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3" w:rsidRPr="00D21FD3" w:rsidRDefault="00D21FD3" w:rsidP="00D21FD3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D21FD3">
        <w:rPr>
          <w:rFonts w:hint="eastAsia"/>
          <w:b/>
          <w:sz w:val="30"/>
          <w:szCs w:val="30"/>
        </w:rPr>
        <w:t>标准征求意见</w:t>
      </w:r>
      <w:proofErr w:type="gramStart"/>
      <w:r w:rsidRPr="00D21FD3">
        <w:rPr>
          <w:rFonts w:hint="eastAsia"/>
          <w:b/>
          <w:sz w:val="30"/>
          <w:szCs w:val="30"/>
        </w:rPr>
        <w:t>稿意见</w:t>
      </w:r>
      <w:proofErr w:type="gramEnd"/>
      <w:r w:rsidRPr="00D21FD3">
        <w:rPr>
          <w:rFonts w:hint="eastAsia"/>
          <w:b/>
          <w:sz w:val="30"/>
          <w:szCs w:val="30"/>
        </w:rPr>
        <w:t>汇总处理表</w:t>
      </w:r>
    </w:p>
    <w:bookmarkEnd w:id="0"/>
    <w:p w:rsidR="00D21FD3" w:rsidRPr="00D21FD3" w:rsidRDefault="00D21FD3" w:rsidP="00D21FD3">
      <w:pPr>
        <w:rPr>
          <w:rFonts w:hint="eastAsia"/>
        </w:rPr>
      </w:pPr>
      <w:r w:rsidRPr="00D21FD3">
        <w:rPr>
          <w:rFonts w:hint="eastAsia"/>
        </w:rPr>
        <w:t>标准项目名称：《电极材料用铬、锆青铜棒材》</w:t>
      </w:r>
      <w:r w:rsidRPr="00D21FD3">
        <w:rPr>
          <w:rFonts w:hint="eastAsia"/>
        </w:rPr>
        <w:t xml:space="preserve">                            </w:t>
      </w:r>
      <w:r w:rsidRPr="00D21FD3">
        <w:rPr>
          <w:rFonts w:hint="eastAsia"/>
        </w:rPr>
        <w:t>承办人：董艳霞</w:t>
      </w:r>
    </w:p>
    <w:p w:rsidR="00D21FD3" w:rsidRPr="00D21FD3" w:rsidRDefault="00D21FD3" w:rsidP="00D21FD3">
      <w:pPr>
        <w:rPr>
          <w:rFonts w:hint="eastAsia"/>
        </w:rPr>
      </w:pPr>
      <w:proofErr w:type="gramStart"/>
      <w:r w:rsidRPr="00D21FD3">
        <w:rPr>
          <w:rFonts w:hint="eastAsia"/>
        </w:rPr>
        <w:t>表准项目</w:t>
      </w:r>
      <w:proofErr w:type="gramEnd"/>
      <w:r w:rsidRPr="00D21FD3">
        <w:rPr>
          <w:rFonts w:hint="eastAsia"/>
        </w:rPr>
        <w:t>负责起草单位：沈阳有色金属加工有限公司</w:t>
      </w:r>
      <w:r w:rsidRPr="00D21FD3">
        <w:rPr>
          <w:rFonts w:hint="eastAsia"/>
        </w:rPr>
        <w:t xml:space="preserve">                       </w:t>
      </w:r>
      <w:r w:rsidRPr="00D21FD3">
        <w:rPr>
          <w:rFonts w:hint="eastAsia"/>
        </w:rPr>
        <w:t>电话：</w:t>
      </w:r>
      <w:r w:rsidRPr="00D21FD3">
        <w:rPr>
          <w:rFonts w:hint="eastAsia"/>
        </w:rPr>
        <w:t>024-27791146</w:t>
      </w:r>
    </w:p>
    <w:p w:rsidR="00D21FD3" w:rsidRPr="00D21FD3" w:rsidRDefault="00D21FD3" w:rsidP="00D21FD3">
      <w:pPr>
        <w:rPr>
          <w:rFonts w:hint="eastAsia"/>
        </w:rPr>
      </w:pPr>
      <w:r w:rsidRPr="00D21FD3">
        <w:rPr>
          <w:rFonts w:hint="eastAsia"/>
        </w:rPr>
        <w:t xml:space="preserve">                                                                2017</w:t>
      </w:r>
      <w:r w:rsidRPr="00D21FD3">
        <w:rPr>
          <w:rFonts w:hint="eastAsia"/>
        </w:rPr>
        <w:t>年</w:t>
      </w:r>
      <w:r w:rsidRPr="00D21FD3">
        <w:rPr>
          <w:rFonts w:hint="eastAsia"/>
        </w:rPr>
        <w:t>11</w:t>
      </w:r>
      <w:r w:rsidRPr="00D21FD3">
        <w:rPr>
          <w:rFonts w:hint="eastAsia"/>
        </w:rPr>
        <w:t>月</w:t>
      </w:r>
      <w:r w:rsidRPr="00D21FD3">
        <w:rPr>
          <w:rFonts w:hint="eastAsia"/>
        </w:rPr>
        <w:t>11</w:t>
      </w:r>
      <w:r w:rsidRPr="00D21FD3">
        <w:rPr>
          <w:rFonts w:hint="eastAsia"/>
        </w:rPr>
        <w:t>日填写</w:t>
      </w:r>
    </w:p>
    <w:tbl>
      <w:tblPr>
        <w:tblStyle w:val="a5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8"/>
        <w:gridCol w:w="1116"/>
        <w:gridCol w:w="3024"/>
        <w:gridCol w:w="2520"/>
        <w:gridCol w:w="1080"/>
        <w:gridCol w:w="900"/>
      </w:tblGrid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序号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标准章</w:t>
            </w:r>
          </w:p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条编号</w:t>
            </w:r>
          </w:p>
        </w:tc>
        <w:tc>
          <w:tcPr>
            <w:tcW w:w="3024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意见内容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提出单位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处理</w:t>
            </w:r>
          </w:p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意见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备注</w:t>
            </w: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1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2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规范性引用文件排列顺序按从小到大的原则；增加</w:t>
            </w:r>
            <w:r w:rsidRPr="00D21FD3">
              <w:rPr>
                <w:rFonts w:hint="eastAsia"/>
              </w:rPr>
              <w:t xml:space="preserve">GB/T 32791   </w:t>
            </w:r>
            <w:r w:rsidRPr="00D21FD3">
              <w:rPr>
                <w:rFonts w:hint="eastAsia"/>
              </w:rPr>
              <w:t>铜及铜合金导电率涡流测试方法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有色标委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2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3.2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在“化学成分应符合</w:t>
            </w:r>
            <w:r w:rsidRPr="00D21FD3">
              <w:rPr>
                <w:rFonts w:hint="eastAsia"/>
              </w:rPr>
              <w:t>GB/T5231</w:t>
            </w:r>
            <w:r w:rsidRPr="00D21FD3">
              <w:rPr>
                <w:rFonts w:hint="eastAsia"/>
              </w:rPr>
              <w:t>的规定”中增加“棒材的”三字，即为“棒材的化学成分应符合</w:t>
            </w:r>
            <w:r w:rsidRPr="00D21FD3">
              <w:rPr>
                <w:rFonts w:hint="eastAsia"/>
              </w:rPr>
              <w:t>GB/T5231</w:t>
            </w:r>
            <w:r w:rsidRPr="00D21FD3">
              <w:rPr>
                <w:rFonts w:hint="eastAsia"/>
              </w:rPr>
              <w:t>的规定”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有色标委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3.3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在“尺寸及其允许偏差”中增加“外形”二字，即“外形尺寸及其允许偏差”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中铝洛阳铜业有限公司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4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3.3.2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将“矩形棒尺寸及其允许偏差应符合表</w:t>
            </w:r>
            <w:r w:rsidRPr="00D21FD3">
              <w:rPr>
                <w:rFonts w:hint="eastAsia"/>
              </w:rPr>
              <w:t>3</w:t>
            </w:r>
            <w:r w:rsidRPr="00D21FD3">
              <w:rPr>
                <w:rFonts w:hint="eastAsia"/>
              </w:rPr>
              <w:t>的规定”的“尺寸”改为“对边距”，即“矩形棒对边距及其允许偏差应符合表</w:t>
            </w:r>
            <w:r w:rsidRPr="00D21FD3">
              <w:rPr>
                <w:rFonts w:hint="eastAsia"/>
              </w:rPr>
              <w:t>3</w:t>
            </w:r>
            <w:r w:rsidRPr="00D21FD3">
              <w:rPr>
                <w:rFonts w:hint="eastAsia"/>
              </w:rPr>
              <w:t>的规定”。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佛山</w:t>
            </w:r>
            <w:proofErr w:type="gramStart"/>
            <w:r w:rsidRPr="00D21FD3">
              <w:rPr>
                <w:rFonts w:hint="eastAsia"/>
              </w:rPr>
              <w:t>市华鸿铜管</w:t>
            </w:r>
            <w:proofErr w:type="gramEnd"/>
            <w:r w:rsidRPr="00D21FD3">
              <w:rPr>
                <w:rFonts w:hint="eastAsia"/>
              </w:rPr>
              <w:t>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5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3.3.2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表</w:t>
            </w:r>
            <w:r w:rsidRPr="00D21FD3">
              <w:rPr>
                <w:rFonts w:hint="eastAsia"/>
              </w:rPr>
              <w:t>3</w:t>
            </w:r>
            <w:r w:rsidRPr="00D21FD3">
              <w:rPr>
                <w:rFonts w:hint="eastAsia"/>
              </w:rPr>
              <w:t>中，将“厚度”改为“短边”、“宽度”改为“长边”，删除表中厚度、宽度定义注解。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安徽鑫科新材料股份有限公司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6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3.3.3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表</w:t>
            </w:r>
            <w:r w:rsidRPr="00D21FD3">
              <w:rPr>
                <w:rFonts w:hint="eastAsia"/>
              </w:rPr>
              <w:t>4</w:t>
            </w:r>
            <w:r w:rsidRPr="00D21FD3">
              <w:rPr>
                <w:rFonts w:hint="eastAsia"/>
              </w:rPr>
              <w:t>中，将长度“</w:t>
            </w:r>
            <w:r w:rsidRPr="00D21FD3">
              <w:rPr>
                <w:rFonts w:hint="eastAsia"/>
              </w:rPr>
              <w:t>&lt;1000</w:t>
            </w:r>
            <w:r w:rsidRPr="00D21FD3">
              <w:t>”</w:t>
            </w:r>
          </w:p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改为“</w:t>
            </w:r>
            <w:r w:rsidRPr="00D21FD3">
              <w:rPr>
                <w:rFonts w:hint="eastAsia"/>
              </w:rPr>
              <w:t>500</w:t>
            </w:r>
            <w:r w:rsidRPr="00D21FD3">
              <w:rPr>
                <w:rFonts w:hint="eastAsia"/>
              </w:rPr>
              <w:t>～</w:t>
            </w:r>
            <w:r w:rsidRPr="00D21FD3">
              <w:rPr>
                <w:rFonts w:hint="eastAsia"/>
              </w:rPr>
              <w:t>1000</w:t>
            </w:r>
            <w:r w:rsidRPr="00D21FD3">
              <w:rPr>
                <w:rFonts w:hint="eastAsia"/>
              </w:rPr>
              <w:t>”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浙江海亮股份有限公司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7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3.3.4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将“多边形棒材的横截面棱角处允许有圆角，其最大圆角半径不应超过表</w:t>
            </w:r>
            <w:r w:rsidRPr="00D21FD3">
              <w:rPr>
                <w:rFonts w:hint="eastAsia"/>
              </w:rPr>
              <w:t>5</w:t>
            </w:r>
            <w:r w:rsidRPr="00D21FD3">
              <w:rPr>
                <w:rFonts w:hint="eastAsia"/>
              </w:rPr>
              <w:t>的规定”改为“多边形棒材的横截面棱角处允许有圆角，其圆角半径应超符合表</w:t>
            </w:r>
            <w:r w:rsidRPr="00D21FD3">
              <w:rPr>
                <w:rFonts w:hint="eastAsia"/>
              </w:rPr>
              <w:t>5</w:t>
            </w:r>
            <w:r w:rsidRPr="00D21FD3">
              <w:rPr>
                <w:rFonts w:hint="eastAsia"/>
              </w:rPr>
              <w:t>的规定”。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有色标委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8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4.3.1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删除“试样号为</w:t>
            </w:r>
            <w:r w:rsidRPr="00D21FD3">
              <w:rPr>
                <w:rFonts w:hint="eastAsia"/>
              </w:rPr>
              <w:t>R4</w:t>
            </w:r>
            <w:r w:rsidRPr="00D21FD3">
              <w:rPr>
                <w:rFonts w:hint="eastAsia"/>
              </w:rPr>
              <w:t>、</w:t>
            </w:r>
            <w:r w:rsidRPr="00D21FD3">
              <w:rPr>
                <w:rFonts w:hint="eastAsia"/>
              </w:rPr>
              <w:t>R5</w:t>
            </w:r>
            <w:r w:rsidRPr="00D21FD3">
              <w:rPr>
                <w:rFonts w:hint="eastAsia"/>
              </w:rPr>
              <w:t>、</w:t>
            </w:r>
            <w:r w:rsidRPr="00D21FD3">
              <w:rPr>
                <w:rFonts w:hint="eastAsia"/>
              </w:rPr>
              <w:t>R6</w:t>
            </w:r>
            <w:r w:rsidRPr="00D21FD3">
              <w:rPr>
                <w:rFonts w:hint="eastAsia"/>
              </w:rPr>
              <w:t>”，改为“试样选取见表</w:t>
            </w:r>
            <w:r w:rsidRPr="00D21FD3">
              <w:rPr>
                <w:rFonts w:hint="eastAsia"/>
              </w:rPr>
              <w:t>8</w:t>
            </w:r>
            <w:r w:rsidRPr="00D21FD3">
              <w:rPr>
                <w:rFonts w:hint="eastAsia"/>
              </w:rPr>
              <w:t>”，增加了表</w:t>
            </w:r>
            <w:r w:rsidRPr="00D21FD3">
              <w:rPr>
                <w:rFonts w:hint="eastAsia"/>
              </w:rPr>
              <w:t>8</w:t>
            </w:r>
            <w:r w:rsidRPr="00D21FD3">
              <w:rPr>
                <w:rFonts w:hint="eastAsia"/>
              </w:rPr>
              <w:t>；将“洛氏</w:t>
            </w:r>
            <w:r w:rsidRPr="00D21FD3">
              <w:t>硬度试验</w:t>
            </w:r>
            <w:r w:rsidRPr="00D21FD3">
              <w:rPr>
                <w:rFonts w:hint="eastAsia"/>
              </w:rPr>
              <w:t>方法</w:t>
            </w:r>
            <w:r w:rsidRPr="00D21FD3">
              <w:t>按</w:t>
            </w:r>
            <w:r w:rsidRPr="00D21FD3">
              <w:t>GB/T23</w:t>
            </w:r>
            <w:r w:rsidRPr="00D21FD3">
              <w:rPr>
                <w:rFonts w:hint="eastAsia"/>
              </w:rPr>
              <w:t>0</w:t>
            </w:r>
            <w:r w:rsidRPr="00D21FD3">
              <w:t>的规定进行</w:t>
            </w:r>
            <w:r w:rsidRPr="00D21FD3">
              <w:rPr>
                <w:rFonts w:hint="eastAsia"/>
              </w:rPr>
              <w:t>”下移至</w:t>
            </w:r>
            <w:r w:rsidRPr="00D21FD3">
              <w:rPr>
                <w:rFonts w:hint="eastAsia"/>
              </w:rPr>
              <w:t>4.3.2</w:t>
            </w:r>
            <w:r w:rsidRPr="00D21FD3">
              <w:rPr>
                <w:rFonts w:hint="eastAsia"/>
              </w:rPr>
              <w:t>条款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宁波</w:t>
            </w:r>
            <w:proofErr w:type="gramStart"/>
            <w:r w:rsidRPr="00D21FD3">
              <w:rPr>
                <w:rFonts w:hint="eastAsia"/>
              </w:rPr>
              <w:t>长振铜</w:t>
            </w:r>
            <w:proofErr w:type="gramEnd"/>
            <w:r w:rsidRPr="00D21FD3">
              <w:rPr>
                <w:rFonts w:hint="eastAsia"/>
              </w:rPr>
              <w:t>业有限公司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9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4.3.2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内容变为“洛氏</w:t>
            </w:r>
            <w:r w:rsidRPr="00D21FD3">
              <w:t>硬度试验</w:t>
            </w:r>
            <w:r w:rsidRPr="00D21FD3">
              <w:rPr>
                <w:rFonts w:hint="eastAsia"/>
              </w:rPr>
              <w:t>方法</w:t>
            </w:r>
            <w:r w:rsidRPr="00D21FD3">
              <w:t>按</w:t>
            </w:r>
            <w:r w:rsidRPr="00D21FD3">
              <w:t>GB/T23</w:t>
            </w:r>
            <w:r w:rsidRPr="00D21FD3">
              <w:rPr>
                <w:rFonts w:hint="eastAsia"/>
              </w:rPr>
              <w:t>0</w:t>
            </w:r>
            <w:r w:rsidRPr="00D21FD3">
              <w:t>的规定进行</w:t>
            </w:r>
            <w:r w:rsidRPr="00D21FD3">
              <w:rPr>
                <w:rFonts w:hint="eastAsia"/>
              </w:rPr>
              <w:t>”，将原导电率试验条款下移至</w:t>
            </w:r>
            <w:r w:rsidRPr="00D21FD3">
              <w:rPr>
                <w:rFonts w:hint="eastAsia"/>
              </w:rPr>
              <w:t>4.3.3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安徽鑫科新材料股份有限公司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  <w:tr w:rsidR="00D21FD3" w:rsidRPr="00D21FD3" w:rsidTr="00714AAA">
        <w:tc>
          <w:tcPr>
            <w:tcW w:w="828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10</w:t>
            </w:r>
          </w:p>
        </w:tc>
        <w:tc>
          <w:tcPr>
            <w:tcW w:w="1116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4.3.3</w:t>
            </w:r>
          </w:p>
        </w:tc>
        <w:tc>
          <w:tcPr>
            <w:tcW w:w="3024" w:type="dxa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 xml:space="preserve"> </w:t>
            </w:r>
            <w:r w:rsidRPr="00D21FD3">
              <w:rPr>
                <w:rFonts w:hint="eastAsia"/>
              </w:rPr>
              <w:t>将下移的“</w:t>
            </w:r>
            <w:r w:rsidRPr="00D21FD3">
              <w:rPr>
                <w:rFonts w:hint="eastAsia"/>
              </w:rPr>
              <w:t xml:space="preserve">4.3.2 </w:t>
            </w:r>
            <w:r w:rsidRPr="00D21FD3">
              <w:rPr>
                <w:rFonts w:hint="eastAsia"/>
              </w:rPr>
              <w:t>棒材的导电率试验按</w:t>
            </w:r>
            <w:r w:rsidRPr="00D21FD3">
              <w:rPr>
                <w:rFonts w:hint="eastAsia"/>
              </w:rPr>
              <w:t>GB/T35</w:t>
            </w:r>
            <w:r w:rsidRPr="00D21FD3">
              <w:rPr>
                <w:rFonts w:hint="eastAsia"/>
              </w:rPr>
              <w:t>的规定进行”</w:t>
            </w:r>
            <w:r w:rsidRPr="00D21FD3">
              <w:rPr>
                <w:rFonts w:hint="eastAsia"/>
              </w:rPr>
              <w:t xml:space="preserve"> </w:t>
            </w:r>
            <w:r w:rsidRPr="00D21FD3">
              <w:rPr>
                <w:rFonts w:hint="eastAsia"/>
              </w:rPr>
              <w:t>改为“</w:t>
            </w:r>
            <w:r w:rsidRPr="00D21FD3">
              <w:rPr>
                <w:rFonts w:hint="eastAsia"/>
              </w:rPr>
              <w:t>4.3.3</w:t>
            </w:r>
            <w:r w:rsidRPr="00D21FD3">
              <w:rPr>
                <w:rFonts w:hint="eastAsia"/>
              </w:rPr>
              <w:t>棒材的导电率试验按</w:t>
            </w:r>
            <w:r w:rsidRPr="00D21FD3">
              <w:rPr>
                <w:rFonts w:hint="eastAsia"/>
              </w:rPr>
              <w:lastRenderedPageBreak/>
              <w:t>GB/T351</w:t>
            </w:r>
            <w:r w:rsidRPr="00D21FD3">
              <w:rPr>
                <w:rFonts w:hint="eastAsia"/>
              </w:rPr>
              <w:t>或</w:t>
            </w:r>
            <w:r w:rsidRPr="00D21FD3">
              <w:rPr>
                <w:rFonts w:hint="eastAsia"/>
              </w:rPr>
              <w:t>GB/T32791</w:t>
            </w:r>
            <w:r w:rsidRPr="00D21FD3">
              <w:rPr>
                <w:rFonts w:hint="eastAsia"/>
              </w:rPr>
              <w:t>的规定进行，仲裁试验按按</w:t>
            </w:r>
            <w:r w:rsidRPr="00D21FD3">
              <w:rPr>
                <w:rFonts w:hint="eastAsia"/>
              </w:rPr>
              <w:t>GB/T351</w:t>
            </w:r>
            <w:r w:rsidRPr="00D21FD3">
              <w:rPr>
                <w:rFonts w:hint="eastAsia"/>
              </w:rPr>
              <w:t>的规定进行</w:t>
            </w:r>
          </w:p>
        </w:tc>
        <w:tc>
          <w:tcPr>
            <w:tcW w:w="252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lastRenderedPageBreak/>
              <w:t>中铝洛阳铜业有限公司</w:t>
            </w:r>
          </w:p>
        </w:tc>
        <w:tc>
          <w:tcPr>
            <w:tcW w:w="108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  <w:r w:rsidRPr="00D21FD3">
              <w:rPr>
                <w:rFonts w:hint="eastAsia"/>
              </w:rPr>
              <w:t>采纳</w:t>
            </w:r>
          </w:p>
        </w:tc>
        <w:tc>
          <w:tcPr>
            <w:tcW w:w="900" w:type="dxa"/>
            <w:vAlign w:val="center"/>
          </w:tcPr>
          <w:p w:rsidR="00D21FD3" w:rsidRPr="00D21FD3" w:rsidRDefault="00D21FD3" w:rsidP="00D21FD3">
            <w:pPr>
              <w:rPr>
                <w:rFonts w:hint="eastAsia"/>
              </w:rPr>
            </w:pPr>
          </w:p>
        </w:tc>
      </w:tr>
    </w:tbl>
    <w:p w:rsidR="00D21FD3" w:rsidRPr="00D21FD3" w:rsidRDefault="00D21FD3" w:rsidP="00D21FD3">
      <w:pPr>
        <w:rPr>
          <w:rFonts w:hint="eastAsia"/>
        </w:rPr>
      </w:pPr>
      <w:r w:rsidRPr="00D21FD3">
        <w:rPr>
          <w:rFonts w:hint="eastAsia"/>
        </w:rPr>
        <w:lastRenderedPageBreak/>
        <w:t>说明：①发送《增求意见稿》的单位数：</w:t>
      </w:r>
      <w:r w:rsidRPr="00D21FD3">
        <w:rPr>
          <w:rFonts w:hint="eastAsia"/>
        </w:rPr>
        <w:t>11</w:t>
      </w:r>
      <w:r w:rsidRPr="00D21FD3">
        <w:rPr>
          <w:rFonts w:hint="eastAsia"/>
        </w:rPr>
        <w:t>个；</w:t>
      </w:r>
    </w:p>
    <w:p w:rsidR="00D21FD3" w:rsidRPr="00D21FD3" w:rsidRDefault="00D21FD3" w:rsidP="00D21FD3">
      <w:pPr>
        <w:rPr>
          <w:rFonts w:hint="eastAsia"/>
        </w:rPr>
      </w:pPr>
      <w:r w:rsidRPr="00D21FD3">
        <w:rPr>
          <w:rFonts w:hint="eastAsia"/>
        </w:rPr>
        <w:t xml:space="preserve">      </w:t>
      </w:r>
      <w:r w:rsidRPr="00D21FD3">
        <w:rPr>
          <w:rFonts w:hint="eastAsia"/>
        </w:rPr>
        <w:t>②收到《增求意见稿》稿后，回函的单位数：</w:t>
      </w:r>
      <w:r w:rsidRPr="00D21FD3">
        <w:rPr>
          <w:rFonts w:hint="eastAsia"/>
        </w:rPr>
        <w:t>8</w:t>
      </w:r>
      <w:r w:rsidRPr="00D21FD3">
        <w:rPr>
          <w:rFonts w:hint="eastAsia"/>
        </w:rPr>
        <w:t>个；</w:t>
      </w:r>
    </w:p>
    <w:p w:rsidR="00D21FD3" w:rsidRPr="00D21FD3" w:rsidRDefault="00D21FD3" w:rsidP="00D21FD3">
      <w:pPr>
        <w:rPr>
          <w:rFonts w:hint="eastAsia"/>
        </w:rPr>
      </w:pPr>
      <w:r w:rsidRPr="00D21FD3">
        <w:rPr>
          <w:rFonts w:hint="eastAsia"/>
        </w:rPr>
        <w:t xml:space="preserve">      </w:t>
      </w:r>
      <w:r w:rsidRPr="00D21FD3">
        <w:rPr>
          <w:rFonts w:hint="eastAsia"/>
        </w:rPr>
        <w:t>③没有回函单位数：</w:t>
      </w:r>
      <w:r w:rsidRPr="00D21FD3">
        <w:rPr>
          <w:rFonts w:hint="eastAsia"/>
        </w:rPr>
        <w:t>3</w:t>
      </w:r>
      <w:r w:rsidRPr="00D21FD3">
        <w:rPr>
          <w:rFonts w:hint="eastAsia"/>
        </w:rPr>
        <w:t>个。</w:t>
      </w:r>
    </w:p>
    <w:p w:rsidR="00D21FD3" w:rsidRPr="00D21FD3" w:rsidRDefault="00D21FD3" w:rsidP="00D21FD3">
      <w:pPr>
        <w:rPr>
          <w:rFonts w:hint="eastAsia"/>
        </w:rPr>
      </w:pPr>
    </w:p>
    <w:p w:rsidR="00916ACD" w:rsidRPr="00D21FD3" w:rsidRDefault="00916ACD"/>
    <w:sectPr w:rsidR="00916ACD" w:rsidRPr="00D21FD3" w:rsidSect="00E86A87">
      <w:pgSz w:w="11906" w:h="16838" w:code="9"/>
      <w:pgMar w:top="1440" w:right="1287" w:bottom="1440" w:left="137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3" w:rsidRDefault="00AF6CC3" w:rsidP="00D21FD3">
      <w:r>
        <w:separator/>
      </w:r>
    </w:p>
  </w:endnote>
  <w:endnote w:type="continuationSeparator" w:id="0">
    <w:p w:rsidR="00AF6CC3" w:rsidRDefault="00AF6CC3" w:rsidP="00D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3" w:rsidRDefault="00AF6CC3" w:rsidP="00D21FD3">
      <w:r>
        <w:separator/>
      </w:r>
    </w:p>
  </w:footnote>
  <w:footnote w:type="continuationSeparator" w:id="0">
    <w:p w:rsidR="00AF6CC3" w:rsidRDefault="00AF6CC3" w:rsidP="00D2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3"/>
    <w:rsid w:val="003E7303"/>
    <w:rsid w:val="00916ACD"/>
    <w:rsid w:val="00AF6CC3"/>
    <w:rsid w:val="00D2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D3"/>
    <w:rPr>
      <w:sz w:val="18"/>
      <w:szCs w:val="18"/>
    </w:rPr>
  </w:style>
  <w:style w:type="table" w:styleId="a5">
    <w:name w:val="Table Grid"/>
    <w:basedOn w:val="a1"/>
    <w:rsid w:val="00D21F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FD3"/>
    <w:rPr>
      <w:sz w:val="18"/>
      <w:szCs w:val="18"/>
    </w:rPr>
  </w:style>
  <w:style w:type="table" w:styleId="a5">
    <w:name w:val="Table Grid"/>
    <w:basedOn w:val="a1"/>
    <w:rsid w:val="00D21F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杨丽娟</dc:creator>
  <cp:keywords/>
  <dc:description/>
  <cp:lastModifiedBy>杨丽娟</cp:lastModifiedBy>
  <cp:revision>2</cp:revision>
  <dcterms:created xsi:type="dcterms:W3CDTF">2017-11-13T06:13:00Z</dcterms:created>
  <dcterms:modified xsi:type="dcterms:W3CDTF">2017-11-13T06:14:00Z</dcterms:modified>
</cp:coreProperties>
</file>