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40" w:lineRule="auto"/>
        <w:ind w:firstLine="752"/>
        <w:jc w:val="center"/>
        <w:rPr>
          <w:rFonts w:hint="eastAsia" w:ascii="黑体" w:eastAsia="黑体"/>
          <w:sz w:val="44"/>
        </w:rPr>
      </w:pPr>
    </w:p>
    <w:p>
      <w:pPr>
        <w:keepNext w:val="0"/>
        <w:keepLines w:val="0"/>
        <w:pageBreakBefore w:val="0"/>
        <w:kinsoku/>
        <w:wordWrap/>
        <w:overflowPunct/>
        <w:topLinePunct w:val="0"/>
        <w:bidi w:val="0"/>
        <w:spacing w:line="240" w:lineRule="auto"/>
        <w:ind w:firstLine="752"/>
        <w:jc w:val="center"/>
        <w:rPr>
          <w:rFonts w:hint="eastAsia" w:ascii="黑体" w:eastAsia="黑体"/>
          <w:sz w:val="44"/>
        </w:rPr>
      </w:pPr>
    </w:p>
    <w:p>
      <w:pPr>
        <w:keepNext w:val="0"/>
        <w:keepLines w:val="0"/>
        <w:pageBreakBefore w:val="0"/>
        <w:kinsoku/>
        <w:wordWrap/>
        <w:overflowPunct/>
        <w:topLinePunct w:val="0"/>
        <w:bidi w:val="0"/>
        <w:spacing w:line="240" w:lineRule="auto"/>
        <w:ind w:firstLine="752"/>
        <w:jc w:val="center"/>
        <w:rPr>
          <w:rFonts w:ascii="黑体" w:eastAsia="黑体"/>
          <w:sz w:val="44"/>
        </w:rPr>
      </w:pPr>
      <w:r>
        <w:rPr>
          <w:rFonts w:hint="eastAsia" w:ascii="黑体" w:eastAsia="黑体"/>
          <w:sz w:val="44"/>
        </w:rPr>
        <w:t>铜阳极泥分银渣化学分析</w:t>
      </w:r>
      <w:r>
        <w:rPr>
          <w:rFonts w:hint="eastAsia" w:ascii="黑体" w:eastAsia="黑体"/>
          <w:sz w:val="44"/>
          <w:lang w:eastAsia="zh-CN"/>
        </w:rPr>
        <w:t>方法</w:t>
      </w:r>
    </w:p>
    <w:p>
      <w:pPr>
        <w:keepNext w:val="0"/>
        <w:keepLines w:val="0"/>
        <w:pageBreakBefore w:val="0"/>
        <w:kinsoku/>
        <w:wordWrap/>
        <w:overflowPunct/>
        <w:topLinePunct w:val="0"/>
        <w:bidi w:val="0"/>
        <w:spacing w:line="240" w:lineRule="auto"/>
        <w:ind w:firstLine="752"/>
        <w:jc w:val="center"/>
        <w:rPr>
          <w:rFonts w:ascii="黑体" w:eastAsia="黑体"/>
          <w:sz w:val="44"/>
        </w:rPr>
      </w:pPr>
      <w:r>
        <w:rPr>
          <w:rFonts w:hint="eastAsia" w:ascii="黑体" w:eastAsia="黑体"/>
          <w:sz w:val="44"/>
        </w:rPr>
        <w:t>第2部分：铂量和钯量的测定</w:t>
      </w:r>
    </w:p>
    <w:p>
      <w:pPr>
        <w:keepNext w:val="0"/>
        <w:keepLines w:val="0"/>
        <w:pageBreakBefore w:val="0"/>
        <w:kinsoku/>
        <w:wordWrap/>
        <w:overflowPunct/>
        <w:topLinePunct w:val="0"/>
        <w:bidi w:val="0"/>
        <w:spacing w:line="240" w:lineRule="auto"/>
        <w:ind w:firstLine="752"/>
        <w:jc w:val="center"/>
        <w:rPr>
          <w:rFonts w:ascii="黑体" w:hAnsi="黑体" w:eastAsia="黑体"/>
          <w:sz w:val="44"/>
          <w:szCs w:val="44"/>
        </w:rPr>
      </w:pPr>
      <w:r>
        <w:rPr>
          <w:rFonts w:hint="eastAsia" w:ascii="黑体" w:hAnsi="黑体" w:eastAsia="黑体"/>
          <w:sz w:val="44"/>
          <w:szCs w:val="44"/>
        </w:rPr>
        <w:t>火试金富集-电感耦合等离子体</w:t>
      </w:r>
    </w:p>
    <w:p>
      <w:pPr>
        <w:keepNext w:val="0"/>
        <w:keepLines w:val="0"/>
        <w:pageBreakBefore w:val="0"/>
        <w:kinsoku/>
        <w:wordWrap/>
        <w:overflowPunct/>
        <w:topLinePunct w:val="0"/>
        <w:bidi w:val="0"/>
        <w:spacing w:line="240" w:lineRule="auto"/>
        <w:ind w:firstLine="752"/>
        <w:jc w:val="center"/>
        <w:rPr>
          <w:rFonts w:ascii="黑体" w:hAnsi="黑体" w:eastAsia="黑体"/>
          <w:sz w:val="44"/>
          <w:szCs w:val="44"/>
        </w:rPr>
      </w:pPr>
      <w:r>
        <w:rPr>
          <w:rFonts w:hint="eastAsia" w:ascii="黑体" w:hAnsi="黑体" w:eastAsia="黑体"/>
          <w:sz w:val="44"/>
          <w:szCs w:val="44"/>
          <w:lang w:eastAsia="zh-CN"/>
        </w:rPr>
        <w:t>原子</w:t>
      </w:r>
      <w:r>
        <w:rPr>
          <w:rFonts w:hint="eastAsia" w:ascii="黑体" w:hAnsi="黑体" w:eastAsia="黑体"/>
          <w:sz w:val="44"/>
          <w:szCs w:val="44"/>
        </w:rPr>
        <w:t>发射光谱法</w:t>
      </w:r>
    </w:p>
    <w:p>
      <w:pPr>
        <w:keepNext w:val="0"/>
        <w:keepLines w:val="0"/>
        <w:pageBreakBefore w:val="0"/>
        <w:kinsoku/>
        <w:wordWrap/>
        <w:overflowPunct/>
        <w:topLinePunct w:val="0"/>
        <w:bidi w:val="0"/>
        <w:spacing w:line="240" w:lineRule="auto"/>
        <w:ind w:firstLine="821"/>
        <w:jc w:val="center"/>
        <w:rPr>
          <w:rFonts w:eastAsia="黑体"/>
          <w:spacing w:val="20"/>
          <w:sz w:val="44"/>
        </w:rPr>
      </w:pPr>
      <w:r>
        <w:rPr>
          <w:rFonts w:hint="eastAsia" w:eastAsia="黑体"/>
          <w:spacing w:val="20"/>
          <w:sz w:val="44"/>
        </w:rPr>
        <w:t>编制说明</w:t>
      </w: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p>
    <w:p>
      <w:pPr>
        <w:keepNext w:val="0"/>
        <w:keepLines w:val="0"/>
        <w:pageBreakBefore w:val="0"/>
        <w:kinsoku/>
        <w:wordWrap/>
        <w:overflowPunct/>
        <w:topLinePunct w:val="0"/>
        <w:bidi w:val="0"/>
        <w:spacing w:line="240" w:lineRule="auto"/>
        <w:ind w:firstLine="547"/>
        <w:jc w:val="center"/>
        <w:rPr>
          <w:rFonts w:ascii="黑体" w:eastAsia="黑体"/>
          <w:sz w:val="32"/>
          <w:szCs w:val="32"/>
        </w:rPr>
      </w:pPr>
      <w:r>
        <w:rPr>
          <w:rFonts w:hint="eastAsia" w:ascii="黑体" w:eastAsia="黑体"/>
          <w:sz w:val="32"/>
          <w:szCs w:val="32"/>
        </w:rPr>
        <w:t>北矿检测技术有限公司</w:t>
      </w:r>
    </w:p>
    <w:p>
      <w:pPr>
        <w:keepNext w:val="0"/>
        <w:keepLines w:val="0"/>
        <w:pageBreakBefore w:val="0"/>
        <w:kinsoku/>
        <w:wordWrap/>
        <w:overflowPunct/>
        <w:topLinePunct w:val="0"/>
        <w:bidi w:val="0"/>
        <w:spacing w:line="240" w:lineRule="auto"/>
        <w:ind w:firstLine="547"/>
        <w:jc w:val="center"/>
      </w:pPr>
      <w:r>
        <w:rPr>
          <w:sz w:val="32"/>
        </w:rPr>
        <w:t>201</w:t>
      </w:r>
      <w:r>
        <w:rPr>
          <w:rFonts w:hint="eastAsia"/>
          <w:sz w:val="32"/>
        </w:rPr>
        <w:t>7年11月</w:t>
      </w:r>
      <w:r>
        <w:rPr>
          <w:rFonts w:hint="eastAsia" w:ascii="黑体" w:eastAsia="黑体"/>
          <w:sz w:val="28"/>
          <w:szCs w:val="28"/>
        </w:rPr>
        <w:br w:type="page"/>
      </w:r>
      <w:r>
        <w:rPr>
          <w:rFonts w:hint="eastAsia" w:ascii="黑体" w:hAnsi="黑体" w:eastAsia="黑体"/>
          <w:sz w:val="32"/>
          <w:szCs w:val="32"/>
        </w:rPr>
        <w:t>铜阳极泥分银渣化学分析方法</w:t>
      </w:r>
    </w:p>
    <w:p>
      <w:pPr>
        <w:keepNext w:val="0"/>
        <w:keepLines w:val="0"/>
        <w:pageBreakBefore w:val="0"/>
        <w:kinsoku/>
        <w:wordWrap/>
        <w:overflowPunct/>
        <w:topLinePunct w:val="0"/>
        <w:bidi w:val="0"/>
        <w:spacing w:line="240" w:lineRule="auto"/>
        <w:ind w:firstLine="547"/>
        <w:jc w:val="center"/>
        <w:rPr>
          <w:rFonts w:ascii="黑体" w:hAnsi="黑体" w:eastAsia="黑体"/>
          <w:sz w:val="32"/>
          <w:szCs w:val="32"/>
        </w:rPr>
      </w:pPr>
      <w:r>
        <w:rPr>
          <w:rFonts w:hint="eastAsia" w:ascii="黑体" w:hAnsi="黑体" w:eastAsia="黑体"/>
          <w:sz w:val="32"/>
          <w:szCs w:val="32"/>
        </w:rPr>
        <w:t>第2部分：铂量和钯量的测定</w:t>
      </w:r>
    </w:p>
    <w:p>
      <w:pPr>
        <w:keepNext w:val="0"/>
        <w:keepLines w:val="0"/>
        <w:pageBreakBefore w:val="0"/>
        <w:kinsoku/>
        <w:wordWrap/>
        <w:overflowPunct/>
        <w:topLinePunct w:val="0"/>
        <w:bidi w:val="0"/>
        <w:spacing w:line="240" w:lineRule="auto"/>
        <w:ind w:firstLine="547"/>
        <w:jc w:val="center"/>
        <w:rPr>
          <w:rFonts w:ascii="黑体" w:hAnsi="黑体" w:eastAsia="黑体"/>
          <w:sz w:val="32"/>
          <w:szCs w:val="32"/>
        </w:rPr>
      </w:pPr>
      <w:r>
        <w:rPr>
          <w:rFonts w:hint="eastAsia" w:ascii="黑体" w:hAnsi="黑体" w:eastAsia="黑体"/>
          <w:sz w:val="32"/>
          <w:szCs w:val="32"/>
        </w:rPr>
        <w:t>火试金富集-电感耦合等离子体</w:t>
      </w:r>
      <w:r>
        <w:rPr>
          <w:rFonts w:hint="eastAsia" w:ascii="黑体" w:hAnsi="黑体" w:eastAsia="黑体"/>
          <w:sz w:val="32"/>
          <w:szCs w:val="32"/>
          <w:lang w:eastAsia="zh-CN"/>
        </w:rPr>
        <w:t>原子</w:t>
      </w:r>
      <w:r>
        <w:rPr>
          <w:rFonts w:hint="eastAsia" w:ascii="黑体" w:hAnsi="黑体" w:eastAsia="黑体"/>
          <w:sz w:val="32"/>
          <w:szCs w:val="32"/>
        </w:rPr>
        <w:t>发射光谱法</w:t>
      </w:r>
    </w:p>
    <w:p>
      <w:pPr>
        <w:keepNext w:val="0"/>
        <w:keepLines w:val="0"/>
        <w:pageBreakBefore w:val="0"/>
        <w:kinsoku/>
        <w:wordWrap/>
        <w:overflowPunct/>
        <w:topLinePunct w:val="0"/>
        <w:bidi w:val="0"/>
        <w:spacing w:line="240" w:lineRule="auto"/>
        <w:ind w:firstLine="513"/>
        <w:jc w:val="center"/>
        <w:rPr>
          <w:rFonts w:ascii="黑体" w:hAnsi="黑体" w:eastAsia="黑体"/>
          <w:sz w:val="30"/>
          <w:szCs w:val="30"/>
        </w:rPr>
      </w:pPr>
      <w:r>
        <w:rPr>
          <w:rFonts w:hint="eastAsia" w:ascii="黑体" w:hAnsi="黑体" w:eastAsia="黑体"/>
          <w:sz w:val="30"/>
          <w:szCs w:val="30"/>
        </w:rPr>
        <w:t>编制说明</w:t>
      </w:r>
    </w:p>
    <w:p>
      <w:pPr>
        <w:pStyle w:val="17"/>
        <w:keepNext w:val="0"/>
        <w:keepLines w:val="0"/>
        <w:pageBreakBefore w:val="0"/>
        <w:kinsoku/>
        <w:wordWrap/>
        <w:overflowPunct/>
        <w:topLinePunct w:val="0"/>
        <w:bidi w:val="0"/>
        <w:spacing w:beforeLines="0" w:afterLines="0" w:line="240" w:lineRule="auto"/>
        <w:ind w:left="0" w:firstLine="0"/>
        <w:jc w:val="left"/>
        <w:rPr>
          <w:rFonts w:hAnsi="黑体"/>
        </w:rPr>
      </w:pPr>
      <w:r>
        <w:rPr>
          <w:rFonts w:hint="eastAsia" w:hAnsi="黑体"/>
        </w:rPr>
        <w:t>1  任务来源</w:t>
      </w:r>
    </w:p>
    <w:p>
      <w:pPr>
        <w:pStyle w:val="16"/>
        <w:keepNext w:val="0"/>
        <w:keepLines w:val="0"/>
        <w:pageBreakBefore w:val="0"/>
        <w:kinsoku/>
        <w:wordWrap/>
        <w:overflowPunct/>
        <w:topLinePunct w:val="0"/>
        <w:bidi w:val="0"/>
        <w:spacing w:before="0" w:line="240" w:lineRule="auto"/>
        <w:ind w:firstLine="420"/>
        <w:jc w:val="left"/>
        <w:rPr>
          <w:rFonts w:ascii="宋体" w:hAnsi="宋体"/>
          <w:sz w:val="21"/>
          <w:szCs w:val="21"/>
        </w:rPr>
      </w:pPr>
      <w:r>
        <w:rPr>
          <w:rFonts w:hint="eastAsia" w:ascii="宋体" w:hAnsi="宋体"/>
          <w:sz w:val="21"/>
          <w:szCs w:val="21"/>
        </w:rPr>
        <w:t>根据工业和信息化部“关于印发2016年第一批行业标准制修订计划的通知”（工信厅科[2016]58号）的文件精神，以及全国有色金属标准化技术委员会“关于印发《铜阳极泥分银渣化学分析方法》等69项标准任务落实会会议的通知”（有色标委[2016]48号）及相关会议纪要的文件精神，《铜阳极泥分银渣化学分析方法  第2部分：铂量和钯量的测定 火试金富集-电感耦合等离子体</w:t>
      </w:r>
      <w:r>
        <w:rPr>
          <w:rFonts w:hint="eastAsia" w:ascii="宋体" w:hAnsi="宋体"/>
          <w:sz w:val="21"/>
          <w:szCs w:val="21"/>
          <w:lang w:eastAsia="zh-CN"/>
        </w:rPr>
        <w:t>原子</w:t>
      </w:r>
      <w:r>
        <w:rPr>
          <w:rFonts w:hint="eastAsia" w:ascii="宋体" w:hAnsi="宋体"/>
          <w:sz w:val="21"/>
          <w:szCs w:val="21"/>
        </w:rPr>
        <w:t>发射光谱法》由北矿检测技术有限公司、浙江江铜富冶和鼎铜业有限公司共同起草，广东省工业分析检测中心、大冶有色设计研究院有限公司、山东阳谷祥光铜业有限公司、湖南有色金属研究院、中金岭南韶关冶炼厂、</w:t>
      </w:r>
      <w:r>
        <w:rPr>
          <w:rFonts w:hint="eastAsia" w:ascii="宋体" w:hAnsi="宋体"/>
          <w:sz w:val="21"/>
          <w:szCs w:val="21"/>
          <w:lang w:eastAsia="zh-CN"/>
        </w:rPr>
        <w:t>徐州北矿金属循环利用研究院</w:t>
      </w:r>
      <w:r>
        <w:rPr>
          <w:rFonts w:hint="eastAsia" w:ascii="宋体" w:hAnsi="宋体"/>
          <w:sz w:val="21"/>
          <w:szCs w:val="21"/>
        </w:rPr>
        <w:t>、中国检验认证集团广西有限公司、中条山有色金属集团有限公司、郴州市金贵银业股份有限公司、铜陵有色金属集团控股有限公司、福建紫金矿冶测试技术有限公司、紫金铜业有限公司、江西铜业股份有限公司等单位协助起草。项目计划编号：工信厅科[2016]58号2016-0243T-YS，完成年限201</w:t>
      </w:r>
      <w:r>
        <w:rPr>
          <w:rFonts w:hint="eastAsia" w:ascii="宋体" w:hAnsi="宋体"/>
          <w:sz w:val="21"/>
          <w:szCs w:val="21"/>
          <w:lang w:val="en-US" w:eastAsia="zh-CN"/>
        </w:rPr>
        <w:t>8</w:t>
      </w:r>
      <w:r>
        <w:rPr>
          <w:rFonts w:hint="eastAsia" w:ascii="宋体" w:hAnsi="宋体"/>
          <w:sz w:val="21"/>
          <w:szCs w:val="21"/>
        </w:rPr>
        <w:t>年。</w:t>
      </w:r>
    </w:p>
    <w:p>
      <w:pPr>
        <w:keepNext w:val="0"/>
        <w:keepLines w:val="0"/>
        <w:pageBreakBefore w:val="0"/>
        <w:kinsoku/>
        <w:wordWrap/>
        <w:overflowPunct/>
        <w:topLinePunct w:val="0"/>
        <w:bidi w:val="0"/>
        <w:spacing w:line="240" w:lineRule="auto"/>
        <w:rPr>
          <w:rFonts w:ascii="黑体" w:hAnsi="黑体" w:eastAsia="黑体"/>
          <w:szCs w:val="21"/>
        </w:rPr>
      </w:pPr>
      <w:r>
        <w:rPr>
          <w:rFonts w:hint="eastAsia" w:ascii="黑体" w:hAnsi="黑体" w:eastAsia="黑体"/>
        </w:rPr>
        <w:t>2  工作过程</w:t>
      </w:r>
    </w:p>
    <w:p>
      <w:pPr>
        <w:keepNext w:val="0"/>
        <w:keepLines w:val="0"/>
        <w:pageBreakBefore w:val="0"/>
        <w:kinsoku/>
        <w:wordWrap/>
        <w:overflowPunct/>
        <w:topLinePunct w:val="0"/>
        <w:bidi w:val="0"/>
        <w:spacing w:line="240" w:lineRule="auto"/>
        <w:ind w:right="140" w:firstLine="359"/>
      </w:pPr>
      <w:r>
        <w:rPr>
          <w:rFonts w:hint="eastAsia"/>
        </w:rPr>
        <w:t xml:space="preserve"> 2016</w:t>
      </w:r>
      <w:r>
        <w:rPr>
          <w:rFonts w:hint="eastAsia" w:ascii="宋体" w:hAnsi="宋体"/>
        </w:rPr>
        <w:t>年</w:t>
      </w:r>
      <w:r>
        <w:rPr>
          <w:rFonts w:hint="eastAsia"/>
        </w:rPr>
        <w:t>9</w:t>
      </w:r>
      <w:r>
        <w:rPr>
          <w:rFonts w:hint="eastAsia" w:ascii="宋体" w:hAnsi="宋体"/>
        </w:rPr>
        <w:t>月</w:t>
      </w:r>
      <w:r>
        <w:rPr>
          <w:rFonts w:hint="eastAsia"/>
        </w:rPr>
        <w:t>21</w:t>
      </w:r>
      <w:r>
        <w:rPr>
          <w:rFonts w:hint="eastAsia" w:ascii="宋体" w:hAnsi="宋体"/>
        </w:rPr>
        <w:t>日～</w:t>
      </w:r>
      <w:r>
        <w:rPr>
          <w:rFonts w:hint="eastAsia"/>
        </w:rPr>
        <w:t>23</w:t>
      </w:r>
      <w:r>
        <w:rPr>
          <w:rFonts w:hint="eastAsia" w:ascii="宋体" w:hAnsi="宋体"/>
        </w:rPr>
        <w:t>日全国有色金属标准化技术委员会在安徽省蚌埠市组织召开了《铜阳极泥分银渣化学分析方法》等</w:t>
      </w:r>
      <w:r>
        <w:rPr>
          <w:rFonts w:hint="eastAsia"/>
        </w:rPr>
        <w:t>69</w:t>
      </w:r>
      <w:r>
        <w:rPr>
          <w:rFonts w:hint="eastAsia" w:ascii="宋体" w:hAnsi="宋体"/>
        </w:rPr>
        <w:t>项标准任务落实会议，会议确定了标准制定的起草单位和参与验证单位，落实了标准计划项目的进度安排和分工。</w:t>
      </w:r>
    </w:p>
    <w:p>
      <w:pPr>
        <w:keepNext w:val="0"/>
        <w:keepLines w:val="0"/>
        <w:pageBreakBefore w:val="0"/>
        <w:kinsoku/>
        <w:wordWrap/>
        <w:overflowPunct/>
        <w:topLinePunct w:val="0"/>
        <w:bidi w:val="0"/>
        <w:spacing w:line="240" w:lineRule="auto"/>
        <w:ind w:right="140" w:firstLine="420" w:firstLineChars="200"/>
        <w:rPr>
          <w:rFonts w:hAnsi="宋体"/>
        </w:rPr>
      </w:pPr>
      <w:r>
        <w:rPr>
          <w:rFonts w:hint="eastAsia"/>
        </w:rPr>
        <w:t>2017</w:t>
      </w:r>
      <w:r>
        <w:rPr>
          <w:rFonts w:hint="eastAsia" w:ascii="宋体" w:hAnsi="宋体"/>
        </w:rPr>
        <w:t>年</w:t>
      </w:r>
      <w:r>
        <w:rPr>
          <w:rFonts w:hint="eastAsia"/>
        </w:rPr>
        <w:t>8</w:t>
      </w:r>
      <w:r>
        <w:rPr>
          <w:rFonts w:hint="eastAsia" w:ascii="宋体" w:hAnsi="宋体"/>
        </w:rPr>
        <w:t>月</w:t>
      </w:r>
      <w:r>
        <w:rPr>
          <w:rFonts w:hint="eastAsia"/>
        </w:rPr>
        <w:t>22</w:t>
      </w:r>
      <w:r>
        <w:rPr>
          <w:rFonts w:hint="eastAsia" w:ascii="宋体" w:hAnsi="宋体"/>
        </w:rPr>
        <w:t>日</w:t>
      </w:r>
      <w:r>
        <w:rPr>
          <w:rFonts w:hint="eastAsia"/>
        </w:rPr>
        <w:t>~8</w:t>
      </w:r>
      <w:r>
        <w:rPr>
          <w:rFonts w:hint="eastAsia" w:ascii="宋体" w:hAnsi="宋体"/>
        </w:rPr>
        <w:t>月</w:t>
      </w:r>
      <w:r>
        <w:rPr>
          <w:rFonts w:hint="eastAsia"/>
        </w:rPr>
        <w:t>24</w:t>
      </w:r>
      <w:r>
        <w:rPr>
          <w:rFonts w:hint="eastAsia" w:ascii="宋体" w:hAnsi="宋体"/>
        </w:rPr>
        <w:t>日全国有色金属标准化技术委员会在山东泰安召开《铜阳极泥分银渣化学分析方法》行业标准讨论会议。会议对八个分标准讨论稿、试验报告及验证报告进行分析和讨论，并对此系列标准研究接下来的工作进行安排。</w:t>
      </w:r>
    </w:p>
    <w:p>
      <w:pPr>
        <w:pStyle w:val="17"/>
        <w:keepNext w:val="0"/>
        <w:keepLines w:val="0"/>
        <w:pageBreakBefore w:val="0"/>
        <w:kinsoku/>
        <w:wordWrap/>
        <w:overflowPunct/>
        <w:topLinePunct w:val="0"/>
        <w:bidi w:val="0"/>
        <w:spacing w:beforeLines="0" w:afterLines="0" w:line="240" w:lineRule="auto"/>
        <w:ind w:left="0" w:firstLine="0"/>
        <w:rPr>
          <w:rFonts w:hAnsi="黑体"/>
        </w:rPr>
      </w:pPr>
      <w:r>
        <w:rPr>
          <w:rFonts w:hint="eastAsia" w:hAnsi="黑体"/>
        </w:rPr>
        <w:t>3  准编写原则和编写格式</w:t>
      </w:r>
    </w:p>
    <w:p>
      <w:pPr>
        <w:keepNext w:val="0"/>
        <w:keepLines w:val="0"/>
        <w:pageBreakBefore w:val="0"/>
        <w:kinsoku/>
        <w:wordWrap/>
        <w:overflowPunct/>
        <w:topLinePunct w:val="0"/>
        <w:bidi w:val="0"/>
        <w:spacing w:line="240" w:lineRule="auto"/>
        <w:ind w:firstLine="359"/>
      </w:pPr>
      <w:r>
        <w:t>本标准是根据GB/T1.1-2009</w:t>
      </w:r>
      <w:r>
        <w:rPr>
          <w:rFonts w:hint="eastAsia"/>
        </w:rPr>
        <w:t xml:space="preserve"> </w:t>
      </w:r>
      <w:r>
        <w:t>《标准化工作导则 第1部分：标准的结构和编写规则》和GB/T20001.4-2001《标准编写规则 第4部分：化学分析方法》的要求进行编写的。</w:t>
      </w:r>
    </w:p>
    <w:p>
      <w:pPr>
        <w:pStyle w:val="17"/>
        <w:keepNext w:val="0"/>
        <w:keepLines w:val="0"/>
        <w:pageBreakBefore w:val="0"/>
        <w:kinsoku/>
        <w:wordWrap/>
        <w:overflowPunct/>
        <w:topLinePunct w:val="0"/>
        <w:bidi w:val="0"/>
        <w:spacing w:beforeLines="0" w:afterLines="0" w:line="240" w:lineRule="auto"/>
        <w:ind w:left="0" w:firstLine="0"/>
        <w:rPr>
          <w:rFonts w:hAnsi="黑体"/>
        </w:rPr>
      </w:pPr>
      <w:r>
        <w:rPr>
          <w:rFonts w:hint="eastAsia" w:hAnsi="黑体"/>
        </w:rPr>
        <w:t>4  标准编写的目的和意义</w:t>
      </w:r>
    </w:p>
    <w:p>
      <w:pPr>
        <w:keepNext w:val="0"/>
        <w:keepLines w:val="0"/>
        <w:pageBreakBefore w:val="0"/>
        <w:kinsoku/>
        <w:wordWrap/>
        <w:overflowPunct/>
        <w:topLinePunct w:val="0"/>
        <w:bidi w:val="0"/>
        <w:spacing w:line="240" w:lineRule="auto"/>
        <w:ind w:firstLine="359"/>
        <w:rPr>
          <w:rFonts w:asciiTheme="minorEastAsia" w:hAnsiTheme="minorEastAsia"/>
          <w:szCs w:val="21"/>
        </w:rPr>
      </w:pPr>
      <w:r>
        <w:rPr>
          <w:rFonts w:asciiTheme="minorEastAsia" w:hAnsiTheme="minorEastAsia"/>
          <w:szCs w:val="21"/>
        </w:rPr>
        <w:t>分银渣是铜阳极泥提取金银后的一种中间产物，其中含有大量的有价元素，如金、银、铂、钯、铜、铅、锡、硒、碲等。铜分银渣在国内的铜冶炼和银冶炼企业普遍大量存在，随着二次资源的回收利用，其现已作为一种冶炼原料，市场交易量逐渐在增大。建立铜分银渣化学分析方法标准，作为指导生产和服务市场交易，具有十分重要的意义。</w:t>
      </w:r>
    </w:p>
    <w:p>
      <w:pPr>
        <w:keepNext w:val="0"/>
        <w:keepLines w:val="0"/>
        <w:pageBreakBefore w:val="0"/>
        <w:kinsoku/>
        <w:wordWrap/>
        <w:overflowPunct/>
        <w:topLinePunct w:val="0"/>
        <w:bidi w:val="0"/>
        <w:spacing w:line="240" w:lineRule="auto"/>
        <w:ind w:firstLine="420" w:firstLineChars="200"/>
      </w:pPr>
      <w:r>
        <w:rPr>
          <w:rFonts w:hint="eastAsia" w:ascii="宋体" w:hAnsi="宋体"/>
        </w:rPr>
        <w:t>经标准查新，目前国内尚无统一的铜阳极泥分银渣化学分析方法，导致贸易时常有争议。因此制定相应的铜阳极泥分银渣化学分析方法，对促进生产和指导贸易具有重要的意义。</w:t>
      </w:r>
    </w:p>
    <w:p>
      <w:pPr>
        <w:pStyle w:val="17"/>
        <w:keepNext w:val="0"/>
        <w:keepLines w:val="0"/>
        <w:pageBreakBefore w:val="0"/>
        <w:numPr>
          <w:ilvl w:val="0"/>
          <w:numId w:val="1"/>
        </w:numPr>
        <w:kinsoku/>
        <w:wordWrap/>
        <w:overflowPunct/>
        <w:topLinePunct w:val="0"/>
        <w:bidi w:val="0"/>
        <w:spacing w:beforeLines="0" w:afterLines="0" w:line="240" w:lineRule="auto"/>
        <w:ind w:left="0" w:firstLine="0"/>
        <w:rPr>
          <w:rFonts w:eastAsiaTheme="minorEastAsia"/>
        </w:rPr>
      </w:pPr>
      <w:r>
        <w:rPr>
          <w:rFonts w:hint="eastAsia" w:hAnsi="黑体"/>
        </w:rPr>
        <w:t>国内外有关工作情况</w:t>
      </w:r>
    </w:p>
    <w:p>
      <w:pPr>
        <w:keepNext w:val="0"/>
        <w:keepLines w:val="0"/>
        <w:pageBreakBefore w:val="0"/>
        <w:kinsoku/>
        <w:wordWrap/>
        <w:overflowPunct/>
        <w:topLinePunct w:val="0"/>
        <w:bidi w:val="0"/>
        <w:spacing w:line="240" w:lineRule="auto"/>
        <w:ind w:firstLine="420" w:firstLineChars="200"/>
      </w:pPr>
      <w:r>
        <w:rPr>
          <w:rFonts w:hint="eastAsia" w:ascii="宋体" w:hAnsi="宋体"/>
          <w:szCs w:val="21"/>
          <w:lang w:eastAsia="zh-CN"/>
        </w:rPr>
        <w:t>因为矿石样品中铂</w:t>
      </w:r>
      <w:r>
        <w:rPr>
          <w:rFonts w:hint="eastAsia" w:ascii="宋体" w:hAnsi="宋体"/>
          <w:szCs w:val="21"/>
        </w:rPr>
        <w:t>量和</w:t>
      </w:r>
      <w:r>
        <w:rPr>
          <w:rFonts w:hint="eastAsia" w:ascii="宋体" w:hAnsi="宋体"/>
          <w:szCs w:val="21"/>
          <w:lang w:eastAsia="zh-CN"/>
        </w:rPr>
        <w:t>钯</w:t>
      </w:r>
      <w:r>
        <w:rPr>
          <w:rFonts w:hint="eastAsia" w:ascii="宋体" w:hAnsi="宋体"/>
          <w:szCs w:val="21"/>
        </w:rPr>
        <w:t>量</w:t>
      </w:r>
      <w:r>
        <w:rPr>
          <w:rFonts w:hint="eastAsia" w:ascii="宋体" w:hAnsi="宋体"/>
          <w:szCs w:val="21"/>
          <w:lang w:eastAsia="zh-CN"/>
        </w:rPr>
        <w:t>的品味较低，所以在</w:t>
      </w:r>
      <w:r>
        <w:rPr>
          <w:rFonts w:hint="eastAsia" w:ascii="宋体" w:hAnsi="宋体"/>
          <w:szCs w:val="21"/>
        </w:rPr>
        <w:t>测定</w:t>
      </w:r>
      <w:r>
        <w:rPr>
          <w:rFonts w:hint="eastAsia" w:ascii="宋体" w:hAnsi="宋体"/>
          <w:szCs w:val="21"/>
          <w:lang w:eastAsia="zh-CN"/>
        </w:rPr>
        <w:t>时需先用火试金富集，测定的方法有</w:t>
      </w:r>
      <w:r>
        <w:rPr>
          <w:rFonts w:hint="eastAsia" w:ascii="宋体" w:hAnsi="宋体"/>
          <w:sz w:val="21"/>
          <w:szCs w:val="21"/>
        </w:rPr>
        <w:t>电感耦合等离子体</w:t>
      </w:r>
      <w:r>
        <w:rPr>
          <w:rFonts w:hint="eastAsia" w:ascii="宋体" w:hAnsi="宋体"/>
          <w:sz w:val="21"/>
          <w:szCs w:val="21"/>
          <w:lang w:eastAsia="zh-CN"/>
        </w:rPr>
        <w:t>原子</w:t>
      </w:r>
      <w:r>
        <w:rPr>
          <w:rFonts w:hint="eastAsia" w:ascii="宋体" w:hAnsi="宋体"/>
          <w:sz w:val="21"/>
          <w:szCs w:val="21"/>
        </w:rPr>
        <w:t>发射光谱</w:t>
      </w:r>
      <w:r>
        <w:rPr>
          <w:rFonts w:hint="eastAsia" w:ascii="宋体" w:hAnsi="宋体"/>
          <w:szCs w:val="21"/>
        </w:rPr>
        <w:t>法、</w:t>
      </w:r>
      <w:r>
        <w:rPr>
          <w:rFonts w:hint="eastAsia" w:ascii="宋体" w:hAnsi="宋体"/>
          <w:sz w:val="21"/>
          <w:szCs w:val="21"/>
        </w:rPr>
        <w:t>电感耦合等离子体</w:t>
      </w:r>
      <w:r>
        <w:rPr>
          <w:rFonts w:hint="eastAsia" w:ascii="宋体" w:hAnsi="宋体"/>
          <w:sz w:val="21"/>
          <w:szCs w:val="21"/>
          <w:lang w:eastAsia="zh-CN"/>
        </w:rPr>
        <w:t>质</w:t>
      </w:r>
      <w:r>
        <w:rPr>
          <w:rFonts w:hint="eastAsia" w:ascii="宋体" w:hAnsi="宋体"/>
          <w:szCs w:val="21"/>
        </w:rPr>
        <w:t>谱法</w:t>
      </w:r>
      <w:r>
        <w:rPr>
          <w:rFonts w:hint="eastAsia" w:ascii="宋体" w:hAnsi="宋体"/>
          <w:szCs w:val="21"/>
          <w:lang w:eastAsia="zh-CN"/>
        </w:rPr>
        <w:t>、火焰原子吸收法</w:t>
      </w:r>
      <w:r>
        <w:rPr>
          <w:rFonts w:hint="eastAsia" w:ascii="宋体" w:hAnsi="宋体"/>
          <w:szCs w:val="21"/>
        </w:rPr>
        <w:t>等</w:t>
      </w:r>
      <w:r>
        <w:rPr>
          <w:rFonts w:hint="eastAsia" w:ascii="宋体" w:hAnsi="宋体"/>
          <w:szCs w:val="21"/>
          <w:lang w:eastAsia="zh-CN"/>
        </w:rPr>
        <w:t>，</w:t>
      </w:r>
      <w:r>
        <w:rPr>
          <w:rFonts w:hint="eastAsia" w:ascii="宋体" w:hAnsi="宋体"/>
          <w:szCs w:val="21"/>
        </w:rPr>
        <w:t>现有与</w:t>
      </w:r>
      <w:r>
        <w:rPr>
          <w:rFonts w:hint="eastAsia" w:ascii="宋体" w:hAnsi="宋体"/>
          <w:szCs w:val="21"/>
          <w:lang w:eastAsia="zh-CN"/>
        </w:rPr>
        <w:t>铂和钯</w:t>
      </w:r>
      <w:r>
        <w:rPr>
          <w:rFonts w:hint="eastAsia" w:ascii="宋体" w:hAnsi="宋体"/>
          <w:szCs w:val="21"/>
        </w:rPr>
        <w:t>测定标准有</w:t>
      </w:r>
      <w:r>
        <w:rPr>
          <w:rFonts w:hint="eastAsia" w:ascii="宋体" w:hAnsi="宋体"/>
          <w:szCs w:val="21"/>
          <w:lang w:val="en-US" w:eastAsia="zh-CN"/>
        </w:rPr>
        <w:t xml:space="preserve">YS/T 4501.3-2017 《镍精矿化学分析方法 第3部分：金、铂、钯含量的测定 </w:t>
      </w:r>
      <w:r>
        <w:rPr>
          <w:rFonts w:hint="eastAsia" w:ascii="宋体" w:hAnsi="宋体"/>
          <w:sz w:val="21"/>
          <w:szCs w:val="21"/>
        </w:rPr>
        <w:t>电感耦合等离子体</w:t>
      </w:r>
      <w:r>
        <w:rPr>
          <w:rFonts w:hint="eastAsia" w:ascii="宋体" w:hAnsi="宋体"/>
          <w:sz w:val="21"/>
          <w:szCs w:val="21"/>
          <w:lang w:eastAsia="zh-CN"/>
        </w:rPr>
        <w:t>质</w:t>
      </w:r>
      <w:r>
        <w:rPr>
          <w:rFonts w:hint="eastAsia" w:ascii="宋体" w:hAnsi="宋体"/>
          <w:szCs w:val="21"/>
        </w:rPr>
        <w:t>谱法</w:t>
      </w:r>
      <w:r>
        <w:rPr>
          <w:rFonts w:hint="eastAsia" w:ascii="宋体" w:hAnsi="宋体"/>
          <w:szCs w:val="21"/>
          <w:lang w:eastAsia="zh-CN"/>
        </w:rPr>
        <w:t>》</w:t>
      </w:r>
      <w:r>
        <w:rPr>
          <w:rFonts w:hint="eastAsia" w:ascii="宋体" w:hAnsi="宋体"/>
          <w:szCs w:val="21"/>
          <w:lang w:val="en-US" w:eastAsia="zh-CN"/>
        </w:rPr>
        <w:t xml:space="preserve"> ，YS/T 745.3-2010《铜阳极泥化学分析方法 第3部分：铂量和钯量的测定 火</w:t>
      </w:r>
      <w:r>
        <w:rPr>
          <w:rFonts w:hint="eastAsia" w:ascii="宋体" w:hAnsi="宋体"/>
          <w:sz w:val="21"/>
          <w:szCs w:val="21"/>
        </w:rPr>
        <w:t>试金富集-电感耦合等离子体发射光谱</w:t>
      </w:r>
      <w:r>
        <w:rPr>
          <w:rFonts w:hint="eastAsia" w:ascii="宋体" w:hAnsi="宋体"/>
          <w:szCs w:val="21"/>
        </w:rPr>
        <w:t>法</w:t>
      </w:r>
      <w:r>
        <w:rPr>
          <w:rFonts w:hint="eastAsia" w:ascii="宋体" w:hAnsi="宋体"/>
          <w:szCs w:val="21"/>
          <w:lang w:eastAsia="zh-CN"/>
        </w:rPr>
        <w:t>》</w:t>
      </w:r>
      <w:r>
        <w:rPr>
          <w:rFonts w:hint="eastAsia" w:ascii="宋体" w:hAnsi="宋体"/>
          <w:szCs w:val="21"/>
          <w:lang w:val="en-US" w:eastAsia="zh-CN"/>
        </w:rPr>
        <w:t xml:space="preserve"> ，YS/T 716.7-2016 《黑铜化学分析方法 第7部分：铂量和钯量的测定 火</w:t>
      </w:r>
      <w:r>
        <w:rPr>
          <w:rFonts w:hint="eastAsia" w:ascii="宋体" w:hAnsi="宋体"/>
          <w:sz w:val="21"/>
          <w:szCs w:val="21"/>
        </w:rPr>
        <w:t>试金富集-电感耦合等离子体发射光谱</w:t>
      </w:r>
      <w:r>
        <w:rPr>
          <w:rFonts w:hint="eastAsia" w:ascii="宋体" w:hAnsi="宋体"/>
          <w:szCs w:val="21"/>
        </w:rPr>
        <w:t>法</w:t>
      </w:r>
      <w:r>
        <w:rPr>
          <w:rFonts w:hint="eastAsia" w:ascii="宋体" w:hAnsi="宋体"/>
          <w:szCs w:val="21"/>
          <w:lang w:eastAsia="zh-CN"/>
        </w:rPr>
        <w:t>和火焰原子吸收法》</w:t>
      </w:r>
      <w:r>
        <w:rPr>
          <w:rFonts w:hint="eastAsia" w:ascii="宋体" w:hAnsi="宋体"/>
          <w:szCs w:val="21"/>
          <w:lang w:val="en-US" w:eastAsia="zh-CN"/>
        </w:rPr>
        <w:t xml:space="preserve"> 。</w:t>
      </w:r>
    </w:p>
    <w:p>
      <w:pPr>
        <w:pStyle w:val="17"/>
        <w:keepNext w:val="0"/>
        <w:keepLines w:val="0"/>
        <w:pageBreakBefore w:val="0"/>
        <w:kinsoku/>
        <w:wordWrap/>
        <w:overflowPunct/>
        <w:topLinePunct w:val="0"/>
        <w:bidi w:val="0"/>
        <w:spacing w:beforeLines="0" w:afterLines="0" w:line="240" w:lineRule="auto"/>
        <w:ind w:left="0" w:firstLine="0"/>
        <w:rPr>
          <w:rFonts w:hAnsi="黑体"/>
        </w:rPr>
      </w:pPr>
      <w:r>
        <w:rPr>
          <w:rFonts w:hint="eastAsia" w:hAnsi="黑体"/>
        </w:rPr>
        <w:t>6  标准适用范围</w:t>
      </w:r>
    </w:p>
    <w:p>
      <w:pPr>
        <w:keepNext w:val="0"/>
        <w:keepLines w:val="0"/>
        <w:pageBreakBefore w:val="0"/>
        <w:kinsoku/>
        <w:wordWrap/>
        <w:overflowPunct/>
        <w:topLinePunct w:val="0"/>
        <w:bidi w:val="0"/>
        <w:spacing w:line="240" w:lineRule="auto"/>
        <w:ind w:firstLine="359"/>
      </w:pPr>
      <w:r>
        <w:rPr>
          <w:rFonts w:ascii="宋体" w:hAnsi="宋体"/>
          <w:kern w:val="0"/>
        </w:rPr>
        <w:t>本标准</w:t>
      </w:r>
      <w:r>
        <w:rPr>
          <w:rFonts w:hint="eastAsia" w:ascii="宋体" w:hAnsi="宋体"/>
        </w:rPr>
        <w:t>适用于铜阳极泥分银渣中铂量和钯量的测定。测定范围：</w:t>
      </w:r>
      <w:r>
        <w:rPr>
          <w:rFonts w:ascii="宋体" w:hAnsi="宋体"/>
          <w:kern w:val="0"/>
        </w:rPr>
        <w:t>铂</w:t>
      </w:r>
      <w:r>
        <w:rPr>
          <w:rFonts w:hint="eastAsia"/>
          <w:kern w:val="0"/>
        </w:rPr>
        <w:t xml:space="preserve">1.00 </w:t>
      </w:r>
      <w:r>
        <w:rPr>
          <w:kern w:val="0"/>
        </w:rPr>
        <w:t>g /t</w:t>
      </w:r>
      <w:r>
        <w:rPr>
          <w:rFonts w:ascii="宋体" w:hAnsi="宋体"/>
          <w:kern w:val="0"/>
        </w:rPr>
        <w:t>～</w:t>
      </w:r>
      <w:r>
        <w:rPr>
          <w:rFonts w:hint="eastAsia"/>
          <w:kern w:val="0"/>
        </w:rPr>
        <w:t xml:space="preserve">45.00 </w:t>
      </w:r>
      <w:r>
        <w:rPr>
          <w:kern w:val="0"/>
        </w:rPr>
        <w:t>g/t</w:t>
      </w:r>
      <w:r>
        <w:rPr>
          <w:rFonts w:hint="eastAsia" w:ascii="宋体" w:hAnsi="宋体"/>
          <w:kern w:val="0"/>
        </w:rPr>
        <w:t>，</w:t>
      </w:r>
      <w:r>
        <w:rPr>
          <w:rFonts w:ascii="宋体" w:hAnsi="宋体"/>
          <w:kern w:val="0"/>
        </w:rPr>
        <w:t>钯</w:t>
      </w:r>
      <w:r>
        <w:rPr>
          <w:rFonts w:hint="eastAsia"/>
          <w:kern w:val="0"/>
        </w:rPr>
        <w:t xml:space="preserve">1.00 </w:t>
      </w:r>
      <w:r>
        <w:rPr>
          <w:kern w:val="0"/>
        </w:rPr>
        <w:t>g/t</w:t>
      </w:r>
      <w:r>
        <w:rPr>
          <w:rFonts w:ascii="宋体" w:hAnsi="宋体"/>
          <w:kern w:val="0"/>
        </w:rPr>
        <w:t>～</w:t>
      </w:r>
      <w:r>
        <w:rPr>
          <w:rFonts w:hint="eastAsia"/>
          <w:kern w:val="0"/>
        </w:rPr>
        <w:t>65.00</w:t>
      </w:r>
      <w:r>
        <w:rPr>
          <w:kern w:val="0"/>
        </w:rPr>
        <w:t xml:space="preserve"> g/t</w:t>
      </w:r>
      <w:r>
        <w:rPr>
          <w:rFonts w:ascii="宋体" w:hAnsi="宋体"/>
          <w:kern w:val="0"/>
        </w:rPr>
        <w:t>。</w:t>
      </w:r>
    </w:p>
    <w:p>
      <w:pPr>
        <w:keepNext w:val="0"/>
        <w:keepLines w:val="0"/>
        <w:pageBreakBefore w:val="0"/>
        <w:kinsoku/>
        <w:wordWrap/>
        <w:overflowPunct/>
        <w:topLinePunct w:val="0"/>
        <w:bidi w:val="0"/>
        <w:spacing w:line="240" w:lineRule="auto"/>
        <w:rPr>
          <w:rFonts w:hint="eastAsia" w:ascii="黑体" w:hAnsi="黑体" w:eastAsia="黑体" w:cs="黑体"/>
        </w:rPr>
      </w:pPr>
      <w:r>
        <w:rPr>
          <w:rFonts w:hint="eastAsia" w:ascii="黑体" w:hAnsi="黑体" w:eastAsia="黑体" w:cs="黑体"/>
        </w:rPr>
        <w:t>7  试验报告</w:t>
      </w:r>
    </w:p>
    <w:p>
      <w:pPr>
        <w:keepNext w:val="0"/>
        <w:keepLines w:val="0"/>
        <w:pageBreakBefore w:val="0"/>
        <w:kinsoku/>
        <w:wordWrap/>
        <w:overflowPunct/>
        <w:topLinePunct w:val="0"/>
        <w:bidi w:val="0"/>
        <w:spacing w:line="240" w:lineRule="auto"/>
        <w:ind w:firstLine="420" w:firstLineChars="200"/>
      </w:pPr>
      <w:r>
        <w:rPr>
          <w:rFonts w:ascii="宋体" w:hAnsi="宋体"/>
        </w:rPr>
        <w:t>试验</w:t>
      </w:r>
      <w:r>
        <w:rPr>
          <w:rFonts w:hint="eastAsia" w:ascii="宋体" w:hAnsi="宋体"/>
        </w:rPr>
        <w:t>报告</w:t>
      </w:r>
      <w:r>
        <w:rPr>
          <w:rFonts w:ascii="宋体" w:hAnsi="宋体"/>
        </w:rPr>
        <w:t>见附件</w:t>
      </w:r>
      <w:r>
        <w:t>1</w:t>
      </w:r>
      <w:r>
        <w:rPr>
          <w:rFonts w:ascii="宋体" w:hAnsi="宋体"/>
        </w:rPr>
        <w:t>。</w:t>
      </w:r>
    </w:p>
    <w:p>
      <w:pPr>
        <w:pStyle w:val="17"/>
        <w:keepNext w:val="0"/>
        <w:keepLines w:val="0"/>
        <w:pageBreakBefore w:val="0"/>
        <w:kinsoku/>
        <w:wordWrap/>
        <w:overflowPunct/>
        <w:topLinePunct w:val="0"/>
        <w:bidi w:val="0"/>
        <w:spacing w:beforeLines="0" w:afterLines="0" w:line="240" w:lineRule="auto"/>
        <w:ind w:left="0" w:firstLine="0"/>
        <w:rPr>
          <w:rFonts w:hAnsi="黑体"/>
        </w:rPr>
      </w:pPr>
      <w:r>
        <w:rPr>
          <w:rFonts w:hint="eastAsia" w:hAnsi="黑体"/>
        </w:rPr>
        <w:t>8  协同试验</w:t>
      </w:r>
    </w:p>
    <w:p>
      <w:pPr>
        <w:keepNext w:val="0"/>
        <w:keepLines w:val="0"/>
        <w:pageBreakBefore w:val="0"/>
        <w:kinsoku/>
        <w:wordWrap/>
        <w:overflowPunct/>
        <w:topLinePunct w:val="0"/>
        <w:bidi w:val="0"/>
        <w:spacing w:line="240" w:lineRule="auto"/>
        <w:rPr>
          <w:rFonts w:ascii="黑体" w:hAnsi="黑体" w:eastAsia="黑体"/>
        </w:rPr>
      </w:pPr>
      <w:r>
        <w:rPr>
          <w:rFonts w:hint="eastAsia" w:ascii="黑体" w:hAnsi="黑体" w:eastAsia="黑体"/>
        </w:rPr>
        <w:t>8.1  样品的准备</w:t>
      </w:r>
    </w:p>
    <w:p>
      <w:pPr>
        <w:keepNext w:val="0"/>
        <w:keepLines w:val="0"/>
        <w:pageBreakBefore w:val="0"/>
        <w:kinsoku/>
        <w:wordWrap/>
        <w:overflowPunct/>
        <w:topLinePunct w:val="0"/>
        <w:bidi w:val="0"/>
        <w:spacing w:line="240" w:lineRule="auto"/>
        <w:ind w:firstLine="420" w:firstLineChars="200"/>
      </w:pPr>
      <w:r>
        <w:rPr>
          <w:rFonts w:ascii="宋体" w:hAnsi="宋体"/>
          <w:kern w:val="0"/>
        </w:rPr>
        <w:t>由</w:t>
      </w:r>
      <w:r>
        <w:rPr>
          <w:rFonts w:hint="eastAsia" w:ascii="宋体" w:hAnsi="宋体"/>
          <w:szCs w:val="21"/>
        </w:rPr>
        <w:t>大冶有色设计研究院有限公司</w:t>
      </w:r>
      <w:r>
        <w:rPr>
          <w:rFonts w:hint="eastAsia" w:ascii="宋体" w:hAnsi="宋体"/>
        </w:rPr>
        <w:t>、</w:t>
      </w:r>
      <w:r>
        <w:rPr>
          <w:rFonts w:hint="eastAsia" w:ascii="宋体" w:hAnsi="宋体"/>
          <w:szCs w:val="21"/>
        </w:rPr>
        <w:t>浙江江铜富冶和鼎铜业有限公司</w:t>
      </w:r>
      <w:r>
        <w:rPr>
          <w:rFonts w:hint="eastAsia" w:ascii="宋体" w:hAnsi="宋体"/>
        </w:rPr>
        <w:t>、山东阳谷祥光铜业有限公司、江西铜业股份有限公司等单位提供了</w:t>
      </w:r>
      <w:r>
        <w:rPr>
          <w:rFonts w:hint="eastAsia"/>
          <w:kern w:val="0"/>
        </w:rPr>
        <w:t>6</w:t>
      </w:r>
      <w:r>
        <w:rPr>
          <w:rFonts w:ascii="宋体" w:hAnsi="宋体"/>
          <w:kern w:val="0"/>
        </w:rPr>
        <w:t>个水平的样品。</w:t>
      </w:r>
    </w:p>
    <w:p>
      <w:pPr>
        <w:keepNext w:val="0"/>
        <w:keepLines w:val="0"/>
        <w:pageBreakBefore w:val="0"/>
        <w:kinsoku/>
        <w:wordWrap/>
        <w:overflowPunct/>
        <w:topLinePunct w:val="0"/>
        <w:bidi w:val="0"/>
        <w:spacing w:line="240" w:lineRule="auto"/>
        <w:rPr>
          <w:rFonts w:ascii="黑体" w:hAnsi="黑体" w:eastAsia="黑体"/>
        </w:rPr>
      </w:pPr>
      <w:r>
        <w:rPr>
          <w:rFonts w:hint="eastAsia" w:ascii="黑体" w:hAnsi="黑体" w:eastAsia="黑体"/>
        </w:rPr>
        <w:t>8.2  精密度试验</w:t>
      </w:r>
    </w:p>
    <w:p>
      <w:pPr>
        <w:keepNext w:val="0"/>
        <w:keepLines w:val="0"/>
        <w:pageBreakBefore w:val="0"/>
        <w:kinsoku/>
        <w:wordWrap/>
        <w:overflowPunct/>
        <w:topLinePunct w:val="0"/>
        <w:bidi w:val="0"/>
        <w:spacing w:line="240" w:lineRule="auto"/>
        <w:ind w:firstLine="359"/>
        <w:jc w:val="left"/>
        <w:rPr>
          <w:rFonts w:ascii="宋体" w:hAnsi="宋体"/>
        </w:rPr>
      </w:pPr>
      <w:r>
        <w:rPr>
          <w:kern w:val="0"/>
        </w:rPr>
        <w:t xml:space="preserve"> </w:t>
      </w:r>
      <w:r>
        <w:rPr>
          <w:rFonts w:ascii="宋体" w:hAnsi="宋体"/>
          <w:kern w:val="0"/>
        </w:rPr>
        <w:t>在精密度试验方面，</w:t>
      </w:r>
      <w:r>
        <w:rPr>
          <w:rFonts w:hint="eastAsia"/>
          <w:kern w:val="0"/>
        </w:rPr>
        <w:t>15</w:t>
      </w:r>
      <w:r>
        <w:rPr>
          <w:rFonts w:ascii="宋体" w:hAnsi="宋体"/>
          <w:kern w:val="0"/>
        </w:rPr>
        <w:t>个实验室（见表</w:t>
      </w:r>
      <w:r>
        <w:rPr>
          <w:kern w:val="0"/>
        </w:rPr>
        <w:t>1</w:t>
      </w:r>
      <w:r>
        <w:rPr>
          <w:rFonts w:ascii="宋体" w:hAnsi="宋体"/>
          <w:kern w:val="0"/>
        </w:rPr>
        <w:t>）对</w:t>
      </w:r>
      <w:r>
        <w:rPr>
          <w:rFonts w:hint="eastAsia"/>
          <w:kern w:val="0"/>
        </w:rPr>
        <w:t>6</w:t>
      </w:r>
      <w:r>
        <w:rPr>
          <w:rFonts w:ascii="宋体" w:hAnsi="宋体"/>
          <w:kern w:val="0"/>
        </w:rPr>
        <w:t>个水平的样品进行试验，</w:t>
      </w:r>
      <w:r>
        <w:rPr>
          <w:rFonts w:ascii="宋体" w:hAnsi="宋体"/>
        </w:rPr>
        <w:t>根据国家标准</w:t>
      </w:r>
      <w:r>
        <w:t>GB/T 6379.2-2004</w:t>
      </w:r>
      <w:r>
        <w:rPr>
          <w:rFonts w:ascii="宋体" w:hAnsi="宋体"/>
        </w:rPr>
        <w:t>确定标准测量方法的重复性和再现性的基本方法（</w:t>
      </w:r>
      <w:r>
        <w:t>ISO 5725-2</w:t>
      </w:r>
      <w:r>
        <w:rPr>
          <w:rFonts w:ascii="宋体" w:hAnsi="宋体"/>
        </w:rPr>
        <w:t>：</w:t>
      </w:r>
      <w:r>
        <w:t>1994</w:t>
      </w:r>
      <w:r>
        <w:rPr>
          <w:rFonts w:ascii="宋体" w:hAnsi="宋体"/>
        </w:rPr>
        <w:t>，</w:t>
      </w:r>
      <w:r>
        <w:t>IDT</w:t>
      </w:r>
      <w:r>
        <w:rPr>
          <w:rFonts w:ascii="宋体" w:hAnsi="宋体"/>
        </w:rPr>
        <w:t>）的规定，对收到的全部数据进行了统计分析。原始数据及统计结果见附件</w:t>
      </w:r>
      <w:r>
        <w:t>2</w:t>
      </w:r>
      <w:r>
        <w:rPr>
          <w:rFonts w:ascii="宋体" w:hAnsi="宋体"/>
        </w:rPr>
        <w:t>。</w:t>
      </w:r>
    </w:p>
    <w:p>
      <w:pPr>
        <w:keepNext w:val="0"/>
        <w:keepLines w:val="0"/>
        <w:pageBreakBefore w:val="0"/>
        <w:kinsoku/>
        <w:wordWrap/>
        <w:overflowPunct/>
        <w:topLinePunct w:val="0"/>
        <w:bidi w:val="0"/>
        <w:spacing w:line="240" w:lineRule="auto"/>
        <w:ind w:firstLine="359"/>
        <w:jc w:val="center"/>
        <w:rPr>
          <w:rFonts w:ascii="黑体" w:hAnsi="黑体" w:eastAsia="黑体"/>
          <w:kern w:val="0"/>
        </w:rPr>
      </w:pPr>
      <w:r>
        <w:rPr>
          <w:rFonts w:hint="eastAsia" w:ascii="黑体" w:hAnsi="黑体" w:eastAsia="黑体"/>
          <w:kern w:val="0"/>
        </w:rPr>
        <w:t>表1  协同试验的实验室编号</w:t>
      </w:r>
    </w:p>
    <w:tbl>
      <w:tblPr>
        <w:tblStyle w:val="9"/>
        <w:tblW w:w="694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12"/>
        <w:gridCol w:w="50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编号</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1</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北矿检测技术有限公司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2</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浙江江铜富冶和鼎铜业有限公司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3</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广东省工业分析检测中心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4</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大冶有色设计研究院有限公司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5</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山东阳谷祥光铜业有限公司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6</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湖南有色金属研究院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7</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中金岭南韶关冶炼厂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8</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 w:val="21"/>
                <w:szCs w:val="21"/>
                <w:lang w:eastAsia="zh-CN"/>
              </w:rPr>
              <w:t>徐州北矿金属循环利用研究院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9</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中国检验认证集团广西有限公司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10</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中条山有色金属集团有限公司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11</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郴州市金贵银业股份有限公司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12</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铜陵有色金属集团控股有限公司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13</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福建紫金矿冶测试技术有限公司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14</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紫金铜业有限公司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912"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黑体" w:hAnsi="黑体" w:eastAsia="黑体"/>
              </w:rPr>
              <w:t>15</w:t>
            </w:r>
          </w:p>
        </w:tc>
        <w:tc>
          <w:tcPr>
            <w:tcW w:w="5037" w:type="dxa"/>
          </w:tcPr>
          <w:p>
            <w:pPr>
              <w:keepNext w:val="0"/>
              <w:keepLines w:val="0"/>
              <w:pageBreakBefore w:val="0"/>
              <w:kinsoku/>
              <w:wordWrap/>
              <w:overflowPunct/>
              <w:topLinePunct w:val="0"/>
              <w:bidi w:val="0"/>
              <w:spacing w:line="240" w:lineRule="auto"/>
              <w:jc w:val="center"/>
              <w:rPr>
                <w:rFonts w:ascii="黑体" w:hAnsi="黑体" w:eastAsia="黑体"/>
              </w:rPr>
            </w:pPr>
            <w:r>
              <w:rPr>
                <w:rFonts w:hint="eastAsia" w:ascii="宋体" w:hAnsi="宋体"/>
                <w:szCs w:val="21"/>
              </w:rPr>
              <w:t>江西铜业股份有限公司</w:t>
            </w:r>
          </w:p>
        </w:tc>
      </w:tr>
    </w:tbl>
    <w:p>
      <w:pPr>
        <w:keepNext w:val="0"/>
        <w:keepLines w:val="0"/>
        <w:pageBreakBefore w:val="0"/>
        <w:kinsoku/>
        <w:wordWrap/>
        <w:overflowPunct/>
        <w:topLinePunct w:val="0"/>
        <w:bidi w:val="0"/>
        <w:spacing w:line="240" w:lineRule="auto"/>
        <w:rPr>
          <w:rFonts w:ascii="黑体" w:hAnsi="黑体" w:eastAsia="黑体"/>
        </w:rPr>
      </w:pPr>
      <w:r>
        <w:rPr>
          <w:rFonts w:hint="eastAsia" w:ascii="黑体" w:hAnsi="黑体" w:eastAsia="黑体"/>
        </w:rPr>
        <w:t>8.3  重复性</w:t>
      </w:r>
    </w:p>
    <w:p>
      <w:pPr>
        <w:keepNext w:val="0"/>
        <w:keepLines w:val="0"/>
        <w:pageBreakBefore w:val="0"/>
        <w:kinsoku/>
        <w:wordWrap/>
        <w:overflowPunct/>
        <w:topLinePunct w:val="0"/>
        <w:bidi w:val="0"/>
        <w:adjustRightInd w:val="0"/>
        <w:snapToGrid w:val="0"/>
        <w:spacing w:before="50" w:after="50" w:line="240" w:lineRule="auto"/>
        <w:ind w:firstLine="444" w:firstLineChars="200"/>
      </w:pPr>
      <w:r>
        <w:rPr>
          <w:rFonts w:ascii="宋体" w:hAnsi="宋体"/>
          <w:spacing w:val="6"/>
        </w:rPr>
        <w:t>在重复性条件下获得的两次独立测试结果的测定值，在以下给出的平均值范围内，这两个测试结果的绝对差值不超过重复性限（</w:t>
      </w:r>
      <w:r>
        <w:rPr>
          <w:i/>
          <w:iCs/>
          <w:spacing w:val="6"/>
        </w:rPr>
        <w:t>r</w:t>
      </w:r>
      <w:r>
        <w:rPr>
          <w:rFonts w:ascii="宋体" w:hAnsi="宋体"/>
          <w:spacing w:val="6"/>
        </w:rPr>
        <w:t>），超过重复性限（</w:t>
      </w:r>
      <w:r>
        <w:rPr>
          <w:i/>
          <w:iCs/>
          <w:spacing w:val="6"/>
        </w:rPr>
        <w:t>r</w:t>
      </w:r>
      <w:r>
        <w:rPr>
          <w:rFonts w:ascii="宋体" w:hAnsi="宋体"/>
          <w:spacing w:val="6"/>
        </w:rPr>
        <w:t>）的情况不超过</w:t>
      </w:r>
      <w:r>
        <w:rPr>
          <w:spacing w:val="6"/>
        </w:rPr>
        <w:t>5%</w:t>
      </w:r>
      <w:r>
        <w:rPr>
          <w:rFonts w:ascii="宋体" w:hAnsi="宋体"/>
          <w:spacing w:val="6"/>
        </w:rPr>
        <w:t>，重复性限（</w:t>
      </w:r>
      <w:r>
        <w:rPr>
          <w:i/>
          <w:iCs/>
          <w:spacing w:val="6"/>
        </w:rPr>
        <w:t>r</w:t>
      </w:r>
      <w:r>
        <w:rPr>
          <w:rFonts w:ascii="宋体" w:hAnsi="宋体"/>
          <w:spacing w:val="6"/>
        </w:rPr>
        <w:t>）按表</w:t>
      </w:r>
      <w:r>
        <w:rPr>
          <w:spacing w:val="6"/>
        </w:rPr>
        <w:t>2</w:t>
      </w:r>
      <w:r>
        <w:rPr>
          <w:rFonts w:ascii="宋体" w:hAnsi="宋体"/>
          <w:spacing w:val="6"/>
        </w:rPr>
        <w:t>数据采用线性内插法求得：</w:t>
      </w:r>
    </w:p>
    <w:p>
      <w:pPr>
        <w:keepNext w:val="0"/>
        <w:keepLines w:val="0"/>
        <w:pageBreakBefore w:val="0"/>
        <w:kinsoku/>
        <w:wordWrap/>
        <w:overflowPunct/>
        <w:topLinePunct w:val="0"/>
        <w:bidi w:val="0"/>
        <w:spacing w:line="240" w:lineRule="auto"/>
        <w:jc w:val="center"/>
        <w:rPr>
          <w:rFonts w:ascii="黑体" w:hAnsi="黑体" w:eastAsia="黑体"/>
          <w:color w:val="000000"/>
        </w:rPr>
      </w:pPr>
      <w:r>
        <w:rPr>
          <w:rFonts w:hint="eastAsia" w:ascii="黑体" w:hAnsi="黑体" w:eastAsia="黑体"/>
          <w:color w:val="000000"/>
        </w:rPr>
        <w:t>表2  重复性限</w:t>
      </w:r>
    </w:p>
    <w:tbl>
      <w:tblPr>
        <w:tblStyle w:val="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i/>
                <w:color w:val="000000"/>
                <w:sz w:val="21"/>
                <w:szCs w:val="21"/>
                <w:lang w:val="zh-CN"/>
              </w:rPr>
              <w:t>w</w:t>
            </w:r>
            <w:r>
              <w:rPr>
                <w:iCs/>
                <w:color w:val="000000"/>
                <w:sz w:val="21"/>
                <w:szCs w:val="21"/>
                <w:vertAlign w:val="subscript"/>
              </w:rPr>
              <w:t xml:space="preserve">Pt </w:t>
            </w:r>
            <w:r>
              <w:rPr>
                <w:iCs/>
                <w:color w:val="000000"/>
                <w:sz w:val="21"/>
                <w:szCs w:val="21"/>
              </w:rPr>
              <w:t>/</w:t>
            </w:r>
            <w:r>
              <w:rPr>
                <w:sz w:val="21"/>
                <w:szCs w:val="21"/>
              </w:rPr>
              <w:t>（g/t）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1.40</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5.33</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9.68</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14.89</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25.37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sz w:val="21"/>
                <w:szCs w:val="21"/>
              </w:rPr>
              <w:t>r/（g/t）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0.15</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0.48</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0.72</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0.75</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1.65</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i/>
                <w:color w:val="000000"/>
                <w:sz w:val="21"/>
                <w:szCs w:val="21"/>
                <w:lang w:val="zh-CN"/>
              </w:rPr>
              <w:t>w</w:t>
            </w:r>
            <w:r>
              <w:rPr>
                <w:iCs/>
                <w:color w:val="000000"/>
                <w:sz w:val="21"/>
                <w:szCs w:val="21"/>
                <w:vertAlign w:val="subscript"/>
              </w:rPr>
              <w:t>Pd</w:t>
            </w:r>
            <w:r>
              <w:rPr>
                <w:iCs/>
                <w:color w:val="000000"/>
                <w:sz w:val="21"/>
                <w:szCs w:val="21"/>
              </w:rPr>
              <w:t>/</w:t>
            </w:r>
            <w:r>
              <w:rPr>
                <w:sz w:val="21"/>
                <w:szCs w:val="21"/>
              </w:rPr>
              <w:t>（g/t）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1.36</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3.93</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9.76</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15.64</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28.47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sz w:val="21"/>
                <w:szCs w:val="21"/>
              </w:rPr>
              <w:t>r/（g/t）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0.16</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0.61</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0.73</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2.72</w:t>
            </w:r>
          </w:p>
        </w:tc>
      </w:tr>
    </w:tbl>
    <w:p>
      <w:pPr>
        <w:keepNext w:val="0"/>
        <w:keepLines w:val="0"/>
        <w:pageBreakBefore w:val="0"/>
        <w:kinsoku/>
        <w:wordWrap/>
        <w:overflowPunct/>
        <w:topLinePunct w:val="0"/>
        <w:bidi w:val="0"/>
        <w:spacing w:line="240" w:lineRule="auto"/>
        <w:rPr>
          <w:rFonts w:ascii="黑体" w:hAnsi="黑体" w:eastAsia="黑体"/>
          <w:szCs w:val="21"/>
        </w:rPr>
      </w:pPr>
      <w:r>
        <w:rPr>
          <w:rFonts w:hint="eastAsia" w:ascii="黑体" w:hAnsi="黑体" w:eastAsia="黑体"/>
        </w:rPr>
        <w:t>8.4  再现性</w:t>
      </w:r>
    </w:p>
    <w:p>
      <w:pPr>
        <w:keepNext w:val="0"/>
        <w:keepLines w:val="0"/>
        <w:pageBreakBefore w:val="0"/>
        <w:kinsoku/>
        <w:wordWrap/>
        <w:overflowPunct/>
        <w:topLinePunct w:val="0"/>
        <w:bidi w:val="0"/>
        <w:adjustRightInd w:val="0"/>
        <w:snapToGrid w:val="0"/>
        <w:spacing w:before="50" w:after="50" w:line="240" w:lineRule="auto"/>
        <w:ind w:firstLine="444" w:firstLineChars="200"/>
        <w:rPr>
          <w:spacing w:val="6"/>
        </w:rPr>
      </w:pPr>
      <w:r>
        <w:rPr>
          <w:rFonts w:ascii="宋体" w:hAnsi="宋体"/>
          <w:spacing w:val="6"/>
        </w:rPr>
        <w:t>在再现性条件下获得的两次独立测试结果的测定值，在以下给出的平均值范围内，这两个测试结果的绝对差值不超过再现性限（</w:t>
      </w:r>
      <w:r>
        <w:rPr>
          <w:i/>
          <w:iCs/>
          <w:spacing w:val="6"/>
        </w:rPr>
        <w:t>R</w:t>
      </w:r>
      <w:r>
        <w:rPr>
          <w:rFonts w:ascii="宋体" w:hAnsi="宋体"/>
          <w:spacing w:val="6"/>
        </w:rPr>
        <w:t>），超过再现性限（</w:t>
      </w:r>
      <w:r>
        <w:rPr>
          <w:i/>
          <w:iCs/>
          <w:spacing w:val="6"/>
        </w:rPr>
        <w:t>R</w:t>
      </w:r>
      <w:r>
        <w:rPr>
          <w:rFonts w:ascii="宋体" w:hAnsi="宋体"/>
          <w:spacing w:val="6"/>
        </w:rPr>
        <w:t>）的情况不超过</w:t>
      </w:r>
      <w:r>
        <w:rPr>
          <w:spacing w:val="6"/>
        </w:rPr>
        <w:t>5%</w:t>
      </w:r>
      <w:r>
        <w:rPr>
          <w:rFonts w:ascii="宋体" w:hAnsi="宋体"/>
          <w:spacing w:val="6"/>
        </w:rPr>
        <w:t>，再现性限（</w:t>
      </w:r>
      <w:r>
        <w:rPr>
          <w:i/>
          <w:iCs/>
          <w:spacing w:val="6"/>
        </w:rPr>
        <w:t>R</w:t>
      </w:r>
      <w:r>
        <w:rPr>
          <w:rFonts w:ascii="宋体" w:hAnsi="宋体"/>
          <w:spacing w:val="6"/>
        </w:rPr>
        <w:t>）按表</w:t>
      </w:r>
      <w:r>
        <w:rPr>
          <w:spacing w:val="6"/>
        </w:rPr>
        <w:t>3</w:t>
      </w:r>
      <w:r>
        <w:rPr>
          <w:rFonts w:ascii="宋体" w:hAnsi="宋体"/>
          <w:spacing w:val="6"/>
        </w:rPr>
        <w:t>数据采用线性内插法求得：</w:t>
      </w:r>
    </w:p>
    <w:p>
      <w:pPr>
        <w:keepNext w:val="0"/>
        <w:keepLines w:val="0"/>
        <w:pageBreakBefore w:val="0"/>
        <w:kinsoku/>
        <w:wordWrap/>
        <w:overflowPunct/>
        <w:topLinePunct w:val="0"/>
        <w:bidi w:val="0"/>
        <w:spacing w:line="240" w:lineRule="auto"/>
        <w:jc w:val="center"/>
        <w:rPr>
          <w:rFonts w:hint="eastAsia" w:ascii="黑体" w:hAnsi="黑体" w:eastAsia="黑体"/>
          <w:color w:val="000000"/>
        </w:rPr>
      </w:pPr>
    </w:p>
    <w:p>
      <w:pPr>
        <w:keepNext w:val="0"/>
        <w:keepLines w:val="0"/>
        <w:pageBreakBefore w:val="0"/>
        <w:kinsoku/>
        <w:wordWrap/>
        <w:overflowPunct/>
        <w:topLinePunct w:val="0"/>
        <w:bidi w:val="0"/>
        <w:spacing w:line="240" w:lineRule="auto"/>
        <w:jc w:val="center"/>
        <w:rPr>
          <w:rFonts w:ascii="黑体" w:hAnsi="黑体" w:eastAsia="黑体"/>
          <w:color w:val="000000"/>
        </w:rPr>
      </w:pPr>
      <w:r>
        <w:rPr>
          <w:rFonts w:hint="eastAsia" w:ascii="黑体" w:hAnsi="黑体" w:eastAsia="黑体"/>
          <w:color w:val="000000"/>
        </w:rPr>
        <w:t>表3  再现性限</w:t>
      </w:r>
    </w:p>
    <w:tbl>
      <w:tblPr>
        <w:tblStyle w:val="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i/>
                <w:color w:val="000000"/>
                <w:sz w:val="21"/>
                <w:szCs w:val="21"/>
                <w:lang w:val="zh-CN"/>
              </w:rPr>
              <w:t>w</w:t>
            </w:r>
            <w:r>
              <w:rPr>
                <w:iCs/>
                <w:color w:val="000000"/>
                <w:sz w:val="21"/>
                <w:szCs w:val="21"/>
                <w:vertAlign w:val="subscript"/>
              </w:rPr>
              <w:t xml:space="preserve">Pt </w:t>
            </w:r>
            <w:r>
              <w:rPr>
                <w:iCs/>
                <w:color w:val="000000"/>
                <w:sz w:val="21"/>
                <w:szCs w:val="21"/>
              </w:rPr>
              <w:t>/</w:t>
            </w:r>
            <w:r>
              <w:rPr>
                <w:sz w:val="21"/>
                <w:szCs w:val="21"/>
              </w:rPr>
              <w:t>（g/t）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1.40</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5.33</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9.68</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14.89</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25.37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sz w:val="21"/>
                <w:szCs w:val="21"/>
              </w:rPr>
              <w:t>R/（g/t）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0.27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0.57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0.79</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1.11</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2.07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i/>
                <w:color w:val="000000"/>
                <w:sz w:val="21"/>
                <w:szCs w:val="21"/>
                <w:lang w:val="zh-CN"/>
              </w:rPr>
              <w:t>w</w:t>
            </w:r>
            <w:r>
              <w:rPr>
                <w:iCs/>
                <w:color w:val="000000"/>
                <w:sz w:val="21"/>
                <w:szCs w:val="21"/>
                <w:vertAlign w:val="subscript"/>
              </w:rPr>
              <w:t>Pd</w:t>
            </w:r>
            <w:r>
              <w:rPr>
                <w:iCs/>
                <w:color w:val="000000"/>
                <w:sz w:val="21"/>
                <w:szCs w:val="21"/>
              </w:rPr>
              <w:t>/</w:t>
            </w:r>
            <w:r>
              <w:rPr>
                <w:sz w:val="21"/>
                <w:szCs w:val="21"/>
              </w:rPr>
              <w:t>（g/t）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1.36</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3.93</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9.76</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15.64</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28.47</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keepNext w:val="0"/>
              <w:keepLines w:val="0"/>
              <w:pageBreakBefore w:val="0"/>
              <w:kinsoku/>
              <w:wordWrap/>
              <w:overflowPunct/>
              <w:topLinePunct w:val="0"/>
              <w:bidi w:val="0"/>
              <w:snapToGrid w:val="0"/>
              <w:spacing w:line="240" w:lineRule="auto"/>
              <w:jc w:val="center"/>
              <w:rPr>
                <w:sz w:val="21"/>
                <w:szCs w:val="21"/>
              </w:rPr>
            </w:pPr>
            <w:r>
              <w:rPr>
                <w:sz w:val="21"/>
                <w:szCs w:val="21"/>
              </w:rPr>
              <w:t>R/（g/t）</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0.38</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0.44</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0.91</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1.06</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1.80</w:t>
            </w:r>
          </w:p>
        </w:tc>
        <w:tc>
          <w:tcPr>
            <w:tcW w:w="1217" w:type="dxa"/>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4.15</w:t>
            </w:r>
          </w:p>
        </w:tc>
      </w:tr>
    </w:tbl>
    <w:p>
      <w:pPr>
        <w:pStyle w:val="17"/>
        <w:keepNext w:val="0"/>
        <w:keepLines w:val="0"/>
        <w:pageBreakBefore w:val="0"/>
        <w:kinsoku/>
        <w:wordWrap/>
        <w:overflowPunct/>
        <w:topLinePunct w:val="0"/>
        <w:bidi w:val="0"/>
        <w:spacing w:beforeLines="0" w:afterLines="0" w:line="240" w:lineRule="auto"/>
        <w:ind w:left="0" w:firstLine="0"/>
      </w:pPr>
    </w:p>
    <w:p>
      <w:pPr>
        <w:keepNext w:val="0"/>
        <w:keepLines w:val="0"/>
        <w:pageBreakBefore w:val="0"/>
        <w:kinsoku/>
        <w:wordWrap/>
        <w:overflowPunct/>
        <w:topLinePunct w:val="0"/>
        <w:bidi w:val="0"/>
        <w:spacing w:line="240" w:lineRule="auto"/>
        <w:ind w:firstLine="359"/>
      </w:pPr>
    </w:p>
    <w:p>
      <w:pPr>
        <w:pStyle w:val="17"/>
        <w:keepNext w:val="0"/>
        <w:keepLines w:val="0"/>
        <w:pageBreakBefore w:val="0"/>
        <w:numPr>
          <w:ilvl w:val="0"/>
          <w:numId w:val="2"/>
        </w:numPr>
        <w:kinsoku/>
        <w:wordWrap/>
        <w:overflowPunct/>
        <w:topLinePunct w:val="0"/>
        <w:bidi w:val="0"/>
        <w:spacing w:beforeLines="0" w:afterLines="0" w:line="240" w:lineRule="auto"/>
        <w:ind w:left="0" w:firstLine="0"/>
      </w:pPr>
      <w:r>
        <w:rPr>
          <w:rFonts w:hint="eastAsia" w:hAnsi="黑体"/>
        </w:rPr>
        <w:t>标准征求意见稿意见汇总与处理</w:t>
      </w:r>
    </w:p>
    <w:p>
      <w:pPr>
        <w:keepNext w:val="0"/>
        <w:keepLines w:val="0"/>
        <w:pageBreakBefore w:val="0"/>
        <w:kinsoku/>
        <w:wordWrap/>
        <w:overflowPunct/>
        <w:topLinePunct w:val="0"/>
        <w:bidi w:val="0"/>
        <w:spacing w:line="240" w:lineRule="auto"/>
        <w:ind w:firstLine="359"/>
      </w:pPr>
      <w:r>
        <w:t>在协同试验和标准</w:t>
      </w:r>
      <w:r>
        <w:rPr>
          <w:rFonts w:hint="eastAsia"/>
        </w:rPr>
        <w:t>预</w:t>
      </w:r>
      <w:r>
        <w:t>审过程中，征求</w:t>
      </w:r>
      <w:r>
        <w:rPr>
          <w:rFonts w:hint="eastAsia"/>
        </w:rPr>
        <w:t>的</w:t>
      </w:r>
      <w:r>
        <w:t>意见</w:t>
      </w:r>
      <w:r>
        <w:rPr>
          <w:rFonts w:hint="eastAsia"/>
        </w:rPr>
        <w:t>以及</w:t>
      </w:r>
      <w:r>
        <w:t>对意见</w:t>
      </w:r>
      <w:r>
        <w:rPr>
          <w:rFonts w:hint="eastAsia"/>
        </w:rPr>
        <w:t>的</w:t>
      </w:r>
      <w:r>
        <w:t>分析处理，详见</w:t>
      </w:r>
      <w:r>
        <w:rPr>
          <w:rFonts w:hint="eastAsia"/>
        </w:rPr>
        <w:t>意见汇总表</w:t>
      </w:r>
      <w:r>
        <w:t>。</w:t>
      </w:r>
    </w:p>
    <w:p>
      <w:pPr>
        <w:pStyle w:val="17"/>
        <w:keepNext w:val="0"/>
        <w:keepLines w:val="0"/>
        <w:pageBreakBefore w:val="0"/>
        <w:kinsoku/>
        <w:wordWrap/>
        <w:overflowPunct/>
        <w:topLinePunct w:val="0"/>
        <w:bidi w:val="0"/>
        <w:spacing w:beforeLines="0" w:afterLines="0" w:line="240" w:lineRule="auto"/>
        <w:ind w:left="0" w:firstLine="0"/>
        <w:rPr>
          <w:rFonts w:hAnsi="黑体"/>
        </w:rPr>
      </w:pPr>
      <w:r>
        <w:rPr>
          <w:rFonts w:hint="eastAsia" w:hAnsi="黑体"/>
        </w:rPr>
        <w:t>10  预期效果</w:t>
      </w:r>
    </w:p>
    <w:p>
      <w:pPr>
        <w:keepNext w:val="0"/>
        <w:keepLines w:val="0"/>
        <w:pageBreakBefore w:val="0"/>
        <w:kinsoku/>
        <w:wordWrap/>
        <w:overflowPunct/>
        <w:topLinePunct w:val="0"/>
        <w:bidi w:val="0"/>
        <w:spacing w:line="240" w:lineRule="auto"/>
        <w:ind w:firstLine="359"/>
        <w:jc w:val="left"/>
        <w:rPr>
          <w:kern w:val="0"/>
        </w:rPr>
      </w:pPr>
      <w:r>
        <w:rPr>
          <w:rFonts w:ascii="宋体" w:hAnsi="宋体"/>
          <w:kern w:val="0"/>
        </w:rPr>
        <w:t>经研究、讨论和审定后，所制定的</w:t>
      </w:r>
      <w:r>
        <w:rPr>
          <w:rFonts w:hint="eastAsia" w:ascii="宋体" w:hAnsi="宋体"/>
        </w:rPr>
        <w:t xml:space="preserve">《铜阳极泥分银渣化学分析方法  第2部分：铂量和钯量的测定 </w:t>
      </w:r>
      <w:r>
        <w:rPr>
          <w:rFonts w:hint="eastAsia" w:ascii="宋体" w:hAnsi="宋体"/>
          <w:szCs w:val="21"/>
        </w:rPr>
        <w:t>火试金富集-电感耦合等离子体</w:t>
      </w:r>
      <w:r>
        <w:rPr>
          <w:rFonts w:hint="eastAsia" w:ascii="宋体" w:hAnsi="宋体"/>
          <w:szCs w:val="21"/>
          <w:lang w:eastAsia="zh-CN"/>
        </w:rPr>
        <w:t>原子</w:t>
      </w:r>
      <w:r>
        <w:rPr>
          <w:rFonts w:hint="eastAsia" w:ascii="宋体" w:hAnsi="宋体"/>
          <w:szCs w:val="21"/>
        </w:rPr>
        <w:t>发射光谱法</w:t>
      </w:r>
      <w:r>
        <w:rPr>
          <w:rFonts w:hint="eastAsia" w:ascii="宋体" w:hAnsi="宋体"/>
        </w:rPr>
        <w:t>》</w:t>
      </w:r>
      <w:r>
        <w:rPr>
          <w:rFonts w:ascii="宋体" w:hAnsi="宋体"/>
          <w:kern w:val="0"/>
        </w:rPr>
        <w:t>标准为推荐性有色金属</w:t>
      </w:r>
      <w:r>
        <w:rPr>
          <w:rFonts w:hint="eastAsia" w:ascii="宋体" w:hAnsi="宋体"/>
          <w:kern w:val="0"/>
        </w:rPr>
        <w:t>化学分析方法</w:t>
      </w:r>
      <w:r>
        <w:rPr>
          <w:rFonts w:ascii="宋体" w:hAnsi="宋体"/>
          <w:kern w:val="0"/>
        </w:rPr>
        <w:t>行业标准，为国内首次制定、发行。</w:t>
      </w:r>
    </w:p>
    <w:p>
      <w:pPr>
        <w:keepNext w:val="0"/>
        <w:keepLines w:val="0"/>
        <w:pageBreakBefore w:val="0"/>
        <w:kinsoku/>
        <w:wordWrap/>
        <w:overflowPunct/>
        <w:topLinePunct w:val="0"/>
        <w:bidi w:val="0"/>
        <w:spacing w:line="240" w:lineRule="auto"/>
        <w:ind w:firstLine="359"/>
        <w:jc w:val="left"/>
        <w:rPr>
          <w:kern w:val="0"/>
        </w:rPr>
      </w:pPr>
      <w:r>
        <w:rPr>
          <w:kern w:val="0"/>
        </w:rPr>
        <w:t xml:space="preserve"> </w:t>
      </w:r>
    </w:p>
    <w:p>
      <w:pPr>
        <w:keepNext w:val="0"/>
        <w:keepLines w:val="0"/>
        <w:pageBreakBefore w:val="0"/>
        <w:kinsoku/>
        <w:wordWrap/>
        <w:overflowPunct/>
        <w:topLinePunct w:val="0"/>
        <w:bidi w:val="0"/>
        <w:spacing w:line="240" w:lineRule="auto"/>
        <w:ind w:right="315" w:firstLine="479"/>
        <w:jc w:val="center"/>
        <w:rPr>
          <w:rFonts w:hint="eastAsia" w:ascii="黑体" w:hAnsi="黑体" w:eastAsia="黑体"/>
          <w:kern w:val="0"/>
          <w:sz w:val="28"/>
          <w:szCs w:val="28"/>
        </w:rPr>
      </w:pPr>
      <w:r>
        <w:rPr>
          <w:rFonts w:hint="eastAsia" w:ascii="黑体" w:hAnsi="黑体" w:eastAsia="黑体"/>
          <w:kern w:val="0"/>
          <w:sz w:val="28"/>
          <w:szCs w:val="28"/>
        </w:rPr>
        <w:t xml:space="preserve">                               </w:t>
      </w:r>
    </w:p>
    <w:p>
      <w:pPr>
        <w:keepNext w:val="0"/>
        <w:keepLines w:val="0"/>
        <w:pageBreakBefore w:val="0"/>
        <w:kinsoku/>
        <w:wordWrap/>
        <w:overflowPunct/>
        <w:topLinePunct w:val="0"/>
        <w:bidi w:val="0"/>
        <w:spacing w:line="240" w:lineRule="auto"/>
        <w:ind w:right="315" w:firstLine="479"/>
        <w:jc w:val="center"/>
        <w:rPr>
          <w:rFonts w:hint="eastAsia" w:ascii="黑体" w:hAnsi="黑体" w:eastAsia="黑体"/>
          <w:kern w:val="0"/>
          <w:sz w:val="28"/>
          <w:szCs w:val="28"/>
        </w:rPr>
      </w:pPr>
    </w:p>
    <w:p>
      <w:pPr>
        <w:keepNext w:val="0"/>
        <w:keepLines w:val="0"/>
        <w:pageBreakBefore w:val="0"/>
        <w:kinsoku/>
        <w:wordWrap/>
        <w:overflowPunct/>
        <w:topLinePunct w:val="0"/>
        <w:bidi w:val="0"/>
        <w:spacing w:line="240" w:lineRule="auto"/>
        <w:ind w:right="315" w:firstLine="479"/>
        <w:jc w:val="center"/>
        <w:rPr>
          <w:rFonts w:ascii="黑体" w:hAnsi="黑体" w:eastAsia="黑体"/>
          <w:kern w:val="0"/>
          <w:sz w:val="28"/>
          <w:szCs w:val="28"/>
        </w:rPr>
      </w:pPr>
      <w:r>
        <w:rPr>
          <w:rFonts w:hint="eastAsia" w:ascii="黑体" w:hAnsi="黑体" w:eastAsia="黑体"/>
          <w:kern w:val="0"/>
          <w:sz w:val="28"/>
          <w:szCs w:val="28"/>
        </w:rPr>
        <w:t xml:space="preserve">                            北矿检测技术有限公司</w:t>
      </w:r>
    </w:p>
    <w:p>
      <w:pPr>
        <w:keepNext w:val="0"/>
        <w:keepLines w:val="0"/>
        <w:pageBreakBefore w:val="0"/>
        <w:kinsoku/>
        <w:wordWrap/>
        <w:overflowPunct/>
        <w:topLinePunct w:val="0"/>
        <w:bidi w:val="0"/>
        <w:spacing w:line="240" w:lineRule="auto"/>
        <w:ind w:right="315" w:firstLine="479"/>
        <w:rPr>
          <w:rFonts w:ascii="黑体" w:hAnsi="黑体" w:eastAsia="黑体"/>
          <w:kern w:val="0"/>
          <w:sz w:val="28"/>
          <w:szCs w:val="28"/>
        </w:rPr>
      </w:pPr>
      <w:r>
        <w:rPr>
          <w:rFonts w:hint="eastAsia" w:ascii="黑体" w:hAnsi="黑体" w:eastAsia="黑体"/>
          <w:kern w:val="0"/>
          <w:sz w:val="28"/>
          <w:szCs w:val="28"/>
        </w:rPr>
        <w:t xml:space="preserve">                                      2017年11月1日</w:t>
      </w:r>
    </w:p>
    <w:p>
      <w:pPr>
        <w:keepNext w:val="0"/>
        <w:keepLines w:val="0"/>
        <w:pageBreakBefore w:val="0"/>
        <w:kinsoku/>
        <w:wordWrap/>
        <w:overflowPunct/>
        <w:topLinePunct w:val="0"/>
        <w:bidi w:val="0"/>
        <w:spacing w:line="240" w:lineRule="auto"/>
        <w:jc w:val="center"/>
        <w:rPr>
          <w:rFonts w:ascii="黑体" w:hAnsi="黑体" w:eastAsia="黑体" w:cs="黑体"/>
          <w:color w:val="000000"/>
          <w:kern w:val="0"/>
          <w:sz w:val="44"/>
          <w:szCs w:val="44"/>
        </w:rPr>
      </w:pPr>
    </w:p>
    <w:p>
      <w:pPr>
        <w:keepNext w:val="0"/>
        <w:keepLines w:val="0"/>
        <w:pageBreakBefore w:val="0"/>
        <w:kinsoku/>
        <w:wordWrap/>
        <w:overflowPunct/>
        <w:topLinePunct w:val="0"/>
        <w:bidi w:val="0"/>
        <w:spacing w:line="240" w:lineRule="auto"/>
        <w:jc w:val="center"/>
        <w:rPr>
          <w:rFonts w:ascii="黑体" w:hAnsi="黑体" w:eastAsia="黑体" w:cs="黑体"/>
          <w:color w:val="000000"/>
          <w:kern w:val="0"/>
          <w:sz w:val="44"/>
          <w:szCs w:val="44"/>
        </w:rPr>
      </w:pPr>
    </w:p>
    <w:p>
      <w:pPr>
        <w:pStyle w:val="16"/>
        <w:keepNext w:val="0"/>
        <w:keepLines w:val="0"/>
        <w:pageBreakBefore w:val="0"/>
        <w:kinsoku/>
        <w:wordWrap/>
        <w:overflowPunct/>
        <w:topLinePunct w:val="0"/>
        <w:bidi w:val="0"/>
        <w:spacing w:before="0" w:line="240" w:lineRule="auto"/>
        <w:jc w:val="both"/>
        <w:rPr>
          <w:rFonts w:ascii="黑体" w:eastAsia="黑体"/>
          <w:kern w:val="2"/>
          <w:sz w:val="32"/>
          <w:szCs w:val="32"/>
        </w:rPr>
      </w:pPr>
    </w:p>
    <w:p>
      <w:pPr>
        <w:pStyle w:val="16"/>
        <w:keepNext w:val="0"/>
        <w:keepLines w:val="0"/>
        <w:pageBreakBefore w:val="0"/>
        <w:kinsoku/>
        <w:wordWrap/>
        <w:overflowPunct/>
        <w:topLinePunct w:val="0"/>
        <w:bidi w:val="0"/>
        <w:spacing w:before="0" w:line="240" w:lineRule="auto"/>
        <w:jc w:val="both"/>
        <w:rPr>
          <w:rFonts w:ascii="黑体" w:eastAsia="黑体"/>
          <w:kern w:val="2"/>
          <w:sz w:val="32"/>
          <w:szCs w:val="32"/>
        </w:rPr>
      </w:pPr>
    </w:p>
    <w:p>
      <w:pPr>
        <w:pStyle w:val="16"/>
        <w:keepNext w:val="0"/>
        <w:keepLines w:val="0"/>
        <w:pageBreakBefore w:val="0"/>
        <w:kinsoku/>
        <w:wordWrap/>
        <w:overflowPunct/>
        <w:topLinePunct w:val="0"/>
        <w:bidi w:val="0"/>
        <w:spacing w:before="0" w:line="240" w:lineRule="auto"/>
        <w:jc w:val="both"/>
        <w:rPr>
          <w:rFonts w:ascii="黑体" w:eastAsia="黑体"/>
          <w:kern w:val="2"/>
          <w:sz w:val="32"/>
          <w:szCs w:val="32"/>
        </w:rPr>
      </w:pPr>
    </w:p>
    <w:p>
      <w:pPr>
        <w:pStyle w:val="16"/>
        <w:keepNext w:val="0"/>
        <w:keepLines w:val="0"/>
        <w:pageBreakBefore w:val="0"/>
        <w:kinsoku/>
        <w:wordWrap/>
        <w:overflowPunct/>
        <w:topLinePunct w:val="0"/>
        <w:bidi w:val="0"/>
        <w:spacing w:before="0" w:line="240" w:lineRule="auto"/>
        <w:jc w:val="both"/>
        <w:rPr>
          <w:rFonts w:ascii="黑体" w:eastAsia="黑体"/>
          <w:kern w:val="2"/>
          <w:sz w:val="32"/>
          <w:szCs w:val="32"/>
        </w:rPr>
      </w:pPr>
    </w:p>
    <w:p>
      <w:pPr>
        <w:pStyle w:val="16"/>
        <w:keepNext w:val="0"/>
        <w:keepLines w:val="0"/>
        <w:pageBreakBefore w:val="0"/>
        <w:kinsoku/>
        <w:wordWrap/>
        <w:overflowPunct/>
        <w:topLinePunct w:val="0"/>
        <w:bidi w:val="0"/>
        <w:spacing w:before="0" w:line="240" w:lineRule="auto"/>
        <w:jc w:val="both"/>
        <w:rPr>
          <w:rFonts w:ascii="黑体" w:eastAsia="黑体"/>
          <w:kern w:val="2"/>
          <w:sz w:val="32"/>
          <w:szCs w:val="32"/>
        </w:rPr>
      </w:pPr>
    </w:p>
    <w:p>
      <w:pPr>
        <w:pStyle w:val="16"/>
        <w:keepNext w:val="0"/>
        <w:keepLines w:val="0"/>
        <w:pageBreakBefore w:val="0"/>
        <w:kinsoku/>
        <w:wordWrap/>
        <w:overflowPunct/>
        <w:topLinePunct w:val="0"/>
        <w:bidi w:val="0"/>
        <w:spacing w:before="0" w:line="240" w:lineRule="auto"/>
        <w:jc w:val="both"/>
        <w:rPr>
          <w:rFonts w:ascii="黑体" w:hAnsi="黑体" w:eastAsia="黑体"/>
          <w:sz w:val="32"/>
          <w:szCs w:val="32"/>
        </w:rPr>
      </w:pPr>
    </w:p>
    <w:p>
      <w:pPr>
        <w:pStyle w:val="16"/>
        <w:keepNext w:val="0"/>
        <w:keepLines w:val="0"/>
        <w:pageBreakBefore w:val="0"/>
        <w:kinsoku/>
        <w:wordWrap/>
        <w:overflowPunct/>
        <w:topLinePunct w:val="0"/>
        <w:bidi w:val="0"/>
        <w:spacing w:before="0" w:line="240" w:lineRule="auto"/>
        <w:ind w:firstLine="120" w:firstLineChars="50"/>
        <w:jc w:val="both"/>
        <w:rPr>
          <w:rFonts w:hint="eastAsia" w:asciiTheme="minorEastAsia" w:hAnsiTheme="minorEastAsia" w:eastAsiaTheme="minorEastAsia"/>
          <w:sz w:val="24"/>
          <w:szCs w:val="24"/>
        </w:rPr>
      </w:pPr>
    </w:p>
    <w:p>
      <w:pPr>
        <w:pStyle w:val="16"/>
        <w:keepNext w:val="0"/>
        <w:keepLines w:val="0"/>
        <w:pageBreakBefore w:val="0"/>
        <w:kinsoku/>
        <w:wordWrap/>
        <w:overflowPunct/>
        <w:topLinePunct w:val="0"/>
        <w:bidi w:val="0"/>
        <w:spacing w:before="0" w:line="240" w:lineRule="auto"/>
        <w:ind w:firstLine="120" w:firstLineChars="50"/>
        <w:jc w:val="both"/>
        <w:rPr>
          <w:rFonts w:hint="eastAsia" w:asciiTheme="minorEastAsia" w:hAnsiTheme="minorEastAsia" w:eastAsiaTheme="minorEastAsia"/>
          <w:sz w:val="24"/>
          <w:szCs w:val="24"/>
        </w:rPr>
      </w:pPr>
    </w:p>
    <w:p>
      <w:pPr>
        <w:pStyle w:val="16"/>
        <w:keepNext w:val="0"/>
        <w:keepLines w:val="0"/>
        <w:pageBreakBefore w:val="0"/>
        <w:kinsoku/>
        <w:wordWrap/>
        <w:overflowPunct/>
        <w:topLinePunct w:val="0"/>
        <w:bidi w:val="0"/>
        <w:spacing w:before="0" w:line="240" w:lineRule="auto"/>
        <w:ind w:firstLine="120" w:firstLineChars="50"/>
        <w:jc w:val="both"/>
        <w:rPr>
          <w:rFonts w:hint="eastAsia" w:asciiTheme="minorEastAsia" w:hAnsiTheme="minorEastAsia" w:eastAsiaTheme="minorEastAsia"/>
          <w:sz w:val="24"/>
          <w:szCs w:val="24"/>
        </w:rPr>
      </w:pPr>
    </w:p>
    <w:p>
      <w:pPr>
        <w:pStyle w:val="16"/>
        <w:keepNext w:val="0"/>
        <w:keepLines w:val="0"/>
        <w:pageBreakBefore w:val="0"/>
        <w:kinsoku/>
        <w:wordWrap/>
        <w:overflowPunct/>
        <w:topLinePunct w:val="0"/>
        <w:bidi w:val="0"/>
        <w:spacing w:before="0" w:line="240" w:lineRule="auto"/>
        <w:ind w:firstLine="120" w:firstLineChars="50"/>
        <w:jc w:val="both"/>
        <w:rPr>
          <w:rFonts w:hint="eastAsia" w:asciiTheme="minorEastAsia" w:hAnsiTheme="minorEastAsia" w:eastAsiaTheme="minorEastAsia"/>
          <w:sz w:val="24"/>
          <w:szCs w:val="24"/>
        </w:rPr>
      </w:pPr>
    </w:p>
    <w:p>
      <w:pPr>
        <w:pStyle w:val="16"/>
        <w:keepNext w:val="0"/>
        <w:keepLines w:val="0"/>
        <w:pageBreakBefore w:val="0"/>
        <w:kinsoku/>
        <w:wordWrap/>
        <w:overflowPunct/>
        <w:topLinePunct w:val="0"/>
        <w:bidi w:val="0"/>
        <w:spacing w:before="0" w:line="240" w:lineRule="auto"/>
        <w:ind w:firstLine="120" w:firstLineChars="50"/>
        <w:jc w:val="both"/>
        <w:rPr>
          <w:rFonts w:hint="eastAsia" w:asciiTheme="minorEastAsia" w:hAnsiTheme="minorEastAsia" w:eastAsiaTheme="minorEastAsia"/>
          <w:sz w:val="24"/>
          <w:szCs w:val="24"/>
        </w:rPr>
      </w:pPr>
    </w:p>
    <w:p>
      <w:pPr>
        <w:pStyle w:val="16"/>
        <w:keepNext w:val="0"/>
        <w:keepLines w:val="0"/>
        <w:pageBreakBefore w:val="0"/>
        <w:kinsoku/>
        <w:wordWrap/>
        <w:overflowPunct/>
        <w:topLinePunct w:val="0"/>
        <w:bidi w:val="0"/>
        <w:spacing w:before="0" w:line="240" w:lineRule="auto"/>
        <w:ind w:firstLine="120" w:firstLineChars="50"/>
        <w:jc w:val="both"/>
        <w:rPr>
          <w:rFonts w:hint="eastAsia" w:asciiTheme="minorEastAsia" w:hAnsiTheme="minorEastAsia" w:eastAsiaTheme="minorEastAsia"/>
          <w:sz w:val="24"/>
          <w:szCs w:val="24"/>
        </w:rPr>
      </w:pPr>
    </w:p>
    <w:p>
      <w:pPr>
        <w:pStyle w:val="16"/>
        <w:keepNext w:val="0"/>
        <w:keepLines w:val="0"/>
        <w:pageBreakBefore w:val="0"/>
        <w:kinsoku/>
        <w:wordWrap/>
        <w:overflowPunct/>
        <w:topLinePunct w:val="0"/>
        <w:bidi w:val="0"/>
        <w:spacing w:before="0" w:line="240" w:lineRule="auto"/>
        <w:jc w:val="both"/>
        <w:rPr>
          <w:rFonts w:hint="eastAsia" w:asciiTheme="minorEastAsia" w:hAnsiTheme="minorEastAsia" w:eastAsiaTheme="minorEastAsia"/>
          <w:sz w:val="24"/>
          <w:szCs w:val="24"/>
        </w:rPr>
      </w:pPr>
    </w:p>
    <w:p>
      <w:pPr>
        <w:pStyle w:val="16"/>
        <w:keepNext w:val="0"/>
        <w:keepLines w:val="0"/>
        <w:pageBreakBefore w:val="0"/>
        <w:kinsoku/>
        <w:wordWrap/>
        <w:overflowPunct/>
        <w:topLinePunct w:val="0"/>
        <w:bidi w:val="0"/>
        <w:spacing w:before="0" w:line="240" w:lineRule="auto"/>
        <w:ind w:firstLine="240" w:firstLineChars="100"/>
        <w:jc w:val="both"/>
        <w:rPr>
          <w:rFonts w:ascii="黑体" w:hAnsi="黑体" w:eastAsia="黑体"/>
          <w:sz w:val="32"/>
          <w:szCs w:val="32"/>
        </w:rPr>
      </w:pPr>
      <w:r>
        <w:rPr>
          <w:rFonts w:hint="eastAsia" w:asciiTheme="minorEastAsia" w:hAnsiTheme="minorEastAsia" w:eastAsiaTheme="minorEastAsia"/>
          <w:sz w:val="24"/>
          <w:szCs w:val="24"/>
        </w:rPr>
        <w:t>附件1</w:t>
      </w:r>
      <w:r>
        <w:rPr>
          <w:rFonts w:hint="eastAsia" w:asciiTheme="minorEastAsia" w:hAnsiTheme="minorEastAsia" w:eastAsiaTheme="minorEastAsia"/>
          <w:sz w:val="21"/>
          <w:szCs w:val="21"/>
        </w:rPr>
        <w:t xml:space="preserve"> </w:t>
      </w:r>
      <w:r>
        <w:rPr>
          <w:rFonts w:hint="eastAsia" w:ascii="黑体" w:hAnsi="黑体" w:eastAsia="黑体"/>
          <w:sz w:val="32"/>
          <w:szCs w:val="32"/>
        </w:rPr>
        <w:t xml:space="preserve">               分银渣</w:t>
      </w:r>
      <w:r>
        <w:rPr>
          <w:rFonts w:ascii="黑体" w:hAnsi="黑体" w:eastAsia="黑体"/>
          <w:sz w:val="32"/>
          <w:szCs w:val="32"/>
        </w:rPr>
        <w:t>化学分析方法</w:t>
      </w:r>
    </w:p>
    <w:p>
      <w:pPr>
        <w:keepNext w:val="0"/>
        <w:keepLines w:val="0"/>
        <w:pageBreakBefore w:val="0"/>
        <w:kinsoku/>
        <w:wordWrap/>
        <w:overflowPunct/>
        <w:topLinePunct w:val="0"/>
        <w:bidi w:val="0"/>
        <w:spacing w:line="240" w:lineRule="auto"/>
        <w:jc w:val="center"/>
        <w:rPr>
          <w:rFonts w:ascii="黑体" w:hAnsi="黑体" w:eastAsia="黑体"/>
          <w:sz w:val="32"/>
          <w:szCs w:val="32"/>
        </w:rPr>
      </w:pPr>
      <w:r>
        <w:rPr>
          <w:rFonts w:hint="eastAsia" w:ascii="黑体" w:hAnsi="黑体" w:eastAsia="黑体"/>
          <w:sz w:val="32"/>
          <w:szCs w:val="32"/>
        </w:rPr>
        <w:t>第2部分：铂</w:t>
      </w:r>
      <w:r>
        <w:rPr>
          <w:rFonts w:ascii="黑体" w:hAnsi="黑体" w:eastAsia="黑体"/>
          <w:sz w:val="32"/>
          <w:szCs w:val="32"/>
        </w:rPr>
        <w:t>量和</w:t>
      </w:r>
      <w:r>
        <w:rPr>
          <w:rFonts w:hint="eastAsia" w:ascii="黑体" w:hAnsi="黑体" w:eastAsia="黑体"/>
          <w:sz w:val="32"/>
          <w:szCs w:val="32"/>
        </w:rPr>
        <w:t>钯</w:t>
      </w:r>
      <w:r>
        <w:rPr>
          <w:rFonts w:ascii="黑体" w:hAnsi="黑体" w:eastAsia="黑体"/>
          <w:sz w:val="32"/>
          <w:szCs w:val="32"/>
        </w:rPr>
        <w:t>量的测定</w:t>
      </w:r>
    </w:p>
    <w:p>
      <w:pPr>
        <w:pStyle w:val="16"/>
        <w:keepNext w:val="0"/>
        <w:keepLines w:val="0"/>
        <w:pageBreakBefore w:val="0"/>
        <w:kinsoku/>
        <w:wordWrap/>
        <w:overflowPunct/>
        <w:topLinePunct w:val="0"/>
        <w:bidi w:val="0"/>
        <w:spacing w:before="0" w:line="240" w:lineRule="auto"/>
        <w:rPr>
          <w:rFonts w:ascii="黑体" w:hAnsi="黑体" w:eastAsia="黑体" w:cs="宋体"/>
          <w:sz w:val="32"/>
          <w:szCs w:val="32"/>
        </w:rPr>
      </w:pPr>
      <w:r>
        <w:rPr>
          <w:rFonts w:ascii="黑体" w:hAnsi="黑体" w:eastAsia="黑体" w:cs="宋体"/>
          <w:sz w:val="32"/>
          <w:szCs w:val="32"/>
        </w:rPr>
        <w:t>火试金</w:t>
      </w:r>
      <w:r>
        <w:rPr>
          <w:rFonts w:hint="eastAsia" w:ascii="黑体" w:hAnsi="黑体" w:eastAsia="黑体" w:cs="宋体"/>
          <w:sz w:val="32"/>
          <w:szCs w:val="32"/>
        </w:rPr>
        <w:t>富集-电感耦合等离子体</w:t>
      </w:r>
    </w:p>
    <w:p>
      <w:pPr>
        <w:pStyle w:val="16"/>
        <w:keepNext w:val="0"/>
        <w:keepLines w:val="0"/>
        <w:pageBreakBefore w:val="0"/>
        <w:kinsoku/>
        <w:wordWrap/>
        <w:overflowPunct/>
        <w:topLinePunct w:val="0"/>
        <w:bidi w:val="0"/>
        <w:spacing w:before="0" w:line="240" w:lineRule="auto"/>
        <w:rPr>
          <w:rFonts w:hint="eastAsia" w:ascii="黑体" w:hAnsi="黑体" w:eastAsia="黑体" w:cs="宋体"/>
          <w:sz w:val="32"/>
          <w:szCs w:val="32"/>
        </w:rPr>
      </w:pPr>
      <w:r>
        <w:rPr>
          <w:rFonts w:hint="eastAsia" w:ascii="黑体" w:hAnsi="黑体" w:eastAsia="黑体" w:cs="宋体"/>
          <w:sz w:val="32"/>
          <w:szCs w:val="32"/>
          <w:lang w:eastAsia="zh-CN"/>
        </w:rPr>
        <w:t>原子</w:t>
      </w:r>
      <w:r>
        <w:rPr>
          <w:rFonts w:hint="eastAsia" w:ascii="黑体" w:hAnsi="黑体" w:eastAsia="黑体" w:cs="宋体"/>
          <w:sz w:val="32"/>
          <w:szCs w:val="32"/>
        </w:rPr>
        <w:t>发射光谱</w:t>
      </w:r>
      <w:r>
        <w:rPr>
          <w:rFonts w:ascii="黑体" w:hAnsi="黑体" w:eastAsia="黑体" w:cs="宋体"/>
          <w:sz w:val="32"/>
          <w:szCs w:val="32"/>
        </w:rPr>
        <w:t>法</w:t>
      </w:r>
    </w:p>
    <w:p>
      <w:pPr>
        <w:keepNext w:val="0"/>
        <w:keepLines w:val="0"/>
        <w:pageBreakBefore w:val="0"/>
        <w:kinsoku/>
        <w:wordWrap/>
        <w:overflowPunct/>
        <w:topLinePunct w:val="0"/>
        <w:bidi w:val="0"/>
        <w:spacing w:line="240" w:lineRule="auto"/>
        <w:jc w:val="center"/>
        <w:rPr>
          <w:rFonts w:ascii="黑体" w:hAnsi="黑体" w:eastAsia="黑体"/>
          <w:sz w:val="28"/>
          <w:szCs w:val="28"/>
        </w:rPr>
      </w:pPr>
      <w:r>
        <w:rPr>
          <w:rFonts w:ascii="黑体" w:hAnsi="黑体" w:eastAsia="黑体"/>
          <w:bCs/>
          <w:sz w:val="28"/>
          <w:szCs w:val="28"/>
        </w:rPr>
        <w:t>研究报告</w:t>
      </w:r>
    </w:p>
    <w:p>
      <w:pPr>
        <w:keepNext w:val="0"/>
        <w:keepLines w:val="0"/>
        <w:pageBreakBefore w:val="0"/>
        <w:kinsoku/>
        <w:wordWrap/>
        <w:overflowPunct/>
        <w:topLinePunct w:val="0"/>
        <w:bidi w:val="0"/>
        <w:spacing w:line="240" w:lineRule="auto"/>
        <w:rPr>
          <w:b w:val="0"/>
          <w:bCs w:val="0"/>
          <w:color w:val="000000"/>
          <w:sz w:val="21"/>
          <w:szCs w:val="21"/>
        </w:rPr>
      </w:pPr>
      <w:r>
        <w:rPr>
          <w:b w:val="0"/>
          <w:bCs w:val="0"/>
          <w:color w:val="000000"/>
          <w:sz w:val="21"/>
          <w:szCs w:val="21"/>
        </w:rPr>
        <w:t>1  前言</w:t>
      </w:r>
    </w:p>
    <w:p>
      <w:pPr>
        <w:keepNext w:val="0"/>
        <w:keepLines w:val="0"/>
        <w:pageBreakBefore w:val="0"/>
        <w:kinsoku/>
        <w:wordWrap/>
        <w:overflowPunct/>
        <w:topLinePunct w:val="0"/>
        <w:autoSpaceDE w:val="0"/>
        <w:autoSpaceDN w:val="0"/>
        <w:bidi w:val="0"/>
        <w:adjustRightInd w:val="0"/>
        <w:spacing w:line="240" w:lineRule="auto"/>
        <w:ind w:left="21" w:leftChars="10" w:right="156" w:firstLine="420" w:firstLineChars="200"/>
        <w:rPr>
          <w:kern w:val="0"/>
          <w:sz w:val="21"/>
          <w:szCs w:val="21"/>
        </w:rPr>
      </w:pPr>
      <w:r>
        <w:rPr>
          <w:kern w:val="0"/>
          <w:sz w:val="21"/>
          <w:szCs w:val="21"/>
        </w:rPr>
        <w:t>试料与适量的熔剂熔融，以铅捕集</w:t>
      </w:r>
      <w:r>
        <w:rPr>
          <w:rFonts w:hint="eastAsia"/>
          <w:kern w:val="0"/>
          <w:sz w:val="21"/>
          <w:szCs w:val="21"/>
        </w:rPr>
        <w:t>铂</w:t>
      </w:r>
      <w:r>
        <w:rPr>
          <w:kern w:val="0"/>
          <w:sz w:val="21"/>
          <w:szCs w:val="21"/>
        </w:rPr>
        <w:t>、</w:t>
      </w:r>
      <w:r>
        <w:rPr>
          <w:rFonts w:hint="eastAsia"/>
          <w:kern w:val="0"/>
          <w:sz w:val="21"/>
          <w:szCs w:val="21"/>
        </w:rPr>
        <w:t>钯</w:t>
      </w:r>
      <w:r>
        <w:rPr>
          <w:kern w:val="0"/>
          <w:sz w:val="21"/>
          <w:szCs w:val="21"/>
        </w:rPr>
        <w:t>形成铅扣。其他杂质与熔剂生成易熔性熔渣，利用铅扣与熔渣的密度不同，使铅扣与熔渣分离，</w:t>
      </w:r>
      <w:r>
        <w:rPr>
          <w:rFonts w:hint="eastAsia"/>
          <w:kern w:val="0"/>
          <w:sz w:val="21"/>
          <w:szCs w:val="21"/>
        </w:rPr>
        <w:t>将铅扣灰吹，</w:t>
      </w:r>
      <w:r>
        <w:rPr>
          <w:kern w:val="0"/>
          <w:sz w:val="21"/>
          <w:szCs w:val="21"/>
        </w:rPr>
        <w:t>得到</w:t>
      </w:r>
      <w:r>
        <w:rPr>
          <w:rFonts w:hint="eastAsia"/>
          <w:kern w:val="0"/>
          <w:sz w:val="21"/>
          <w:szCs w:val="21"/>
        </w:rPr>
        <w:t>富含铂钯的</w:t>
      </w:r>
      <w:r>
        <w:rPr>
          <w:kern w:val="0"/>
          <w:sz w:val="21"/>
          <w:szCs w:val="21"/>
        </w:rPr>
        <w:t>金银合粒，</w:t>
      </w:r>
      <w:r>
        <w:rPr>
          <w:rFonts w:hint="eastAsia"/>
          <w:kern w:val="0"/>
          <w:sz w:val="21"/>
          <w:szCs w:val="21"/>
        </w:rPr>
        <w:t>合粒经王水溶解，</w:t>
      </w:r>
      <w:r>
        <w:rPr>
          <w:kern w:val="0"/>
          <w:sz w:val="21"/>
          <w:szCs w:val="21"/>
        </w:rPr>
        <w:t>用电感耦合等离子体发射光谱法</w:t>
      </w:r>
      <w:r>
        <w:rPr>
          <w:rFonts w:hint="eastAsia"/>
          <w:kern w:val="0"/>
          <w:sz w:val="21"/>
          <w:szCs w:val="21"/>
        </w:rPr>
        <w:t>测定其</w:t>
      </w:r>
      <w:r>
        <w:rPr>
          <w:kern w:val="0"/>
          <w:sz w:val="21"/>
          <w:szCs w:val="21"/>
        </w:rPr>
        <w:t>中铂</w:t>
      </w:r>
      <w:r>
        <w:rPr>
          <w:rFonts w:hint="eastAsia"/>
          <w:kern w:val="0"/>
          <w:sz w:val="21"/>
          <w:szCs w:val="21"/>
        </w:rPr>
        <w:t>量</w:t>
      </w:r>
      <w:r>
        <w:rPr>
          <w:kern w:val="0"/>
          <w:sz w:val="21"/>
          <w:szCs w:val="21"/>
        </w:rPr>
        <w:t>和钯量。</w:t>
      </w:r>
    </w:p>
    <w:p>
      <w:pPr>
        <w:keepNext w:val="0"/>
        <w:keepLines w:val="0"/>
        <w:pageBreakBefore w:val="0"/>
        <w:kinsoku/>
        <w:wordWrap/>
        <w:overflowPunct/>
        <w:topLinePunct w:val="0"/>
        <w:autoSpaceDE w:val="0"/>
        <w:autoSpaceDN w:val="0"/>
        <w:bidi w:val="0"/>
        <w:adjustRightInd w:val="0"/>
        <w:spacing w:line="240" w:lineRule="auto"/>
        <w:ind w:right="156"/>
        <w:rPr>
          <w:kern w:val="0"/>
          <w:sz w:val="21"/>
          <w:szCs w:val="21"/>
        </w:rPr>
      </w:pPr>
    </w:p>
    <w:p>
      <w:pPr>
        <w:keepNext w:val="0"/>
        <w:keepLines w:val="0"/>
        <w:pageBreakBefore w:val="0"/>
        <w:kinsoku/>
        <w:wordWrap/>
        <w:overflowPunct/>
        <w:topLinePunct w:val="0"/>
        <w:bidi w:val="0"/>
        <w:spacing w:line="240" w:lineRule="auto"/>
        <w:rPr>
          <w:b w:val="0"/>
          <w:bCs/>
          <w:color w:val="000000"/>
          <w:sz w:val="21"/>
          <w:szCs w:val="21"/>
        </w:rPr>
      </w:pPr>
      <w:r>
        <w:rPr>
          <w:b w:val="0"/>
          <w:bCs/>
          <w:color w:val="000000"/>
          <w:sz w:val="21"/>
          <w:szCs w:val="21"/>
        </w:rPr>
        <w:t xml:space="preserve">2  </w:t>
      </w:r>
      <w:r>
        <w:rPr>
          <w:rFonts w:hAnsi="宋体"/>
          <w:b w:val="0"/>
          <w:bCs/>
          <w:color w:val="000000"/>
          <w:sz w:val="21"/>
          <w:szCs w:val="21"/>
        </w:rPr>
        <w:t>实验部分</w:t>
      </w:r>
    </w:p>
    <w:p>
      <w:pPr>
        <w:keepNext w:val="0"/>
        <w:keepLines w:val="0"/>
        <w:pageBreakBefore w:val="0"/>
        <w:kinsoku/>
        <w:wordWrap/>
        <w:overflowPunct/>
        <w:topLinePunct w:val="0"/>
        <w:bidi w:val="0"/>
        <w:spacing w:line="240" w:lineRule="auto"/>
        <w:rPr>
          <w:bCs/>
          <w:color w:val="000000"/>
          <w:sz w:val="21"/>
          <w:szCs w:val="21"/>
        </w:rPr>
      </w:pPr>
      <w:r>
        <w:rPr>
          <w:bCs/>
          <w:color w:val="000000"/>
          <w:sz w:val="21"/>
          <w:szCs w:val="21"/>
        </w:rPr>
        <w:t>2.1</w:t>
      </w:r>
      <w:r>
        <w:rPr>
          <w:rFonts w:hAnsi="宋体"/>
          <w:bCs/>
          <w:color w:val="000000"/>
          <w:sz w:val="21"/>
          <w:szCs w:val="21"/>
        </w:rPr>
        <w:t>试剂</w:t>
      </w:r>
    </w:p>
    <w:p>
      <w:pPr>
        <w:keepNext w:val="0"/>
        <w:keepLines w:val="0"/>
        <w:pageBreakBefore w:val="0"/>
        <w:kinsoku/>
        <w:wordWrap/>
        <w:overflowPunct/>
        <w:topLinePunct w:val="0"/>
        <w:autoSpaceDE w:val="0"/>
        <w:autoSpaceDN w:val="0"/>
        <w:bidi w:val="0"/>
        <w:adjustRightInd w:val="0"/>
        <w:spacing w:line="240" w:lineRule="auto"/>
        <w:ind w:left="26" w:right="156"/>
        <w:rPr>
          <w:color w:val="000000"/>
          <w:kern w:val="0"/>
          <w:sz w:val="21"/>
          <w:szCs w:val="21"/>
        </w:rPr>
      </w:pPr>
      <w:r>
        <w:rPr>
          <w:color w:val="000000"/>
          <w:kern w:val="0"/>
          <w:sz w:val="21"/>
          <w:szCs w:val="21"/>
        </w:rPr>
        <w:t>2.1.1 无水碳酸钠，粉状，工业纯。</w:t>
      </w:r>
    </w:p>
    <w:p>
      <w:pPr>
        <w:keepNext w:val="0"/>
        <w:keepLines w:val="0"/>
        <w:pageBreakBefore w:val="0"/>
        <w:kinsoku/>
        <w:wordWrap/>
        <w:overflowPunct/>
        <w:topLinePunct w:val="0"/>
        <w:autoSpaceDE w:val="0"/>
        <w:autoSpaceDN w:val="0"/>
        <w:bidi w:val="0"/>
        <w:adjustRightInd w:val="0"/>
        <w:spacing w:line="240" w:lineRule="auto"/>
        <w:ind w:left="26" w:right="156"/>
        <w:rPr>
          <w:color w:val="000000"/>
          <w:kern w:val="0"/>
          <w:sz w:val="21"/>
          <w:szCs w:val="21"/>
        </w:rPr>
      </w:pPr>
      <w:r>
        <w:rPr>
          <w:color w:val="000000"/>
          <w:kern w:val="0"/>
          <w:sz w:val="21"/>
          <w:szCs w:val="21"/>
        </w:rPr>
        <w:t>2.1.2 氧化铅，粉状。</w:t>
      </w:r>
    </w:p>
    <w:p>
      <w:pPr>
        <w:keepNext w:val="0"/>
        <w:keepLines w:val="0"/>
        <w:pageBreakBefore w:val="0"/>
        <w:kinsoku/>
        <w:wordWrap/>
        <w:overflowPunct/>
        <w:topLinePunct w:val="0"/>
        <w:autoSpaceDE w:val="0"/>
        <w:autoSpaceDN w:val="0"/>
        <w:bidi w:val="0"/>
        <w:adjustRightInd w:val="0"/>
        <w:spacing w:line="240" w:lineRule="auto"/>
        <w:ind w:left="31" w:right="156"/>
        <w:rPr>
          <w:color w:val="000000"/>
          <w:kern w:val="0"/>
          <w:sz w:val="21"/>
          <w:szCs w:val="21"/>
        </w:rPr>
      </w:pPr>
      <w:r>
        <w:rPr>
          <w:color w:val="000000"/>
          <w:kern w:val="0"/>
          <w:sz w:val="21"/>
          <w:szCs w:val="21"/>
        </w:rPr>
        <w:t>2.1.3 二氧化硅，粉状，工业纯。</w:t>
      </w:r>
    </w:p>
    <w:p>
      <w:pPr>
        <w:keepNext w:val="0"/>
        <w:keepLines w:val="0"/>
        <w:pageBreakBefore w:val="0"/>
        <w:kinsoku/>
        <w:wordWrap/>
        <w:overflowPunct/>
        <w:topLinePunct w:val="0"/>
        <w:autoSpaceDE w:val="0"/>
        <w:autoSpaceDN w:val="0"/>
        <w:bidi w:val="0"/>
        <w:adjustRightInd w:val="0"/>
        <w:spacing w:line="240" w:lineRule="auto"/>
        <w:ind w:left="31" w:right="156"/>
        <w:rPr>
          <w:color w:val="000000"/>
          <w:kern w:val="0"/>
          <w:sz w:val="21"/>
          <w:szCs w:val="21"/>
        </w:rPr>
      </w:pPr>
      <w:r>
        <w:rPr>
          <w:color w:val="000000"/>
          <w:kern w:val="0"/>
          <w:sz w:val="21"/>
          <w:szCs w:val="21"/>
        </w:rPr>
        <w:t>2.1.4 硼砂，粉状，工业纯。</w:t>
      </w:r>
    </w:p>
    <w:p>
      <w:pPr>
        <w:keepNext w:val="0"/>
        <w:keepLines w:val="0"/>
        <w:pageBreakBefore w:val="0"/>
        <w:kinsoku/>
        <w:wordWrap/>
        <w:overflowPunct/>
        <w:topLinePunct w:val="0"/>
        <w:autoSpaceDE w:val="0"/>
        <w:autoSpaceDN w:val="0"/>
        <w:bidi w:val="0"/>
        <w:adjustRightInd w:val="0"/>
        <w:spacing w:line="240" w:lineRule="auto"/>
        <w:ind w:left="31" w:right="156"/>
        <w:rPr>
          <w:color w:val="000000"/>
          <w:kern w:val="0"/>
          <w:sz w:val="21"/>
          <w:szCs w:val="21"/>
        </w:rPr>
      </w:pPr>
      <w:r>
        <w:rPr>
          <w:color w:val="000000"/>
          <w:kern w:val="0"/>
          <w:sz w:val="21"/>
          <w:szCs w:val="21"/>
        </w:rPr>
        <w:t>2.1.5 氯化钠，粉状，工业纯。</w:t>
      </w:r>
    </w:p>
    <w:p>
      <w:pPr>
        <w:keepNext w:val="0"/>
        <w:keepLines w:val="0"/>
        <w:pageBreakBefore w:val="0"/>
        <w:kinsoku/>
        <w:wordWrap/>
        <w:overflowPunct/>
        <w:topLinePunct w:val="0"/>
        <w:autoSpaceDE w:val="0"/>
        <w:autoSpaceDN w:val="0"/>
        <w:bidi w:val="0"/>
        <w:adjustRightInd w:val="0"/>
        <w:spacing w:line="240" w:lineRule="auto"/>
        <w:ind w:left="31" w:right="156"/>
        <w:rPr>
          <w:color w:val="000000"/>
          <w:kern w:val="0"/>
          <w:sz w:val="21"/>
          <w:szCs w:val="21"/>
        </w:rPr>
      </w:pPr>
      <w:r>
        <w:rPr>
          <w:color w:val="000000"/>
          <w:kern w:val="0"/>
          <w:sz w:val="21"/>
          <w:szCs w:val="21"/>
        </w:rPr>
        <w:t>2.1.6 淀粉，粉状。</w:t>
      </w:r>
    </w:p>
    <w:p>
      <w:pPr>
        <w:keepNext w:val="0"/>
        <w:keepLines w:val="0"/>
        <w:pageBreakBefore w:val="0"/>
        <w:kinsoku/>
        <w:wordWrap/>
        <w:overflowPunct/>
        <w:topLinePunct w:val="0"/>
        <w:autoSpaceDE w:val="0"/>
        <w:autoSpaceDN w:val="0"/>
        <w:bidi w:val="0"/>
        <w:adjustRightInd w:val="0"/>
        <w:spacing w:line="240" w:lineRule="auto"/>
        <w:ind w:left="31" w:right="156"/>
        <w:rPr>
          <w:color w:val="000000"/>
          <w:kern w:val="0"/>
          <w:sz w:val="21"/>
          <w:szCs w:val="21"/>
        </w:rPr>
      </w:pPr>
      <w:r>
        <w:rPr>
          <w:color w:val="000000"/>
          <w:kern w:val="0"/>
          <w:sz w:val="21"/>
          <w:szCs w:val="21"/>
        </w:rPr>
        <w:t xml:space="preserve">2.1.7 </w:t>
      </w:r>
      <w:r>
        <w:rPr>
          <w:color w:val="000000"/>
          <w:sz w:val="21"/>
          <w:szCs w:val="21"/>
        </w:rPr>
        <w:t>硝酸(</w:t>
      </w:r>
      <w:r>
        <w:rPr>
          <w:i/>
          <w:color w:val="000000"/>
          <w:sz w:val="21"/>
          <w:szCs w:val="21"/>
        </w:rPr>
        <w:t>ρ</w:t>
      </w:r>
      <w:r>
        <w:rPr>
          <w:color w:val="000000"/>
          <w:sz w:val="21"/>
          <w:szCs w:val="21"/>
        </w:rPr>
        <w:t>1.42g/mL)，优级纯</w:t>
      </w:r>
      <w:r>
        <w:rPr>
          <w:rFonts w:hint="eastAsia"/>
          <w:color w:val="000000"/>
          <w:sz w:val="21"/>
          <w:szCs w:val="21"/>
        </w:rPr>
        <w:t>。</w:t>
      </w:r>
    </w:p>
    <w:p>
      <w:pPr>
        <w:keepNext w:val="0"/>
        <w:keepLines w:val="0"/>
        <w:pageBreakBefore w:val="0"/>
        <w:kinsoku/>
        <w:wordWrap/>
        <w:overflowPunct/>
        <w:topLinePunct w:val="0"/>
        <w:autoSpaceDE w:val="0"/>
        <w:autoSpaceDN w:val="0"/>
        <w:bidi w:val="0"/>
        <w:adjustRightInd w:val="0"/>
        <w:spacing w:line="240" w:lineRule="auto"/>
        <w:ind w:left="40" w:right="156"/>
        <w:rPr>
          <w:kern w:val="0"/>
          <w:sz w:val="21"/>
          <w:szCs w:val="21"/>
        </w:rPr>
      </w:pPr>
      <w:r>
        <w:rPr>
          <w:kern w:val="0"/>
          <w:sz w:val="21"/>
          <w:szCs w:val="21"/>
        </w:rPr>
        <w:t>2.1.8 硝酸（1＋1）。</w:t>
      </w:r>
    </w:p>
    <w:p>
      <w:pPr>
        <w:keepNext w:val="0"/>
        <w:keepLines w:val="0"/>
        <w:pageBreakBefore w:val="0"/>
        <w:kinsoku/>
        <w:wordWrap/>
        <w:overflowPunct/>
        <w:topLinePunct w:val="0"/>
        <w:autoSpaceDE w:val="0"/>
        <w:autoSpaceDN w:val="0"/>
        <w:bidi w:val="0"/>
        <w:adjustRightInd w:val="0"/>
        <w:spacing w:line="240" w:lineRule="auto"/>
        <w:ind w:left="40" w:right="156"/>
        <w:rPr>
          <w:kern w:val="0"/>
          <w:sz w:val="21"/>
          <w:szCs w:val="21"/>
        </w:rPr>
      </w:pPr>
      <w:r>
        <w:rPr>
          <w:kern w:val="0"/>
          <w:sz w:val="21"/>
          <w:szCs w:val="21"/>
        </w:rPr>
        <w:t>2.1.9 硝酸（1＋7）。</w:t>
      </w:r>
    </w:p>
    <w:p>
      <w:pPr>
        <w:keepNext w:val="0"/>
        <w:keepLines w:val="0"/>
        <w:pageBreakBefore w:val="0"/>
        <w:kinsoku/>
        <w:wordWrap/>
        <w:overflowPunct/>
        <w:topLinePunct w:val="0"/>
        <w:autoSpaceDE w:val="0"/>
        <w:autoSpaceDN w:val="0"/>
        <w:bidi w:val="0"/>
        <w:adjustRightInd w:val="0"/>
        <w:spacing w:line="240" w:lineRule="auto"/>
        <w:ind w:left="40" w:right="156"/>
        <w:rPr>
          <w:kern w:val="0"/>
          <w:sz w:val="21"/>
          <w:szCs w:val="21"/>
        </w:rPr>
      </w:pPr>
      <w:r>
        <w:rPr>
          <w:kern w:val="0"/>
          <w:sz w:val="21"/>
          <w:szCs w:val="21"/>
        </w:rPr>
        <w:t>2.1.10乙酸（1＋3）。</w:t>
      </w:r>
    </w:p>
    <w:p>
      <w:pPr>
        <w:keepNext w:val="0"/>
        <w:keepLines w:val="0"/>
        <w:pageBreakBefore w:val="0"/>
        <w:kinsoku/>
        <w:wordWrap/>
        <w:overflowPunct/>
        <w:topLinePunct w:val="0"/>
        <w:autoSpaceDE w:val="0"/>
        <w:autoSpaceDN w:val="0"/>
        <w:bidi w:val="0"/>
        <w:adjustRightInd w:val="0"/>
        <w:spacing w:line="240" w:lineRule="auto"/>
        <w:ind w:right="156"/>
        <w:rPr>
          <w:color w:val="000000"/>
          <w:sz w:val="21"/>
          <w:szCs w:val="21"/>
        </w:rPr>
      </w:pPr>
      <w:r>
        <w:rPr>
          <w:color w:val="000000"/>
          <w:kern w:val="0"/>
          <w:sz w:val="21"/>
          <w:szCs w:val="21"/>
        </w:rPr>
        <w:t>2.1.11 盐酸</w:t>
      </w:r>
      <w:r>
        <w:rPr>
          <w:color w:val="000000"/>
          <w:sz w:val="21"/>
          <w:szCs w:val="21"/>
        </w:rPr>
        <w:t>（</w:t>
      </w:r>
      <w:r>
        <w:rPr>
          <w:i/>
          <w:color w:val="000000"/>
          <w:sz w:val="21"/>
          <w:szCs w:val="21"/>
        </w:rPr>
        <w:t>ρ</w:t>
      </w:r>
      <w:r>
        <w:rPr>
          <w:color w:val="000000"/>
          <w:sz w:val="21"/>
          <w:szCs w:val="21"/>
        </w:rPr>
        <w:t>1.19g/mL），分析纯。</w:t>
      </w:r>
    </w:p>
    <w:p>
      <w:pPr>
        <w:keepNext w:val="0"/>
        <w:keepLines w:val="0"/>
        <w:pageBreakBefore w:val="0"/>
        <w:kinsoku/>
        <w:wordWrap/>
        <w:overflowPunct/>
        <w:topLinePunct w:val="0"/>
        <w:autoSpaceDE w:val="0"/>
        <w:autoSpaceDN w:val="0"/>
        <w:bidi w:val="0"/>
        <w:adjustRightInd w:val="0"/>
        <w:spacing w:line="240" w:lineRule="auto"/>
        <w:ind w:right="156"/>
        <w:rPr>
          <w:color w:val="000000"/>
          <w:sz w:val="21"/>
          <w:szCs w:val="21"/>
        </w:rPr>
      </w:pPr>
      <w:r>
        <w:rPr>
          <w:color w:val="000000"/>
          <w:sz w:val="21"/>
          <w:szCs w:val="21"/>
        </w:rPr>
        <w:t>2.1.12 混合酸</w:t>
      </w:r>
      <w:r>
        <w:rPr>
          <w:rFonts w:hint="eastAsia"/>
          <w:color w:val="000000"/>
          <w:sz w:val="21"/>
          <w:szCs w:val="21"/>
        </w:rPr>
        <w:t>：3份</w:t>
      </w:r>
      <w:r>
        <w:rPr>
          <w:color w:val="000000"/>
          <w:sz w:val="21"/>
          <w:szCs w:val="21"/>
        </w:rPr>
        <w:t>盐酸</w:t>
      </w:r>
      <w:r>
        <w:rPr>
          <w:rFonts w:hint="eastAsia"/>
          <w:color w:val="000000"/>
          <w:sz w:val="21"/>
          <w:szCs w:val="21"/>
        </w:rPr>
        <w:t>加1份</w:t>
      </w:r>
      <w:r>
        <w:rPr>
          <w:color w:val="000000"/>
          <w:sz w:val="21"/>
          <w:szCs w:val="21"/>
        </w:rPr>
        <w:t>硝酸</w:t>
      </w:r>
      <w:r>
        <w:rPr>
          <w:rFonts w:hint="eastAsia"/>
          <w:color w:val="000000"/>
          <w:sz w:val="21"/>
          <w:szCs w:val="21"/>
        </w:rPr>
        <w:t>，混匀</w:t>
      </w:r>
      <w:r>
        <w:rPr>
          <w:color w:val="000000"/>
          <w:sz w:val="21"/>
          <w:szCs w:val="21"/>
        </w:rPr>
        <w:t>。</w:t>
      </w:r>
    </w:p>
    <w:p>
      <w:pPr>
        <w:keepNext w:val="0"/>
        <w:keepLines w:val="0"/>
        <w:pageBreakBefore w:val="0"/>
        <w:kinsoku/>
        <w:wordWrap/>
        <w:overflowPunct/>
        <w:topLinePunct w:val="0"/>
        <w:bidi w:val="0"/>
        <w:spacing w:line="240" w:lineRule="auto"/>
        <w:rPr>
          <w:sz w:val="21"/>
          <w:szCs w:val="21"/>
        </w:rPr>
      </w:pPr>
      <w:r>
        <w:rPr>
          <w:color w:val="000000"/>
          <w:sz w:val="21"/>
          <w:szCs w:val="21"/>
        </w:rPr>
        <w:t>2.1.1</w:t>
      </w:r>
      <w:r>
        <w:rPr>
          <w:rFonts w:hint="eastAsia"/>
          <w:color w:val="000000"/>
          <w:sz w:val="21"/>
          <w:szCs w:val="21"/>
        </w:rPr>
        <w:t>3</w:t>
      </w:r>
      <w:r>
        <w:rPr>
          <w:color w:val="000000"/>
          <w:sz w:val="21"/>
          <w:szCs w:val="21"/>
        </w:rPr>
        <w:t xml:space="preserve"> 铂标准贮存溶液：称取0.1000g铂（</w:t>
      </w:r>
      <w:r>
        <w:rPr>
          <w:i/>
          <w:color w:val="000000"/>
          <w:sz w:val="21"/>
          <w:szCs w:val="21"/>
        </w:rPr>
        <w:t>w</w:t>
      </w:r>
      <w:r>
        <w:rPr>
          <w:iCs/>
          <w:color w:val="000000"/>
          <w:sz w:val="21"/>
          <w:szCs w:val="21"/>
          <w:vertAlign w:val="subscript"/>
        </w:rPr>
        <w:t>Pt</w:t>
      </w:r>
      <w:r>
        <w:rPr>
          <w:color w:val="000000"/>
          <w:sz w:val="21"/>
          <w:szCs w:val="21"/>
        </w:rPr>
        <w:t>≥99.99%）</w:t>
      </w:r>
      <w:r>
        <w:rPr>
          <w:rFonts w:hint="eastAsia"/>
          <w:sz w:val="21"/>
          <w:szCs w:val="21"/>
        </w:rPr>
        <w:t>置</w:t>
      </w:r>
      <w:r>
        <w:rPr>
          <w:sz w:val="21"/>
          <w:szCs w:val="21"/>
        </w:rPr>
        <w:t>于</w:t>
      </w:r>
      <w:r>
        <w:rPr>
          <w:color w:val="000000"/>
          <w:sz w:val="21"/>
          <w:szCs w:val="21"/>
        </w:rPr>
        <w:t>100m</w:t>
      </w:r>
      <w:r>
        <w:rPr>
          <w:rFonts w:hint="eastAsia"/>
          <w:color w:val="000000"/>
          <w:sz w:val="21"/>
          <w:szCs w:val="21"/>
        </w:rPr>
        <w:t>L</w:t>
      </w:r>
      <w:r>
        <w:rPr>
          <w:color w:val="000000"/>
          <w:sz w:val="21"/>
          <w:szCs w:val="21"/>
        </w:rPr>
        <w:t>烧杯中，加入</w:t>
      </w:r>
      <w:r>
        <w:rPr>
          <w:rFonts w:hint="eastAsia"/>
          <w:color w:val="000000"/>
          <w:sz w:val="21"/>
          <w:szCs w:val="21"/>
        </w:rPr>
        <w:t>2</w:t>
      </w:r>
      <w:r>
        <w:rPr>
          <w:color w:val="000000"/>
          <w:sz w:val="21"/>
          <w:szCs w:val="21"/>
        </w:rPr>
        <w:t>mL硝酸（2</w:t>
      </w:r>
      <w:r>
        <w:rPr>
          <w:sz w:val="21"/>
          <w:szCs w:val="21"/>
        </w:rPr>
        <w:t>.1.7）</w:t>
      </w:r>
      <w:r>
        <w:rPr>
          <w:rFonts w:hint="eastAsia"/>
          <w:sz w:val="21"/>
          <w:szCs w:val="21"/>
        </w:rPr>
        <w:t>、6</w:t>
      </w:r>
      <w:r>
        <w:rPr>
          <w:sz w:val="21"/>
          <w:szCs w:val="21"/>
        </w:rPr>
        <w:t>mL</w:t>
      </w:r>
      <w:r>
        <w:rPr>
          <w:color w:val="000000"/>
          <w:sz w:val="21"/>
          <w:szCs w:val="21"/>
        </w:rPr>
        <w:t>盐酸（</w:t>
      </w:r>
      <w:r>
        <w:rPr>
          <w:rFonts w:hint="eastAsia"/>
          <w:color w:val="000000"/>
          <w:sz w:val="21"/>
          <w:szCs w:val="21"/>
        </w:rPr>
        <w:t>2.1.</w:t>
      </w:r>
      <w:r>
        <w:rPr>
          <w:color w:val="000000"/>
          <w:sz w:val="21"/>
          <w:szCs w:val="21"/>
        </w:rPr>
        <w:t>11），加热至完全溶解，蒸发至近干，取下稍冷，加入</w:t>
      </w:r>
      <w:r>
        <w:rPr>
          <w:rFonts w:hint="eastAsia"/>
          <w:color w:val="000000"/>
          <w:sz w:val="21"/>
          <w:szCs w:val="21"/>
        </w:rPr>
        <w:t>2</w:t>
      </w:r>
      <w:r>
        <w:rPr>
          <w:color w:val="000000"/>
          <w:sz w:val="21"/>
          <w:szCs w:val="21"/>
        </w:rPr>
        <w:t>0mL盐酸（2.1.11），</w:t>
      </w:r>
      <w:r>
        <w:rPr>
          <w:color w:val="000000" w:themeColor="text1"/>
          <w:sz w:val="21"/>
          <w:szCs w:val="21"/>
        </w:rPr>
        <w:t>煮沸至驱尽氮的氧化物</w:t>
      </w:r>
      <w:r>
        <w:rPr>
          <w:color w:val="000000"/>
          <w:sz w:val="21"/>
          <w:szCs w:val="21"/>
        </w:rPr>
        <w:t>，</w:t>
      </w:r>
      <w:r>
        <w:rPr>
          <w:sz w:val="21"/>
          <w:szCs w:val="21"/>
        </w:rPr>
        <w:t>取下冷却</w:t>
      </w:r>
      <w:r>
        <w:rPr>
          <w:rFonts w:hint="eastAsia"/>
          <w:sz w:val="21"/>
          <w:szCs w:val="21"/>
        </w:rPr>
        <w:t>至室温</w:t>
      </w:r>
      <w:r>
        <w:rPr>
          <w:sz w:val="21"/>
          <w:szCs w:val="21"/>
        </w:rPr>
        <w:t>，</w:t>
      </w:r>
      <w:r>
        <w:rPr>
          <w:color w:val="000000"/>
          <w:sz w:val="21"/>
          <w:szCs w:val="21"/>
        </w:rPr>
        <w:t>移入</w:t>
      </w:r>
      <w:r>
        <w:rPr>
          <w:rFonts w:hint="eastAsia"/>
          <w:color w:val="000000"/>
          <w:sz w:val="21"/>
          <w:szCs w:val="21"/>
        </w:rPr>
        <w:t>1</w:t>
      </w:r>
      <w:r>
        <w:rPr>
          <w:color w:val="000000"/>
          <w:sz w:val="21"/>
          <w:szCs w:val="21"/>
        </w:rPr>
        <w:t>00mL容量瓶中，</w:t>
      </w:r>
      <w:r>
        <w:rPr>
          <w:rFonts w:hint="eastAsia"/>
          <w:color w:val="000000"/>
          <w:sz w:val="21"/>
          <w:szCs w:val="21"/>
        </w:rPr>
        <w:t>用水稀释至刻度</w:t>
      </w:r>
      <w:r>
        <w:rPr>
          <w:color w:val="000000"/>
          <w:sz w:val="21"/>
          <w:szCs w:val="21"/>
        </w:rPr>
        <w:t>，混匀。</w:t>
      </w:r>
      <w:r>
        <w:rPr>
          <w:sz w:val="21"/>
          <w:szCs w:val="21"/>
        </w:rPr>
        <w:t>此溶液1mL含</w:t>
      </w:r>
      <w:r>
        <w:rPr>
          <w:rFonts w:hint="eastAsia"/>
          <w:sz w:val="21"/>
          <w:szCs w:val="21"/>
        </w:rPr>
        <w:t>1mg</w:t>
      </w:r>
      <w:r>
        <w:rPr>
          <w:sz w:val="21"/>
          <w:szCs w:val="21"/>
        </w:rPr>
        <w:t>铂。</w:t>
      </w:r>
    </w:p>
    <w:p>
      <w:pPr>
        <w:keepNext w:val="0"/>
        <w:keepLines w:val="0"/>
        <w:pageBreakBefore w:val="0"/>
        <w:kinsoku/>
        <w:wordWrap/>
        <w:overflowPunct/>
        <w:topLinePunct w:val="0"/>
        <w:bidi w:val="0"/>
        <w:spacing w:line="240" w:lineRule="auto"/>
        <w:rPr>
          <w:sz w:val="21"/>
          <w:szCs w:val="21"/>
        </w:rPr>
      </w:pPr>
      <w:r>
        <w:rPr>
          <w:color w:val="000000"/>
          <w:sz w:val="21"/>
          <w:szCs w:val="21"/>
        </w:rPr>
        <w:t>2.1.1</w:t>
      </w:r>
      <w:r>
        <w:rPr>
          <w:rFonts w:hint="eastAsia"/>
          <w:color w:val="000000"/>
          <w:sz w:val="21"/>
          <w:szCs w:val="21"/>
        </w:rPr>
        <w:t>4</w:t>
      </w:r>
      <w:r>
        <w:rPr>
          <w:color w:val="000000"/>
          <w:sz w:val="21"/>
          <w:szCs w:val="21"/>
        </w:rPr>
        <w:t xml:space="preserve"> 钯标准贮存溶液：称取0.1000g钯（</w:t>
      </w:r>
      <w:r>
        <w:rPr>
          <w:i/>
          <w:color w:val="000000"/>
          <w:sz w:val="21"/>
          <w:szCs w:val="21"/>
        </w:rPr>
        <w:t>w</w:t>
      </w:r>
      <w:r>
        <w:rPr>
          <w:iCs/>
          <w:color w:val="000000"/>
          <w:sz w:val="21"/>
          <w:szCs w:val="21"/>
          <w:vertAlign w:val="subscript"/>
        </w:rPr>
        <w:t>Pd</w:t>
      </w:r>
      <w:r>
        <w:rPr>
          <w:color w:val="000000"/>
          <w:sz w:val="21"/>
          <w:szCs w:val="21"/>
        </w:rPr>
        <w:t>≥99.99%）</w:t>
      </w:r>
      <w:r>
        <w:rPr>
          <w:rFonts w:hint="eastAsia"/>
          <w:sz w:val="21"/>
          <w:szCs w:val="21"/>
        </w:rPr>
        <w:t>置</w:t>
      </w:r>
      <w:r>
        <w:rPr>
          <w:sz w:val="21"/>
          <w:szCs w:val="21"/>
        </w:rPr>
        <w:t>于100mL烧杯中，加入</w:t>
      </w:r>
      <w:r>
        <w:rPr>
          <w:rFonts w:hint="eastAsia"/>
          <w:sz w:val="21"/>
          <w:szCs w:val="21"/>
        </w:rPr>
        <w:t>2</w:t>
      </w:r>
      <w:r>
        <w:rPr>
          <w:sz w:val="21"/>
          <w:szCs w:val="21"/>
        </w:rPr>
        <w:t>mL硝酸（2.1.7）</w:t>
      </w:r>
      <w:r>
        <w:rPr>
          <w:rFonts w:hint="eastAsia"/>
          <w:sz w:val="21"/>
          <w:szCs w:val="21"/>
        </w:rPr>
        <w:t>、6</w:t>
      </w:r>
      <w:r>
        <w:rPr>
          <w:sz w:val="21"/>
          <w:szCs w:val="21"/>
        </w:rPr>
        <w:t>mL盐酸（</w:t>
      </w:r>
      <w:r>
        <w:rPr>
          <w:rFonts w:hint="eastAsia"/>
          <w:sz w:val="21"/>
          <w:szCs w:val="21"/>
        </w:rPr>
        <w:t>2</w:t>
      </w:r>
      <w:r>
        <w:rPr>
          <w:sz w:val="21"/>
          <w:szCs w:val="21"/>
        </w:rPr>
        <w:t>.</w:t>
      </w:r>
      <w:r>
        <w:rPr>
          <w:rFonts w:hint="eastAsia"/>
          <w:sz w:val="21"/>
          <w:szCs w:val="21"/>
        </w:rPr>
        <w:t>1.</w:t>
      </w:r>
      <w:r>
        <w:rPr>
          <w:sz w:val="21"/>
          <w:szCs w:val="21"/>
        </w:rPr>
        <w:t>11），加热至完全溶解，蒸发至近干，</w:t>
      </w:r>
      <w:r>
        <w:rPr>
          <w:color w:val="000000"/>
          <w:sz w:val="21"/>
          <w:szCs w:val="21"/>
        </w:rPr>
        <w:t>取下稍冷，加入</w:t>
      </w:r>
      <w:r>
        <w:rPr>
          <w:rFonts w:hint="eastAsia"/>
          <w:color w:val="000000"/>
          <w:sz w:val="21"/>
          <w:szCs w:val="21"/>
        </w:rPr>
        <w:t>2</w:t>
      </w:r>
      <w:r>
        <w:rPr>
          <w:color w:val="000000"/>
          <w:sz w:val="21"/>
          <w:szCs w:val="21"/>
        </w:rPr>
        <w:t>0mL盐酸（2.1.11），</w:t>
      </w:r>
      <w:r>
        <w:rPr>
          <w:color w:val="000000" w:themeColor="text1"/>
          <w:sz w:val="21"/>
          <w:szCs w:val="21"/>
        </w:rPr>
        <w:t>煮沸至驱尽氮的氧化物，</w:t>
      </w:r>
      <w:r>
        <w:rPr>
          <w:color w:val="000000"/>
          <w:sz w:val="21"/>
          <w:szCs w:val="21"/>
        </w:rPr>
        <w:t>取下冷</w:t>
      </w:r>
      <w:r>
        <w:rPr>
          <w:sz w:val="21"/>
          <w:szCs w:val="21"/>
        </w:rPr>
        <w:t>却</w:t>
      </w:r>
      <w:r>
        <w:rPr>
          <w:rFonts w:hint="eastAsia"/>
          <w:sz w:val="21"/>
          <w:szCs w:val="21"/>
        </w:rPr>
        <w:t>至室温</w:t>
      </w:r>
      <w:r>
        <w:rPr>
          <w:sz w:val="21"/>
          <w:szCs w:val="21"/>
        </w:rPr>
        <w:t>，移入100mL容量瓶中，以水定容，混匀。此溶液1mL含</w:t>
      </w:r>
      <w:r>
        <w:rPr>
          <w:rFonts w:hint="eastAsia"/>
          <w:sz w:val="21"/>
          <w:szCs w:val="21"/>
        </w:rPr>
        <w:t>1mg</w:t>
      </w:r>
      <w:r>
        <w:rPr>
          <w:sz w:val="21"/>
          <w:szCs w:val="21"/>
        </w:rPr>
        <w:t>钯。</w:t>
      </w:r>
    </w:p>
    <w:p>
      <w:pPr>
        <w:pStyle w:val="10"/>
        <w:keepNext w:val="0"/>
        <w:keepLines w:val="0"/>
        <w:pageBreakBefore w:val="0"/>
        <w:kinsoku/>
        <w:wordWrap/>
        <w:overflowPunct/>
        <w:topLinePunct w:val="0"/>
        <w:bidi w:val="0"/>
        <w:spacing w:line="240" w:lineRule="auto"/>
        <w:ind w:firstLine="0" w:firstLineChars="0"/>
        <w:rPr>
          <w:rFonts w:ascii="黑体" w:hAnsi="黑体" w:eastAsia="黑体"/>
          <w:sz w:val="21"/>
          <w:szCs w:val="21"/>
        </w:rPr>
      </w:pPr>
      <w:r>
        <w:rPr>
          <w:rFonts w:eastAsia="黑体"/>
          <w:sz w:val="21"/>
          <w:szCs w:val="21"/>
        </w:rPr>
        <w:t>2.</w:t>
      </w:r>
      <w:r>
        <w:rPr>
          <w:rFonts w:hint="eastAsia" w:eastAsia="黑体"/>
          <w:sz w:val="21"/>
          <w:szCs w:val="21"/>
        </w:rPr>
        <w:t>1.15</w:t>
      </w:r>
      <w:r>
        <w:rPr>
          <w:sz w:val="21"/>
          <w:szCs w:val="21"/>
        </w:rPr>
        <w:t>铂</w:t>
      </w:r>
      <w:r>
        <w:rPr>
          <w:rFonts w:hint="eastAsia"/>
          <w:sz w:val="21"/>
          <w:szCs w:val="21"/>
        </w:rPr>
        <w:t>、</w:t>
      </w:r>
      <w:r>
        <w:rPr>
          <w:sz w:val="21"/>
          <w:szCs w:val="21"/>
        </w:rPr>
        <w:t>钯混合标准溶液：分别移取10</w:t>
      </w:r>
      <w:r>
        <w:rPr>
          <w:rFonts w:hint="eastAsia"/>
          <w:sz w:val="21"/>
          <w:szCs w:val="21"/>
        </w:rPr>
        <w:t>.00</w:t>
      </w:r>
      <w:r>
        <w:rPr>
          <w:sz w:val="21"/>
          <w:szCs w:val="21"/>
        </w:rPr>
        <w:t>mL</w:t>
      </w:r>
      <w:r>
        <w:rPr>
          <w:rFonts w:hint="eastAsia"/>
          <w:sz w:val="21"/>
          <w:szCs w:val="21"/>
        </w:rPr>
        <w:t>铂</w:t>
      </w:r>
      <w:r>
        <w:rPr>
          <w:sz w:val="21"/>
          <w:szCs w:val="21"/>
        </w:rPr>
        <w:t>标准贮存溶液</w:t>
      </w:r>
      <w:r>
        <w:rPr>
          <w:rFonts w:hint="eastAsia"/>
          <w:sz w:val="21"/>
          <w:szCs w:val="21"/>
        </w:rPr>
        <w:t>（2</w:t>
      </w:r>
      <w:r>
        <w:rPr>
          <w:sz w:val="21"/>
          <w:szCs w:val="21"/>
        </w:rPr>
        <w:t>.1</w:t>
      </w:r>
      <w:r>
        <w:rPr>
          <w:rFonts w:hint="eastAsia"/>
          <w:sz w:val="21"/>
          <w:szCs w:val="21"/>
        </w:rPr>
        <w:t>.13）</w:t>
      </w:r>
      <w:r>
        <w:rPr>
          <w:sz w:val="21"/>
          <w:szCs w:val="21"/>
        </w:rPr>
        <w:t>、10</w:t>
      </w:r>
      <w:r>
        <w:rPr>
          <w:rFonts w:hint="eastAsia"/>
          <w:sz w:val="21"/>
          <w:szCs w:val="21"/>
        </w:rPr>
        <w:t>.00</w:t>
      </w:r>
      <w:r>
        <w:rPr>
          <w:sz w:val="21"/>
          <w:szCs w:val="21"/>
        </w:rPr>
        <w:t>mL</w:t>
      </w:r>
      <w:r>
        <w:rPr>
          <w:rFonts w:hint="eastAsia"/>
          <w:sz w:val="21"/>
          <w:szCs w:val="21"/>
        </w:rPr>
        <w:t>钯</w:t>
      </w:r>
      <w:r>
        <w:rPr>
          <w:sz w:val="21"/>
          <w:szCs w:val="21"/>
        </w:rPr>
        <w:t>标准贮存溶液</w:t>
      </w:r>
      <w:r>
        <w:rPr>
          <w:rFonts w:hint="eastAsia"/>
          <w:sz w:val="21"/>
          <w:szCs w:val="21"/>
        </w:rPr>
        <w:t>（2</w:t>
      </w:r>
      <w:r>
        <w:rPr>
          <w:sz w:val="21"/>
          <w:szCs w:val="21"/>
        </w:rPr>
        <w:t>.1</w:t>
      </w:r>
      <w:r>
        <w:rPr>
          <w:rFonts w:hint="eastAsia"/>
          <w:sz w:val="21"/>
          <w:szCs w:val="21"/>
        </w:rPr>
        <w:t>.14）</w:t>
      </w:r>
      <w:r>
        <w:rPr>
          <w:sz w:val="21"/>
          <w:szCs w:val="21"/>
        </w:rPr>
        <w:t>于100mL容量瓶中，加入10mL盐酸（</w:t>
      </w:r>
      <w:r>
        <w:rPr>
          <w:rFonts w:hint="eastAsia"/>
          <w:sz w:val="21"/>
          <w:szCs w:val="21"/>
        </w:rPr>
        <w:t>2</w:t>
      </w:r>
      <w:r>
        <w:rPr>
          <w:sz w:val="21"/>
          <w:szCs w:val="21"/>
        </w:rPr>
        <w:t>.</w:t>
      </w:r>
      <w:r>
        <w:rPr>
          <w:rFonts w:hint="eastAsia"/>
          <w:sz w:val="21"/>
          <w:szCs w:val="21"/>
        </w:rPr>
        <w:t>1.</w:t>
      </w:r>
      <w:r>
        <w:rPr>
          <w:sz w:val="21"/>
          <w:szCs w:val="21"/>
        </w:rPr>
        <w:t>11），</w:t>
      </w:r>
      <w:r>
        <w:rPr>
          <w:rFonts w:hint="eastAsia"/>
          <w:sz w:val="21"/>
          <w:szCs w:val="21"/>
        </w:rPr>
        <w:t>用水稀释至刻度</w:t>
      </w:r>
      <w:r>
        <w:rPr>
          <w:sz w:val="21"/>
          <w:szCs w:val="21"/>
        </w:rPr>
        <w:t>，混匀。此溶液1mL分别</w:t>
      </w:r>
      <w:r>
        <w:rPr>
          <w:rFonts w:hint="eastAsia"/>
          <w:sz w:val="21"/>
          <w:szCs w:val="21"/>
        </w:rPr>
        <w:t>含100</w:t>
      </w:r>
      <w:r>
        <w:rPr>
          <w:sz w:val="21"/>
          <w:szCs w:val="21"/>
        </w:rPr>
        <w:t>µ</w:t>
      </w:r>
      <w:r>
        <w:rPr>
          <w:rFonts w:hint="eastAsia"/>
          <w:sz w:val="21"/>
          <w:szCs w:val="21"/>
        </w:rPr>
        <w:t>g</w:t>
      </w:r>
      <w:r>
        <w:rPr>
          <w:sz w:val="21"/>
          <w:szCs w:val="21"/>
        </w:rPr>
        <w:t>铂</w:t>
      </w:r>
      <w:r>
        <w:rPr>
          <w:rFonts w:hint="eastAsia"/>
          <w:sz w:val="21"/>
          <w:szCs w:val="21"/>
          <w:lang w:eastAsia="zh-CN"/>
        </w:rPr>
        <w:t>和</w:t>
      </w:r>
      <w:r>
        <w:rPr>
          <w:sz w:val="21"/>
          <w:szCs w:val="21"/>
        </w:rPr>
        <w:t>钯</w:t>
      </w:r>
      <w:r>
        <w:rPr>
          <w:rFonts w:hint="eastAsia"/>
          <w:sz w:val="21"/>
          <w:szCs w:val="21"/>
        </w:rPr>
        <w:t>。</w:t>
      </w:r>
    </w:p>
    <w:p>
      <w:pPr>
        <w:keepNext w:val="0"/>
        <w:keepLines w:val="0"/>
        <w:pageBreakBefore w:val="0"/>
        <w:kinsoku/>
        <w:wordWrap/>
        <w:overflowPunct/>
        <w:topLinePunct w:val="0"/>
        <w:autoSpaceDE w:val="0"/>
        <w:autoSpaceDN w:val="0"/>
        <w:bidi w:val="0"/>
        <w:adjustRightInd w:val="0"/>
        <w:spacing w:line="240" w:lineRule="auto"/>
        <w:ind w:right="156"/>
        <w:rPr>
          <w:color w:val="000000"/>
          <w:kern w:val="0"/>
          <w:sz w:val="21"/>
          <w:szCs w:val="21"/>
        </w:rPr>
      </w:pPr>
      <w:r>
        <w:rPr>
          <w:color w:val="000000"/>
          <w:kern w:val="0"/>
          <w:sz w:val="21"/>
          <w:szCs w:val="21"/>
        </w:rPr>
        <w:t>2.2 仪器和设备</w:t>
      </w:r>
    </w:p>
    <w:p>
      <w:pPr>
        <w:keepNext w:val="0"/>
        <w:keepLines w:val="0"/>
        <w:pageBreakBefore w:val="0"/>
        <w:kinsoku/>
        <w:wordWrap/>
        <w:overflowPunct/>
        <w:topLinePunct w:val="0"/>
        <w:autoSpaceDE w:val="0"/>
        <w:autoSpaceDN w:val="0"/>
        <w:bidi w:val="0"/>
        <w:adjustRightInd w:val="0"/>
        <w:spacing w:line="240" w:lineRule="auto"/>
        <w:ind w:right="156"/>
        <w:rPr>
          <w:color w:val="000000"/>
          <w:kern w:val="0"/>
          <w:sz w:val="21"/>
          <w:szCs w:val="21"/>
        </w:rPr>
      </w:pPr>
      <w:r>
        <w:rPr>
          <w:color w:val="000000"/>
          <w:kern w:val="0"/>
          <w:sz w:val="21"/>
          <w:szCs w:val="21"/>
        </w:rPr>
        <w:t>2.2</w:t>
      </w:r>
      <w:r>
        <w:rPr>
          <w:rFonts w:hint="eastAsia"/>
          <w:color w:val="000000"/>
          <w:kern w:val="0"/>
          <w:sz w:val="21"/>
          <w:szCs w:val="21"/>
        </w:rPr>
        <w:t>.1</w:t>
      </w:r>
      <w:r>
        <w:rPr>
          <w:color w:val="000000"/>
          <w:kern w:val="0"/>
          <w:sz w:val="21"/>
          <w:szCs w:val="21"/>
        </w:rPr>
        <w:t xml:space="preserve"> 试金电炉：最高加热温度不低于 1350</w:t>
      </w:r>
      <w:r>
        <w:rPr>
          <w:rFonts w:hint="eastAsia" w:ascii="宋体" w:hAnsi="宋体" w:cs="宋体"/>
          <w:color w:val="000000"/>
          <w:kern w:val="0"/>
          <w:sz w:val="21"/>
          <w:szCs w:val="21"/>
        </w:rPr>
        <w:t>℃</w:t>
      </w:r>
      <w:r>
        <w:rPr>
          <w:color w:val="000000"/>
          <w:kern w:val="0"/>
          <w:sz w:val="21"/>
          <w:szCs w:val="21"/>
        </w:rPr>
        <w:t>。</w:t>
      </w:r>
    </w:p>
    <w:p>
      <w:pPr>
        <w:keepNext w:val="0"/>
        <w:keepLines w:val="0"/>
        <w:pageBreakBefore w:val="0"/>
        <w:kinsoku/>
        <w:wordWrap/>
        <w:overflowPunct/>
        <w:topLinePunct w:val="0"/>
        <w:autoSpaceDE w:val="0"/>
        <w:autoSpaceDN w:val="0"/>
        <w:bidi w:val="0"/>
        <w:adjustRightInd w:val="0"/>
        <w:spacing w:line="240" w:lineRule="auto"/>
        <w:ind w:right="156"/>
        <w:rPr>
          <w:color w:val="000000"/>
          <w:kern w:val="0"/>
          <w:sz w:val="21"/>
          <w:szCs w:val="21"/>
        </w:rPr>
      </w:pPr>
      <w:r>
        <w:rPr>
          <w:color w:val="000000"/>
          <w:kern w:val="0"/>
          <w:sz w:val="21"/>
          <w:szCs w:val="21"/>
        </w:rPr>
        <w:t>2.2.</w:t>
      </w:r>
      <w:r>
        <w:rPr>
          <w:rFonts w:hint="eastAsia"/>
          <w:color w:val="000000"/>
          <w:kern w:val="0"/>
          <w:sz w:val="21"/>
          <w:szCs w:val="21"/>
        </w:rPr>
        <w:t>2</w:t>
      </w:r>
      <w:r>
        <w:rPr>
          <w:color w:val="000000"/>
          <w:kern w:val="0"/>
          <w:sz w:val="21"/>
          <w:szCs w:val="21"/>
        </w:rPr>
        <w:t xml:space="preserve"> 试金坩埚：材质为耐火粘土。</w:t>
      </w:r>
    </w:p>
    <w:p>
      <w:pPr>
        <w:keepNext w:val="0"/>
        <w:keepLines w:val="0"/>
        <w:pageBreakBefore w:val="0"/>
        <w:kinsoku/>
        <w:wordWrap/>
        <w:overflowPunct/>
        <w:topLinePunct w:val="0"/>
        <w:autoSpaceDE w:val="0"/>
        <w:autoSpaceDN w:val="0"/>
        <w:bidi w:val="0"/>
        <w:adjustRightInd w:val="0"/>
        <w:spacing w:line="240" w:lineRule="auto"/>
        <w:ind w:right="156"/>
        <w:rPr>
          <w:kern w:val="0"/>
          <w:sz w:val="21"/>
          <w:szCs w:val="21"/>
        </w:rPr>
      </w:pPr>
      <w:r>
        <w:rPr>
          <w:kern w:val="0"/>
          <w:sz w:val="21"/>
          <w:szCs w:val="21"/>
        </w:rPr>
        <w:t>2.2.</w:t>
      </w:r>
      <w:r>
        <w:rPr>
          <w:rFonts w:hint="eastAsia"/>
          <w:kern w:val="0"/>
          <w:sz w:val="21"/>
          <w:szCs w:val="21"/>
        </w:rPr>
        <w:t xml:space="preserve">3, </w:t>
      </w:r>
      <w:r>
        <w:rPr>
          <w:kern w:val="0"/>
          <w:sz w:val="21"/>
          <w:szCs w:val="21"/>
        </w:rPr>
        <w:t>灰皿：顶部内径约 35 mm，底部外径约 40 mm，高约 30mm，深约 17 mm。</w:t>
      </w:r>
    </w:p>
    <w:p>
      <w:pPr>
        <w:keepNext w:val="0"/>
        <w:keepLines w:val="0"/>
        <w:pageBreakBefore w:val="0"/>
        <w:kinsoku/>
        <w:wordWrap/>
        <w:overflowPunct/>
        <w:topLinePunct w:val="0"/>
        <w:autoSpaceDE w:val="0"/>
        <w:autoSpaceDN w:val="0"/>
        <w:bidi w:val="0"/>
        <w:adjustRightInd w:val="0"/>
        <w:spacing w:line="240" w:lineRule="auto"/>
        <w:ind w:right="159"/>
        <w:rPr>
          <w:color w:val="000000"/>
          <w:kern w:val="0"/>
          <w:sz w:val="21"/>
          <w:szCs w:val="21"/>
        </w:rPr>
      </w:pPr>
      <w:r>
        <w:rPr>
          <w:color w:val="000000"/>
          <w:kern w:val="0"/>
          <w:sz w:val="21"/>
          <w:szCs w:val="21"/>
        </w:rPr>
        <w:t>2.2.</w:t>
      </w:r>
      <w:r>
        <w:rPr>
          <w:rFonts w:hint="eastAsia"/>
          <w:color w:val="000000"/>
          <w:kern w:val="0"/>
          <w:sz w:val="21"/>
          <w:szCs w:val="21"/>
        </w:rPr>
        <w:t>4</w:t>
      </w:r>
      <w:r>
        <w:rPr>
          <w:color w:val="000000"/>
          <w:kern w:val="0"/>
          <w:sz w:val="21"/>
          <w:szCs w:val="21"/>
        </w:rPr>
        <w:t xml:space="preserve"> 瓷坩埚：容积为 30 mL。</w:t>
      </w:r>
    </w:p>
    <w:p>
      <w:pPr>
        <w:keepNext w:val="0"/>
        <w:keepLines w:val="0"/>
        <w:pageBreakBefore w:val="0"/>
        <w:kinsoku/>
        <w:wordWrap/>
        <w:overflowPunct/>
        <w:topLinePunct w:val="0"/>
        <w:autoSpaceDE w:val="0"/>
        <w:autoSpaceDN w:val="0"/>
        <w:bidi w:val="0"/>
        <w:adjustRightInd w:val="0"/>
        <w:spacing w:line="240" w:lineRule="auto"/>
        <w:ind w:right="156"/>
        <w:rPr>
          <w:color w:val="000000"/>
          <w:kern w:val="0"/>
          <w:sz w:val="21"/>
          <w:szCs w:val="21"/>
        </w:rPr>
      </w:pPr>
      <w:r>
        <w:rPr>
          <w:color w:val="000000"/>
          <w:kern w:val="0"/>
          <w:sz w:val="21"/>
          <w:szCs w:val="21"/>
        </w:rPr>
        <w:t>2.2.</w:t>
      </w:r>
      <w:r>
        <w:rPr>
          <w:rFonts w:hint="eastAsia"/>
          <w:color w:val="000000"/>
          <w:kern w:val="0"/>
          <w:sz w:val="21"/>
          <w:szCs w:val="21"/>
        </w:rPr>
        <w:t>5</w:t>
      </w:r>
      <w:r>
        <w:rPr>
          <w:color w:val="000000"/>
          <w:kern w:val="0"/>
          <w:sz w:val="21"/>
          <w:szCs w:val="21"/>
        </w:rPr>
        <w:t xml:space="preserve"> 铸铁模。</w:t>
      </w:r>
    </w:p>
    <w:p>
      <w:pPr>
        <w:keepNext w:val="0"/>
        <w:keepLines w:val="0"/>
        <w:pageBreakBefore w:val="0"/>
        <w:tabs>
          <w:tab w:val="left" w:pos="6300"/>
        </w:tabs>
        <w:kinsoku/>
        <w:wordWrap/>
        <w:overflowPunct/>
        <w:topLinePunct w:val="0"/>
        <w:bidi w:val="0"/>
        <w:snapToGrid w:val="0"/>
        <w:spacing w:line="240" w:lineRule="auto"/>
        <w:rPr>
          <w:color w:val="000000"/>
          <w:sz w:val="21"/>
          <w:szCs w:val="21"/>
        </w:rPr>
      </w:pPr>
      <w:r>
        <w:rPr>
          <w:color w:val="000000"/>
          <w:sz w:val="21"/>
          <w:szCs w:val="21"/>
        </w:rPr>
        <w:t>2.2.</w:t>
      </w:r>
      <w:r>
        <w:rPr>
          <w:rFonts w:hint="eastAsia"/>
          <w:color w:val="000000"/>
          <w:sz w:val="21"/>
          <w:szCs w:val="21"/>
        </w:rPr>
        <w:t>6</w:t>
      </w:r>
      <w:r>
        <w:rPr>
          <w:color w:val="000000"/>
          <w:sz w:val="21"/>
          <w:szCs w:val="21"/>
        </w:rPr>
        <w:t xml:space="preserve"> 电感耦合等</w:t>
      </w:r>
      <w:r>
        <w:rPr>
          <w:sz w:val="21"/>
          <w:szCs w:val="21"/>
        </w:rPr>
        <w:t>离子体</w:t>
      </w:r>
      <w:r>
        <w:rPr>
          <w:rFonts w:hint="eastAsia"/>
          <w:sz w:val="21"/>
          <w:szCs w:val="21"/>
        </w:rPr>
        <w:t>发射</w:t>
      </w:r>
      <w:r>
        <w:rPr>
          <w:sz w:val="21"/>
          <w:szCs w:val="21"/>
        </w:rPr>
        <w:t>光谱仪A</w:t>
      </w:r>
      <w:r>
        <w:rPr>
          <w:color w:val="000000"/>
          <w:sz w:val="21"/>
          <w:szCs w:val="21"/>
        </w:rPr>
        <w:t>gilent ICP-OES 725（安捷伦科技公司，美国）。</w:t>
      </w:r>
    </w:p>
    <w:p>
      <w:pPr>
        <w:keepNext w:val="0"/>
        <w:keepLines w:val="0"/>
        <w:pageBreakBefore w:val="0"/>
        <w:kinsoku/>
        <w:wordWrap/>
        <w:overflowPunct/>
        <w:topLinePunct w:val="0"/>
        <w:bidi w:val="0"/>
        <w:spacing w:line="240" w:lineRule="auto"/>
        <w:rPr>
          <w:rFonts w:hAnsi="宋体"/>
          <w:b w:val="0"/>
          <w:bCs w:val="0"/>
          <w:color w:val="000000"/>
          <w:sz w:val="21"/>
          <w:szCs w:val="21"/>
        </w:rPr>
      </w:pPr>
      <w:r>
        <w:rPr>
          <w:rFonts w:eastAsia="楷体"/>
          <w:b w:val="0"/>
          <w:bCs w:val="0"/>
          <w:color w:val="000000"/>
          <w:sz w:val="21"/>
          <w:szCs w:val="21"/>
        </w:rPr>
        <w:t>2.3</w:t>
      </w:r>
      <w:r>
        <w:rPr>
          <w:rFonts w:hint="eastAsia" w:eastAsia="楷体"/>
          <w:b w:val="0"/>
          <w:bCs w:val="0"/>
          <w:color w:val="000000"/>
          <w:sz w:val="21"/>
          <w:szCs w:val="21"/>
          <w:lang w:val="en-US" w:eastAsia="zh-CN"/>
        </w:rPr>
        <w:t xml:space="preserve"> </w:t>
      </w:r>
      <w:r>
        <w:rPr>
          <w:rFonts w:hAnsi="宋体"/>
          <w:b w:val="0"/>
          <w:bCs w:val="0"/>
          <w:color w:val="000000"/>
          <w:sz w:val="21"/>
          <w:szCs w:val="21"/>
        </w:rPr>
        <w:t>实验步骤</w:t>
      </w:r>
    </w:p>
    <w:p>
      <w:pPr>
        <w:keepNext w:val="0"/>
        <w:keepLines w:val="0"/>
        <w:pageBreakBefore w:val="0"/>
        <w:kinsoku/>
        <w:wordWrap/>
        <w:overflowPunct/>
        <w:topLinePunct w:val="0"/>
        <w:bidi w:val="0"/>
        <w:spacing w:line="240" w:lineRule="auto"/>
        <w:rPr>
          <w:rFonts w:hAnsi="楷体"/>
          <w:b w:val="0"/>
          <w:bCs w:val="0"/>
          <w:color w:val="000000"/>
          <w:sz w:val="21"/>
          <w:szCs w:val="21"/>
        </w:rPr>
      </w:pPr>
      <w:r>
        <w:rPr>
          <w:rFonts w:hint="eastAsia" w:hAnsi="楷体"/>
          <w:b w:val="0"/>
          <w:bCs w:val="0"/>
          <w:color w:val="000000"/>
          <w:sz w:val="21"/>
          <w:szCs w:val="21"/>
        </w:rPr>
        <w:t>2.3.1</w:t>
      </w:r>
      <w:r>
        <w:rPr>
          <w:rFonts w:hAnsi="楷体"/>
          <w:b w:val="0"/>
          <w:bCs w:val="0"/>
          <w:color w:val="000000"/>
          <w:sz w:val="21"/>
          <w:szCs w:val="21"/>
        </w:rPr>
        <w:t>称样及熔炼</w:t>
      </w:r>
    </w:p>
    <w:p>
      <w:pPr>
        <w:keepNext w:val="0"/>
        <w:keepLines w:val="0"/>
        <w:pageBreakBefore w:val="0"/>
        <w:kinsoku/>
        <w:wordWrap/>
        <w:overflowPunct/>
        <w:topLinePunct w:val="0"/>
        <w:autoSpaceDE w:val="0"/>
        <w:autoSpaceDN w:val="0"/>
        <w:bidi w:val="0"/>
        <w:adjustRightInd w:val="0"/>
        <w:spacing w:line="240" w:lineRule="auto"/>
        <w:ind w:right="156" w:firstLine="420" w:firstLineChars="200"/>
        <w:rPr>
          <w:kern w:val="0"/>
          <w:sz w:val="21"/>
          <w:szCs w:val="21"/>
        </w:rPr>
      </w:pPr>
      <w:r>
        <w:rPr>
          <w:kern w:val="0"/>
          <w:sz w:val="21"/>
          <w:szCs w:val="21"/>
        </w:rPr>
        <w:t>试样粒度应不大于0.0</w:t>
      </w:r>
      <w:r>
        <w:rPr>
          <w:rFonts w:hint="eastAsia"/>
          <w:kern w:val="0"/>
          <w:sz w:val="21"/>
          <w:szCs w:val="21"/>
        </w:rPr>
        <w:t>9</w:t>
      </w:r>
      <w:r>
        <w:rPr>
          <w:rFonts w:hint="eastAsia"/>
          <w:kern w:val="0"/>
          <w:sz w:val="21"/>
          <w:szCs w:val="21"/>
          <w:lang w:val="en-US" w:eastAsia="zh-CN"/>
        </w:rPr>
        <w:t>6</w:t>
      </w:r>
      <w:r>
        <w:rPr>
          <w:kern w:val="0"/>
          <w:sz w:val="21"/>
          <w:szCs w:val="21"/>
        </w:rPr>
        <w:t>mm。试样应在 105℃</w:t>
      </w:r>
      <w:r>
        <w:rPr>
          <w:rFonts w:hint="eastAsia"/>
          <w:kern w:val="0"/>
          <w:sz w:val="21"/>
          <w:szCs w:val="21"/>
        </w:rPr>
        <w:t xml:space="preserve">±5 </w:t>
      </w:r>
      <w:r>
        <w:rPr>
          <w:kern w:val="0"/>
          <w:sz w:val="21"/>
          <w:szCs w:val="21"/>
        </w:rPr>
        <w:t>℃烘干 2h</w:t>
      </w:r>
      <w:r>
        <w:rPr>
          <w:rFonts w:hint="eastAsia"/>
          <w:kern w:val="0"/>
          <w:sz w:val="21"/>
          <w:szCs w:val="21"/>
        </w:rPr>
        <w:t>，并</w:t>
      </w:r>
      <w:r>
        <w:rPr>
          <w:kern w:val="0"/>
          <w:sz w:val="21"/>
          <w:szCs w:val="21"/>
        </w:rPr>
        <w:t>置于干燥器中冷到室温</w:t>
      </w:r>
      <w:r>
        <w:rPr>
          <w:rFonts w:hint="eastAsia"/>
          <w:kern w:val="0"/>
          <w:sz w:val="21"/>
          <w:szCs w:val="21"/>
        </w:rPr>
        <w:t>备用</w:t>
      </w:r>
      <w:r>
        <w:rPr>
          <w:kern w:val="0"/>
          <w:sz w:val="21"/>
          <w:szCs w:val="21"/>
        </w:rPr>
        <w:t>。</w:t>
      </w:r>
    </w:p>
    <w:p>
      <w:pPr>
        <w:keepNext w:val="0"/>
        <w:keepLines w:val="0"/>
        <w:pageBreakBefore w:val="0"/>
        <w:kinsoku/>
        <w:wordWrap/>
        <w:overflowPunct/>
        <w:topLinePunct w:val="0"/>
        <w:bidi w:val="0"/>
        <w:spacing w:line="240" w:lineRule="auto"/>
        <w:ind w:firstLine="420" w:firstLineChars="200"/>
        <w:rPr>
          <w:rFonts w:hAnsi="楷体"/>
          <w:sz w:val="21"/>
          <w:szCs w:val="21"/>
        </w:rPr>
      </w:pPr>
      <w:r>
        <w:rPr>
          <w:rFonts w:hAnsi="楷体"/>
          <w:color w:val="000000"/>
          <w:sz w:val="21"/>
          <w:szCs w:val="21"/>
        </w:rPr>
        <w:t>称取</w:t>
      </w:r>
      <w:r>
        <w:rPr>
          <w:rFonts w:hint="eastAsia" w:hAnsi="楷体"/>
          <w:color w:val="000000"/>
          <w:sz w:val="21"/>
          <w:szCs w:val="21"/>
        </w:rPr>
        <w:t>5.0g试样（</w:t>
      </w:r>
      <w:r>
        <w:rPr>
          <w:rFonts w:hint="eastAsia" w:hAnsi="楷体"/>
          <w:sz w:val="21"/>
          <w:szCs w:val="21"/>
        </w:rPr>
        <w:t>精确至0.0001g）</w:t>
      </w:r>
      <w:r>
        <w:rPr>
          <w:rFonts w:hAnsi="楷体"/>
          <w:sz w:val="21"/>
          <w:szCs w:val="21"/>
        </w:rPr>
        <w:t>，加入</w:t>
      </w:r>
      <w:r>
        <w:rPr>
          <w:sz w:val="21"/>
          <w:szCs w:val="21"/>
        </w:rPr>
        <w:t>20g</w:t>
      </w:r>
      <w:r>
        <w:rPr>
          <w:rFonts w:hAnsi="楷体"/>
          <w:sz w:val="21"/>
          <w:szCs w:val="21"/>
        </w:rPr>
        <w:t>碳酸钠</w:t>
      </w:r>
      <w:r>
        <w:rPr>
          <w:rFonts w:hint="eastAsia" w:hAnsi="楷体"/>
          <w:sz w:val="21"/>
          <w:szCs w:val="21"/>
        </w:rPr>
        <w:t>、</w:t>
      </w:r>
      <w:r>
        <w:rPr>
          <w:sz w:val="21"/>
          <w:szCs w:val="21"/>
        </w:rPr>
        <w:t>80g</w:t>
      </w:r>
      <w:r>
        <w:rPr>
          <w:rFonts w:hAnsi="楷体"/>
          <w:sz w:val="21"/>
          <w:szCs w:val="21"/>
        </w:rPr>
        <w:t>氧化铅</w:t>
      </w:r>
      <w:r>
        <w:rPr>
          <w:rFonts w:hint="eastAsia" w:hAnsi="楷体"/>
          <w:sz w:val="21"/>
          <w:szCs w:val="21"/>
        </w:rPr>
        <w:t>、7.</w:t>
      </w:r>
      <w:r>
        <w:rPr>
          <w:rFonts w:hint="eastAsia"/>
          <w:sz w:val="21"/>
          <w:szCs w:val="21"/>
        </w:rPr>
        <w:t>5</w:t>
      </w:r>
      <w:r>
        <w:rPr>
          <w:sz w:val="21"/>
          <w:szCs w:val="21"/>
        </w:rPr>
        <w:t>g</w:t>
      </w:r>
      <w:r>
        <w:rPr>
          <w:rFonts w:hAnsi="楷体"/>
          <w:sz w:val="21"/>
          <w:szCs w:val="21"/>
        </w:rPr>
        <w:t>二氧化硅</w:t>
      </w:r>
      <w:r>
        <w:rPr>
          <w:rFonts w:hint="eastAsia" w:hAnsi="楷体"/>
          <w:sz w:val="21"/>
          <w:szCs w:val="21"/>
        </w:rPr>
        <w:t>、</w:t>
      </w:r>
      <w:r>
        <w:rPr>
          <w:sz w:val="21"/>
          <w:szCs w:val="21"/>
        </w:rPr>
        <w:t>10g</w:t>
      </w:r>
      <w:r>
        <w:rPr>
          <w:rFonts w:hAnsi="楷体"/>
          <w:sz w:val="21"/>
          <w:szCs w:val="21"/>
        </w:rPr>
        <w:t>硼砂</w:t>
      </w:r>
      <w:r>
        <w:rPr>
          <w:rFonts w:hint="eastAsia" w:hAnsi="楷体"/>
          <w:sz w:val="21"/>
          <w:szCs w:val="21"/>
        </w:rPr>
        <w:t>、</w:t>
      </w:r>
      <w:r>
        <w:rPr>
          <w:sz w:val="21"/>
          <w:szCs w:val="21"/>
        </w:rPr>
        <w:t>3g</w:t>
      </w:r>
      <w:r>
        <w:rPr>
          <w:rFonts w:hAnsi="楷体"/>
          <w:sz w:val="21"/>
          <w:szCs w:val="21"/>
        </w:rPr>
        <w:t>淀粉</w:t>
      </w:r>
      <w:r>
        <w:rPr>
          <w:rFonts w:hint="eastAsia" w:hAnsi="楷体"/>
          <w:sz w:val="21"/>
          <w:szCs w:val="21"/>
        </w:rPr>
        <w:t>和20mg金属银，置于</w:t>
      </w:r>
      <w:r>
        <w:rPr>
          <w:rFonts w:hAnsi="楷体"/>
          <w:sz w:val="21"/>
          <w:szCs w:val="21"/>
        </w:rPr>
        <w:t>试金坩埚中，搅</w:t>
      </w:r>
      <w:r>
        <w:rPr>
          <w:rFonts w:hAnsi="楷体"/>
          <w:color w:val="000000"/>
          <w:sz w:val="21"/>
          <w:szCs w:val="21"/>
        </w:rPr>
        <w:t>拌均匀后，表面覆盖</w:t>
      </w:r>
      <w:r>
        <w:rPr>
          <w:rFonts w:hint="eastAsia" w:hAnsi="楷体"/>
          <w:color w:val="000000"/>
          <w:sz w:val="21"/>
          <w:szCs w:val="21"/>
        </w:rPr>
        <w:t>约</w:t>
      </w:r>
      <w:r>
        <w:rPr>
          <w:color w:val="000000"/>
          <w:sz w:val="21"/>
          <w:szCs w:val="21"/>
        </w:rPr>
        <w:t>1</w:t>
      </w:r>
      <w:r>
        <w:rPr>
          <w:rFonts w:hint="eastAsia"/>
          <w:color w:val="000000"/>
          <w:sz w:val="21"/>
          <w:szCs w:val="21"/>
        </w:rPr>
        <w:t>0m</w:t>
      </w:r>
      <w:r>
        <w:rPr>
          <w:color w:val="000000"/>
          <w:sz w:val="21"/>
          <w:szCs w:val="21"/>
        </w:rPr>
        <w:t>m氯化钠</w:t>
      </w:r>
      <w:r>
        <w:rPr>
          <w:rFonts w:hint="eastAsia"/>
          <w:color w:val="000000"/>
          <w:sz w:val="21"/>
          <w:szCs w:val="21"/>
        </w:rPr>
        <w:t>，随同试料做空白试验</w:t>
      </w:r>
      <w:r>
        <w:rPr>
          <w:color w:val="000000"/>
          <w:sz w:val="21"/>
          <w:szCs w:val="21"/>
        </w:rPr>
        <w:t>。将试金坩埚</w:t>
      </w:r>
      <w:r>
        <w:rPr>
          <w:rFonts w:hint="eastAsia"/>
          <w:color w:val="000000"/>
          <w:sz w:val="21"/>
          <w:szCs w:val="21"/>
        </w:rPr>
        <w:t>置于</w:t>
      </w:r>
      <w:r>
        <w:rPr>
          <w:rFonts w:hint="eastAsia"/>
          <w:sz w:val="21"/>
          <w:szCs w:val="21"/>
        </w:rPr>
        <w:t>已</w:t>
      </w:r>
      <w:r>
        <w:rPr>
          <w:sz w:val="21"/>
          <w:szCs w:val="21"/>
        </w:rPr>
        <w:t>预热</w:t>
      </w:r>
      <w:r>
        <w:rPr>
          <w:rFonts w:hint="eastAsia"/>
          <w:sz w:val="21"/>
          <w:szCs w:val="21"/>
        </w:rPr>
        <w:t>至</w:t>
      </w:r>
      <w:r>
        <w:rPr>
          <w:rFonts w:hint="eastAsia"/>
          <w:color w:val="000000" w:themeColor="text1"/>
          <w:sz w:val="21"/>
          <w:szCs w:val="21"/>
        </w:rPr>
        <w:t>约950℃</w:t>
      </w:r>
      <w:r>
        <w:rPr>
          <w:color w:val="000000" w:themeColor="text1"/>
          <w:sz w:val="21"/>
          <w:szCs w:val="21"/>
        </w:rPr>
        <w:t>的试金炉中</w:t>
      </w:r>
      <w:r>
        <w:rPr>
          <w:rFonts w:hint="eastAsia"/>
          <w:color w:val="000000" w:themeColor="text1"/>
          <w:sz w:val="21"/>
          <w:szCs w:val="21"/>
        </w:rPr>
        <w:t>，</w:t>
      </w:r>
      <w:r>
        <w:rPr>
          <w:color w:val="000000" w:themeColor="text1"/>
          <w:sz w:val="21"/>
          <w:szCs w:val="21"/>
        </w:rPr>
        <w:t>升温熔炼，</w:t>
      </w:r>
      <w:r>
        <w:rPr>
          <w:color w:val="000000" w:themeColor="text1"/>
          <w:kern w:val="0"/>
          <w:sz w:val="21"/>
          <w:szCs w:val="21"/>
        </w:rPr>
        <w:t>在45min~60min内升温至1100</w:t>
      </w:r>
      <w:r>
        <w:rPr>
          <w:rFonts w:hint="eastAsia" w:ascii="宋体" w:hAnsi="宋体" w:cs="宋体"/>
          <w:color w:val="000000" w:themeColor="text1"/>
          <w:kern w:val="0"/>
          <w:sz w:val="21"/>
          <w:szCs w:val="21"/>
        </w:rPr>
        <w:t>℃</w:t>
      </w:r>
      <w:r>
        <w:rPr>
          <w:color w:val="000000" w:themeColor="text1"/>
          <w:kern w:val="0"/>
          <w:sz w:val="21"/>
          <w:szCs w:val="21"/>
        </w:rPr>
        <w:t>，保温5min后出</w:t>
      </w:r>
      <w:r>
        <w:rPr>
          <w:color w:val="000000"/>
          <w:kern w:val="0"/>
          <w:sz w:val="21"/>
          <w:szCs w:val="21"/>
        </w:rPr>
        <w:t>炉。</w:t>
      </w:r>
      <w:r>
        <w:rPr>
          <w:rFonts w:hint="eastAsia"/>
          <w:color w:val="000000"/>
          <w:kern w:val="0"/>
          <w:sz w:val="21"/>
          <w:szCs w:val="21"/>
        </w:rPr>
        <w:t>将坩埚平稳地旋转数次，并在铁板上轻轻敲击2~3次，小心将熔融物倒入已预热的铸铁模中。</w:t>
      </w:r>
      <w:r>
        <w:rPr>
          <w:kern w:val="0"/>
          <w:sz w:val="21"/>
          <w:szCs w:val="21"/>
        </w:rPr>
        <w:t>冷却后将铅扣与熔渣分离，将铅扣捶成立方体，称重（保持铅扣25g～40g）。收集熔渣</w:t>
      </w:r>
      <w:r>
        <w:rPr>
          <w:rFonts w:hint="eastAsia"/>
          <w:kern w:val="0"/>
          <w:sz w:val="21"/>
          <w:szCs w:val="21"/>
        </w:rPr>
        <w:t>，</w:t>
      </w:r>
      <w:r>
        <w:rPr>
          <w:kern w:val="0"/>
          <w:sz w:val="21"/>
          <w:szCs w:val="21"/>
        </w:rPr>
        <w:t>保留铅扣。</w:t>
      </w:r>
    </w:p>
    <w:p>
      <w:pPr>
        <w:keepNext w:val="0"/>
        <w:keepLines w:val="0"/>
        <w:pageBreakBefore w:val="0"/>
        <w:kinsoku/>
        <w:wordWrap/>
        <w:overflowPunct/>
        <w:topLinePunct w:val="0"/>
        <w:bidi w:val="0"/>
        <w:spacing w:line="240" w:lineRule="auto"/>
        <w:rPr>
          <w:b w:val="0"/>
          <w:bCs w:val="0"/>
          <w:color w:val="000000"/>
          <w:kern w:val="0"/>
          <w:sz w:val="21"/>
          <w:szCs w:val="21"/>
        </w:rPr>
      </w:pPr>
      <w:r>
        <w:rPr>
          <w:rFonts w:hint="eastAsia"/>
          <w:b w:val="0"/>
          <w:bCs w:val="0"/>
          <w:color w:val="000000"/>
          <w:kern w:val="0"/>
          <w:sz w:val="21"/>
          <w:szCs w:val="21"/>
        </w:rPr>
        <w:t>2.3.2灰吹</w:t>
      </w:r>
    </w:p>
    <w:p>
      <w:pPr>
        <w:keepNext w:val="0"/>
        <w:keepLines w:val="0"/>
        <w:pageBreakBefore w:val="0"/>
        <w:kinsoku/>
        <w:wordWrap/>
        <w:overflowPunct/>
        <w:topLinePunct w:val="0"/>
        <w:bidi w:val="0"/>
        <w:spacing w:line="240" w:lineRule="auto"/>
        <w:ind w:firstLine="420" w:firstLineChars="200"/>
        <w:rPr>
          <w:color w:val="000000"/>
          <w:kern w:val="0"/>
          <w:sz w:val="21"/>
          <w:szCs w:val="21"/>
        </w:rPr>
      </w:pPr>
      <w:r>
        <w:rPr>
          <w:kern w:val="0"/>
          <w:sz w:val="21"/>
          <w:szCs w:val="21"/>
        </w:rPr>
        <w:t>将铅扣</w:t>
      </w:r>
      <w:r>
        <w:rPr>
          <w:rFonts w:hint="eastAsia"/>
          <w:kern w:val="0"/>
          <w:sz w:val="21"/>
          <w:szCs w:val="21"/>
        </w:rPr>
        <w:t>置于</w:t>
      </w:r>
      <w:r>
        <w:rPr>
          <w:kern w:val="0"/>
          <w:sz w:val="21"/>
          <w:szCs w:val="21"/>
        </w:rPr>
        <w:t>已</w:t>
      </w:r>
      <w:r>
        <w:rPr>
          <w:rFonts w:hint="eastAsia"/>
          <w:color w:val="000000"/>
          <w:kern w:val="0"/>
          <w:sz w:val="21"/>
          <w:szCs w:val="21"/>
        </w:rPr>
        <w:t>于</w:t>
      </w:r>
      <w:r>
        <w:rPr>
          <w:color w:val="000000"/>
          <w:kern w:val="0"/>
          <w:sz w:val="21"/>
          <w:szCs w:val="21"/>
        </w:rPr>
        <w:t>900</w:t>
      </w:r>
      <w:r>
        <w:rPr>
          <w:rFonts w:hint="eastAsia" w:ascii="宋体" w:hAnsi="宋体" w:cs="宋体"/>
          <w:color w:val="000000"/>
          <w:kern w:val="0"/>
          <w:sz w:val="21"/>
          <w:szCs w:val="21"/>
        </w:rPr>
        <w:t>℃</w:t>
      </w:r>
      <w:r>
        <w:rPr>
          <w:color w:val="000000"/>
          <w:kern w:val="0"/>
          <w:sz w:val="21"/>
          <w:szCs w:val="21"/>
        </w:rPr>
        <w:t>试金炉中预热20min的灰皿中，关闭炉门lmin～2min，待熔铅脱膜后，半开炉门，同时控制炉温在880</w:t>
      </w:r>
      <w:r>
        <w:rPr>
          <w:rFonts w:hint="eastAsia" w:ascii="宋体" w:hAnsi="宋体" w:cs="宋体"/>
          <w:color w:val="000000"/>
          <w:kern w:val="0"/>
          <w:sz w:val="21"/>
          <w:szCs w:val="21"/>
        </w:rPr>
        <w:t>℃</w:t>
      </w:r>
      <w:r>
        <w:rPr>
          <w:color w:val="000000"/>
          <w:kern w:val="0"/>
          <w:sz w:val="21"/>
          <w:szCs w:val="21"/>
        </w:rPr>
        <w:t>进行灰吹，当合粒出现光辉点，灰吹即告结束，</w:t>
      </w:r>
      <w:r>
        <w:rPr>
          <w:rFonts w:hint="eastAsia"/>
          <w:kern w:val="0"/>
          <w:sz w:val="21"/>
          <w:szCs w:val="21"/>
        </w:rPr>
        <w:t>将</w:t>
      </w:r>
      <w:r>
        <w:rPr>
          <w:kern w:val="0"/>
          <w:sz w:val="21"/>
          <w:szCs w:val="21"/>
        </w:rPr>
        <w:t>灰皿移至炉门</w:t>
      </w:r>
      <w:r>
        <w:rPr>
          <w:rFonts w:hint="eastAsia"/>
          <w:kern w:val="0"/>
          <w:sz w:val="21"/>
          <w:szCs w:val="21"/>
        </w:rPr>
        <w:t>处</w:t>
      </w:r>
      <w:r>
        <w:rPr>
          <w:kern w:val="0"/>
          <w:sz w:val="21"/>
          <w:szCs w:val="21"/>
        </w:rPr>
        <w:t>，放置lmin。取出冷却后</w:t>
      </w:r>
      <w:r>
        <w:rPr>
          <w:rFonts w:hint="eastAsia"/>
          <w:kern w:val="0"/>
          <w:sz w:val="21"/>
          <w:szCs w:val="21"/>
        </w:rPr>
        <w:t>，</w:t>
      </w:r>
      <w:r>
        <w:rPr>
          <w:kern w:val="0"/>
          <w:sz w:val="21"/>
          <w:szCs w:val="21"/>
        </w:rPr>
        <w:t>用镊子取出合粒置于</w:t>
      </w:r>
      <w:r>
        <w:rPr>
          <w:rFonts w:hint="eastAsia"/>
          <w:kern w:val="0"/>
          <w:sz w:val="21"/>
          <w:szCs w:val="21"/>
        </w:rPr>
        <w:t>30mL</w:t>
      </w:r>
      <w:r>
        <w:rPr>
          <w:kern w:val="0"/>
          <w:sz w:val="21"/>
          <w:szCs w:val="21"/>
        </w:rPr>
        <w:t xml:space="preserve">瓷坩埚中。将熔渣及灰皿粉碎后（粒度＜0.104 </w:t>
      </w:r>
      <w:r>
        <w:rPr>
          <w:color w:val="000000"/>
          <w:kern w:val="0"/>
          <w:sz w:val="21"/>
          <w:szCs w:val="21"/>
        </w:rPr>
        <w:t>mm），进行二次试金。</w:t>
      </w:r>
    </w:p>
    <w:p>
      <w:pPr>
        <w:keepNext w:val="0"/>
        <w:keepLines w:val="0"/>
        <w:pageBreakBefore w:val="0"/>
        <w:kinsoku/>
        <w:wordWrap/>
        <w:overflowPunct/>
        <w:topLinePunct w:val="0"/>
        <w:autoSpaceDE w:val="0"/>
        <w:autoSpaceDN w:val="0"/>
        <w:bidi w:val="0"/>
        <w:adjustRightInd w:val="0"/>
        <w:spacing w:line="240" w:lineRule="auto"/>
        <w:rPr>
          <w:rFonts w:asciiTheme="majorEastAsia" w:hAnsiTheme="majorEastAsia" w:eastAsiaTheme="majorEastAsia"/>
          <w:b w:val="0"/>
          <w:bCs w:val="0"/>
          <w:kern w:val="0"/>
          <w:sz w:val="21"/>
          <w:szCs w:val="21"/>
        </w:rPr>
      </w:pPr>
      <w:r>
        <w:rPr>
          <w:rFonts w:eastAsiaTheme="majorEastAsia"/>
          <w:b w:val="0"/>
          <w:bCs w:val="0"/>
          <w:kern w:val="0"/>
          <w:sz w:val="21"/>
          <w:szCs w:val="21"/>
        </w:rPr>
        <w:t>2.3.3</w:t>
      </w:r>
      <w:r>
        <w:rPr>
          <w:rFonts w:hint="eastAsia" w:asciiTheme="majorEastAsia" w:hAnsiTheme="majorEastAsia" w:eastAsiaTheme="majorEastAsia"/>
          <w:b w:val="0"/>
          <w:bCs w:val="0"/>
          <w:kern w:val="0"/>
          <w:sz w:val="21"/>
          <w:szCs w:val="21"/>
        </w:rPr>
        <w:t>二次试金</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asciiTheme="majorEastAsia" w:hAnsiTheme="majorEastAsia" w:eastAsiaTheme="majorEastAsia"/>
          <w:kern w:val="0"/>
          <w:sz w:val="21"/>
          <w:szCs w:val="21"/>
        </w:rPr>
      </w:pPr>
      <w:r>
        <w:rPr>
          <w:rFonts w:asciiTheme="majorEastAsia" w:hAnsiTheme="majorEastAsia" w:eastAsiaTheme="majorEastAsia"/>
          <w:kern w:val="0"/>
          <w:sz w:val="21"/>
          <w:szCs w:val="21"/>
        </w:rPr>
        <w:t>将熔渣及灰皿粉碎后（粒度＜0.104 mm），按以下方法配料，进行二次试金。</w:t>
      </w:r>
    </w:p>
    <w:p>
      <w:pPr>
        <w:keepNext w:val="0"/>
        <w:keepLines w:val="0"/>
        <w:pageBreakBefore w:val="0"/>
        <w:kinsoku/>
        <w:wordWrap/>
        <w:overflowPunct/>
        <w:topLinePunct w:val="0"/>
        <w:bidi w:val="0"/>
        <w:spacing w:line="240" w:lineRule="auto"/>
        <w:rPr>
          <w:rFonts w:eastAsia="楷体"/>
          <w:sz w:val="21"/>
          <w:szCs w:val="21"/>
        </w:rPr>
      </w:pPr>
      <w:r>
        <w:rPr>
          <w:rFonts w:asciiTheme="majorEastAsia" w:hAnsiTheme="majorEastAsia" w:eastAsiaTheme="majorEastAsia"/>
          <w:kern w:val="0"/>
          <w:sz w:val="21"/>
          <w:szCs w:val="21"/>
        </w:rPr>
        <w:t>方法：将熔渣和灰皿（全部）、</w:t>
      </w:r>
      <w:r>
        <w:rPr>
          <w:rFonts w:hint="eastAsia" w:asciiTheme="majorEastAsia" w:hAnsiTheme="majorEastAsia" w:eastAsiaTheme="majorEastAsia"/>
          <w:kern w:val="0"/>
          <w:sz w:val="21"/>
          <w:szCs w:val="21"/>
        </w:rPr>
        <w:t>5</w:t>
      </w:r>
      <w:r>
        <w:rPr>
          <w:rFonts w:asciiTheme="majorEastAsia" w:hAnsiTheme="majorEastAsia" w:eastAsiaTheme="majorEastAsia"/>
          <w:kern w:val="0"/>
          <w:sz w:val="21"/>
          <w:szCs w:val="21"/>
        </w:rPr>
        <w:t>0g无水碳酸钠（</w:t>
      </w:r>
      <w:r>
        <w:rPr>
          <w:rFonts w:hint="eastAsia" w:asciiTheme="majorEastAsia" w:hAnsiTheme="majorEastAsia" w:eastAsiaTheme="majorEastAsia"/>
          <w:kern w:val="0"/>
          <w:sz w:val="21"/>
          <w:szCs w:val="21"/>
        </w:rPr>
        <w:t>2.1.1</w:t>
      </w:r>
      <w:r>
        <w:rPr>
          <w:rFonts w:asciiTheme="majorEastAsia" w:hAnsiTheme="majorEastAsia" w:eastAsiaTheme="majorEastAsia"/>
          <w:kern w:val="0"/>
          <w:sz w:val="21"/>
          <w:szCs w:val="21"/>
        </w:rPr>
        <w:t>）、</w:t>
      </w:r>
      <w:r>
        <w:rPr>
          <w:rFonts w:hint="eastAsia" w:asciiTheme="majorEastAsia" w:hAnsiTheme="majorEastAsia" w:eastAsiaTheme="majorEastAsia"/>
          <w:kern w:val="0"/>
          <w:sz w:val="21"/>
          <w:szCs w:val="21"/>
        </w:rPr>
        <w:t>5</w:t>
      </w:r>
      <w:r>
        <w:rPr>
          <w:rFonts w:asciiTheme="majorEastAsia" w:hAnsiTheme="majorEastAsia" w:eastAsiaTheme="majorEastAsia"/>
          <w:kern w:val="0"/>
          <w:sz w:val="21"/>
          <w:szCs w:val="21"/>
        </w:rPr>
        <w:t>0g氧化铅（</w:t>
      </w:r>
      <w:r>
        <w:rPr>
          <w:rFonts w:hint="eastAsia" w:asciiTheme="majorEastAsia" w:hAnsiTheme="majorEastAsia" w:eastAsiaTheme="majorEastAsia"/>
          <w:kern w:val="0"/>
          <w:sz w:val="21"/>
          <w:szCs w:val="21"/>
        </w:rPr>
        <w:t>2.1.2</w:t>
      </w:r>
      <w:r>
        <w:rPr>
          <w:rFonts w:asciiTheme="majorEastAsia" w:hAnsiTheme="majorEastAsia" w:eastAsiaTheme="majorEastAsia"/>
          <w:kern w:val="0"/>
          <w:sz w:val="21"/>
          <w:szCs w:val="21"/>
        </w:rPr>
        <w:t>）、</w:t>
      </w:r>
      <w:r>
        <w:rPr>
          <w:rFonts w:hint="eastAsia" w:asciiTheme="majorEastAsia" w:hAnsiTheme="majorEastAsia" w:eastAsiaTheme="majorEastAsia"/>
          <w:kern w:val="0"/>
          <w:sz w:val="21"/>
          <w:szCs w:val="21"/>
        </w:rPr>
        <w:t>5</w:t>
      </w:r>
      <w:r>
        <w:rPr>
          <w:rFonts w:asciiTheme="majorEastAsia" w:hAnsiTheme="majorEastAsia" w:eastAsiaTheme="majorEastAsia"/>
          <w:kern w:val="0"/>
          <w:sz w:val="21"/>
          <w:szCs w:val="21"/>
        </w:rPr>
        <w:t>0g二氧化硅（</w:t>
      </w:r>
      <w:r>
        <w:rPr>
          <w:rFonts w:hint="eastAsia" w:asciiTheme="majorEastAsia" w:hAnsiTheme="majorEastAsia" w:eastAsiaTheme="majorEastAsia"/>
          <w:kern w:val="0"/>
          <w:sz w:val="21"/>
          <w:szCs w:val="21"/>
        </w:rPr>
        <w:t>2.1.3</w:t>
      </w:r>
      <w:r>
        <w:rPr>
          <w:rFonts w:asciiTheme="majorEastAsia" w:hAnsiTheme="majorEastAsia" w:eastAsiaTheme="majorEastAsia"/>
          <w:kern w:val="0"/>
          <w:sz w:val="21"/>
          <w:szCs w:val="21"/>
        </w:rPr>
        <w:t>）、</w:t>
      </w:r>
      <w:r>
        <w:rPr>
          <w:rFonts w:hint="eastAsia" w:asciiTheme="majorEastAsia" w:hAnsiTheme="majorEastAsia" w:eastAsiaTheme="majorEastAsia"/>
          <w:kern w:val="0"/>
          <w:sz w:val="21"/>
          <w:szCs w:val="21"/>
        </w:rPr>
        <w:t>4</w:t>
      </w:r>
      <w:r>
        <w:rPr>
          <w:rFonts w:asciiTheme="majorEastAsia" w:hAnsiTheme="majorEastAsia" w:eastAsiaTheme="majorEastAsia"/>
          <w:kern w:val="0"/>
          <w:sz w:val="21"/>
          <w:szCs w:val="21"/>
        </w:rPr>
        <w:t>0g硼砂（</w:t>
      </w:r>
      <w:r>
        <w:rPr>
          <w:rFonts w:hint="eastAsia" w:asciiTheme="majorEastAsia" w:hAnsiTheme="majorEastAsia" w:eastAsiaTheme="majorEastAsia"/>
          <w:kern w:val="0"/>
          <w:sz w:val="21"/>
          <w:szCs w:val="21"/>
        </w:rPr>
        <w:t>2.1</w:t>
      </w:r>
      <w:r>
        <w:rPr>
          <w:rFonts w:asciiTheme="majorEastAsia" w:hAnsiTheme="majorEastAsia" w:eastAsiaTheme="majorEastAsia"/>
          <w:kern w:val="0"/>
          <w:sz w:val="21"/>
          <w:szCs w:val="21"/>
        </w:rPr>
        <w:t>.4）、4g淀粉（</w:t>
      </w:r>
      <w:r>
        <w:rPr>
          <w:rFonts w:hint="eastAsia" w:asciiTheme="majorEastAsia" w:hAnsiTheme="majorEastAsia" w:eastAsiaTheme="majorEastAsia"/>
          <w:kern w:val="0"/>
          <w:sz w:val="21"/>
          <w:szCs w:val="21"/>
        </w:rPr>
        <w:t>2.1</w:t>
      </w:r>
      <w:r>
        <w:rPr>
          <w:rFonts w:asciiTheme="majorEastAsia" w:hAnsiTheme="majorEastAsia" w:eastAsiaTheme="majorEastAsia"/>
          <w:kern w:val="0"/>
          <w:sz w:val="21"/>
          <w:szCs w:val="21"/>
        </w:rPr>
        <w:t>.6）置于原试金坩埚中，搅拌均匀后，覆盖约10 mm厚氯化钠（</w:t>
      </w:r>
      <w:r>
        <w:rPr>
          <w:rFonts w:hint="eastAsia" w:asciiTheme="majorEastAsia" w:hAnsiTheme="majorEastAsia" w:eastAsiaTheme="majorEastAsia"/>
          <w:kern w:val="0"/>
          <w:sz w:val="21"/>
          <w:szCs w:val="21"/>
        </w:rPr>
        <w:t>2.1</w:t>
      </w:r>
      <w:r>
        <w:rPr>
          <w:rFonts w:asciiTheme="majorEastAsia" w:hAnsiTheme="majorEastAsia" w:eastAsiaTheme="majorEastAsia"/>
          <w:kern w:val="0"/>
          <w:sz w:val="21"/>
          <w:szCs w:val="21"/>
        </w:rPr>
        <w:t>.5），以下按</w:t>
      </w:r>
      <w:r>
        <w:rPr>
          <w:rFonts w:hint="eastAsia" w:asciiTheme="majorEastAsia" w:hAnsiTheme="majorEastAsia" w:eastAsiaTheme="majorEastAsia"/>
          <w:kern w:val="0"/>
          <w:sz w:val="21"/>
          <w:szCs w:val="21"/>
        </w:rPr>
        <w:t>2.3</w:t>
      </w:r>
      <w:r>
        <w:rPr>
          <w:rFonts w:asciiTheme="majorEastAsia" w:hAnsiTheme="majorEastAsia" w:eastAsiaTheme="majorEastAsia"/>
          <w:kern w:val="0"/>
          <w:sz w:val="21"/>
          <w:szCs w:val="21"/>
        </w:rPr>
        <w:t>.</w:t>
      </w:r>
      <w:r>
        <w:rPr>
          <w:rFonts w:hint="eastAsia" w:asciiTheme="majorEastAsia" w:hAnsiTheme="majorEastAsia" w:eastAsiaTheme="majorEastAsia"/>
          <w:kern w:val="0"/>
          <w:sz w:val="21"/>
          <w:szCs w:val="21"/>
        </w:rPr>
        <w:t>1</w:t>
      </w:r>
      <w:r>
        <w:rPr>
          <w:rFonts w:asciiTheme="majorEastAsia" w:hAnsiTheme="majorEastAsia" w:eastAsiaTheme="majorEastAsia"/>
          <w:kern w:val="0"/>
          <w:sz w:val="21"/>
          <w:szCs w:val="21"/>
        </w:rPr>
        <w:t>～</w:t>
      </w:r>
      <w:r>
        <w:rPr>
          <w:rFonts w:hint="eastAsia" w:asciiTheme="majorEastAsia" w:hAnsiTheme="majorEastAsia" w:eastAsiaTheme="majorEastAsia"/>
          <w:kern w:val="0"/>
          <w:sz w:val="21"/>
          <w:szCs w:val="21"/>
        </w:rPr>
        <w:t>2</w:t>
      </w:r>
      <w:r>
        <w:rPr>
          <w:rFonts w:asciiTheme="majorEastAsia" w:hAnsiTheme="majorEastAsia" w:eastAsiaTheme="majorEastAsia"/>
          <w:kern w:val="0"/>
          <w:sz w:val="21"/>
          <w:szCs w:val="21"/>
        </w:rPr>
        <w:t>.</w:t>
      </w:r>
      <w:r>
        <w:rPr>
          <w:rFonts w:hint="eastAsia" w:asciiTheme="majorEastAsia" w:hAnsiTheme="majorEastAsia" w:eastAsiaTheme="majorEastAsia"/>
          <w:kern w:val="0"/>
          <w:sz w:val="21"/>
          <w:szCs w:val="21"/>
        </w:rPr>
        <w:t>3</w:t>
      </w:r>
      <w:r>
        <w:rPr>
          <w:rFonts w:asciiTheme="majorEastAsia" w:hAnsiTheme="majorEastAsia" w:eastAsiaTheme="majorEastAsia"/>
          <w:kern w:val="0"/>
          <w:sz w:val="21"/>
          <w:szCs w:val="21"/>
        </w:rPr>
        <w:t>.</w:t>
      </w:r>
      <w:r>
        <w:rPr>
          <w:rFonts w:hint="eastAsia" w:asciiTheme="majorEastAsia" w:hAnsiTheme="majorEastAsia" w:eastAsiaTheme="majorEastAsia"/>
          <w:kern w:val="0"/>
          <w:sz w:val="21"/>
          <w:szCs w:val="21"/>
        </w:rPr>
        <w:t>2</w:t>
      </w:r>
      <w:r>
        <w:rPr>
          <w:rFonts w:asciiTheme="majorEastAsia" w:hAnsiTheme="majorEastAsia" w:eastAsiaTheme="majorEastAsia"/>
          <w:kern w:val="0"/>
          <w:sz w:val="21"/>
          <w:szCs w:val="21"/>
        </w:rPr>
        <w:t>进行</w:t>
      </w:r>
    </w:p>
    <w:p>
      <w:pPr>
        <w:keepNext w:val="0"/>
        <w:keepLines w:val="0"/>
        <w:pageBreakBefore w:val="0"/>
        <w:kinsoku/>
        <w:wordWrap/>
        <w:overflowPunct/>
        <w:topLinePunct w:val="0"/>
        <w:autoSpaceDE w:val="0"/>
        <w:autoSpaceDN w:val="0"/>
        <w:bidi w:val="0"/>
        <w:adjustRightInd w:val="0"/>
        <w:spacing w:line="240" w:lineRule="auto"/>
        <w:rPr>
          <w:b w:val="0"/>
          <w:bCs w:val="0"/>
          <w:color w:val="000000"/>
          <w:kern w:val="0"/>
          <w:sz w:val="21"/>
          <w:szCs w:val="21"/>
        </w:rPr>
      </w:pPr>
      <w:r>
        <w:rPr>
          <w:rFonts w:hint="eastAsia"/>
          <w:b w:val="0"/>
          <w:bCs w:val="0"/>
          <w:color w:val="000000"/>
          <w:kern w:val="0"/>
          <w:sz w:val="21"/>
          <w:szCs w:val="21"/>
        </w:rPr>
        <w:t>2.3.4分金</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ascii="宋体" w:hAnsi="宋体" w:cs="宋体"/>
          <w:kern w:val="0"/>
          <w:sz w:val="21"/>
          <w:szCs w:val="21"/>
        </w:rPr>
      </w:pPr>
      <w:r>
        <w:rPr>
          <w:rFonts w:hint="eastAsia" w:ascii="宋体" w:hAnsi="宋体" w:cs="宋体"/>
          <w:color w:val="000000" w:themeColor="text1"/>
          <w:kern w:val="0"/>
          <w:sz w:val="21"/>
          <w:szCs w:val="21"/>
        </w:rPr>
        <w:t>加入10 mL乙酸（2.1.10）于瓷坩埚（2.2.5）中（含两颗合粒）</w:t>
      </w:r>
      <w:r>
        <w:rPr>
          <w:rFonts w:hint="eastAsia" w:ascii="宋体" w:hAnsi="宋体" w:cs="宋体"/>
          <w:kern w:val="0"/>
          <w:sz w:val="21"/>
          <w:szCs w:val="21"/>
        </w:rPr>
        <w:t>，加热微沸</w:t>
      </w:r>
      <w:r>
        <w:rPr>
          <w:rFonts w:hint="eastAsia" w:ascii="宋体" w:hAnsi="宋体" w:cs="宋体"/>
          <w:color w:val="000000" w:themeColor="text1"/>
          <w:kern w:val="0"/>
          <w:sz w:val="21"/>
          <w:szCs w:val="21"/>
        </w:rPr>
        <w:t>3 min</w:t>
      </w:r>
      <w:r>
        <w:rPr>
          <w:rFonts w:asciiTheme="majorEastAsia" w:hAnsiTheme="majorEastAsia" w:eastAsiaTheme="majorEastAsia"/>
          <w:color w:val="000000" w:themeColor="text1"/>
          <w:kern w:val="0"/>
          <w:sz w:val="21"/>
          <w:szCs w:val="21"/>
        </w:rPr>
        <w:t>～</w:t>
      </w:r>
      <w:r>
        <w:rPr>
          <w:rFonts w:hint="eastAsia" w:ascii="宋体" w:hAnsi="宋体" w:cs="宋体"/>
          <w:color w:val="000000" w:themeColor="text1"/>
          <w:kern w:val="0"/>
          <w:sz w:val="21"/>
          <w:szCs w:val="21"/>
        </w:rPr>
        <w:t>5 min，洗涤至合粒表面无附着物。用倾泻法倾出溶液，用温水冲洗合</w:t>
      </w:r>
      <w:r>
        <w:rPr>
          <w:rFonts w:hint="eastAsia" w:ascii="宋体" w:hAnsi="宋体" w:cs="宋体"/>
          <w:kern w:val="0"/>
          <w:sz w:val="21"/>
          <w:szCs w:val="21"/>
        </w:rPr>
        <w:t>粒3次，洗涤液弃去，将瓷坩埚烤干，取下冷却。</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ascii="宋体" w:hAnsi="宋体" w:cs="宋体"/>
          <w:color w:val="000000"/>
          <w:kern w:val="0"/>
          <w:sz w:val="21"/>
          <w:szCs w:val="21"/>
        </w:rPr>
      </w:pPr>
      <w:r>
        <w:rPr>
          <w:rFonts w:hint="eastAsia" w:ascii="宋体" w:hAnsi="宋体" w:cs="宋体"/>
          <w:kern w:val="0"/>
          <w:sz w:val="21"/>
          <w:szCs w:val="21"/>
        </w:rPr>
        <w:t>将合粒压成薄片，置于瓷坩埚中，加入15 mL～20 mL热硝酸（2.1.9），于低温电热板上加热，保持近沸，使银溶解。</w:t>
      </w:r>
      <w:r>
        <w:rPr>
          <w:rFonts w:hint="eastAsia" w:ascii="宋体" w:hAnsi="宋体" w:cs="宋体"/>
          <w:color w:val="000000"/>
          <w:kern w:val="0"/>
          <w:sz w:val="21"/>
          <w:szCs w:val="21"/>
        </w:rPr>
        <w:t>待反应停止后继续</w:t>
      </w:r>
      <w:r>
        <w:rPr>
          <w:rFonts w:hint="eastAsia" w:ascii="宋体" w:hAnsi="宋体" w:cs="宋体"/>
          <w:color w:val="000000" w:themeColor="text1"/>
          <w:kern w:val="0"/>
          <w:sz w:val="21"/>
          <w:szCs w:val="21"/>
        </w:rPr>
        <w:t>加热5min</w:t>
      </w:r>
      <w:r>
        <w:rPr>
          <w:rFonts w:asciiTheme="majorEastAsia" w:hAnsiTheme="majorEastAsia" w:eastAsiaTheme="majorEastAsia"/>
          <w:color w:val="000000" w:themeColor="text1"/>
          <w:kern w:val="0"/>
          <w:sz w:val="21"/>
          <w:szCs w:val="21"/>
        </w:rPr>
        <w:t>～</w:t>
      </w:r>
      <w:r>
        <w:rPr>
          <w:rFonts w:hint="eastAsia" w:ascii="宋体" w:hAnsi="宋体" w:cs="宋体"/>
          <w:color w:val="000000" w:themeColor="text1"/>
          <w:kern w:val="0"/>
          <w:sz w:val="21"/>
          <w:szCs w:val="21"/>
        </w:rPr>
        <w:t>10min，</w:t>
      </w:r>
      <w:r>
        <w:rPr>
          <w:rFonts w:hint="eastAsia" w:ascii="宋体" w:hAnsi="宋体" w:cs="宋体"/>
          <w:color w:val="000000"/>
          <w:kern w:val="0"/>
          <w:sz w:val="21"/>
          <w:szCs w:val="21"/>
        </w:rPr>
        <w:t>取下，小心倾出溶液,用蒸馏水洗涤坩埚3次，分金溶液和洗涤液置于50mL烧杯中待用。</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加入10mL混合酸（2.1.12）</w:t>
      </w:r>
      <w:r>
        <w:rPr>
          <w:rFonts w:hint="eastAsia" w:ascii="宋体" w:hAnsi="宋体" w:cs="宋体"/>
          <w:kern w:val="0"/>
          <w:sz w:val="21"/>
          <w:szCs w:val="21"/>
        </w:rPr>
        <w:t>于</w:t>
      </w:r>
      <w:r>
        <w:rPr>
          <w:rFonts w:hint="eastAsia" w:ascii="宋体" w:hAnsi="宋体" w:cs="宋体"/>
          <w:color w:val="000000" w:themeColor="text1"/>
          <w:kern w:val="0"/>
          <w:sz w:val="21"/>
          <w:szCs w:val="21"/>
        </w:rPr>
        <w:t>瓷坩埚中，加热保持近沸，溶解硝酸不溶物。至反应停止，瓷坩埚中无固体颗粒后，将溶液转移至含有分金液的50mL烧杯中，并用蒸馏水洗涤两次。</w:t>
      </w:r>
    </w:p>
    <w:p>
      <w:pPr>
        <w:keepNext w:val="0"/>
        <w:keepLines w:val="0"/>
        <w:pageBreakBefore w:val="0"/>
        <w:kinsoku/>
        <w:wordWrap/>
        <w:overflowPunct/>
        <w:topLinePunct w:val="0"/>
        <w:autoSpaceDE w:val="0"/>
        <w:autoSpaceDN w:val="0"/>
        <w:bidi w:val="0"/>
        <w:adjustRightInd w:val="0"/>
        <w:spacing w:line="240" w:lineRule="auto"/>
        <w:rPr>
          <w:b w:val="0"/>
          <w:bCs w:val="0"/>
          <w:color w:val="000000"/>
          <w:kern w:val="0"/>
          <w:sz w:val="21"/>
          <w:szCs w:val="21"/>
        </w:rPr>
      </w:pPr>
      <w:r>
        <w:rPr>
          <w:rFonts w:hint="eastAsia"/>
          <w:b w:val="0"/>
          <w:bCs w:val="0"/>
          <w:color w:val="000000"/>
          <w:kern w:val="0"/>
          <w:sz w:val="21"/>
          <w:szCs w:val="21"/>
        </w:rPr>
        <w:t>2.3.5  分金溶液处理及测定</w:t>
      </w:r>
    </w:p>
    <w:p>
      <w:pPr>
        <w:keepNext w:val="0"/>
        <w:keepLines w:val="0"/>
        <w:pageBreakBefore w:val="0"/>
        <w:kinsoku/>
        <w:wordWrap/>
        <w:overflowPunct/>
        <w:topLinePunct w:val="0"/>
        <w:autoSpaceDE w:val="0"/>
        <w:autoSpaceDN w:val="0"/>
        <w:bidi w:val="0"/>
        <w:adjustRightInd w:val="0"/>
        <w:spacing w:line="240" w:lineRule="auto"/>
        <w:ind w:firstLine="420" w:firstLineChars="200"/>
        <w:rPr>
          <w:color w:val="000000"/>
          <w:kern w:val="0"/>
          <w:sz w:val="21"/>
          <w:szCs w:val="21"/>
        </w:rPr>
      </w:pPr>
      <w:r>
        <w:rPr>
          <w:color w:val="000000" w:themeColor="text1"/>
          <w:kern w:val="0"/>
          <w:sz w:val="21"/>
          <w:szCs w:val="21"/>
        </w:rPr>
        <w:t>将烧杯</w:t>
      </w:r>
      <w:r>
        <w:rPr>
          <w:rFonts w:hint="eastAsia"/>
          <w:color w:val="000000" w:themeColor="text1"/>
          <w:kern w:val="0"/>
          <w:sz w:val="21"/>
          <w:szCs w:val="21"/>
        </w:rPr>
        <w:t>（</w:t>
      </w:r>
      <w:r>
        <w:rPr>
          <w:rFonts w:hint="eastAsia" w:ascii="宋体" w:hAnsi="宋体" w:cs="宋体"/>
          <w:color w:val="000000" w:themeColor="text1"/>
          <w:kern w:val="0"/>
          <w:sz w:val="21"/>
          <w:szCs w:val="21"/>
        </w:rPr>
        <w:t>2.3.4</w:t>
      </w:r>
      <w:r>
        <w:rPr>
          <w:rFonts w:hint="eastAsia"/>
          <w:color w:val="000000" w:themeColor="text1"/>
          <w:kern w:val="0"/>
          <w:sz w:val="21"/>
          <w:szCs w:val="21"/>
        </w:rPr>
        <w:t>）</w:t>
      </w:r>
      <w:r>
        <w:rPr>
          <w:color w:val="000000" w:themeColor="text1"/>
          <w:kern w:val="0"/>
          <w:sz w:val="21"/>
          <w:szCs w:val="21"/>
        </w:rPr>
        <w:t>置于</w:t>
      </w:r>
      <w:r>
        <w:rPr>
          <w:color w:val="000000"/>
          <w:kern w:val="0"/>
          <w:sz w:val="21"/>
          <w:szCs w:val="21"/>
        </w:rPr>
        <w:t>电热板上，低温加热至体积约</w:t>
      </w:r>
      <w:r>
        <w:rPr>
          <w:rFonts w:hint="eastAsia"/>
          <w:color w:val="000000"/>
          <w:kern w:val="0"/>
          <w:sz w:val="21"/>
          <w:szCs w:val="21"/>
        </w:rPr>
        <w:t>3</w:t>
      </w:r>
      <w:r>
        <w:rPr>
          <w:color w:val="000000"/>
          <w:kern w:val="0"/>
          <w:sz w:val="21"/>
          <w:szCs w:val="21"/>
        </w:rPr>
        <w:t>mL，取下，稍冷，加入</w:t>
      </w:r>
      <w:r>
        <w:rPr>
          <w:rFonts w:hint="eastAsia"/>
          <w:color w:val="000000"/>
          <w:kern w:val="0"/>
          <w:sz w:val="21"/>
          <w:szCs w:val="21"/>
        </w:rPr>
        <w:t>2</w:t>
      </w:r>
      <w:r>
        <w:rPr>
          <w:color w:val="000000"/>
          <w:kern w:val="0"/>
          <w:sz w:val="21"/>
          <w:szCs w:val="21"/>
        </w:rPr>
        <w:t>mL盐酸（</w:t>
      </w:r>
      <w:r>
        <w:rPr>
          <w:rFonts w:hint="eastAsia"/>
          <w:color w:val="000000"/>
          <w:kern w:val="0"/>
          <w:sz w:val="21"/>
          <w:szCs w:val="21"/>
        </w:rPr>
        <w:t>2.1</w:t>
      </w:r>
      <w:r>
        <w:rPr>
          <w:color w:val="000000"/>
          <w:kern w:val="0"/>
          <w:sz w:val="21"/>
          <w:szCs w:val="21"/>
        </w:rPr>
        <w:t>.11），盖上表面皿，</w:t>
      </w:r>
      <w:r>
        <w:rPr>
          <w:color w:val="000000" w:themeColor="text1"/>
          <w:kern w:val="0"/>
          <w:sz w:val="21"/>
          <w:szCs w:val="21"/>
        </w:rPr>
        <w:t>加热</w:t>
      </w:r>
      <w:r>
        <w:rPr>
          <w:rFonts w:hint="eastAsia"/>
          <w:color w:val="000000" w:themeColor="text1"/>
          <w:kern w:val="0"/>
          <w:sz w:val="21"/>
          <w:szCs w:val="21"/>
        </w:rPr>
        <w:t>至</w:t>
      </w:r>
      <w:r>
        <w:rPr>
          <w:color w:val="000000" w:themeColor="text1"/>
          <w:kern w:val="0"/>
          <w:sz w:val="21"/>
          <w:szCs w:val="21"/>
        </w:rPr>
        <w:t>微沸，待烧杯中无不溶物后取下，冷却至室温，将溶液与沉淀移</w:t>
      </w:r>
      <w:r>
        <w:rPr>
          <w:rFonts w:hint="eastAsia"/>
          <w:color w:val="000000" w:themeColor="text1"/>
          <w:kern w:val="0"/>
          <w:sz w:val="21"/>
          <w:szCs w:val="21"/>
        </w:rPr>
        <w:t>入25</w:t>
      </w:r>
      <w:r>
        <w:rPr>
          <w:color w:val="000000" w:themeColor="text1"/>
          <w:kern w:val="0"/>
          <w:sz w:val="21"/>
          <w:szCs w:val="21"/>
        </w:rPr>
        <w:t>mL</w:t>
      </w:r>
      <w:r>
        <w:rPr>
          <w:rFonts w:hint="eastAsia"/>
          <w:color w:val="000000" w:themeColor="text1"/>
          <w:kern w:val="0"/>
          <w:sz w:val="21"/>
          <w:szCs w:val="21"/>
        </w:rPr>
        <w:t>容量瓶</w:t>
      </w:r>
      <w:r>
        <w:rPr>
          <w:color w:val="000000" w:themeColor="text1"/>
          <w:kern w:val="0"/>
          <w:sz w:val="21"/>
          <w:szCs w:val="21"/>
        </w:rPr>
        <w:t>中，</w:t>
      </w:r>
      <w:r>
        <w:rPr>
          <w:rFonts w:hint="eastAsia"/>
          <w:color w:val="000000" w:themeColor="text1"/>
          <w:kern w:val="0"/>
          <w:sz w:val="21"/>
          <w:szCs w:val="21"/>
        </w:rPr>
        <w:t>用</w:t>
      </w:r>
      <w:r>
        <w:rPr>
          <w:color w:val="000000" w:themeColor="text1"/>
          <w:kern w:val="0"/>
          <w:sz w:val="21"/>
          <w:szCs w:val="21"/>
        </w:rPr>
        <w:t>水稀释至刻度，混匀。静</w:t>
      </w:r>
      <w:r>
        <w:rPr>
          <w:color w:val="000000"/>
          <w:kern w:val="0"/>
          <w:sz w:val="21"/>
          <w:szCs w:val="21"/>
        </w:rPr>
        <w:t>置至</w:t>
      </w:r>
      <w:r>
        <w:rPr>
          <w:kern w:val="0"/>
          <w:sz w:val="21"/>
          <w:szCs w:val="21"/>
        </w:rPr>
        <w:t>溶液</w:t>
      </w:r>
      <w:r>
        <w:rPr>
          <w:color w:val="000000"/>
          <w:kern w:val="0"/>
          <w:sz w:val="21"/>
          <w:szCs w:val="21"/>
        </w:rPr>
        <w:t>澄清。</w:t>
      </w:r>
    </w:p>
    <w:p>
      <w:pPr>
        <w:keepNext w:val="0"/>
        <w:keepLines w:val="0"/>
        <w:pageBreakBefore w:val="0"/>
        <w:kinsoku/>
        <w:wordWrap/>
        <w:overflowPunct/>
        <w:topLinePunct w:val="0"/>
        <w:bidi w:val="0"/>
        <w:spacing w:line="240" w:lineRule="auto"/>
        <w:ind w:firstLine="435"/>
        <w:rPr>
          <w:color w:val="000000" w:themeColor="text1"/>
          <w:sz w:val="21"/>
          <w:szCs w:val="21"/>
        </w:rPr>
      </w:pPr>
      <w:r>
        <w:rPr>
          <w:color w:val="000000"/>
          <w:sz w:val="21"/>
          <w:szCs w:val="21"/>
        </w:rPr>
        <w:t>在与工作曲线相同的条件下，用</w:t>
      </w:r>
      <w:r>
        <w:rPr>
          <w:rFonts w:hint="eastAsia"/>
          <w:color w:val="000000"/>
          <w:sz w:val="21"/>
          <w:szCs w:val="21"/>
        </w:rPr>
        <w:t>电感耦合等离子体发射光谱</w:t>
      </w:r>
      <w:r>
        <w:rPr>
          <w:color w:val="000000"/>
          <w:sz w:val="21"/>
          <w:szCs w:val="21"/>
        </w:rPr>
        <w:t>仪测定分金溶液</w:t>
      </w:r>
      <w:r>
        <w:rPr>
          <w:color w:val="000000" w:themeColor="text1"/>
          <w:sz w:val="21"/>
          <w:szCs w:val="21"/>
        </w:rPr>
        <w:t>中铂、钯</w:t>
      </w:r>
      <w:r>
        <w:rPr>
          <w:rFonts w:hint="eastAsia"/>
          <w:color w:val="000000" w:themeColor="text1"/>
          <w:sz w:val="21"/>
          <w:szCs w:val="21"/>
        </w:rPr>
        <w:t>的发射</w:t>
      </w:r>
      <w:r>
        <w:rPr>
          <w:color w:val="000000" w:themeColor="text1"/>
          <w:sz w:val="21"/>
          <w:szCs w:val="21"/>
        </w:rPr>
        <w:t>强度。以工作曲线法计算出各</w:t>
      </w:r>
      <w:r>
        <w:rPr>
          <w:rFonts w:hint="eastAsia"/>
          <w:color w:val="000000" w:themeColor="text1"/>
          <w:sz w:val="21"/>
          <w:szCs w:val="21"/>
        </w:rPr>
        <w:t>元素</w:t>
      </w:r>
      <w:r>
        <w:rPr>
          <w:color w:val="000000" w:themeColor="text1"/>
          <w:sz w:val="21"/>
          <w:szCs w:val="21"/>
        </w:rPr>
        <w:t>浓度。</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sz w:val="21"/>
          <w:szCs w:val="21"/>
        </w:rPr>
      </w:pPr>
      <w:r>
        <w:rPr>
          <w:rFonts w:eastAsiaTheme="majorEastAsia"/>
          <w:b w:val="0"/>
          <w:bCs w:val="0"/>
          <w:color w:val="000000"/>
          <w:sz w:val="21"/>
          <w:szCs w:val="21"/>
        </w:rPr>
        <w:t>2.4</w:t>
      </w:r>
      <w:r>
        <w:rPr>
          <w:rFonts w:hint="eastAsia" w:asciiTheme="majorEastAsia" w:hAnsiTheme="majorEastAsia" w:eastAsiaTheme="majorEastAsia"/>
          <w:b w:val="0"/>
          <w:bCs w:val="0"/>
          <w:color w:val="000000"/>
          <w:sz w:val="21"/>
          <w:szCs w:val="21"/>
        </w:rPr>
        <w:t xml:space="preserve"> 工作曲线的绘制</w:t>
      </w:r>
    </w:p>
    <w:p>
      <w:pPr>
        <w:keepNext w:val="0"/>
        <w:keepLines w:val="0"/>
        <w:pageBreakBefore w:val="0"/>
        <w:kinsoku/>
        <w:wordWrap/>
        <w:overflowPunct/>
        <w:topLinePunct w:val="0"/>
        <w:bidi w:val="0"/>
        <w:spacing w:line="240" w:lineRule="auto"/>
        <w:rPr>
          <w:rFonts w:asciiTheme="minorEastAsia" w:hAnsiTheme="minorEastAsia" w:eastAsiaTheme="minorEastAsia"/>
          <w:sz w:val="21"/>
          <w:szCs w:val="21"/>
        </w:rPr>
      </w:pPr>
      <w:r>
        <w:rPr>
          <w:rFonts w:asciiTheme="majorEastAsia" w:hAnsiTheme="majorEastAsia" w:eastAsiaTheme="majorEastAsia"/>
          <w:sz w:val="21"/>
          <w:szCs w:val="21"/>
        </w:rPr>
        <w:t>分别移取</w:t>
      </w:r>
      <w:r>
        <w:rPr>
          <w:rFonts w:hint="eastAsia" w:asciiTheme="majorEastAsia" w:hAnsiTheme="majorEastAsia" w:eastAsiaTheme="majorEastAsia"/>
          <w:sz w:val="21"/>
          <w:szCs w:val="21"/>
        </w:rPr>
        <w:t>0mL、0.25 mL、1.00mL、5.00mL、10.00mL、15.00mL</w:t>
      </w:r>
      <w:r>
        <w:rPr>
          <w:rFonts w:asciiTheme="majorEastAsia" w:hAnsiTheme="majorEastAsia" w:eastAsiaTheme="majorEastAsia"/>
          <w:sz w:val="21"/>
          <w:szCs w:val="21"/>
        </w:rPr>
        <w:t>混合标准溶液</w:t>
      </w:r>
      <w:r>
        <w:rPr>
          <w:rFonts w:hint="eastAsia" w:asciiTheme="majorEastAsia" w:hAnsiTheme="majorEastAsia" w:eastAsiaTheme="majorEastAsia"/>
          <w:sz w:val="21"/>
          <w:szCs w:val="21"/>
        </w:rPr>
        <w:t>(2.1.15)</w:t>
      </w:r>
      <w:r>
        <w:rPr>
          <w:rFonts w:asciiTheme="majorEastAsia" w:hAnsiTheme="majorEastAsia" w:eastAsiaTheme="majorEastAsia"/>
          <w:sz w:val="21"/>
          <w:szCs w:val="21"/>
        </w:rPr>
        <w:t>于一组100mL的容量瓶中，加入</w:t>
      </w:r>
      <w:r>
        <w:rPr>
          <w:rFonts w:hint="eastAsia" w:asciiTheme="majorEastAsia" w:hAnsiTheme="majorEastAsia" w:eastAsiaTheme="majorEastAsia"/>
          <w:sz w:val="21"/>
          <w:szCs w:val="21"/>
        </w:rPr>
        <w:t>7.5</w:t>
      </w:r>
      <w:r>
        <w:rPr>
          <w:rFonts w:asciiTheme="majorEastAsia" w:hAnsiTheme="majorEastAsia" w:eastAsiaTheme="majorEastAsia"/>
          <w:sz w:val="21"/>
          <w:szCs w:val="21"/>
        </w:rPr>
        <w:t>mL盐酸</w:t>
      </w:r>
      <w:r>
        <w:rPr>
          <w:rFonts w:asciiTheme="majorEastAsia" w:hAnsiTheme="majorEastAsia" w:eastAsiaTheme="majorEastAsia"/>
          <w:kern w:val="0"/>
          <w:sz w:val="21"/>
          <w:szCs w:val="21"/>
        </w:rPr>
        <w:t>（</w:t>
      </w:r>
      <w:r>
        <w:rPr>
          <w:rFonts w:hint="eastAsia" w:asciiTheme="majorEastAsia" w:hAnsiTheme="majorEastAsia" w:eastAsiaTheme="majorEastAsia"/>
          <w:sz w:val="21"/>
          <w:szCs w:val="21"/>
        </w:rPr>
        <w:t>2.1</w:t>
      </w:r>
      <w:r>
        <w:rPr>
          <w:rFonts w:asciiTheme="majorEastAsia" w:hAnsiTheme="majorEastAsia" w:eastAsiaTheme="majorEastAsia"/>
          <w:sz w:val="21"/>
          <w:szCs w:val="21"/>
        </w:rPr>
        <w:t>.11）</w:t>
      </w:r>
      <w:r>
        <w:rPr>
          <w:rFonts w:hint="eastAsia" w:asciiTheme="majorEastAsia" w:hAnsiTheme="majorEastAsia" w:eastAsiaTheme="majorEastAsia"/>
          <w:sz w:val="21"/>
          <w:szCs w:val="21"/>
        </w:rPr>
        <w:t>、2.5</w:t>
      </w:r>
      <w:r>
        <w:rPr>
          <w:rFonts w:asciiTheme="majorEastAsia" w:hAnsiTheme="majorEastAsia" w:eastAsiaTheme="majorEastAsia"/>
          <w:sz w:val="21"/>
          <w:szCs w:val="21"/>
        </w:rPr>
        <w:t>mL</w:t>
      </w:r>
      <w:r>
        <w:rPr>
          <w:rFonts w:hint="eastAsia" w:asciiTheme="majorEastAsia" w:hAnsiTheme="majorEastAsia" w:eastAsiaTheme="majorEastAsia"/>
          <w:sz w:val="21"/>
          <w:szCs w:val="21"/>
        </w:rPr>
        <w:t>硝酸（2.1.7）</w:t>
      </w:r>
      <w:r>
        <w:rPr>
          <w:rFonts w:hint="eastAsia"/>
          <w:sz w:val="21"/>
          <w:szCs w:val="21"/>
        </w:rPr>
        <w:t>用水稀释至刻度</w:t>
      </w:r>
      <w:r>
        <w:rPr>
          <w:rFonts w:asciiTheme="majorEastAsia" w:hAnsiTheme="majorEastAsia" w:eastAsiaTheme="majorEastAsia"/>
          <w:sz w:val="21"/>
          <w:szCs w:val="21"/>
        </w:rPr>
        <w:t>，</w:t>
      </w:r>
      <w:r>
        <w:rPr>
          <w:rFonts w:hint="eastAsia" w:asciiTheme="majorEastAsia" w:hAnsiTheme="majorEastAsia" w:eastAsiaTheme="majorEastAsia"/>
          <w:sz w:val="21"/>
          <w:szCs w:val="21"/>
        </w:rPr>
        <w:t>混</w:t>
      </w:r>
      <w:r>
        <w:rPr>
          <w:rFonts w:asciiTheme="majorEastAsia" w:hAnsiTheme="majorEastAsia" w:eastAsiaTheme="majorEastAsia"/>
          <w:sz w:val="21"/>
          <w:szCs w:val="21"/>
        </w:rPr>
        <w:t>匀。</w:t>
      </w:r>
    </w:p>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在选定的最佳仪器条件下，按选定的各元素的波长，测定</w:t>
      </w:r>
      <w:r>
        <w:rPr>
          <w:rFonts w:asciiTheme="majorEastAsia" w:hAnsiTheme="majorEastAsia" w:eastAsiaTheme="majorEastAsia"/>
          <w:sz w:val="21"/>
          <w:szCs w:val="21"/>
        </w:rPr>
        <w:t>铂、钯</w:t>
      </w:r>
      <w:r>
        <w:rPr>
          <w:rFonts w:asciiTheme="majorEastAsia" w:hAnsiTheme="majorEastAsia" w:eastAsiaTheme="majorEastAsia"/>
          <w:color w:val="000000"/>
          <w:sz w:val="21"/>
          <w:szCs w:val="21"/>
        </w:rPr>
        <w:t>的发射强度，减去标准溶液中“零”浓度溶液的发射强度，以</w:t>
      </w:r>
      <w:r>
        <w:rPr>
          <w:rFonts w:asciiTheme="majorEastAsia" w:hAnsiTheme="majorEastAsia" w:eastAsiaTheme="majorEastAsia"/>
          <w:sz w:val="21"/>
          <w:szCs w:val="21"/>
        </w:rPr>
        <w:t>铂、钯</w:t>
      </w:r>
      <w:r>
        <w:rPr>
          <w:rFonts w:asciiTheme="majorEastAsia" w:hAnsiTheme="majorEastAsia" w:eastAsiaTheme="majorEastAsia"/>
          <w:color w:val="000000"/>
          <w:sz w:val="21"/>
          <w:szCs w:val="21"/>
        </w:rPr>
        <w:t>的浓度为横坐标，发射强度为纵坐标，绘制工作曲线。</w:t>
      </w:r>
    </w:p>
    <w:p>
      <w:pPr>
        <w:keepNext w:val="0"/>
        <w:keepLines w:val="0"/>
        <w:pageBreakBefore w:val="0"/>
        <w:kinsoku/>
        <w:wordWrap/>
        <w:overflowPunct/>
        <w:topLinePunct w:val="0"/>
        <w:autoSpaceDE w:val="0"/>
        <w:autoSpaceDN w:val="0"/>
        <w:bidi w:val="0"/>
        <w:adjustRightInd w:val="0"/>
        <w:spacing w:line="240" w:lineRule="auto"/>
        <w:rPr>
          <w:b w:val="0"/>
          <w:bCs w:val="0"/>
          <w:color w:val="000000"/>
          <w:kern w:val="0"/>
          <w:sz w:val="21"/>
          <w:szCs w:val="21"/>
        </w:rPr>
      </w:pPr>
      <w:r>
        <w:rPr>
          <w:rFonts w:hint="eastAsia"/>
          <w:b w:val="0"/>
          <w:bCs w:val="0"/>
          <w:color w:val="000000"/>
          <w:kern w:val="0"/>
          <w:sz w:val="21"/>
          <w:szCs w:val="21"/>
        </w:rPr>
        <w:t>2.5 分析结果计算</w:t>
      </w:r>
    </w:p>
    <w:p>
      <w:pPr>
        <w:keepNext w:val="0"/>
        <w:keepLines w:val="0"/>
        <w:pageBreakBefore w:val="0"/>
        <w:kinsoku/>
        <w:wordWrap/>
        <w:overflowPunct/>
        <w:topLinePunct w:val="0"/>
        <w:autoSpaceDE w:val="0"/>
        <w:autoSpaceDN w:val="0"/>
        <w:bidi w:val="0"/>
        <w:adjustRightInd w:val="0"/>
        <w:spacing w:line="240" w:lineRule="auto"/>
        <w:ind w:firstLine="420" w:firstLineChars="200"/>
        <w:rPr>
          <w:color w:val="000000"/>
          <w:kern w:val="0"/>
          <w:sz w:val="21"/>
          <w:szCs w:val="21"/>
        </w:rPr>
      </w:pPr>
      <w:r>
        <w:rPr>
          <w:color w:val="000000"/>
          <w:kern w:val="0"/>
          <w:sz w:val="21"/>
          <w:szCs w:val="21"/>
        </w:rPr>
        <w:t>按下式计算铂、钯的含量，</w:t>
      </w:r>
      <w:r>
        <w:rPr>
          <w:color w:val="000000"/>
          <w:sz w:val="21"/>
          <w:szCs w:val="21"/>
        </w:rPr>
        <w:t>数值以g/t表示</w:t>
      </w:r>
      <w:r>
        <w:rPr>
          <w:color w:val="000000"/>
          <w:kern w:val="0"/>
          <w:sz w:val="21"/>
          <w:szCs w:val="21"/>
        </w:rPr>
        <w:t>：</w:t>
      </w:r>
    </w:p>
    <w:p>
      <w:pPr>
        <w:keepNext w:val="0"/>
        <w:keepLines w:val="0"/>
        <w:pageBreakBefore w:val="0"/>
        <w:kinsoku/>
        <w:wordWrap/>
        <w:overflowPunct/>
        <w:topLinePunct w:val="0"/>
        <w:autoSpaceDE w:val="0"/>
        <w:autoSpaceDN w:val="0"/>
        <w:bidi w:val="0"/>
        <w:adjustRightInd w:val="0"/>
        <w:spacing w:line="240" w:lineRule="auto"/>
        <w:jc w:val="right"/>
        <w:rPr>
          <w:kern w:val="0"/>
          <w:lang w:val="ru-RU"/>
        </w:rPr>
      </w:pPr>
      <w:r>
        <w:rPr>
          <w:position w:val="-28"/>
          <w:sz w:val="28"/>
          <w:szCs w:val="28"/>
        </w:rPr>
        <w:object>
          <v:shape id="_x0000_i1025" o:spt="75" type="#_x0000_t75" style="height:35pt;width:100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t>…………………………………………（1）</w:t>
      </w:r>
    </w:p>
    <w:p>
      <w:pPr>
        <w:keepNext w:val="0"/>
        <w:keepLines w:val="0"/>
        <w:pageBreakBefore w:val="0"/>
        <w:kinsoku/>
        <w:wordWrap/>
        <w:overflowPunct/>
        <w:topLinePunct w:val="0"/>
        <w:autoSpaceDE w:val="0"/>
        <w:autoSpaceDN w:val="0"/>
        <w:bidi w:val="0"/>
        <w:adjustRightInd w:val="0"/>
        <w:spacing w:line="240" w:lineRule="auto"/>
        <w:jc w:val="right"/>
        <w:rPr>
          <w:kern w:val="0"/>
          <w:szCs w:val="21"/>
          <w:lang w:val="ru-RU"/>
        </w:rPr>
      </w:pPr>
      <w:r>
        <w:rPr>
          <w:position w:val="-28"/>
          <w:sz w:val="28"/>
          <w:szCs w:val="28"/>
        </w:rPr>
        <w:object>
          <v:shape id="_x0000_i1026" o:spt="75" type="#_x0000_t75" style="height:35pt;width:103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r>
        <w:rPr>
          <w:lang w:val="ru-RU"/>
        </w:rPr>
        <w:t>…………………………………………（2）</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eastAsiaTheme="majorEastAsia"/>
          <w:color w:val="000000"/>
          <w:kern w:val="0"/>
          <w:szCs w:val="21"/>
          <w:lang w:val="ru-RU"/>
        </w:rPr>
      </w:pPr>
      <w:r>
        <w:rPr>
          <w:rFonts w:hAnsiTheme="majorEastAsia" w:eastAsiaTheme="majorEastAsia"/>
          <w:color w:val="000000"/>
          <w:kern w:val="0"/>
          <w:szCs w:val="21"/>
        </w:rPr>
        <w:t>式中</w:t>
      </w:r>
      <w:r>
        <w:rPr>
          <w:rFonts w:hAnsiTheme="majorEastAsia" w:eastAsiaTheme="majorEastAsia"/>
          <w:color w:val="000000"/>
          <w:kern w:val="0"/>
          <w:szCs w:val="21"/>
          <w:lang w:val="ru-RU"/>
        </w:rPr>
        <w:t>：</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eastAsiaTheme="majorEastAsia"/>
          <w:color w:val="000000"/>
          <w:kern w:val="0"/>
          <w:szCs w:val="21"/>
        </w:rPr>
      </w:pPr>
      <w:r>
        <w:rPr>
          <w:rFonts w:eastAsiaTheme="majorEastAsia"/>
          <w:i/>
          <w:iCs/>
          <w:color w:val="000000"/>
          <w:kern w:val="0"/>
          <w:szCs w:val="21"/>
        </w:rPr>
        <w:t>ρ</w:t>
      </w:r>
      <w:r>
        <w:rPr>
          <w:rFonts w:eastAsiaTheme="majorEastAsia"/>
          <w:iCs/>
          <w:color w:val="000000"/>
          <w:kern w:val="0"/>
          <w:szCs w:val="21"/>
          <w:vertAlign w:val="subscript"/>
        </w:rPr>
        <w:t>1</w:t>
      </w:r>
      <w:r>
        <w:rPr>
          <w:rFonts w:eastAsiaTheme="majorEastAsia"/>
          <w:color w:val="000000"/>
          <w:kern w:val="0"/>
          <w:szCs w:val="21"/>
        </w:rPr>
        <w:t>——</w:t>
      </w:r>
      <w:r>
        <w:rPr>
          <w:rFonts w:hAnsiTheme="majorEastAsia" w:eastAsiaTheme="majorEastAsia"/>
          <w:color w:val="000000"/>
          <w:kern w:val="0"/>
          <w:szCs w:val="21"/>
        </w:rPr>
        <w:t>分金液中铂的质量浓度，单位为毫克每升（</w:t>
      </w:r>
      <w:r>
        <w:rPr>
          <w:rFonts w:eastAsiaTheme="majorEastAsia"/>
          <w:color w:val="000000"/>
          <w:kern w:val="0"/>
          <w:szCs w:val="21"/>
        </w:rPr>
        <w:t>mg/L</w:t>
      </w:r>
      <w:r>
        <w:rPr>
          <w:rFonts w:hAnsiTheme="majorEastAsia" w:eastAsiaTheme="majorEastAsia"/>
          <w:color w:val="000000"/>
          <w:kern w:val="0"/>
          <w:szCs w:val="21"/>
        </w:rPr>
        <w:t>）；</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eastAsiaTheme="majorEastAsia"/>
          <w:color w:val="000000"/>
          <w:kern w:val="0"/>
          <w:szCs w:val="21"/>
        </w:rPr>
      </w:pPr>
      <w:r>
        <w:rPr>
          <w:rFonts w:eastAsiaTheme="majorEastAsia"/>
          <w:i/>
          <w:iCs/>
          <w:color w:val="000000"/>
          <w:kern w:val="0"/>
          <w:szCs w:val="21"/>
        </w:rPr>
        <w:t>ρ</w:t>
      </w:r>
      <w:r>
        <w:rPr>
          <w:rFonts w:eastAsiaTheme="majorEastAsia"/>
          <w:iCs/>
          <w:color w:val="000000"/>
          <w:kern w:val="0"/>
          <w:szCs w:val="21"/>
          <w:vertAlign w:val="subscript"/>
        </w:rPr>
        <w:t>2</w:t>
      </w:r>
      <w:r>
        <w:rPr>
          <w:rFonts w:eastAsiaTheme="majorEastAsia"/>
          <w:color w:val="000000"/>
          <w:kern w:val="0"/>
          <w:szCs w:val="21"/>
        </w:rPr>
        <w:t>——</w:t>
      </w:r>
      <w:r>
        <w:rPr>
          <w:rFonts w:hAnsiTheme="majorEastAsia" w:eastAsiaTheme="majorEastAsia"/>
          <w:color w:val="000000"/>
          <w:kern w:val="0"/>
          <w:szCs w:val="21"/>
        </w:rPr>
        <w:t>分金液中钯的质量浓度，单位为毫克每升（</w:t>
      </w:r>
      <w:r>
        <w:rPr>
          <w:rFonts w:eastAsiaTheme="majorEastAsia"/>
          <w:color w:val="000000"/>
          <w:kern w:val="0"/>
          <w:szCs w:val="21"/>
        </w:rPr>
        <w:t>mg/L</w:t>
      </w:r>
      <w:r>
        <w:rPr>
          <w:rFonts w:hAnsiTheme="majorEastAsia" w:eastAsiaTheme="majorEastAsia"/>
          <w:color w:val="000000"/>
          <w:kern w:val="0"/>
          <w:szCs w:val="21"/>
        </w:rPr>
        <w:t>）；</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eastAsiaTheme="majorEastAsia"/>
          <w:color w:val="000000"/>
          <w:kern w:val="0"/>
          <w:szCs w:val="21"/>
        </w:rPr>
      </w:pPr>
      <w:r>
        <w:rPr>
          <w:rFonts w:eastAsiaTheme="majorEastAsia"/>
          <w:i/>
          <w:iCs/>
          <w:color w:val="000000"/>
          <w:kern w:val="0"/>
          <w:szCs w:val="21"/>
        </w:rPr>
        <w:t>ρ</w:t>
      </w:r>
      <w:r>
        <w:rPr>
          <w:rFonts w:eastAsiaTheme="majorEastAsia"/>
          <w:iCs/>
          <w:color w:val="000000"/>
          <w:kern w:val="0"/>
          <w:szCs w:val="21"/>
          <w:vertAlign w:val="subscript"/>
        </w:rPr>
        <w:t>3</w:t>
      </w:r>
      <w:r>
        <w:rPr>
          <w:rFonts w:eastAsiaTheme="majorEastAsia"/>
          <w:color w:val="000000"/>
          <w:kern w:val="0"/>
          <w:szCs w:val="21"/>
        </w:rPr>
        <w:t>——</w:t>
      </w:r>
      <w:r>
        <w:rPr>
          <w:rFonts w:hAnsiTheme="majorEastAsia" w:eastAsiaTheme="majorEastAsia"/>
          <w:color w:val="000000"/>
          <w:kern w:val="0"/>
          <w:szCs w:val="21"/>
        </w:rPr>
        <w:t>空白试验中铂的质量浓度，单位为毫克每升（</w:t>
      </w:r>
      <w:r>
        <w:rPr>
          <w:rFonts w:eastAsiaTheme="majorEastAsia"/>
          <w:color w:val="000000"/>
          <w:kern w:val="0"/>
          <w:szCs w:val="21"/>
        </w:rPr>
        <w:t>mg/L</w:t>
      </w:r>
      <w:r>
        <w:rPr>
          <w:rFonts w:hAnsiTheme="majorEastAsia" w:eastAsiaTheme="majorEastAsia"/>
          <w:color w:val="000000"/>
          <w:kern w:val="0"/>
          <w:szCs w:val="21"/>
        </w:rPr>
        <w:t>）；</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eastAsiaTheme="majorEastAsia"/>
          <w:color w:val="000000"/>
          <w:kern w:val="0"/>
          <w:szCs w:val="21"/>
        </w:rPr>
      </w:pPr>
      <w:r>
        <w:rPr>
          <w:rFonts w:eastAsiaTheme="majorEastAsia"/>
          <w:i/>
          <w:iCs/>
          <w:color w:val="000000"/>
          <w:kern w:val="0"/>
          <w:szCs w:val="21"/>
        </w:rPr>
        <w:t>ρ</w:t>
      </w:r>
      <w:r>
        <w:rPr>
          <w:rFonts w:eastAsiaTheme="majorEastAsia"/>
          <w:iCs/>
          <w:color w:val="000000"/>
          <w:kern w:val="0"/>
          <w:szCs w:val="21"/>
          <w:vertAlign w:val="subscript"/>
        </w:rPr>
        <w:t>4</w:t>
      </w:r>
      <w:r>
        <w:rPr>
          <w:rFonts w:eastAsiaTheme="majorEastAsia"/>
          <w:color w:val="000000"/>
          <w:kern w:val="0"/>
          <w:szCs w:val="21"/>
        </w:rPr>
        <w:t>——</w:t>
      </w:r>
      <w:r>
        <w:rPr>
          <w:rFonts w:hAnsiTheme="majorEastAsia" w:eastAsiaTheme="majorEastAsia"/>
          <w:color w:val="000000"/>
          <w:kern w:val="0"/>
          <w:szCs w:val="21"/>
        </w:rPr>
        <w:t>空白试验中钯的质量浓度，单位为毫克每升（</w:t>
      </w:r>
      <w:r>
        <w:rPr>
          <w:rFonts w:eastAsiaTheme="majorEastAsia"/>
          <w:color w:val="000000"/>
          <w:kern w:val="0"/>
          <w:szCs w:val="21"/>
        </w:rPr>
        <w:t>mg/L</w:t>
      </w:r>
      <w:r>
        <w:rPr>
          <w:rFonts w:hAnsiTheme="majorEastAsia" w:eastAsiaTheme="majorEastAsia"/>
          <w:color w:val="000000"/>
          <w:kern w:val="0"/>
          <w:szCs w:val="21"/>
        </w:rPr>
        <w:t>）；</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eastAsiaTheme="majorEastAsia"/>
          <w:color w:val="000000"/>
          <w:kern w:val="0"/>
          <w:szCs w:val="21"/>
        </w:rPr>
      </w:pPr>
      <w:r>
        <w:rPr>
          <w:rFonts w:eastAsiaTheme="majorEastAsia"/>
          <w:i/>
          <w:iCs/>
          <w:color w:val="000000"/>
          <w:kern w:val="0"/>
          <w:szCs w:val="21"/>
        </w:rPr>
        <w:t>m</w:t>
      </w:r>
      <w:r>
        <w:rPr>
          <w:rFonts w:eastAsiaTheme="majorEastAsia"/>
          <w:color w:val="000000"/>
          <w:kern w:val="0"/>
          <w:szCs w:val="21"/>
        </w:rPr>
        <w:t>——</w:t>
      </w:r>
      <w:r>
        <w:rPr>
          <w:rFonts w:hAnsiTheme="majorEastAsia" w:eastAsiaTheme="majorEastAsia"/>
          <w:color w:val="000000"/>
          <w:kern w:val="0"/>
          <w:szCs w:val="21"/>
        </w:rPr>
        <w:t>试料质量，单位为克（</w:t>
      </w:r>
      <w:r>
        <w:rPr>
          <w:rFonts w:eastAsiaTheme="majorEastAsia"/>
          <w:color w:val="000000"/>
          <w:kern w:val="0"/>
          <w:szCs w:val="21"/>
        </w:rPr>
        <w:t>g</w:t>
      </w:r>
      <w:r>
        <w:rPr>
          <w:rFonts w:hAnsiTheme="majorEastAsia" w:eastAsiaTheme="majorEastAsia"/>
          <w:color w:val="000000"/>
          <w:kern w:val="0"/>
          <w:szCs w:val="21"/>
        </w:rPr>
        <w:t>）；</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eastAsiaTheme="majorEastAsia"/>
          <w:kern w:val="0"/>
          <w:szCs w:val="21"/>
        </w:rPr>
      </w:pPr>
      <w:r>
        <w:rPr>
          <w:rFonts w:eastAsiaTheme="majorEastAsia"/>
          <w:i/>
          <w:iCs/>
          <w:kern w:val="0"/>
          <w:szCs w:val="21"/>
        </w:rPr>
        <w:t>V</w:t>
      </w:r>
      <w:r>
        <w:rPr>
          <w:rFonts w:eastAsiaTheme="majorEastAsia"/>
          <w:kern w:val="0"/>
          <w:szCs w:val="21"/>
        </w:rPr>
        <w:t>——</w:t>
      </w:r>
      <w:r>
        <w:rPr>
          <w:rFonts w:hAnsiTheme="majorEastAsia" w:eastAsiaTheme="majorEastAsia"/>
          <w:kern w:val="0"/>
          <w:szCs w:val="21"/>
        </w:rPr>
        <w:t>分金液定容体积，单位为毫升（</w:t>
      </w:r>
      <w:r>
        <w:rPr>
          <w:rFonts w:eastAsiaTheme="majorEastAsia"/>
          <w:kern w:val="0"/>
          <w:szCs w:val="21"/>
        </w:rPr>
        <w:t>mL</w:t>
      </w:r>
      <w:r>
        <w:rPr>
          <w:rFonts w:hAnsiTheme="majorEastAsia" w:eastAsiaTheme="majorEastAsia"/>
          <w:kern w:val="0"/>
          <w:szCs w:val="21"/>
        </w:rPr>
        <w:t>）</w:t>
      </w:r>
      <w:r>
        <w:rPr>
          <w:rFonts w:hAnsiTheme="majorEastAsia" w:eastAsiaTheme="majorEastAsia"/>
          <w:szCs w:val="21"/>
        </w:rPr>
        <w:t>。</w:t>
      </w:r>
    </w:p>
    <w:p>
      <w:pPr>
        <w:keepNext w:val="0"/>
        <w:keepLines w:val="0"/>
        <w:pageBreakBefore w:val="0"/>
        <w:kinsoku/>
        <w:wordWrap/>
        <w:overflowPunct/>
        <w:topLinePunct w:val="0"/>
        <w:autoSpaceDE w:val="0"/>
        <w:autoSpaceDN w:val="0"/>
        <w:bidi w:val="0"/>
        <w:adjustRightInd w:val="0"/>
        <w:spacing w:line="240" w:lineRule="auto"/>
        <w:ind w:firstLine="720" w:firstLineChars="300"/>
        <w:rPr>
          <w:rFonts w:eastAsiaTheme="majorEastAsia"/>
          <w:kern w:val="0"/>
          <w:sz w:val="24"/>
        </w:rPr>
      </w:pPr>
      <w:r>
        <w:rPr>
          <w:rFonts w:hAnsiTheme="majorEastAsia" w:eastAsiaTheme="majorEastAsia"/>
          <w:kern w:val="0"/>
          <w:sz w:val="24"/>
        </w:rPr>
        <w:t>计算结果表示至小数点后</w:t>
      </w:r>
      <w:r>
        <w:rPr>
          <w:rFonts w:eastAsiaTheme="majorEastAsia"/>
          <w:kern w:val="0"/>
          <w:sz w:val="24"/>
        </w:rPr>
        <w:t>2</w:t>
      </w:r>
      <w:r>
        <w:rPr>
          <w:rFonts w:hAnsiTheme="majorEastAsia" w:eastAsiaTheme="majorEastAsia"/>
          <w:kern w:val="0"/>
          <w:sz w:val="24"/>
        </w:rPr>
        <w:t>位。</w:t>
      </w:r>
    </w:p>
    <w:p>
      <w:pPr>
        <w:keepNext w:val="0"/>
        <w:keepLines w:val="0"/>
        <w:pageBreakBefore w:val="0"/>
        <w:kinsoku/>
        <w:wordWrap/>
        <w:overflowPunct/>
        <w:topLinePunct w:val="0"/>
        <w:autoSpaceDE w:val="0"/>
        <w:autoSpaceDN w:val="0"/>
        <w:bidi w:val="0"/>
        <w:adjustRightInd w:val="0"/>
        <w:spacing w:line="240" w:lineRule="auto"/>
        <w:jc w:val="left"/>
        <w:rPr>
          <w:rFonts w:eastAsiaTheme="majorEastAsia"/>
          <w:sz w:val="24"/>
        </w:rPr>
      </w:pPr>
    </w:p>
    <w:p>
      <w:pPr>
        <w:keepNext w:val="0"/>
        <w:keepLines w:val="0"/>
        <w:pageBreakBefore w:val="0"/>
        <w:numPr>
          <w:ilvl w:val="0"/>
          <w:numId w:val="3"/>
        </w:numPr>
        <w:kinsoku/>
        <w:wordWrap/>
        <w:overflowPunct/>
        <w:topLinePunct w:val="0"/>
        <w:bidi w:val="0"/>
        <w:spacing w:line="240" w:lineRule="auto"/>
        <w:rPr>
          <w:rFonts w:asciiTheme="majorEastAsia" w:hAnsiTheme="majorEastAsia" w:eastAsiaTheme="majorEastAsia"/>
          <w:b w:val="0"/>
          <w:bCs/>
          <w:color w:val="000000"/>
          <w:sz w:val="21"/>
          <w:szCs w:val="21"/>
        </w:rPr>
      </w:pPr>
      <w:r>
        <w:rPr>
          <w:rFonts w:asciiTheme="majorEastAsia" w:hAnsiTheme="majorEastAsia" w:eastAsiaTheme="majorEastAsia"/>
          <w:b w:val="0"/>
          <w:bCs/>
          <w:color w:val="000000"/>
          <w:sz w:val="21"/>
          <w:szCs w:val="21"/>
        </w:rPr>
        <w:t>结果与讨论</w:t>
      </w:r>
    </w:p>
    <w:p>
      <w:pPr>
        <w:keepNext w:val="0"/>
        <w:keepLines w:val="0"/>
        <w:pageBreakBefore w:val="0"/>
        <w:kinsoku/>
        <w:wordWrap/>
        <w:overflowPunct/>
        <w:topLinePunct w:val="0"/>
        <w:bidi w:val="0"/>
        <w:spacing w:line="240" w:lineRule="auto"/>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3.1氧化铅用量的确定</w:t>
      </w:r>
    </w:p>
    <w:p>
      <w:pPr>
        <w:pStyle w:val="14"/>
        <w:keepNext w:val="0"/>
        <w:keepLines w:val="0"/>
        <w:pageBreakBefore w:val="0"/>
        <w:kinsoku/>
        <w:wordWrap/>
        <w:overflowPunct/>
        <w:topLinePunct w:val="0"/>
        <w:bidi w:val="0"/>
        <w:spacing w:line="240" w:lineRule="auto"/>
        <w:ind w:firstLine="420" w:firstLineChars="200"/>
        <w:jc w:val="left"/>
        <w:rPr>
          <w:rFonts w:asciiTheme="majorEastAsia" w:hAnsiTheme="majorEastAsia" w:eastAsiaTheme="majorEastAsia"/>
          <w:sz w:val="21"/>
          <w:szCs w:val="21"/>
        </w:rPr>
      </w:pPr>
      <w:r>
        <w:rPr>
          <w:rFonts w:asciiTheme="majorEastAsia" w:hAnsiTheme="majorEastAsia" w:eastAsiaTheme="majorEastAsia"/>
          <w:sz w:val="21"/>
          <w:szCs w:val="21"/>
        </w:rPr>
        <w:t>以</w:t>
      </w:r>
      <w:r>
        <w:rPr>
          <w:rFonts w:eastAsiaTheme="majorEastAsia"/>
          <w:sz w:val="21"/>
          <w:szCs w:val="21"/>
        </w:rPr>
        <w:t>A</w:t>
      </w:r>
      <w:r>
        <w:rPr>
          <w:rFonts w:hint="eastAsia" w:eastAsiaTheme="majorEastAsia"/>
          <w:sz w:val="21"/>
          <w:szCs w:val="21"/>
        </w:rPr>
        <w:t>9</w:t>
      </w:r>
      <w:r>
        <w:rPr>
          <w:rFonts w:asciiTheme="majorEastAsia" w:hAnsiTheme="majorEastAsia" w:eastAsiaTheme="majorEastAsia"/>
          <w:sz w:val="21"/>
          <w:szCs w:val="21"/>
        </w:rPr>
        <w:t>样</w:t>
      </w:r>
      <w:r>
        <w:rPr>
          <w:rFonts w:hint="eastAsia" w:asciiTheme="majorEastAsia" w:hAnsiTheme="majorEastAsia" w:eastAsiaTheme="majorEastAsia"/>
          <w:sz w:val="21"/>
          <w:szCs w:val="21"/>
        </w:rPr>
        <w:t>品</w:t>
      </w:r>
      <w:r>
        <w:rPr>
          <w:rFonts w:asciiTheme="majorEastAsia" w:hAnsiTheme="majorEastAsia" w:eastAsiaTheme="majorEastAsia"/>
          <w:sz w:val="21"/>
          <w:szCs w:val="21"/>
        </w:rPr>
        <w:t>为例，加入不同量的</w:t>
      </w:r>
      <w:r>
        <w:rPr>
          <w:rFonts w:hint="eastAsia" w:asciiTheme="majorEastAsia" w:hAnsiTheme="majorEastAsia" w:eastAsiaTheme="majorEastAsia"/>
          <w:sz w:val="21"/>
          <w:szCs w:val="21"/>
        </w:rPr>
        <w:t>氧化铅（2.1.2），按分析步骤进行试验</w:t>
      </w:r>
      <w:r>
        <w:rPr>
          <w:rFonts w:asciiTheme="majorEastAsia" w:hAnsiTheme="majorEastAsia" w:eastAsiaTheme="majorEastAsia"/>
          <w:sz w:val="21"/>
          <w:szCs w:val="21"/>
        </w:rPr>
        <w:t>，</w:t>
      </w:r>
      <w:r>
        <w:rPr>
          <w:rFonts w:hint="eastAsia" w:asciiTheme="majorEastAsia" w:hAnsiTheme="majorEastAsia" w:eastAsiaTheme="majorEastAsia"/>
          <w:sz w:val="21"/>
          <w:szCs w:val="21"/>
        </w:rPr>
        <w:t>实验</w:t>
      </w:r>
      <w:r>
        <w:rPr>
          <w:rFonts w:asciiTheme="majorEastAsia" w:hAnsiTheme="majorEastAsia" w:eastAsiaTheme="majorEastAsia"/>
          <w:sz w:val="21"/>
          <w:szCs w:val="21"/>
        </w:rPr>
        <w:t>结果如表</w:t>
      </w:r>
      <w:r>
        <w:rPr>
          <w:rFonts w:hint="eastAsia" w:asciiTheme="majorEastAsia" w:hAnsiTheme="majorEastAsia" w:eastAsiaTheme="majorEastAsia"/>
          <w:sz w:val="21"/>
          <w:szCs w:val="21"/>
        </w:rPr>
        <w:t>1</w:t>
      </w:r>
      <w:r>
        <w:rPr>
          <w:rFonts w:asciiTheme="majorEastAsia" w:hAnsiTheme="majorEastAsia" w:eastAsiaTheme="majorEastAsia"/>
          <w:sz w:val="21"/>
          <w:szCs w:val="21"/>
        </w:rPr>
        <w:t>所示</w:t>
      </w:r>
      <w:r>
        <w:rPr>
          <w:rFonts w:hint="eastAsia" w:asciiTheme="majorEastAsia" w:hAnsiTheme="majorEastAsia" w:eastAsiaTheme="majorEastAsia"/>
          <w:sz w:val="21"/>
          <w:szCs w:val="21"/>
        </w:rPr>
        <w:t>。</w:t>
      </w:r>
    </w:p>
    <w:p>
      <w:pPr>
        <w:pStyle w:val="14"/>
        <w:keepNext w:val="0"/>
        <w:keepLines w:val="0"/>
        <w:pageBreakBefore w:val="0"/>
        <w:kinsoku/>
        <w:wordWrap/>
        <w:overflowPunct/>
        <w:topLinePunct w:val="0"/>
        <w:bidi w:val="0"/>
        <w:spacing w:line="240" w:lineRule="auto"/>
        <w:ind w:left="360" w:firstLine="0" w:firstLineChars="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表1 氧化铅用量选择实验（n=5）</w:t>
      </w:r>
    </w:p>
    <w:tbl>
      <w:tblPr>
        <w:tblStyle w:val="8"/>
        <w:tblW w:w="836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321"/>
        <w:gridCol w:w="1636"/>
        <w:gridCol w:w="163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2" w:type="dxa"/>
            <w:gridSpan w:val="2"/>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氧化铅量（g）</w:t>
            </w:r>
          </w:p>
        </w:tc>
        <w:tc>
          <w:tcPr>
            <w:tcW w:w="1636"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80</w:t>
            </w:r>
          </w:p>
        </w:tc>
        <w:tc>
          <w:tcPr>
            <w:tcW w:w="1636"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w:t>
            </w:r>
          </w:p>
        </w:tc>
        <w:tc>
          <w:tcPr>
            <w:tcW w:w="1580"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restart"/>
          </w:tcPr>
          <w:p>
            <w:pPr>
              <w:keepNext w:val="0"/>
              <w:keepLines w:val="0"/>
              <w:pageBreakBefore w:val="0"/>
              <w:kinsoku/>
              <w:wordWrap/>
              <w:overflowPunct/>
              <w:topLinePunct w:val="0"/>
              <w:bidi w:val="0"/>
              <w:spacing w:beforeLines="50"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结果</w:t>
            </w:r>
          </w:p>
        </w:tc>
        <w:tc>
          <w:tcPr>
            <w:tcW w:w="2321" w:type="dxa"/>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default" w:ascii="Times New Roman" w:hAnsi="Times New Roman" w:cs="Times New Roman" w:eastAsiaTheme="majorEastAsia"/>
                <w:i/>
                <w:iCs/>
                <w:sz w:val="21"/>
                <w:szCs w:val="21"/>
              </w:rPr>
              <w:t>Pt</w:t>
            </w:r>
            <w:r>
              <w:rPr>
                <w:rFonts w:hint="eastAsia" w:asciiTheme="majorEastAsia" w:hAnsiTheme="majorEastAsia" w:eastAsiaTheme="majorEastAsia"/>
                <w:sz w:val="21"/>
                <w:szCs w:val="21"/>
              </w:rPr>
              <w:t>（g/t）</w:t>
            </w:r>
          </w:p>
        </w:tc>
        <w:tc>
          <w:tcPr>
            <w:tcW w:w="1636"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19.26</w:t>
            </w:r>
          </w:p>
        </w:tc>
        <w:tc>
          <w:tcPr>
            <w:tcW w:w="1636"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19.09</w:t>
            </w:r>
          </w:p>
        </w:tc>
        <w:tc>
          <w:tcPr>
            <w:tcW w:w="1580"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p>
        </w:tc>
        <w:tc>
          <w:tcPr>
            <w:tcW w:w="2321" w:type="dxa"/>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default" w:ascii="Times New Roman" w:hAnsi="Times New Roman" w:cs="Times New Roman" w:eastAsiaTheme="majorEastAsia"/>
                <w:i/>
                <w:iCs/>
                <w:sz w:val="21"/>
                <w:szCs w:val="21"/>
              </w:rPr>
              <w:t>Pd</w:t>
            </w:r>
            <w:r>
              <w:rPr>
                <w:rFonts w:hint="eastAsia" w:asciiTheme="majorEastAsia" w:hAnsiTheme="majorEastAsia" w:eastAsiaTheme="majorEastAsia"/>
                <w:sz w:val="21"/>
                <w:szCs w:val="21"/>
              </w:rPr>
              <w:t>（g/t）</w:t>
            </w:r>
          </w:p>
        </w:tc>
        <w:tc>
          <w:tcPr>
            <w:tcW w:w="1636"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18.28</w:t>
            </w:r>
          </w:p>
        </w:tc>
        <w:tc>
          <w:tcPr>
            <w:tcW w:w="1636"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18.26</w:t>
            </w:r>
          </w:p>
        </w:tc>
        <w:tc>
          <w:tcPr>
            <w:tcW w:w="1580" w:type="dxa"/>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18.20</w:t>
            </w:r>
          </w:p>
        </w:tc>
      </w:tr>
    </w:tbl>
    <w:p>
      <w:pPr>
        <w:pStyle w:val="14"/>
        <w:keepNext w:val="0"/>
        <w:keepLines w:val="0"/>
        <w:pageBreakBefore w:val="0"/>
        <w:kinsoku/>
        <w:wordWrap/>
        <w:overflowPunct/>
        <w:topLinePunct w:val="0"/>
        <w:bidi w:val="0"/>
        <w:spacing w:line="240" w:lineRule="auto"/>
        <w:ind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从表1可知，上述氧化铅加入量对铂和钯的结果没有明显影响，鉴于成本和环保考虑，我们选择加入</w:t>
      </w:r>
      <w:r>
        <w:rPr>
          <w:rFonts w:hint="eastAsia" w:asciiTheme="majorEastAsia" w:hAnsiTheme="majorEastAsia" w:eastAsiaTheme="majorEastAsia"/>
          <w:color w:val="000000" w:themeColor="text1"/>
          <w:sz w:val="21"/>
          <w:szCs w:val="21"/>
        </w:rPr>
        <w:t>80g氧化铅。</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sz w:val="21"/>
          <w:szCs w:val="21"/>
        </w:rPr>
      </w:pPr>
      <w:r>
        <w:rPr>
          <w:rFonts w:eastAsiaTheme="majorEastAsia"/>
          <w:b w:val="0"/>
          <w:bCs w:val="0"/>
          <w:sz w:val="21"/>
          <w:szCs w:val="21"/>
        </w:rPr>
        <w:t>3.2</w:t>
      </w:r>
      <w:r>
        <w:rPr>
          <w:rFonts w:asciiTheme="majorEastAsia" w:hAnsiTheme="majorEastAsia" w:eastAsiaTheme="majorEastAsia"/>
          <w:b w:val="0"/>
          <w:bCs w:val="0"/>
          <w:sz w:val="21"/>
          <w:szCs w:val="21"/>
        </w:rPr>
        <w:t>配料比渣型的确定</w:t>
      </w:r>
    </w:p>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FF0000"/>
          <w:sz w:val="21"/>
          <w:szCs w:val="21"/>
        </w:rPr>
      </w:pPr>
      <w:r>
        <w:rPr>
          <w:rFonts w:asciiTheme="majorEastAsia" w:hAnsiTheme="majorEastAsia" w:eastAsiaTheme="majorEastAsia"/>
          <w:sz w:val="21"/>
          <w:szCs w:val="21"/>
        </w:rPr>
        <w:t>火试金的配料是以硅酸度来表示的，采用在不同的硅酸度下的配料来分析</w:t>
      </w:r>
      <w:r>
        <w:rPr>
          <w:rFonts w:hint="eastAsia" w:asciiTheme="majorEastAsia" w:hAnsiTheme="majorEastAsia" w:eastAsiaTheme="majorEastAsia"/>
          <w:sz w:val="21"/>
          <w:szCs w:val="21"/>
        </w:rPr>
        <w:t>试验A9</w:t>
      </w:r>
      <w:r>
        <w:rPr>
          <w:rFonts w:asciiTheme="majorEastAsia" w:hAnsiTheme="majorEastAsia" w:eastAsiaTheme="majorEastAsia"/>
          <w:sz w:val="21"/>
          <w:szCs w:val="21"/>
        </w:rPr>
        <w:t>样品的铂、钯含量，</w:t>
      </w:r>
      <w:r>
        <w:rPr>
          <w:rFonts w:hint="eastAsia" w:asciiTheme="majorEastAsia" w:hAnsiTheme="majorEastAsia" w:eastAsiaTheme="majorEastAsia"/>
          <w:sz w:val="21"/>
          <w:szCs w:val="21"/>
        </w:rPr>
        <w:t>以</w:t>
      </w:r>
      <w:r>
        <w:rPr>
          <w:rFonts w:asciiTheme="majorEastAsia" w:hAnsiTheme="majorEastAsia" w:eastAsiaTheme="majorEastAsia"/>
          <w:sz w:val="21"/>
          <w:szCs w:val="21"/>
        </w:rPr>
        <w:t>确定硅酸度对分析的影响，</w:t>
      </w:r>
      <w:r>
        <w:rPr>
          <w:rFonts w:hint="eastAsia" w:asciiTheme="majorEastAsia" w:hAnsiTheme="majorEastAsia" w:eastAsiaTheme="majorEastAsia"/>
          <w:sz w:val="21"/>
          <w:szCs w:val="21"/>
        </w:rPr>
        <w:t>按分析步骤2.3进行操作，</w:t>
      </w:r>
      <w:r>
        <w:rPr>
          <w:rFonts w:asciiTheme="majorEastAsia" w:hAnsiTheme="majorEastAsia" w:eastAsiaTheme="majorEastAsia"/>
          <w:sz w:val="21"/>
          <w:szCs w:val="21"/>
        </w:rPr>
        <w:t>结果见表</w:t>
      </w:r>
      <w:r>
        <w:rPr>
          <w:rFonts w:hint="eastAsia" w:asciiTheme="majorEastAsia" w:hAnsiTheme="majorEastAsia" w:eastAsiaTheme="majorEastAsia"/>
          <w:sz w:val="21"/>
          <w:szCs w:val="21"/>
        </w:rPr>
        <w:t>2</w:t>
      </w:r>
      <w:r>
        <w:rPr>
          <w:rFonts w:asciiTheme="majorEastAsia" w:hAnsiTheme="majorEastAsia" w:eastAsiaTheme="majorEastAsia"/>
          <w:sz w:val="21"/>
          <w:szCs w:val="21"/>
        </w:rPr>
        <w:t>。</w:t>
      </w:r>
    </w:p>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表</w:t>
      </w:r>
      <w:r>
        <w:rPr>
          <w:rFonts w:hint="eastAsia" w:asciiTheme="majorEastAsia" w:hAnsiTheme="majorEastAsia" w:eastAsiaTheme="majorEastAsia"/>
          <w:sz w:val="21"/>
          <w:szCs w:val="21"/>
        </w:rPr>
        <w:t>2</w:t>
      </w:r>
      <w:r>
        <w:rPr>
          <w:rFonts w:asciiTheme="majorEastAsia" w:hAnsiTheme="majorEastAsia" w:eastAsiaTheme="majorEastAsia"/>
          <w:sz w:val="21"/>
          <w:szCs w:val="21"/>
        </w:rPr>
        <w:t>硅酸度试验（n</w:t>
      </w:r>
      <w:r>
        <w:rPr>
          <w:rFonts w:hint="eastAsia" w:asciiTheme="majorEastAsia" w:hAnsiTheme="majorEastAsia" w:eastAsiaTheme="majorEastAsia"/>
          <w:sz w:val="21"/>
          <w:szCs w:val="21"/>
        </w:rPr>
        <w:t xml:space="preserve"> =3</w:t>
      </w:r>
      <w:r>
        <w:rPr>
          <w:rFonts w:asciiTheme="majorEastAsia" w:hAnsiTheme="majorEastAsia" w:eastAsiaTheme="majorEastAsia"/>
          <w:sz w:val="21"/>
          <w:szCs w:val="21"/>
        </w:rPr>
        <w:t>）</w:t>
      </w:r>
    </w:p>
    <w:tbl>
      <w:tblPr>
        <w:tblStyle w:val="8"/>
        <w:tblW w:w="8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079"/>
        <w:gridCol w:w="1103"/>
        <w:gridCol w:w="1356"/>
        <w:gridCol w:w="1104"/>
        <w:gridCol w:w="127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62" w:type="dxa"/>
            <w:vMerge w:val="restart"/>
            <w:vAlign w:val="center"/>
          </w:tcPr>
          <w:p>
            <w:pPr>
              <w:keepNext w:val="0"/>
              <w:keepLines w:val="0"/>
              <w:pageBreakBefore w:val="0"/>
              <w:kinsoku/>
              <w:wordWrap/>
              <w:overflowPunct/>
              <w:topLinePunct w:val="0"/>
              <w:bidi w:val="0"/>
              <w:spacing w:beforeLines="50" w:line="240"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硅酸度（</w:t>
            </w:r>
            <w:r>
              <w:rPr>
                <w:rFonts w:asciiTheme="majorEastAsia" w:hAnsiTheme="majorEastAsia" w:eastAsiaTheme="majorEastAsia"/>
                <w:i/>
                <w:iCs/>
                <w:sz w:val="21"/>
                <w:szCs w:val="21"/>
              </w:rPr>
              <w:t>K</w:t>
            </w:r>
            <w:r>
              <w:rPr>
                <w:rFonts w:asciiTheme="majorEastAsia" w:hAnsiTheme="majorEastAsia" w:eastAsiaTheme="majorEastAsia"/>
                <w:sz w:val="21"/>
                <w:szCs w:val="21"/>
              </w:rPr>
              <w:t>）</w:t>
            </w:r>
          </w:p>
        </w:tc>
        <w:tc>
          <w:tcPr>
            <w:tcW w:w="4642" w:type="dxa"/>
            <w:gridSpan w:val="4"/>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sz w:val="21"/>
                <w:szCs w:val="21"/>
              </w:rPr>
            </w:pPr>
            <w:r>
              <w:rPr>
                <w:rFonts w:asciiTheme="majorEastAsia" w:hAnsiTheme="majorEastAsia" w:eastAsiaTheme="majorEastAsia"/>
                <w:sz w:val="21"/>
                <w:szCs w:val="21"/>
              </w:rPr>
              <w:t>配料比</w:t>
            </w:r>
          </w:p>
        </w:tc>
        <w:tc>
          <w:tcPr>
            <w:tcW w:w="2587" w:type="dxa"/>
            <w:gridSpan w:val="2"/>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sz w:val="21"/>
                <w:szCs w:val="21"/>
              </w:rPr>
            </w:pPr>
            <w:r>
              <w:rPr>
                <w:rFonts w:asciiTheme="majorEastAsia" w:hAnsiTheme="majorEastAsia" w:eastAsiaTheme="majorEastAsia"/>
                <w:sz w:val="21"/>
                <w:szCs w:val="21"/>
              </w:rPr>
              <w:t>分析结果（g/t）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162" w:type="dxa"/>
            <w:vMerge w:val="continue"/>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sz w:val="21"/>
                <w:szCs w:val="21"/>
              </w:rPr>
            </w:pPr>
          </w:p>
        </w:tc>
        <w:tc>
          <w:tcPr>
            <w:tcW w:w="1079" w:type="dxa"/>
            <w:vAlign w:val="center"/>
          </w:tcPr>
          <w:p>
            <w:pPr>
              <w:keepNext w:val="0"/>
              <w:keepLines w:val="0"/>
              <w:pageBreakBefore w:val="0"/>
              <w:kinsoku/>
              <w:wordWrap/>
              <w:overflowPunct/>
              <w:topLinePunct w:val="0"/>
              <w:bidi w:val="0"/>
              <w:spacing w:line="240" w:lineRule="auto"/>
              <w:rPr>
                <w:rFonts w:asciiTheme="majorEastAsia" w:hAnsiTheme="majorEastAsia" w:eastAsiaTheme="majorEastAsia"/>
                <w:sz w:val="21"/>
                <w:szCs w:val="21"/>
              </w:rPr>
            </w:pPr>
            <w:r>
              <w:rPr>
                <w:rFonts w:asciiTheme="majorEastAsia" w:hAnsiTheme="majorEastAsia" w:eastAsiaTheme="majorEastAsia"/>
                <w:sz w:val="21"/>
                <w:szCs w:val="21"/>
              </w:rPr>
              <w:t>碳酸钠（g）</w:t>
            </w:r>
          </w:p>
        </w:tc>
        <w:tc>
          <w:tcPr>
            <w:tcW w:w="1103" w:type="dxa"/>
            <w:vAlign w:val="center"/>
          </w:tcPr>
          <w:p>
            <w:pPr>
              <w:keepNext w:val="0"/>
              <w:keepLines w:val="0"/>
              <w:pageBreakBefore w:val="0"/>
              <w:kinsoku/>
              <w:wordWrap/>
              <w:overflowPunct/>
              <w:topLinePunct w:val="0"/>
              <w:bidi w:val="0"/>
              <w:spacing w:line="240" w:lineRule="auto"/>
              <w:ind w:left="120" w:hanging="105" w:hangingChars="50"/>
              <w:rPr>
                <w:rFonts w:asciiTheme="majorEastAsia" w:hAnsiTheme="majorEastAsia" w:eastAsiaTheme="majorEastAsia"/>
                <w:sz w:val="21"/>
                <w:szCs w:val="21"/>
              </w:rPr>
            </w:pPr>
            <w:r>
              <w:rPr>
                <w:rFonts w:asciiTheme="majorEastAsia" w:hAnsiTheme="majorEastAsia" w:eastAsiaTheme="majorEastAsia"/>
                <w:sz w:val="21"/>
                <w:szCs w:val="21"/>
              </w:rPr>
              <w:t>氧化铅（g）</w:t>
            </w:r>
          </w:p>
        </w:tc>
        <w:tc>
          <w:tcPr>
            <w:tcW w:w="1356" w:type="dxa"/>
            <w:vAlign w:val="center"/>
          </w:tcPr>
          <w:p>
            <w:pPr>
              <w:keepNext w:val="0"/>
              <w:keepLines w:val="0"/>
              <w:pageBreakBefore w:val="0"/>
              <w:kinsoku/>
              <w:wordWrap/>
              <w:overflowPunct/>
              <w:topLinePunct w:val="0"/>
              <w:bidi w:val="0"/>
              <w:spacing w:line="240" w:lineRule="auto"/>
              <w:ind w:left="120" w:hanging="105" w:hangingChars="50"/>
              <w:rPr>
                <w:rFonts w:asciiTheme="majorEastAsia" w:hAnsiTheme="majorEastAsia" w:eastAsiaTheme="majorEastAsia"/>
                <w:sz w:val="21"/>
                <w:szCs w:val="21"/>
              </w:rPr>
            </w:pPr>
            <w:r>
              <w:rPr>
                <w:rFonts w:asciiTheme="majorEastAsia" w:hAnsiTheme="majorEastAsia" w:eastAsiaTheme="majorEastAsia"/>
                <w:sz w:val="21"/>
                <w:szCs w:val="21"/>
              </w:rPr>
              <w:t>二氧化硅（g）</w:t>
            </w:r>
          </w:p>
        </w:tc>
        <w:tc>
          <w:tcPr>
            <w:tcW w:w="1104" w:type="dxa"/>
            <w:vAlign w:val="center"/>
          </w:tcPr>
          <w:p>
            <w:pPr>
              <w:keepNext w:val="0"/>
              <w:keepLines w:val="0"/>
              <w:pageBreakBefore w:val="0"/>
              <w:kinsoku/>
              <w:wordWrap/>
              <w:overflowPunct/>
              <w:topLinePunct w:val="0"/>
              <w:bidi w:val="0"/>
              <w:spacing w:line="240" w:lineRule="auto"/>
              <w:rPr>
                <w:rFonts w:asciiTheme="majorEastAsia" w:hAnsiTheme="majorEastAsia" w:eastAsiaTheme="majorEastAsia"/>
                <w:sz w:val="21"/>
                <w:szCs w:val="21"/>
              </w:rPr>
            </w:pPr>
            <w:r>
              <w:rPr>
                <w:rFonts w:asciiTheme="majorEastAsia" w:hAnsiTheme="majorEastAsia" w:eastAsiaTheme="majorEastAsia"/>
                <w:sz w:val="21"/>
                <w:szCs w:val="21"/>
              </w:rPr>
              <w:t>硼砂（g）</w:t>
            </w:r>
          </w:p>
        </w:tc>
        <w:tc>
          <w:tcPr>
            <w:tcW w:w="1277" w:type="dxa"/>
            <w:vAlign w:val="center"/>
          </w:tcPr>
          <w:p>
            <w:pPr>
              <w:keepNext w:val="0"/>
              <w:keepLines w:val="0"/>
              <w:pageBreakBefore w:val="0"/>
              <w:kinsoku/>
              <w:wordWrap/>
              <w:overflowPunct/>
              <w:topLinePunct w:val="0"/>
              <w:bidi w:val="0"/>
              <w:spacing w:line="240" w:lineRule="auto"/>
              <w:ind w:firstLine="410"/>
              <w:rPr>
                <w:rFonts w:asciiTheme="majorEastAsia" w:hAnsiTheme="majorEastAsia" w:eastAsiaTheme="majorEastAsia"/>
                <w:sz w:val="21"/>
                <w:szCs w:val="21"/>
              </w:rPr>
            </w:pPr>
            <w:r>
              <w:rPr>
                <w:rFonts w:hint="eastAsia" w:asciiTheme="majorEastAsia" w:hAnsiTheme="majorEastAsia" w:eastAsiaTheme="majorEastAsia"/>
                <w:sz w:val="21"/>
                <w:szCs w:val="21"/>
              </w:rPr>
              <w:t>Pt</w:t>
            </w:r>
          </w:p>
        </w:tc>
        <w:tc>
          <w:tcPr>
            <w:tcW w:w="1310" w:type="dxa"/>
            <w:vAlign w:val="center"/>
          </w:tcPr>
          <w:p>
            <w:pPr>
              <w:keepNext w:val="0"/>
              <w:keepLines w:val="0"/>
              <w:pageBreakBefore w:val="0"/>
              <w:kinsoku/>
              <w:wordWrap/>
              <w:overflowPunct/>
              <w:topLinePunct w:val="0"/>
              <w:bidi w:val="0"/>
              <w:spacing w:line="240" w:lineRule="auto"/>
              <w:ind w:firstLine="410"/>
              <w:rPr>
                <w:rFonts w:asciiTheme="majorEastAsia" w:hAnsiTheme="majorEastAsia" w:eastAsiaTheme="majorEastAsia"/>
                <w:sz w:val="21"/>
                <w:szCs w:val="21"/>
              </w:rPr>
            </w:pPr>
            <w:r>
              <w:rPr>
                <w:rFonts w:hint="eastAsia" w:asciiTheme="majorEastAsia" w:hAnsiTheme="majorEastAsia" w:eastAsiaTheme="majorEastAsia"/>
                <w:sz w:val="21"/>
                <w:szCs w:val="21"/>
              </w:rPr>
              <w:t>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6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0.75</w:t>
            </w:r>
          </w:p>
        </w:tc>
        <w:tc>
          <w:tcPr>
            <w:tcW w:w="1079"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w:t>
            </w:r>
          </w:p>
        </w:tc>
        <w:tc>
          <w:tcPr>
            <w:tcW w:w="1103"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80</w:t>
            </w:r>
          </w:p>
        </w:tc>
        <w:tc>
          <w:tcPr>
            <w:tcW w:w="13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w:t>
            </w:r>
          </w:p>
        </w:tc>
        <w:tc>
          <w:tcPr>
            <w:tcW w:w="1104"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w:t>
            </w:r>
          </w:p>
        </w:tc>
        <w:tc>
          <w:tcPr>
            <w:tcW w:w="127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19.08</w:t>
            </w:r>
          </w:p>
        </w:tc>
        <w:tc>
          <w:tcPr>
            <w:tcW w:w="1310"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6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w:t>
            </w:r>
          </w:p>
        </w:tc>
        <w:tc>
          <w:tcPr>
            <w:tcW w:w="1079"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w:t>
            </w:r>
          </w:p>
        </w:tc>
        <w:tc>
          <w:tcPr>
            <w:tcW w:w="1103"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80</w:t>
            </w:r>
          </w:p>
        </w:tc>
        <w:tc>
          <w:tcPr>
            <w:tcW w:w="13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7.5</w:t>
            </w:r>
          </w:p>
        </w:tc>
        <w:tc>
          <w:tcPr>
            <w:tcW w:w="1104"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w:t>
            </w:r>
          </w:p>
        </w:tc>
        <w:tc>
          <w:tcPr>
            <w:tcW w:w="127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19.28</w:t>
            </w:r>
          </w:p>
        </w:tc>
        <w:tc>
          <w:tcPr>
            <w:tcW w:w="1310"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6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1.50</w:t>
            </w:r>
          </w:p>
        </w:tc>
        <w:tc>
          <w:tcPr>
            <w:tcW w:w="1079"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w:t>
            </w:r>
          </w:p>
        </w:tc>
        <w:tc>
          <w:tcPr>
            <w:tcW w:w="1103"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80</w:t>
            </w:r>
          </w:p>
        </w:tc>
        <w:tc>
          <w:tcPr>
            <w:tcW w:w="13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w:t>
            </w:r>
          </w:p>
        </w:tc>
        <w:tc>
          <w:tcPr>
            <w:tcW w:w="1104"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w:t>
            </w:r>
          </w:p>
        </w:tc>
        <w:tc>
          <w:tcPr>
            <w:tcW w:w="127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18.99</w:t>
            </w:r>
          </w:p>
        </w:tc>
        <w:tc>
          <w:tcPr>
            <w:tcW w:w="1310"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6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1.75</w:t>
            </w:r>
          </w:p>
        </w:tc>
        <w:tc>
          <w:tcPr>
            <w:tcW w:w="1079"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w:t>
            </w:r>
          </w:p>
        </w:tc>
        <w:tc>
          <w:tcPr>
            <w:tcW w:w="1103"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80</w:t>
            </w:r>
          </w:p>
        </w:tc>
        <w:tc>
          <w:tcPr>
            <w:tcW w:w="13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w:t>
            </w:r>
          </w:p>
        </w:tc>
        <w:tc>
          <w:tcPr>
            <w:tcW w:w="1104"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w:t>
            </w:r>
          </w:p>
        </w:tc>
        <w:tc>
          <w:tcPr>
            <w:tcW w:w="127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18.95</w:t>
            </w:r>
          </w:p>
        </w:tc>
        <w:tc>
          <w:tcPr>
            <w:tcW w:w="1310"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18.23</w:t>
            </w:r>
          </w:p>
        </w:tc>
      </w:tr>
    </w:tbl>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从表</w:t>
      </w:r>
      <w:r>
        <w:rPr>
          <w:rFonts w:hint="eastAsia" w:asciiTheme="majorEastAsia" w:hAnsiTheme="majorEastAsia" w:eastAsiaTheme="majorEastAsia"/>
          <w:sz w:val="21"/>
          <w:szCs w:val="21"/>
        </w:rPr>
        <w:t>2</w:t>
      </w:r>
      <w:r>
        <w:rPr>
          <w:rFonts w:asciiTheme="majorEastAsia" w:hAnsiTheme="majorEastAsia" w:eastAsiaTheme="majorEastAsia"/>
          <w:sz w:val="21"/>
          <w:szCs w:val="21"/>
        </w:rPr>
        <w:t>可知，硅酸度</w:t>
      </w:r>
      <w:r>
        <w:rPr>
          <w:rFonts w:hint="eastAsia" w:asciiTheme="majorEastAsia" w:hAnsiTheme="majorEastAsia" w:eastAsiaTheme="majorEastAsia"/>
          <w:sz w:val="21"/>
          <w:szCs w:val="21"/>
        </w:rPr>
        <w:t>在0.75</w:t>
      </w:r>
      <w:r>
        <w:rPr>
          <w:rFonts w:asciiTheme="majorEastAsia" w:hAnsiTheme="majorEastAsia" w:eastAsiaTheme="majorEastAsia"/>
          <w:sz w:val="21"/>
          <w:szCs w:val="21"/>
        </w:rPr>
        <w:t>～1.</w:t>
      </w:r>
      <w:r>
        <w:rPr>
          <w:rFonts w:hint="eastAsia" w:asciiTheme="majorEastAsia" w:hAnsiTheme="majorEastAsia" w:eastAsiaTheme="majorEastAsia"/>
          <w:sz w:val="21"/>
          <w:szCs w:val="21"/>
        </w:rPr>
        <w:t>75</w:t>
      </w:r>
      <w:r>
        <w:rPr>
          <w:rFonts w:asciiTheme="majorEastAsia" w:hAnsiTheme="majorEastAsia" w:eastAsiaTheme="majorEastAsia"/>
          <w:sz w:val="21"/>
          <w:szCs w:val="21"/>
        </w:rPr>
        <w:t>之间</w:t>
      </w:r>
      <w:r>
        <w:rPr>
          <w:rFonts w:hint="eastAsia" w:asciiTheme="majorEastAsia" w:hAnsiTheme="majorEastAsia" w:eastAsiaTheme="majorEastAsia"/>
          <w:sz w:val="21"/>
          <w:szCs w:val="21"/>
        </w:rPr>
        <w:t>，</w:t>
      </w:r>
      <w:r>
        <w:rPr>
          <w:rFonts w:asciiTheme="majorEastAsia" w:hAnsiTheme="majorEastAsia" w:eastAsiaTheme="majorEastAsia"/>
          <w:sz w:val="21"/>
          <w:szCs w:val="21"/>
        </w:rPr>
        <w:t>对</w:t>
      </w:r>
      <w:r>
        <w:rPr>
          <w:rFonts w:hint="eastAsia" w:asciiTheme="majorEastAsia" w:hAnsiTheme="majorEastAsia" w:eastAsiaTheme="majorEastAsia"/>
          <w:sz w:val="21"/>
          <w:szCs w:val="21"/>
        </w:rPr>
        <w:t>测定</w:t>
      </w:r>
      <w:r>
        <w:rPr>
          <w:rFonts w:asciiTheme="majorEastAsia" w:hAnsiTheme="majorEastAsia" w:eastAsiaTheme="majorEastAsia"/>
          <w:sz w:val="21"/>
          <w:szCs w:val="21"/>
        </w:rPr>
        <w:t>结果基本</w:t>
      </w:r>
      <w:r>
        <w:rPr>
          <w:rFonts w:hint="eastAsia" w:asciiTheme="majorEastAsia" w:hAnsiTheme="majorEastAsia" w:eastAsiaTheme="majorEastAsia"/>
          <w:sz w:val="21"/>
          <w:szCs w:val="21"/>
        </w:rPr>
        <w:t>无</w:t>
      </w:r>
      <w:r>
        <w:rPr>
          <w:rFonts w:asciiTheme="majorEastAsia" w:hAnsiTheme="majorEastAsia" w:eastAsiaTheme="majorEastAsia"/>
          <w:sz w:val="21"/>
          <w:szCs w:val="21"/>
        </w:rPr>
        <w:t>影响，</w:t>
      </w:r>
      <w:r>
        <w:rPr>
          <w:rFonts w:hint="eastAsia" w:asciiTheme="majorEastAsia" w:hAnsiTheme="majorEastAsia" w:eastAsiaTheme="majorEastAsia"/>
          <w:sz w:val="21"/>
          <w:szCs w:val="21"/>
        </w:rPr>
        <w:t>但Ｋ值过小，熔渣对坩埚腐蚀较严重，Ｋ值过大，渣量较多，综合考虑，实验</w:t>
      </w:r>
      <w:r>
        <w:rPr>
          <w:rFonts w:asciiTheme="majorEastAsia" w:hAnsiTheme="majorEastAsia" w:eastAsiaTheme="majorEastAsia"/>
          <w:sz w:val="21"/>
          <w:szCs w:val="21"/>
        </w:rPr>
        <w:t>选择硅酸度</w:t>
      </w:r>
      <w:r>
        <w:rPr>
          <w:rFonts w:hint="eastAsia" w:asciiTheme="majorEastAsia" w:hAnsiTheme="majorEastAsia" w:eastAsiaTheme="majorEastAsia"/>
          <w:sz w:val="21"/>
          <w:szCs w:val="21"/>
        </w:rPr>
        <w:t>为1.00</w:t>
      </w:r>
      <w:r>
        <w:rPr>
          <w:rFonts w:asciiTheme="majorEastAsia" w:hAnsiTheme="majorEastAsia" w:eastAsiaTheme="majorEastAsia"/>
          <w:sz w:val="21"/>
          <w:szCs w:val="21"/>
        </w:rPr>
        <w:t>。</w:t>
      </w:r>
    </w:p>
    <w:p>
      <w:pPr>
        <w:keepNext w:val="0"/>
        <w:keepLines w:val="0"/>
        <w:pageBreakBefore w:val="0"/>
        <w:kinsoku/>
        <w:wordWrap/>
        <w:overflowPunct/>
        <w:topLinePunct w:val="0"/>
        <w:bidi w:val="0"/>
        <w:spacing w:line="240" w:lineRule="auto"/>
        <w:jc w:val="left"/>
        <w:rPr>
          <w:rFonts w:asciiTheme="majorEastAsia" w:hAnsiTheme="majorEastAsia" w:eastAsiaTheme="majorEastAsia"/>
          <w:b w:val="0"/>
          <w:bCs w:val="0"/>
          <w:sz w:val="21"/>
          <w:szCs w:val="21"/>
        </w:rPr>
      </w:pPr>
      <w:r>
        <w:rPr>
          <w:rFonts w:eastAsiaTheme="majorEastAsia"/>
          <w:b w:val="0"/>
          <w:bCs w:val="0"/>
          <w:sz w:val="21"/>
          <w:szCs w:val="21"/>
        </w:rPr>
        <w:t xml:space="preserve">3.3 </w:t>
      </w:r>
      <w:r>
        <w:rPr>
          <w:rFonts w:asciiTheme="majorEastAsia" w:hAnsiTheme="majorEastAsia" w:eastAsiaTheme="majorEastAsia"/>
          <w:b w:val="0"/>
          <w:bCs w:val="0"/>
          <w:sz w:val="21"/>
          <w:szCs w:val="21"/>
        </w:rPr>
        <w:t>熔样温度对分析结果的影响</w:t>
      </w:r>
    </w:p>
    <w:p>
      <w:pPr>
        <w:keepNext w:val="0"/>
        <w:keepLines w:val="0"/>
        <w:pageBreakBefore w:val="0"/>
        <w:kinsoku/>
        <w:wordWrap/>
        <w:overflowPunct/>
        <w:topLinePunct w:val="0"/>
        <w:bidi w:val="0"/>
        <w:spacing w:line="240" w:lineRule="auto"/>
        <w:ind w:firstLine="420" w:firstLineChars="200"/>
        <w:jc w:val="left"/>
        <w:rPr>
          <w:rFonts w:asciiTheme="majorEastAsia" w:hAnsiTheme="majorEastAsia" w:eastAsiaTheme="majorEastAsia"/>
          <w:color w:val="000000" w:themeColor="text1"/>
          <w:sz w:val="21"/>
          <w:szCs w:val="21"/>
        </w:rPr>
      </w:pPr>
      <w:r>
        <w:rPr>
          <w:rFonts w:asciiTheme="majorEastAsia" w:hAnsiTheme="majorEastAsia" w:eastAsiaTheme="majorEastAsia"/>
          <w:sz w:val="21"/>
          <w:szCs w:val="21"/>
        </w:rPr>
        <w:t>试样进炉温度以950</w:t>
      </w:r>
      <w:r>
        <w:rPr>
          <w:rFonts w:hint="eastAsia" w:cs="宋体" w:asciiTheme="majorEastAsia" w:hAnsiTheme="majorEastAsia" w:eastAsiaTheme="majorEastAsia"/>
          <w:sz w:val="21"/>
          <w:szCs w:val="21"/>
        </w:rPr>
        <w:t>℃</w:t>
      </w:r>
      <w:r>
        <w:rPr>
          <w:rFonts w:asciiTheme="majorEastAsia" w:hAnsiTheme="majorEastAsia" w:eastAsiaTheme="majorEastAsia"/>
          <w:sz w:val="21"/>
          <w:szCs w:val="21"/>
        </w:rPr>
        <w:t>为宜</w:t>
      </w:r>
      <w:r>
        <w:rPr>
          <w:rFonts w:hint="eastAsia" w:asciiTheme="majorEastAsia" w:hAnsiTheme="majorEastAsia" w:eastAsiaTheme="majorEastAsia"/>
          <w:sz w:val="21"/>
          <w:szCs w:val="21"/>
        </w:rPr>
        <w:t>，</w:t>
      </w:r>
      <w:r>
        <w:rPr>
          <w:rFonts w:asciiTheme="majorEastAsia" w:hAnsiTheme="majorEastAsia" w:eastAsiaTheme="majorEastAsia"/>
          <w:sz w:val="21"/>
          <w:szCs w:val="21"/>
        </w:rPr>
        <w:t>温度过高，</w:t>
      </w:r>
      <w:r>
        <w:rPr>
          <w:rFonts w:hint="eastAsia" w:asciiTheme="majorEastAsia" w:hAnsiTheme="majorEastAsia" w:eastAsiaTheme="majorEastAsia"/>
          <w:color w:val="000000" w:themeColor="text1"/>
          <w:sz w:val="21"/>
          <w:szCs w:val="21"/>
        </w:rPr>
        <w:t>剧烈</w:t>
      </w:r>
      <w:r>
        <w:rPr>
          <w:rFonts w:asciiTheme="majorEastAsia" w:hAnsiTheme="majorEastAsia" w:eastAsiaTheme="majorEastAsia"/>
          <w:color w:val="000000" w:themeColor="text1"/>
          <w:sz w:val="21"/>
          <w:szCs w:val="21"/>
        </w:rPr>
        <w:t>反应产生的气体会使物料溅出。一般</w:t>
      </w:r>
      <w:r>
        <w:rPr>
          <w:color w:val="000000" w:themeColor="text1"/>
          <w:kern w:val="0"/>
          <w:sz w:val="21"/>
          <w:szCs w:val="21"/>
        </w:rPr>
        <w:t>45min~60min</w:t>
      </w:r>
      <w:r>
        <w:rPr>
          <w:rFonts w:asciiTheme="majorEastAsia" w:hAnsiTheme="majorEastAsia" w:eastAsiaTheme="majorEastAsia"/>
          <w:color w:val="000000" w:themeColor="text1"/>
          <w:sz w:val="21"/>
          <w:szCs w:val="21"/>
        </w:rPr>
        <w:t>升至1100</w:t>
      </w:r>
      <w:r>
        <w:rPr>
          <w:rFonts w:hint="eastAsia" w:cs="宋体" w:asciiTheme="majorEastAsia" w:hAnsiTheme="majorEastAsia" w:eastAsiaTheme="majorEastAsia"/>
          <w:color w:val="000000" w:themeColor="text1"/>
          <w:sz w:val="21"/>
          <w:szCs w:val="21"/>
        </w:rPr>
        <w:t>℃</w:t>
      </w:r>
      <w:r>
        <w:rPr>
          <w:rFonts w:asciiTheme="majorEastAsia" w:hAnsiTheme="majorEastAsia" w:eastAsiaTheme="majorEastAsia"/>
          <w:color w:val="000000" w:themeColor="text1"/>
          <w:sz w:val="21"/>
          <w:szCs w:val="21"/>
        </w:rPr>
        <w:t>，保温</w:t>
      </w:r>
      <w:r>
        <w:rPr>
          <w:rFonts w:hint="eastAsia" w:asciiTheme="majorEastAsia" w:hAnsiTheme="majorEastAsia" w:eastAsiaTheme="majorEastAsia"/>
          <w:color w:val="000000" w:themeColor="text1"/>
          <w:sz w:val="21"/>
          <w:szCs w:val="21"/>
        </w:rPr>
        <w:t>5</w:t>
      </w:r>
      <w:r>
        <w:rPr>
          <w:rFonts w:asciiTheme="majorEastAsia" w:hAnsiTheme="majorEastAsia" w:eastAsiaTheme="majorEastAsia"/>
          <w:color w:val="000000" w:themeColor="text1"/>
          <w:sz w:val="21"/>
          <w:szCs w:val="21"/>
        </w:rPr>
        <w:t>分钟出炉</w:t>
      </w:r>
      <w:r>
        <w:rPr>
          <w:rFonts w:hint="eastAsia" w:asciiTheme="majorEastAsia" w:hAnsiTheme="majorEastAsia" w:eastAsiaTheme="majorEastAsia"/>
          <w:color w:val="000000" w:themeColor="text1"/>
          <w:sz w:val="21"/>
          <w:szCs w:val="21"/>
        </w:rPr>
        <w:t>。如果出炉</w:t>
      </w:r>
      <w:r>
        <w:rPr>
          <w:rFonts w:asciiTheme="majorEastAsia" w:hAnsiTheme="majorEastAsia" w:eastAsiaTheme="majorEastAsia"/>
          <w:color w:val="000000" w:themeColor="text1"/>
          <w:sz w:val="21"/>
          <w:szCs w:val="21"/>
        </w:rPr>
        <w:t>温度过低，</w:t>
      </w:r>
      <w:r>
        <w:rPr>
          <w:rFonts w:hint="eastAsia" w:asciiTheme="majorEastAsia" w:hAnsiTheme="majorEastAsia" w:eastAsiaTheme="majorEastAsia"/>
          <w:color w:val="000000" w:themeColor="text1"/>
          <w:sz w:val="21"/>
          <w:szCs w:val="21"/>
        </w:rPr>
        <w:t>不利于造渣。</w:t>
      </w:r>
    </w:p>
    <w:p>
      <w:pPr>
        <w:keepNext w:val="0"/>
        <w:keepLines w:val="0"/>
        <w:pageBreakBefore w:val="0"/>
        <w:kinsoku/>
        <w:wordWrap/>
        <w:overflowPunct/>
        <w:topLinePunct w:val="0"/>
        <w:bidi w:val="0"/>
        <w:spacing w:line="240" w:lineRule="auto"/>
        <w:jc w:val="left"/>
        <w:rPr>
          <w:rFonts w:asciiTheme="majorEastAsia" w:hAnsiTheme="majorEastAsia" w:eastAsiaTheme="majorEastAsia"/>
          <w:b w:val="0"/>
          <w:bCs w:val="0"/>
          <w:sz w:val="21"/>
          <w:szCs w:val="21"/>
        </w:rPr>
      </w:pPr>
      <w:r>
        <w:rPr>
          <w:rFonts w:eastAsiaTheme="majorEastAsia"/>
          <w:b w:val="0"/>
          <w:bCs w:val="0"/>
          <w:sz w:val="21"/>
          <w:szCs w:val="21"/>
        </w:rPr>
        <w:t xml:space="preserve">3.4 </w:t>
      </w:r>
      <w:r>
        <w:rPr>
          <w:rFonts w:asciiTheme="majorEastAsia" w:hAnsiTheme="majorEastAsia" w:eastAsiaTheme="majorEastAsia"/>
          <w:b w:val="0"/>
          <w:bCs w:val="0"/>
          <w:sz w:val="21"/>
          <w:szCs w:val="21"/>
        </w:rPr>
        <w:t>灰吹条件</w:t>
      </w:r>
      <w:r>
        <w:rPr>
          <w:rFonts w:hint="eastAsia" w:asciiTheme="majorEastAsia" w:hAnsiTheme="majorEastAsia" w:eastAsiaTheme="majorEastAsia"/>
          <w:b w:val="0"/>
          <w:bCs w:val="0"/>
          <w:sz w:val="21"/>
          <w:szCs w:val="21"/>
        </w:rPr>
        <w:t>试</w:t>
      </w:r>
      <w:r>
        <w:rPr>
          <w:rFonts w:asciiTheme="majorEastAsia" w:hAnsiTheme="majorEastAsia" w:eastAsiaTheme="majorEastAsia"/>
          <w:b w:val="0"/>
          <w:bCs w:val="0"/>
          <w:sz w:val="21"/>
          <w:szCs w:val="21"/>
        </w:rPr>
        <w:t>验</w:t>
      </w:r>
    </w:p>
    <w:p>
      <w:pPr>
        <w:keepNext w:val="0"/>
        <w:keepLines w:val="0"/>
        <w:pageBreakBefore w:val="0"/>
        <w:kinsoku/>
        <w:wordWrap/>
        <w:overflowPunct/>
        <w:topLinePunct w:val="0"/>
        <w:bidi w:val="0"/>
        <w:spacing w:line="240" w:lineRule="auto"/>
        <w:ind w:firstLine="420" w:firstLineChars="200"/>
        <w:jc w:val="left"/>
        <w:rPr>
          <w:rFonts w:asciiTheme="majorEastAsia" w:hAnsiTheme="majorEastAsia" w:eastAsiaTheme="majorEastAsia"/>
          <w:sz w:val="21"/>
          <w:szCs w:val="21"/>
        </w:rPr>
      </w:pPr>
      <w:r>
        <w:rPr>
          <w:rFonts w:hint="eastAsia" w:asciiTheme="majorEastAsia" w:hAnsiTheme="majorEastAsia" w:eastAsiaTheme="majorEastAsia"/>
          <w:sz w:val="21"/>
          <w:szCs w:val="21"/>
        </w:rPr>
        <w:t>灰吹温度过高，造成银的损失较大，使结果偏低。温度过低，容易使铅溶液冻在灰皿里，俗称“冻死”。灰吹温度在灰吹结束</w:t>
      </w:r>
      <w:r>
        <w:rPr>
          <w:rFonts w:asciiTheme="majorEastAsia" w:hAnsiTheme="majorEastAsia" w:eastAsiaTheme="majorEastAsia"/>
          <w:sz w:val="21"/>
          <w:szCs w:val="21"/>
        </w:rPr>
        <w:t>后，在灰皿内侧上出现羽毛状铅</w:t>
      </w:r>
      <w:r>
        <w:rPr>
          <w:rFonts w:hint="eastAsia" w:asciiTheme="majorEastAsia" w:hAnsiTheme="majorEastAsia" w:eastAsiaTheme="majorEastAsia"/>
          <w:sz w:val="21"/>
          <w:szCs w:val="21"/>
        </w:rPr>
        <w:t>片为</w:t>
      </w:r>
      <w:r>
        <w:rPr>
          <w:rFonts w:asciiTheme="majorEastAsia" w:hAnsiTheme="majorEastAsia" w:eastAsiaTheme="majorEastAsia"/>
          <w:sz w:val="21"/>
          <w:szCs w:val="21"/>
        </w:rPr>
        <w:t>最</w:t>
      </w:r>
      <w:r>
        <w:rPr>
          <w:rFonts w:hint="eastAsia" w:asciiTheme="majorEastAsia" w:hAnsiTheme="majorEastAsia" w:eastAsiaTheme="majorEastAsia"/>
          <w:sz w:val="21"/>
          <w:szCs w:val="21"/>
        </w:rPr>
        <w:t>佳温度，约为</w:t>
      </w:r>
      <w:r>
        <w:rPr>
          <w:rFonts w:asciiTheme="majorEastAsia" w:hAnsiTheme="majorEastAsia" w:eastAsiaTheme="majorEastAsia"/>
          <w:sz w:val="21"/>
          <w:szCs w:val="21"/>
        </w:rPr>
        <w:t>880</w:t>
      </w:r>
      <w:r>
        <w:rPr>
          <w:rFonts w:hint="eastAsia" w:cs="宋体" w:asciiTheme="majorEastAsia" w:hAnsiTheme="majorEastAsia" w:eastAsiaTheme="majorEastAsia"/>
          <w:sz w:val="21"/>
          <w:szCs w:val="21"/>
        </w:rPr>
        <w:t>℃</w:t>
      </w:r>
      <w:r>
        <w:rPr>
          <w:rFonts w:asciiTheme="majorEastAsia" w:hAnsiTheme="majorEastAsia" w:eastAsiaTheme="majorEastAsia"/>
          <w:sz w:val="21"/>
          <w:szCs w:val="21"/>
        </w:rPr>
        <w:t>。</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sz w:val="21"/>
          <w:szCs w:val="21"/>
        </w:rPr>
      </w:pPr>
      <w:r>
        <w:rPr>
          <w:rFonts w:eastAsiaTheme="majorEastAsia"/>
          <w:b w:val="0"/>
          <w:bCs w:val="0"/>
          <w:color w:val="000000"/>
          <w:sz w:val="21"/>
          <w:szCs w:val="21"/>
        </w:rPr>
        <w:t>3.5</w:t>
      </w:r>
      <w:r>
        <w:rPr>
          <w:rFonts w:hint="eastAsia" w:eastAsiaTheme="majorEastAsia"/>
          <w:b w:val="0"/>
          <w:bCs w:val="0"/>
          <w:color w:val="000000"/>
          <w:sz w:val="21"/>
          <w:szCs w:val="21"/>
          <w:lang w:val="en-US" w:eastAsia="zh-CN"/>
        </w:rPr>
        <w:t xml:space="preserve"> </w:t>
      </w:r>
      <w:r>
        <w:rPr>
          <w:rFonts w:hint="eastAsia" w:asciiTheme="majorEastAsia" w:hAnsiTheme="majorEastAsia" w:eastAsiaTheme="majorEastAsia"/>
          <w:b w:val="0"/>
          <w:bCs w:val="0"/>
          <w:color w:val="000000"/>
          <w:sz w:val="21"/>
          <w:szCs w:val="21"/>
        </w:rPr>
        <w:t>ICP-AES仪</w:t>
      </w:r>
      <w:r>
        <w:rPr>
          <w:rFonts w:asciiTheme="majorEastAsia" w:hAnsiTheme="majorEastAsia" w:eastAsiaTheme="majorEastAsia"/>
          <w:b w:val="0"/>
          <w:bCs w:val="0"/>
          <w:color w:val="000000"/>
          <w:sz w:val="21"/>
          <w:szCs w:val="21"/>
        </w:rPr>
        <w:t>测定</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sz w:val="21"/>
          <w:szCs w:val="21"/>
        </w:rPr>
      </w:pPr>
      <w:r>
        <w:rPr>
          <w:rFonts w:eastAsiaTheme="majorEastAsia"/>
          <w:b w:val="0"/>
          <w:bCs w:val="0"/>
          <w:color w:val="000000"/>
          <w:sz w:val="21"/>
          <w:szCs w:val="21"/>
        </w:rPr>
        <w:t>3.5.1</w:t>
      </w:r>
      <w:r>
        <w:rPr>
          <w:rFonts w:asciiTheme="majorEastAsia" w:hAnsiTheme="majorEastAsia" w:eastAsiaTheme="majorEastAsia"/>
          <w:b w:val="0"/>
          <w:bCs w:val="0"/>
          <w:color w:val="000000"/>
          <w:sz w:val="21"/>
          <w:szCs w:val="21"/>
        </w:rPr>
        <w:t>仪器参数的选择</w:t>
      </w:r>
    </w:p>
    <w:p>
      <w:pPr>
        <w:keepNext w:val="0"/>
        <w:keepLines w:val="0"/>
        <w:pageBreakBefore w:val="0"/>
        <w:tabs>
          <w:tab w:val="left" w:pos="6300"/>
        </w:tabs>
        <w:kinsoku/>
        <w:wordWrap/>
        <w:overflowPunct/>
        <w:topLinePunct w:val="0"/>
        <w:bidi w:val="0"/>
        <w:spacing w:line="240" w:lineRule="auto"/>
        <w:ind w:firstLine="420" w:firstLineChars="200"/>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对本试验所用仪器的几个重要参数进行正交试验，综合分析电感耦合等离子体光谱仪的优化程序，考察了射频发生器功率、雾化气流量、辅助气流量、等离子气流量、进液泵速、观测高度对被测元素谱线发射强度的影响，选择了本实验室的最佳仪器测量参数如下表</w:t>
      </w:r>
      <w:r>
        <w:rPr>
          <w:rFonts w:hint="eastAsia" w:asciiTheme="majorEastAsia" w:hAnsiTheme="majorEastAsia" w:eastAsiaTheme="majorEastAsia"/>
          <w:color w:val="000000"/>
          <w:sz w:val="21"/>
          <w:szCs w:val="21"/>
        </w:rPr>
        <w:t>3</w:t>
      </w:r>
      <w:r>
        <w:rPr>
          <w:rFonts w:asciiTheme="majorEastAsia" w:hAnsiTheme="majorEastAsia" w:eastAsiaTheme="majorEastAsia"/>
          <w:color w:val="000000"/>
          <w:sz w:val="21"/>
          <w:szCs w:val="21"/>
        </w:rPr>
        <w:t>。</w:t>
      </w:r>
    </w:p>
    <w:p>
      <w:pPr>
        <w:keepNext w:val="0"/>
        <w:keepLines w:val="0"/>
        <w:pageBreakBefore w:val="0"/>
        <w:tabs>
          <w:tab w:val="left" w:pos="6090"/>
        </w:tabs>
        <w:kinsoku/>
        <w:wordWrap/>
        <w:overflowPunct/>
        <w:topLinePunct w:val="0"/>
        <w:bidi w:val="0"/>
        <w:spacing w:line="240" w:lineRule="auto"/>
        <w:ind w:firstLine="435"/>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表</w:t>
      </w:r>
      <w:r>
        <w:rPr>
          <w:rFonts w:hint="eastAsia" w:asciiTheme="majorEastAsia" w:hAnsiTheme="majorEastAsia" w:eastAsiaTheme="majorEastAsia"/>
          <w:color w:val="000000"/>
          <w:sz w:val="21"/>
          <w:szCs w:val="21"/>
        </w:rPr>
        <w:t>3</w:t>
      </w:r>
      <w:r>
        <w:rPr>
          <w:rFonts w:asciiTheme="majorEastAsia" w:hAnsiTheme="majorEastAsia" w:eastAsiaTheme="majorEastAsia"/>
          <w:color w:val="000000"/>
          <w:sz w:val="21"/>
          <w:szCs w:val="21"/>
        </w:rPr>
        <w:t>仪器测量参数</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408"/>
        <w:gridCol w:w="1459"/>
        <w:gridCol w:w="1548"/>
        <w:gridCol w:w="163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04" w:type="dxa"/>
            <w:vAlign w:val="center"/>
          </w:tcPr>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RF功率/W</w:t>
            </w:r>
          </w:p>
        </w:tc>
        <w:tc>
          <w:tcPr>
            <w:tcW w:w="1408" w:type="dxa"/>
            <w:vAlign w:val="center"/>
          </w:tcPr>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雾化气流量/L/min</w:t>
            </w:r>
          </w:p>
        </w:tc>
        <w:tc>
          <w:tcPr>
            <w:tcW w:w="1459" w:type="dxa"/>
            <w:vAlign w:val="center"/>
          </w:tcPr>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辅助气流量/</w:t>
            </w:r>
            <w:r>
              <w:rPr>
                <w:rFonts w:asciiTheme="majorEastAsia" w:hAnsiTheme="majorEastAsia" w:eastAsiaTheme="majorEastAsia"/>
                <w:color w:val="000000"/>
                <w:kern w:val="0"/>
                <w:sz w:val="21"/>
                <w:szCs w:val="21"/>
              </w:rPr>
              <w:t>L/min</w:t>
            </w:r>
          </w:p>
        </w:tc>
        <w:tc>
          <w:tcPr>
            <w:tcW w:w="1548" w:type="dxa"/>
            <w:vAlign w:val="center"/>
          </w:tcPr>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等离子气流量/</w:t>
            </w:r>
            <w:r>
              <w:rPr>
                <w:rFonts w:asciiTheme="majorEastAsia" w:hAnsiTheme="majorEastAsia" w:eastAsiaTheme="majorEastAsia"/>
                <w:color w:val="000000"/>
                <w:kern w:val="0"/>
                <w:sz w:val="21"/>
                <w:szCs w:val="21"/>
              </w:rPr>
              <w:t>L/min</w:t>
            </w:r>
          </w:p>
        </w:tc>
        <w:tc>
          <w:tcPr>
            <w:tcW w:w="1636" w:type="dxa"/>
            <w:vAlign w:val="center"/>
          </w:tcPr>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进液泵速</w:t>
            </w:r>
          </w:p>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i/>
                <w:color w:val="000000"/>
                <w:sz w:val="21"/>
                <w:szCs w:val="21"/>
              </w:rPr>
              <w:t>/</w:t>
            </w:r>
            <w:r>
              <w:rPr>
                <w:rFonts w:asciiTheme="majorEastAsia" w:hAnsiTheme="majorEastAsia" w:eastAsiaTheme="majorEastAsia"/>
                <w:color w:val="000000"/>
                <w:sz w:val="21"/>
                <w:szCs w:val="21"/>
              </w:rPr>
              <w:t>rpm</w:t>
            </w:r>
          </w:p>
        </w:tc>
        <w:tc>
          <w:tcPr>
            <w:tcW w:w="1467" w:type="dxa"/>
            <w:vAlign w:val="center"/>
          </w:tcPr>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观测高度</w:t>
            </w:r>
          </w:p>
          <w:p>
            <w:pPr>
              <w:keepNext w:val="0"/>
              <w:keepLines w:val="0"/>
              <w:pageBreakBefore w:val="0"/>
              <w:tabs>
                <w:tab w:val="left" w:pos="6300"/>
              </w:tabs>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keepNext w:val="0"/>
              <w:keepLines w:val="0"/>
              <w:pageBreakBefore w:val="0"/>
              <w:tabs>
                <w:tab w:val="left" w:pos="6300"/>
              </w:tabs>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1150</w:t>
            </w:r>
          </w:p>
        </w:tc>
        <w:tc>
          <w:tcPr>
            <w:tcW w:w="1408" w:type="dxa"/>
            <w:vAlign w:val="center"/>
          </w:tcPr>
          <w:p>
            <w:pPr>
              <w:keepNext w:val="0"/>
              <w:keepLines w:val="0"/>
              <w:pageBreakBefore w:val="0"/>
              <w:tabs>
                <w:tab w:val="left" w:pos="6300"/>
              </w:tabs>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0.60</w:t>
            </w:r>
          </w:p>
        </w:tc>
        <w:tc>
          <w:tcPr>
            <w:tcW w:w="1459" w:type="dxa"/>
            <w:vAlign w:val="center"/>
          </w:tcPr>
          <w:p>
            <w:pPr>
              <w:keepNext w:val="0"/>
              <w:keepLines w:val="0"/>
              <w:pageBreakBefore w:val="0"/>
              <w:tabs>
                <w:tab w:val="left" w:pos="6300"/>
              </w:tabs>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1.50</w:t>
            </w:r>
          </w:p>
        </w:tc>
        <w:tc>
          <w:tcPr>
            <w:tcW w:w="1548" w:type="dxa"/>
            <w:vAlign w:val="center"/>
          </w:tcPr>
          <w:p>
            <w:pPr>
              <w:keepNext w:val="0"/>
              <w:keepLines w:val="0"/>
              <w:pageBreakBefore w:val="0"/>
              <w:tabs>
                <w:tab w:val="left" w:pos="6300"/>
              </w:tabs>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15.0</w:t>
            </w:r>
          </w:p>
        </w:tc>
        <w:tc>
          <w:tcPr>
            <w:tcW w:w="1636" w:type="dxa"/>
            <w:vAlign w:val="center"/>
          </w:tcPr>
          <w:p>
            <w:pPr>
              <w:keepNext w:val="0"/>
              <w:keepLines w:val="0"/>
              <w:pageBreakBefore w:val="0"/>
              <w:tabs>
                <w:tab w:val="left" w:pos="6300"/>
              </w:tabs>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60</w:t>
            </w:r>
          </w:p>
        </w:tc>
        <w:tc>
          <w:tcPr>
            <w:tcW w:w="1467" w:type="dxa"/>
            <w:vAlign w:val="center"/>
          </w:tcPr>
          <w:p>
            <w:pPr>
              <w:keepNext w:val="0"/>
              <w:keepLines w:val="0"/>
              <w:pageBreakBefore w:val="0"/>
              <w:tabs>
                <w:tab w:val="left" w:pos="6300"/>
              </w:tabs>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w:t>
            </w:r>
          </w:p>
        </w:tc>
      </w:tr>
    </w:tbl>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sz w:val="21"/>
          <w:szCs w:val="21"/>
        </w:rPr>
      </w:pPr>
      <w:r>
        <w:rPr>
          <w:rFonts w:eastAsiaTheme="majorEastAsia"/>
          <w:b w:val="0"/>
          <w:bCs w:val="0"/>
          <w:color w:val="000000"/>
          <w:sz w:val="21"/>
          <w:szCs w:val="21"/>
        </w:rPr>
        <w:t>3.5.2</w:t>
      </w:r>
      <w:r>
        <w:rPr>
          <w:rFonts w:asciiTheme="majorEastAsia" w:hAnsiTheme="majorEastAsia" w:eastAsiaTheme="majorEastAsia"/>
          <w:b w:val="0"/>
          <w:bCs w:val="0"/>
          <w:color w:val="000000"/>
          <w:sz w:val="21"/>
          <w:szCs w:val="21"/>
        </w:rPr>
        <w:t>波长的选择</w:t>
      </w:r>
    </w:p>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在选定的</w:t>
      </w:r>
      <w:r>
        <w:rPr>
          <w:rFonts w:hint="eastAsia" w:asciiTheme="majorEastAsia" w:hAnsiTheme="majorEastAsia" w:eastAsiaTheme="majorEastAsia"/>
          <w:color w:val="000000"/>
          <w:sz w:val="21"/>
          <w:szCs w:val="21"/>
        </w:rPr>
        <w:t>ICP-AES仪最佳工作条件下，从光谱仪曲线库中，查看各待测元素的分析谱线、谱线干扰和谱线强度信息，进行分析谱线的选择。实验所选择的分析谱线见表4</w:t>
      </w:r>
      <w:r>
        <w:rPr>
          <w:rFonts w:asciiTheme="majorEastAsia" w:hAnsiTheme="majorEastAsia" w:eastAsiaTheme="majorEastAsia"/>
          <w:color w:val="000000"/>
          <w:sz w:val="21"/>
          <w:szCs w:val="21"/>
        </w:rPr>
        <w:t>。</w:t>
      </w:r>
    </w:p>
    <w:p>
      <w:pPr>
        <w:keepNext w:val="0"/>
        <w:keepLines w:val="0"/>
        <w:pageBreakBefore w:val="0"/>
        <w:kinsoku/>
        <w:wordWrap/>
        <w:overflowPunct/>
        <w:topLinePunct w:val="0"/>
        <w:bidi w:val="0"/>
        <w:spacing w:line="240" w:lineRule="auto"/>
        <w:ind w:firstLine="420" w:firstLineChars="20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表</w:t>
      </w:r>
      <w:r>
        <w:rPr>
          <w:rFonts w:hint="eastAsia" w:asciiTheme="majorEastAsia" w:hAnsiTheme="majorEastAsia" w:eastAsiaTheme="majorEastAsia"/>
          <w:color w:val="000000"/>
          <w:sz w:val="21"/>
          <w:szCs w:val="21"/>
        </w:rPr>
        <w:t>4</w:t>
      </w:r>
      <w:r>
        <w:rPr>
          <w:rFonts w:asciiTheme="majorEastAsia" w:hAnsiTheme="majorEastAsia" w:eastAsiaTheme="majorEastAsia"/>
          <w:color w:val="000000"/>
          <w:sz w:val="21"/>
          <w:szCs w:val="21"/>
        </w:rPr>
        <w:t>分析谱线波长</w:t>
      </w:r>
    </w:p>
    <w:tbl>
      <w:tblPr>
        <w:tblStyle w:val="8"/>
        <w:tblW w:w="6158" w:type="dxa"/>
        <w:jc w:val="center"/>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079"/>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jc w:val="center"/>
        </w:trPr>
        <w:tc>
          <w:tcPr>
            <w:tcW w:w="3079"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分析元素</w:t>
            </w:r>
          </w:p>
        </w:tc>
        <w:tc>
          <w:tcPr>
            <w:tcW w:w="3079"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波长</w:t>
            </w:r>
            <w:r>
              <w:rPr>
                <w:rFonts w:hint="eastAsia" w:asciiTheme="majorEastAsia" w:hAnsiTheme="majorEastAsia" w:eastAsiaTheme="majorEastAsia"/>
                <w:bCs/>
                <w:color w:val="000000"/>
                <w:kern w:val="0"/>
                <w:sz w:val="21"/>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3079"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kern w:val="0"/>
                <w:sz w:val="21"/>
                <w:szCs w:val="21"/>
              </w:rPr>
            </w:pPr>
            <w:r>
              <w:rPr>
                <w:rFonts w:hint="eastAsia" w:asciiTheme="majorEastAsia" w:hAnsiTheme="majorEastAsia" w:eastAsiaTheme="majorEastAsia"/>
                <w:bCs/>
                <w:color w:val="000000"/>
                <w:kern w:val="0"/>
                <w:sz w:val="21"/>
                <w:szCs w:val="21"/>
              </w:rPr>
              <w:t>铂</w:t>
            </w:r>
          </w:p>
        </w:tc>
        <w:tc>
          <w:tcPr>
            <w:tcW w:w="3079"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color w:val="000000"/>
                <w:kern w:val="0"/>
                <w:sz w:val="21"/>
                <w:szCs w:val="21"/>
              </w:rPr>
            </w:pPr>
            <w:r>
              <w:rPr>
                <w:rFonts w:hint="default" w:ascii="Times New Roman" w:hAnsi="Times New Roman" w:cs="Times New Roman" w:eastAsiaTheme="majorEastAsia"/>
                <w:bCs/>
                <w:color w:val="000000"/>
                <w:kern w:val="0"/>
                <w:sz w:val="21"/>
                <w:szCs w:val="21"/>
              </w:rPr>
              <w:t>214.424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3079"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钯</w:t>
            </w:r>
          </w:p>
        </w:tc>
        <w:tc>
          <w:tcPr>
            <w:tcW w:w="3079"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color w:val="000000"/>
                <w:kern w:val="0"/>
                <w:sz w:val="21"/>
                <w:szCs w:val="21"/>
              </w:rPr>
            </w:pPr>
            <w:r>
              <w:rPr>
                <w:rFonts w:hint="default" w:ascii="Times New Roman" w:hAnsi="Times New Roman" w:cs="Times New Roman" w:eastAsiaTheme="majorEastAsia"/>
                <w:bCs/>
                <w:color w:val="000000"/>
                <w:kern w:val="0"/>
                <w:sz w:val="21"/>
                <w:szCs w:val="21"/>
              </w:rPr>
              <w:t>340.458</w:t>
            </w:r>
          </w:p>
        </w:tc>
      </w:tr>
    </w:tbl>
    <w:p>
      <w:pPr>
        <w:keepNext w:val="0"/>
        <w:keepLines w:val="0"/>
        <w:pageBreakBefore w:val="0"/>
        <w:kinsoku/>
        <w:wordWrap/>
        <w:overflowPunct/>
        <w:topLinePunct w:val="0"/>
        <w:bidi w:val="0"/>
        <w:spacing w:line="240" w:lineRule="auto"/>
        <w:ind w:firstLine="420" w:firstLineChars="200"/>
        <w:jc w:val="center"/>
        <w:rPr>
          <w:rFonts w:asciiTheme="majorEastAsia" w:hAnsiTheme="majorEastAsia" w:eastAsiaTheme="majorEastAsia"/>
          <w:b w:val="0"/>
          <w:bCs w:val="0"/>
          <w:color w:val="000000"/>
          <w:sz w:val="21"/>
          <w:szCs w:val="21"/>
        </w:rPr>
      </w:pPr>
    </w:p>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sz w:val="21"/>
          <w:szCs w:val="21"/>
        </w:rPr>
      </w:pPr>
      <w:r>
        <w:rPr>
          <w:rFonts w:eastAsiaTheme="majorEastAsia"/>
          <w:b w:val="0"/>
          <w:bCs w:val="0"/>
          <w:color w:val="000000"/>
          <w:sz w:val="21"/>
          <w:szCs w:val="21"/>
        </w:rPr>
        <w:t>3.5.3</w:t>
      </w:r>
      <w:r>
        <w:rPr>
          <w:rFonts w:asciiTheme="majorEastAsia" w:hAnsiTheme="majorEastAsia" w:eastAsiaTheme="majorEastAsia"/>
          <w:b w:val="0"/>
          <w:bCs w:val="0"/>
          <w:color w:val="000000"/>
          <w:sz w:val="21"/>
          <w:szCs w:val="21"/>
        </w:rPr>
        <w:t>测定介质及酸度</w:t>
      </w:r>
    </w:p>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移取一定量的铂</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钯标准溶液于容量瓶中，</w:t>
      </w:r>
      <w:r>
        <w:rPr>
          <w:rFonts w:asciiTheme="majorEastAsia" w:hAnsiTheme="majorEastAsia" w:eastAsiaTheme="majorEastAsia"/>
          <w:sz w:val="21"/>
          <w:szCs w:val="21"/>
        </w:rPr>
        <w:t>使铂</w:t>
      </w:r>
      <w:r>
        <w:rPr>
          <w:rFonts w:hint="eastAsia" w:asciiTheme="majorEastAsia" w:hAnsiTheme="majorEastAsia" w:eastAsiaTheme="majorEastAsia"/>
          <w:sz w:val="21"/>
          <w:szCs w:val="21"/>
        </w:rPr>
        <w:t>、</w:t>
      </w:r>
      <w:r>
        <w:rPr>
          <w:rFonts w:asciiTheme="majorEastAsia" w:hAnsiTheme="majorEastAsia" w:eastAsiaTheme="majorEastAsia"/>
          <w:sz w:val="21"/>
          <w:szCs w:val="21"/>
        </w:rPr>
        <w:t>钯的浓度分别</w:t>
      </w:r>
      <w:r>
        <w:rPr>
          <w:rFonts w:hint="eastAsia" w:asciiTheme="majorEastAsia" w:hAnsiTheme="majorEastAsia" w:eastAsiaTheme="majorEastAsia"/>
          <w:sz w:val="21"/>
          <w:szCs w:val="21"/>
        </w:rPr>
        <w:t>为5m</w:t>
      </w:r>
      <w:r>
        <w:rPr>
          <w:rFonts w:asciiTheme="majorEastAsia" w:hAnsiTheme="majorEastAsia" w:eastAsiaTheme="majorEastAsia"/>
          <w:sz w:val="21"/>
          <w:szCs w:val="21"/>
        </w:rPr>
        <w:t>g/L，改变其介质及其酸度，测定其浓度的变化，考察溶液介质及酸度对其测定的影响，</w:t>
      </w:r>
      <w:r>
        <w:rPr>
          <w:rFonts w:asciiTheme="majorEastAsia" w:hAnsiTheme="majorEastAsia" w:eastAsiaTheme="majorEastAsia"/>
          <w:color w:val="000000"/>
          <w:sz w:val="21"/>
          <w:szCs w:val="21"/>
        </w:rPr>
        <w:t>见表</w:t>
      </w:r>
      <w:r>
        <w:rPr>
          <w:rFonts w:hint="eastAsia" w:asciiTheme="majorEastAsia" w:hAnsiTheme="majorEastAsia" w:eastAsiaTheme="majorEastAsia"/>
          <w:color w:val="000000"/>
          <w:sz w:val="21"/>
          <w:szCs w:val="21"/>
        </w:rPr>
        <w:t>5</w:t>
      </w:r>
      <w:r>
        <w:rPr>
          <w:rFonts w:asciiTheme="majorEastAsia" w:hAnsiTheme="majorEastAsia" w:eastAsiaTheme="majorEastAsia"/>
          <w:color w:val="000000"/>
          <w:sz w:val="21"/>
          <w:szCs w:val="21"/>
        </w:rPr>
        <w:t>。</w:t>
      </w:r>
    </w:p>
    <w:p>
      <w:pPr>
        <w:keepNext w:val="0"/>
        <w:keepLines w:val="0"/>
        <w:pageBreakBefore w:val="0"/>
        <w:kinsoku/>
        <w:wordWrap/>
        <w:overflowPunct/>
        <w:topLinePunct w:val="0"/>
        <w:bidi w:val="0"/>
        <w:spacing w:line="240" w:lineRule="auto"/>
        <w:ind w:firstLine="420" w:firstLineChars="20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表</w:t>
      </w:r>
      <w:r>
        <w:rPr>
          <w:rFonts w:hint="eastAsia" w:asciiTheme="majorEastAsia" w:hAnsiTheme="majorEastAsia" w:eastAsiaTheme="majorEastAsia"/>
          <w:color w:val="000000"/>
          <w:sz w:val="21"/>
          <w:szCs w:val="21"/>
        </w:rPr>
        <w:t>5</w:t>
      </w:r>
      <w:r>
        <w:rPr>
          <w:rFonts w:asciiTheme="majorEastAsia" w:hAnsiTheme="majorEastAsia" w:eastAsiaTheme="majorEastAsia"/>
          <w:color w:val="000000"/>
          <w:sz w:val="21"/>
          <w:szCs w:val="21"/>
        </w:rPr>
        <w:t xml:space="preserve"> 测定介质及酸度影响（</w:t>
      </w:r>
      <w:r>
        <w:rPr>
          <w:rFonts w:hint="eastAsia" w:asciiTheme="majorEastAsia" w:hAnsiTheme="majorEastAsia" w:eastAsiaTheme="majorEastAsia"/>
          <w:color w:val="000000"/>
          <w:sz w:val="21"/>
          <w:szCs w:val="21"/>
        </w:rPr>
        <w:t>mg</w:t>
      </w:r>
      <w:r>
        <w:rPr>
          <w:rFonts w:asciiTheme="majorEastAsia" w:hAnsiTheme="majorEastAsia" w:eastAsiaTheme="majorEastAsia"/>
          <w:color w:val="000000"/>
          <w:sz w:val="21"/>
          <w:szCs w:val="21"/>
        </w:rPr>
        <w:t>/L）</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介质及酸度</w:t>
            </w:r>
          </w:p>
        </w:tc>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bCs/>
                <w:color w:val="000000"/>
                <w:sz w:val="21"/>
                <w:szCs w:val="21"/>
              </w:rPr>
              <w:t>铂理论浓度</w:t>
            </w:r>
          </w:p>
        </w:tc>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bCs/>
                <w:color w:val="000000"/>
                <w:sz w:val="21"/>
                <w:szCs w:val="21"/>
              </w:rPr>
              <w:t>铂测得浓度</w:t>
            </w:r>
          </w:p>
        </w:tc>
        <w:tc>
          <w:tcPr>
            <w:tcW w:w="1705"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bCs/>
                <w:color w:val="000000"/>
                <w:sz w:val="21"/>
                <w:szCs w:val="21"/>
              </w:rPr>
              <w:t>钯理论浓度</w:t>
            </w:r>
          </w:p>
        </w:tc>
        <w:tc>
          <w:tcPr>
            <w:tcW w:w="1705"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asciiTheme="majorEastAsia" w:hAnsiTheme="majorEastAsia" w:eastAsiaTheme="majorEastAsia"/>
                <w:bCs/>
                <w:color w:val="000000"/>
                <w:sz w:val="21"/>
                <w:szCs w:val="21"/>
              </w:rPr>
              <w:t>钯测得浓度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硝酸（</w:t>
            </w:r>
            <w:r>
              <w:rPr>
                <w:rFonts w:hint="eastAsia" w:asciiTheme="majorEastAsia" w:hAnsiTheme="majorEastAsia" w:eastAsiaTheme="majorEastAsia"/>
                <w:bCs/>
                <w:color w:val="000000"/>
                <w:sz w:val="21"/>
                <w:szCs w:val="21"/>
              </w:rPr>
              <w:t>10%</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4.98</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硝酸（</w:t>
            </w:r>
            <w:r>
              <w:rPr>
                <w:rFonts w:hint="eastAsia" w:asciiTheme="majorEastAsia" w:hAnsiTheme="majorEastAsia" w:eastAsiaTheme="majorEastAsia"/>
                <w:bCs/>
                <w:color w:val="000000"/>
                <w:sz w:val="21"/>
                <w:szCs w:val="21"/>
              </w:rPr>
              <w:t>15%</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4.93</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硝酸（</w:t>
            </w:r>
            <w:r>
              <w:rPr>
                <w:rFonts w:hint="eastAsia" w:asciiTheme="majorEastAsia" w:hAnsiTheme="majorEastAsia" w:eastAsiaTheme="majorEastAsia"/>
                <w:bCs/>
                <w:color w:val="000000"/>
                <w:sz w:val="21"/>
                <w:szCs w:val="21"/>
              </w:rPr>
              <w:t>20%</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盐酸（</w:t>
            </w:r>
            <w:r>
              <w:rPr>
                <w:rFonts w:hint="eastAsia" w:asciiTheme="majorEastAsia" w:hAnsiTheme="majorEastAsia" w:eastAsiaTheme="majorEastAsia"/>
                <w:bCs/>
                <w:color w:val="000000"/>
                <w:sz w:val="21"/>
                <w:szCs w:val="21"/>
              </w:rPr>
              <w:t>10%</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盐酸（</w:t>
            </w:r>
            <w:r>
              <w:rPr>
                <w:rFonts w:hint="eastAsia" w:asciiTheme="majorEastAsia" w:hAnsiTheme="majorEastAsia" w:eastAsiaTheme="majorEastAsia"/>
                <w:bCs/>
                <w:color w:val="000000"/>
                <w:sz w:val="21"/>
                <w:szCs w:val="21"/>
              </w:rPr>
              <w:t>15%</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盐酸（</w:t>
            </w:r>
            <w:r>
              <w:rPr>
                <w:rFonts w:hint="eastAsia" w:asciiTheme="majorEastAsia" w:hAnsiTheme="majorEastAsia" w:eastAsiaTheme="majorEastAsia"/>
                <w:bCs/>
                <w:color w:val="000000"/>
                <w:sz w:val="21"/>
                <w:szCs w:val="21"/>
              </w:rPr>
              <w:t>20%</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5.03</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王水（</w:t>
            </w:r>
            <w:r>
              <w:rPr>
                <w:rFonts w:hint="eastAsia" w:asciiTheme="majorEastAsia" w:hAnsiTheme="majorEastAsia" w:eastAsiaTheme="majorEastAsia"/>
                <w:bCs/>
                <w:color w:val="000000"/>
                <w:sz w:val="21"/>
                <w:szCs w:val="21"/>
              </w:rPr>
              <w:t>10%</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5.03</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王水（</w:t>
            </w:r>
            <w:r>
              <w:rPr>
                <w:rFonts w:hint="eastAsia" w:asciiTheme="majorEastAsia" w:hAnsiTheme="majorEastAsia" w:eastAsiaTheme="majorEastAsia"/>
                <w:bCs/>
                <w:color w:val="000000"/>
                <w:sz w:val="21"/>
                <w:szCs w:val="21"/>
              </w:rPr>
              <w:t>15%</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王水（</w:t>
            </w:r>
            <w:r>
              <w:rPr>
                <w:rFonts w:hint="eastAsia" w:asciiTheme="majorEastAsia" w:hAnsiTheme="majorEastAsia" w:eastAsiaTheme="majorEastAsia"/>
                <w:bCs/>
                <w:color w:val="000000"/>
                <w:sz w:val="21"/>
                <w:szCs w:val="21"/>
              </w:rPr>
              <w:t>20%</w:t>
            </w:r>
            <w:r>
              <w:rPr>
                <w:rFonts w:asciiTheme="majorEastAsia" w:hAnsiTheme="majorEastAsia" w:eastAsiaTheme="majorEastAsia"/>
                <w:bCs/>
                <w:color w:val="000000"/>
                <w:sz w:val="21"/>
                <w:szCs w:val="21"/>
              </w:rPr>
              <w:t>）</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4.98</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5.02</w:t>
            </w:r>
          </w:p>
        </w:tc>
      </w:tr>
    </w:tbl>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由表</w:t>
      </w:r>
      <w:r>
        <w:rPr>
          <w:rFonts w:hint="eastAsia" w:asciiTheme="majorEastAsia" w:hAnsiTheme="majorEastAsia" w:eastAsiaTheme="majorEastAsia"/>
          <w:color w:val="000000"/>
          <w:sz w:val="21"/>
          <w:szCs w:val="21"/>
        </w:rPr>
        <w:t>5</w:t>
      </w:r>
      <w:r>
        <w:rPr>
          <w:rFonts w:asciiTheme="majorEastAsia" w:hAnsiTheme="majorEastAsia" w:eastAsiaTheme="majorEastAsia"/>
          <w:color w:val="000000"/>
          <w:sz w:val="21"/>
          <w:szCs w:val="21"/>
        </w:rPr>
        <w:t>的数据可以看出</w:t>
      </w:r>
      <w:r>
        <w:rPr>
          <w:rFonts w:hint="eastAsia" w:asciiTheme="majorEastAsia" w:hAnsiTheme="majorEastAsia" w:eastAsiaTheme="majorEastAsia"/>
          <w:color w:val="000000"/>
          <w:sz w:val="21"/>
          <w:szCs w:val="21"/>
        </w:rPr>
        <w:t>硝酸、盐酸、王水3种介质对结果的影响，发现硝酸对钯的测定有影响，较高浓度的硝酸使钯的灵敏度下降，而盐酸和王水对测定结果无影响，但考虑到部分分银渣样品在分金后的金中可能存在少量的铂、钯，所以选择</w:t>
      </w:r>
      <w:r>
        <w:rPr>
          <w:rFonts w:hint="eastAsia" w:asciiTheme="majorEastAsia" w:hAnsiTheme="majorEastAsia" w:eastAsiaTheme="majorEastAsia"/>
          <w:color w:val="000000" w:themeColor="text1"/>
          <w:sz w:val="21"/>
          <w:szCs w:val="21"/>
        </w:rPr>
        <w:t>10%的王水介质</w:t>
      </w:r>
      <w:r>
        <w:rPr>
          <w:rFonts w:asciiTheme="majorEastAsia" w:hAnsiTheme="majorEastAsia" w:eastAsiaTheme="majorEastAsia"/>
          <w:color w:val="000000" w:themeColor="text1"/>
          <w:sz w:val="21"/>
          <w:szCs w:val="21"/>
        </w:rPr>
        <w:t>。</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sz w:val="21"/>
          <w:szCs w:val="21"/>
        </w:rPr>
      </w:pPr>
      <w:r>
        <w:rPr>
          <w:rFonts w:eastAsiaTheme="majorEastAsia"/>
          <w:b w:val="0"/>
          <w:bCs w:val="0"/>
          <w:color w:val="000000"/>
          <w:sz w:val="21"/>
          <w:szCs w:val="21"/>
        </w:rPr>
        <w:t>3.5.4</w:t>
      </w:r>
      <w:r>
        <w:rPr>
          <w:rFonts w:asciiTheme="majorEastAsia" w:hAnsiTheme="majorEastAsia" w:eastAsiaTheme="majorEastAsia"/>
          <w:b w:val="0"/>
          <w:bCs w:val="0"/>
          <w:color w:val="000000"/>
          <w:sz w:val="21"/>
          <w:szCs w:val="21"/>
        </w:rPr>
        <w:t>测定基体的影响</w:t>
      </w:r>
    </w:p>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sz w:val="21"/>
          <w:szCs w:val="21"/>
        </w:rPr>
        <w:t>分金溶液中主要基体为银离子，加入盐酸后，银以氯化银形式沉淀，此沉淀是否对</w:t>
      </w:r>
      <w:r>
        <w:rPr>
          <w:rFonts w:hint="eastAsia" w:asciiTheme="majorEastAsia" w:hAnsiTheme="majorEastAsia" w:eastAsiaTheme="majorEastAsia"/>
          <w:sz w:val="21"/>
          <w:szCs w:val="21"/>
        </w:rPr>
        <w:t>待测</w:t>
      </w:r>
      <w:r>
        <w:rPr>
          <w:rFonts w:asciiTheme="majorEastAsia" w:hAnsiTheme="majorEastAsia" w:eastAsiaTheme="majorEastAsia"/>
          <w:sz w:val="21"/>
          <w:szCs w:val="21"/>
        </w:rPr>
        <w:t>元素有吸附作用，可采用加标回收来验证。称取三组质量为0mg，50mg，</w:t>
      </w:r>
      <w:r>
        <w:rPr>
          <w:rFonts w:hint="eastAsia" w:asciiTheme="majorEastAsia" w:hAnsiTheme="majorEastAsia" w:eastAsiaTheme="majorEastAsia"/>
          <w:sz w:val="21"/>
          <w:szCs w:val="21"/>
        </w:rPr>
        <w:t>1</w:t>
      </w:r>
      <w:r>
        <w:rPr>
          <w:rFonts w:asciiTheme="majorEastAsia" w:hAnsiTheme="majorEastAsia" w:eastAsiaTheme="majorEastAsia"/>
          <w:sz w:val="21"/>
          <w:szCs w:val="21"/>
        </w:rPr>
        <w:t>00mg的金属银。采用</w:t>
      </w:r>
      <w:r>
        <w:rPr>
          <w:rFonts w:hint="eastAsia" w:asciiTheme="majorEastAsia" w:hAnsiTheme="majorEastAsia" w:eastAsiaTheme="majorEastAsia"/>
          <w:sz w:val="21"/>
          <w:szCs w:val="21"/>
        </w:rPr>
        <w:t>合粒</w:t>
      </w:r>
      <w:r>
        <w:rPr>
          <w:rFonts w:asciiTheme="majorEastAsia" w:hAnsiTheme="majorEastAsia" w:eastAsiaTheme="majorEastAsia"/>
          <w:sz w:val="21"/>
          <w:szCs w:val="21"/>
        </w:rPr>
        <w:t>分金方法溶解后，加入一定量的</w:t>
      </w:r>
      <w:r>
        <w:rPr>
          <w:rFonts w:hint="eastAsia" w:asciiTheme="majorEastAsia" w:hAnsiTheme="majorEastAsia" w:eastAsiaTheme="majorEastAsia"/>
          <w:sz w:val="21"/>
          <w:szCs w:val="21"/>
        </w:rPr>
        <w:t>铂、钯</w:t>
      </w:r>
      <w:r>
        <w:rPr>
          <w:rFonts w:asciiTheme="majorEastAsia" w:hAnsiTheme="majorEastAsia" w:eastAsiaTheme="majorEastAsia"/>
          <w:sz w:val="21"/>
          <w:szCs w:val="21"/>
        </w:rPr>
        <w:t>标准溶液，按照实验方法对其进行氯化银沉淀，定容于</w:t>
      </w:r>
      <w:r>
        <w:rPr>
          <w:rFonts w:hint="eastAsia" w:asciiTheme="majorEastAsia" w:hAnsiTheme="majorEastAsia" w:eastAsiaTheme="majorEastAsia"/>
          <w:sz w:val="21"/>
          <w:szCs w:val="21"/>
        </w:rPr>
        <w:t>25</w:t>
      </w:r>
      <w:r>
        <w:rPr>
          <w:rFonts w:asciiTheme="majorEastAsia" w:hAnsiTheme="majorEastAsia" w:eastAsiaTheme="majorEastAsia"/>
          <w:sz w:val="21"/>
          <w:szCs w:val="21"/>
        </w:rPr>
        <w:t>mL容量瓶中，静置沉淀</w:t>
      </w:r>
      <w:r>
        <w:rPr>
          <w:rFonts w:asciiTheme="majorEastAsia" w:hAnsiTheme="majorEastAsia" w:eastAsiaTheme="majorEastAsia"/>
          <w:color w:val="000000"/>
          <w:sz w:val="21"/>
          <w:szCs w:val="21"/>
        </w:rPr>
        <w:t>后，测定其浓度，见表</w:t>
      </w:r>
      <w:r>
        <w:rPr>
          <w:rFonts w:hint="eastAsia" w:asciiTheme="majorEastAsia" w:hAnsiTheme="majorEastAsia" w:eastAsiaTheme="majorEastAsia"/>
          <w:color w:val="000000"/>
          <w:sz w:val="21"/>
          <w:szCs w:val="21"/>
        </w:rPr>
        <w:t>6。</w:t>
      </w:r>
    </w:p>
    <w:p>
      <w:pPr>
        <w:keepNext w:val="0"/>
        <w:keepLines w:val="0"/>
        <w:pageBreakBefore w:val="0"/>
        <w:kinsoku/>
        <w:wordWrap/>
        <w:overflowPunct/>
        <w:topLinePunct w:val="0"/>
        <w:bidi w:val="0"/>
        <w:spacing w:line="240" w:lineRule="auto"/>
        <w:ind w:firstLine="420" w:firstLineChars="200"/>
        <w:jc w:val="center"/>
        <w:rPr>
          <w:rFonts w:asciiTheme="majorEastAsia" w:hAnsiTheme="majorEastAsia" w:eastAsiaTheme="majorEastAsia"/>
          <w:sz w:val="21"/>
          <w:szCs w:val="21"/>
        </w:rPr>
      </w:pPr>
      <w:r>
        <w:rPr>
          <w:rFonts w:asciiTheme="majorEastAsia" w:hAnsiTheme="majorEastAsia" w:eastAsiaTheme="majorEastAsia"/>
          <w:sz w:val="21"/>
          <w:szCs w:val="21"/>
        </w:rPr>
        <w:t>表</w:t>
      </w:r>
      <w:r>
        <w:rPr>
          <w:rFonts w:hint="eastAsia" w:asciiTheme="majorEastAsia" w:hAnsiTheme="majorEastAsia" w:eastAsiaTheme="majorEastAsia"/>
          <w:sz w:val="21"/>
          <w:szCs w:val="21"/>
        </w:rPr>
        <w:t>6</w:t>
      </w:r>
      <w:r>
        <w:rPr>
          <w:rFonts w:asciiTheme="majorEastAsia" w:hAnsiTheme="majorEastAsia" w:eastAsiaTheme="majorEastAsia"/>
          <w:sz w:val="21"/>
          <w:szCs w:val="21"/>
        </w:rPr>
        <w:t xml:space="preserve"> 氯化银沉淀对</w:t>
      </w:r>
      <w:r>
        <w:rPr>
          <w:rFonts w:hint="eastAsia" w:asciiTheme="majorEastAsia" w:hAnsiTheme="majorEastAsia" w:eastAsiaTheme="majorEastAsia"/>
          <w:sz w:val="21"/>
          <w:szCs w:val="21"/>
        </w:rPr>
        <w:t>结果</w:t>
      </w:r>
      <w:r>
        <w:rPr>
          <w:rFonts w:asciiTheme="majorEastAsia" w:hAnsiTheme="majorEastAsia" w:eastAsiaTheme="majorEastAsia"/>
          <w:sz w:val="21"/>
          <w:szCs w:val="21"/>
        </w:rPr>
        <w:t>的影响（</w:t>
      </w:r>
      <w:r>
        <w:rPr>
          <w:rFonts w:hint="eastAsia" w:asciiTheme="majorEastAsia" w:hAnsiTheme="majorEastAsia" w:eastAsiaTheme="majorEastAsia"/>
          <w:sz w:val="21"/>
          <w:szCs w:val="21"/>
        </w:rPr>
        <w:t>mg</w:t>
      </w:r>
      <w:r>
        <w:rPr>
          <w:rFonts w:asciiTheme="majorEastAsia" w:hAnsiTheme="majorEastAsia" w:eastAsiaTheme="majorEastAsia"/>
          <w:sz w:val="21"/>
          <w:szCs w:val="21"/>
        </w:rPr>
        <w:t>/L）</w:t>
      </w:r>
    </w:p>
    <w:tbl>
      <w:tblPr>
        <w:tblStyle w:val="8"/>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727"/>
        <w:gridCol w:w="1728"/>
        <w:gridCol w:w="1728"/>
        <w:gridCol w:w="17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37"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Ag加入量</w:t>
            </w:r>
          </w:p>
        </w:tc>
        <w:tc>
          <w:tcPr>
            <w:tcW w:w="1728"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铂浓度</w:t>
            </w:r>
          </w:p>
        </w:tc>
        <w:tc>
          <w:tcPr>
            <w:tcW w:w="1728"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铂回收率</w:t>
            </w:r>
            <w:r>
              <w:rPr>
                <w:rFonts w:asciiTheme="majorEastAsia" w:hAnsiTheme="majorEastAsia" w:eastAsiaTheme="majorEastAsia"/>
                <w:sz w:val="21"/>
                <w:szCs w:val="21"/>
              </w:rPr>
              <w:t>%</w:t>
            </w:r>
          </w:p>
        </w:tc>
        <w:tc>
          <w:tcPr>
            <w:tcW w:w="1729"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钯浓度</w:t>
            </w:r>
          </w:p>
        </w:tc>
        <w:tc>
          <w:tcPr>
            <w:tcW w:w="1729" w:type="dxa"/>
            <w:shd w:val="clear" w:color="auto" w:fill="FFFFFF"/>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钯回收率</w:t>
            </w:r>
            <w:r>
              <w:rPr>
                <w:rFonts w:asciiTheme="majorEastAsia" w:hAnsiTheme="majorEastAsia"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5.00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5.00</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10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4.96</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99.20</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4.94</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20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4.98</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99.60</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4.99</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50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4.99</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99.80</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5.02</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15.00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15.00</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50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15.02</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100.13</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14.96</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100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15.01</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100.07</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15.05</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30.00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30.00</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50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29.94</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99.83</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30.08</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727"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100</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30.02</w:t>
            </w:r>
          </w:p>
        </w:tc>
        <w:tc>
          <w:tcPr>
            <w:tcW w:w="1728"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100.07</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29.98</w:t>
            </w:r>
          </w:p>
        </w:tc>
        <w:tc>
          <w:tcPr>
            <w:tcW w:w="1729" w:type="dxa"/>
            <w:shd w:val="clear" w:color="auto" w:fill="FFFFFF"/>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99.93</w:t>
            </w:r>
          </w:p>
        </w:tc>
      </w:tr>
    </w:tbl>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由表</w:t>
      </w:r>
      <w:r>
        <w:rPr>
          <w:rFonts w:hint="eastAsia" w:asciiTheme="majorEastAsia" w:hAnsiTheme="majorEastAsia" w:eastAsiaTheme="majorEastAsia"/>
          <w:color w:val="000000"/>
          <w:sz w:val="21"/>
          <w:szCs w:val="21"/>
        </w:rPr>
        <w:t>6</w:t>
      </w:r>
      <w:r>
        <w:rPr>
          <w:rFonts w:asciiTheme="majorEastAsia" w:hAnsiTheme="majorEastAsia" w:eastAsiaTheme="majorEastAsia"/>
          <w:color w:val="000000"/>
          <w:sz w:val="21"/>
          <w:szCs w:val="21"/>
        </w:rPr>
        <w:t>的数据可以看出，随着氯化银沉淀的增加，</w:t>
      </w:r>
      <w:r>
        <w:rPr>
          <w:rFonts w:hint="eastAsia" w:asciiTheme="majorEastAsia" w:hAnsiTheme="majorEastAsia" w:eastAsiaTheme="majorEastAsia"/>
          <w:color w:val="000000"/>
          <w:sz w:val="21"/>
          <w:szCs w:val="21"/>
        </w:rPr>
        <w:t>对铂、钯的测定基本无影响，</w:t>
      </w:r>
      <w:r>
        <w:rPr>
          <w:rFonts w:asciiTheme="majorEastAsia" w:hAnsiTheme="majorEastAsia" w:eastAsiaTheme="majorEastAsia"/>
          <w:color w:val="000000"/>
          <w:sz w:val="21"/>
          <w:szCs w:val="21"/>
        </w:rPr>
        <w:t>回收率</w:t>
      </w:r>
      <w:r>
        <w:rPr>
          <w:rFonts w:hint="eastAsia" w:asciiTheme="majorEastAsia" w:hAnsiTheme="majorEastAsia" w:eastAsiaTheme="majorEastAsia"/>
          <w:color w:val="000000"/>
          <w:sz w:val="21"/>
          <w:szCs w:val="21"/>
        </w:rPr>
        <w:t>在98.8～100.33%之间，表明</w:t>
      </w:r>
      <w:r>
        <w:rPr>
          <w:rFonts w:asciiTheme="majorEastAsia" w:hAnsiTheme="majorEastAsia" w:eastAsiaTheme="majorEastAsia"/>
          <w:sz w:val="21"/>
          <w:szCs w:val="21"/>
        </w:rPr>
        <w:t>氯化银沉淀对</w:t>
      </w:r>
      <w:r>
        <w:rPr>
          <w:rFonts w:hint="eastAsia" w:asciiTheme="majorEastAsia" w:hAnsiTheme="majorEastAsia" w:eastAsiaTheme="majorEastAsia"/>
          <w:color w:val="000000"/>
          <w:sz w:val="21"/>
          <w:szCs w:val="21"/>
        </w:rPr>
        <w:t>铂、钯</w:t>
      </w:r>
      <w:r>
        <w:rPr>
          <w:rFonts w:hint="eastAsia" w:asciiTheme="majorEastAsia" w:hAnsiTheme="majorEastAsia" w:eastAsiaTheme="majorEastAsia"/>
          <w:sz w:val="21"/>
          <w:szCs w:val="21"/>
        </w:rPr>
        <w:t>的</w:t>
      </w:r>
      <w:r>
        <w:rPr>
          <w:rFonts w:asciiTheme="majorEastAsia" w:hAnsiTheme="majorEastAsia" w:eastAsiaTheme="majorEastAsia"/>
          <w:sz w:val="21"/>
          <w:szCs w:val="21"/>
        </w:rPr>
        <w:t>吸附作用</w:t>
      </w:r>
      <w:r>
        <w:rPr>
          <w:rFonts w:hint="eastAsia" w:asciiTheme="majorEastAsia" w:hAnsiTheme="majorEastAsia" w:eastAsiaTheme="majorEastAsia"/>
          <w:color w:val="000000"/>
          <w:sz w:val="21"/>
          <w:szCs w:val="21"/>
        </w:rPr>
        <w:t>可忽略不计。</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themeColor="text1"/>
          <w:sz w:val="21"/>
          <w:szCs w:val="21"/>
        </w:rPr>
      </w:pPr>
      <w:r>
        <w:rPr>
          <w:rFonts w:eastAsiaTheme="majorEastAsia"/>
          <w:b w:val="0"/>
          <w:bCs w:val="0"/>
          <w:color w:val="000000" w:themeColor="text1"/>
          <w:sz w:val="21"/>
          <w:szCs w:val="21"/>
        </w:rPr>
        <w:t>3.6</w:t>
      </w:r>
      <w:r>
        <w:rPr>
          <w:rFonts w:asciiTheme="majorEastAsia" w:hAnsiTheme="majorEastAsia" w:eastAsiaTheme="majorEastAsia"/>
          <w:b w:val="0"/>
          <w:bCs w:val="0"/>
          <w:color w:val="000000" w:themeColor="text1"/>
          <w:sz w:val="21"/>
          <w:szCs w:val="21"/>
        </w:rPr>
        <w:t>共存元素的干扰</w:t>
      </w:r>
    </w:p>
    <w:p>
      <w:pPr>
        <w:keepNext w:val="0"/>
        <w:keepLines w:val="0"/>
        <w:pageBreakBefore w:val="0"/>
        <w:kinsoku/>
        <w:wordWrap/>
        <w:overflowPunct/>
        <w:topLinePunct w:val="0"/>
        <w:bidi w:val="0"/>
        <w:spacing w:line="240" w:lineRule="auto"/>
        <w:ind w:firstLine="359"/>
        <w:rPr>
          <w:rFonts w:asciiTheme="majorEastAsia" w:hAnsiTheme="majorEastAsia" w:eastAsiaTheme="majorEastAsia"/>
          <w:sz w:val="21"/>
          <w:szCs w:val="21"/>
        </w:rPr>
      </w:pPr>
      <w:r>
        <w:rPr>
          <w:rFonts w:hint="eastAsia" w:asciiTheme="majorEastAsia" w:hAnsiTheme="majorEastAsia" w:eastAsiaTheme="majorEastAsia"/>
          <w:sz w:val="21"/>
          <w:szCs w:val="21"/>
        </w:rPr>
        <w:t>分银渣经过火试金富集后大部分金属都能除去，可以忽略大部分贱金属元素对测定的干扰。而合粒中的银经过沉淀后大部分可以除去，因此溶液中可能存在的杂质有金、银、铅、铋等。</w:t>
      </w:r>
    </w:p>
    <w:p>
      <w:pPr>
        <w:keepNext w:val="0"/>
        <w:keepLines w:val="0"/>
        <w:pageBreakBefore w:val="0"/>
        <w:kinsoku/>
        <w:wordWrap/>
        <w:overflowPunct/>
        <w:topLinePunct w:val="0"/>
        <w:bidi w:val="0"/>
        <w:spacing w:line="240" w:lineRule="auto"/>
        <w:ind w:firstLine="359"/>
        <w:rPr>
          <w:rFonts w:asciiTheme="majorEastAsia" w:hAnsiTheme="majorEastAsia" w:eastAsiaTheme="majorEastAsia"/>
          <w:sz w:val="21"/>
          <w:szCs w:val="21"/>
        </w:rPr>
      </w:pPr>
      <w:r>
        <w:rPr>
          <w:rFonts w:hint="eastAsia" w:ascii="宋体" w:hAnsi="宋体"/>
          <w:sz w:val="21"/>
          <w:szCs w:val="21"/>
        </w:rPr>
        <w:t>配制浓度为</w:t>
      </w:r>
      <w:r>
        <w:rPr>
          <w:rFonts w:hint="eastAsia" w:asciiTheme="majorEastAsia" w:hAnsiTheme="majorEastAsia" w:eastAsiaTheme="majorEastAsia"/>
          <w:sz w:val="21"/>
          <w:szCs w:val="21"/>
        </w:rPr>
        <w:t>5</w:t>
      </w:r>
      <w:r>
        <w:rPr>
          <w:rFonts w:hint="eastAsia" w:ascii="宋体" w:hAnsi="宋体"/>
          <w:sz w:val="21"/>
          <w:szCs w:val="21"/>
        </w:rPr>
        <w:t>mg/L的</w:t>
      </w:r>
      <w:r>
        <w:rPr>
          <w:rFonts w:hint="eastAsia" w:asciiTheme="majorEastAsia" w:hAnsiTheme="majorEastAsia" w:eastAsiaTheme="majorEastAsia"/>
          <w:sz w:val="21"/>
          <w:szCs w:val="21"/>
        </w:rPr>
        <w:t>铂、钯</w:t>
      </w:r>
      <w:r>
        <w:rPr>
          <w:rFonts w:hint="eastAsia" w:ascii="宋体" w:hAnsi="宋体"/>
          <w:sz w:val="21"/>
          <w:szCs w:val="21"/>
        </w:rPr>
        <w:t>单元素标准溶液，通过在标准溶液中</w:t>
      </w:r>
      <w:r>
        <w:rPr>
          <w:rFonts w:hint="eastAsia" w:asciiTheme="majorEastAsia" w:hAnsiTheme="majorEastAsia" w:eastAsiaTheme="majorEastAsia"/>
          <w:sz w:val="21"/>
          <w:szCs w:val="21"/>
        </w:rPr>
        <w:t>分别</w:t>
      </w:r>
      <w:r>
        <w:rPr>
          <w:rFonts w:hint="eastAsia" w:ascii="宋体" w:hAnsi="宋体"/>
          <w:sz w:val="21"/>
          <w:szCs w:val="21"/>
        </w:rPr>
        <w:t>加入一定量的单元素</w:t>
      </w:r>
      <w:r>
        <w:rPr>
          <w:rFonts w:hint="eastAsia" w:asciiTheme="majorEastAsia" w:hAnsiTheme="majorEastAsia" w:eastAsiaTheme="majorEastAsia"/>
          <w:sz w:val="21"/>
          <w:szCs w:val="21"/>
        </w:rPr>
        <w:t>和混合干扰</w:t>
      </w:r>
      <w:r>
        <w:rPr>
          <w:rFonts w:hint="eastAsia" w:ascii="宋体" w:hAnsi="宋体"/>
          <w:sz w:val="21"/>
          <w:szCs w:val="21"/>
        </w:rPr>
        <w:t>元素进行干扰实验，</w:t>
      </w:r>
      <w:r>
        <w:rPr>
          <w:rFonts w:hint="eastAsia" w:asciiTheme="majorEastAsia" w:hAnsiTheme="majorEastAsia" w:eastAsiaTheme="majorEastAsia"/>
          <w:sz w:val="21"/>
          <w:szCs w:val="21"/>
        </w:rPr>
        <w:t>实验结果见表7</w:t>
      </w:r>
      <w:r>
        <w:rPr>
          <w:rFonts w:asciiTheme="majorEastAsia" w:hAnsiTheme="majorEastAsia" w:eastAsiaTheme="majorEastAsia"/>
          <w:sz w:val="21"/>
          <w:szCs w:val="21"/>
        </w:rPr>
        <w:t>。</w:t>
      </w: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表7  共存元素干扰</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mg</w:t>
      </w:r>
      <w:r>
        <w:rPr>
          <w:rFonts w:asciiTheme="majorEastAsia" w:hAnsiTheme="majorEastAsia" w:eastAsiaTheme="majorEastAsia"/>
          <w:color w:val="000000"/>
          <w:sz w:val="21"/>
          <w:szCs w:val="21"/>
        </w:rPr>
        <w:t>/L）</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干扰元素</w:t>
            </w:r>
            <w:r>
              <w:rPr>
                <w:rFonts w:hint="eastAsia" w:asciiTheme="majorEastAsia" w:hAnsiTheme="majorEastAsia" w:eastAsiaTheme="majorEastAsia"/>
                <w:bCs/>
                <w:color w:val="000000" w:themeColor="text1"/>
                <w:sz w:val="21"/>
                <w:szCs w:val="21"/>
              </w:rPr>
              <w:t>浓度</w:t>
            </w:r>
          </w:p>
        </w:tc>
        <w:tc>
          <w:tcPr>
            <w:tcW w:w="1704"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铂理论浓度</w:t>
            </w:r>
          </w:p>
        </w:tc>
        <w:tc>
          <w:tcPr>
            <w:tcW w:w="1704"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铂测得浓度</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钯理论浓度</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钯测得浓度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Au（25）</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4.97</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Au（50）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Au（100）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4.95</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Pb（25）</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4.97</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Pb（50）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5.03</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Pb（100）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Bi（25）</w:t>
            </w:r>
          </w:p>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Bi（50）</w:t>
            </w:r>
          </w:p>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Bi（100）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5.02</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5.02</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Ag（25）</w:t>
            </w:r>
          </w:p>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Ag（50）</w:t>
            </w:r>
          </w:p>
          <w:p>
            <w:pPr>
              <w:keepNext w:val="0"/>
              <w:keepLines w:val="0"/>
              <w:pageBreakBefore w:val="0"/>
              <w:kinsoku/>
              <w:wordWrap/>
              <w:overflowPunct/>
              <w:topLinePunct w:val="0"/>
              <w:bidi w:val="0"/>
              <w:spacing w:line="240" w:lineRule="auto"/>
              <w:ind w:firstLine="420" w:firstLineChars="200"/>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Ag（100）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4.98</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5.04</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Au（25）、Pb（25）、Bi（25）Ag（25）</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5.03</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shd w:val="clear" w:color="auto" w:fill="FFFFFF"/>
            <w:vAlign w:val="center"/>
          </w:tcPr>
          <w:p>
            <w:pPr>
              <w:keepNext w:val="0"/>
              <w:keepLines w:val="0"/>
              <w:pageBreakBefore w:val="0"/>
              <w:kinsoku/>
              <w:wordWrap/>
              <w:overflowPunct/>
              <w:topLinePunct w:val="0"/>
              <w:bidi w:val="0"/>
              <w:spacing w:line="240" w:lineRule="auto"/>
              <w:ind w:right="181"/>
              <w:jc w:val="center"/>
              <w:rPr>
                <w:rFonts w:hint="default" w:ascii="Times New Roman" w:hAnsi="Times New Roman" w:cs="Times New Roman" w:eastAsiaTheme="majorEastAsia"/>
                <w:bCs/>
                <w:color w:val="000000"/>
                <w:sz w:val="21"/>
                <w:szCs w:val="21"/>
              </w:rPr>
            </w:pPr>
            <w:r>
              <w:rPr>
                <w:rFonts w:hint="default" w:ascii="Times New Roman" w:hAnsi="Times New Roman" w:cs="Times New Roman" w:eastAsiaTheme="majorEastAsia"/>
                <w:bCs/>
                <w:color w:val="000000"/>
                <w:sz w:val="21"/>
                <w:szCs w:val="21"/>
              </w:rPr>
              <w:t>Au（100）、Pb（100）、Bi（100）Ag（100）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4" w:type="dxa"/>
            <w:shd w:val="clear" w:color="auto" w:fill="FFFFFF"/>
            <w:vAlign w:val="center"/>
          </w:tcPr>
          <w:p>
            <w:pPr>
              <w:keepNext w:val="0"/>
              <w:keepLines w:val="0"/>
              <w:pageBreakBefore w:val="0"/>
              <w:kinsoku/>
              <w:wordWrap/>
              <w:overflowPunct/>
              <w:topLinePunct w:val="0"/>
              <w:bidi w:val="0"/>
              <w:spacing w:line="240" w:lineRule="auto"/>
              <w:ind w:firstLine="420" w:firstLineChars="200"/>
              <w:jc w:val="both"/>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4.99</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w:t>
            </w:r>
          </w:p>
        </w:tc>
        <w:tc>
          <w:tcPr>
            <w:tcW w:w="1705"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5.01</w:t>
            </w:r>
          </w:p>
        </w:tc>
      </w:tr>
    </w:tbl>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themeColor="text1"/>
          <w:sz w:val="21"/>
          <w:szCs w:val="21"/>
        </w:rPr>
      </w:pPr>
      <w:r>
        <w:rPr>
          <w:rFonts w:asciiTheme="majorEastAsia" w:hAnsiTheme="majorEastAsia" w:eastAsiaTheme="majorEastAsia"/>
          <w:color w:val="000000" w:themeColor="text1"/>
          <w:sz w:val="21"/>
          <w:szCs w:val="21"/>
        </w:rPr>
        <w:t>由表</w:t>
      </w:r>
      <w:r>
        <w:rPr>
          <w:rFonts w:hint="eastAsia" w:asciiTheme="majorEastAsia" w:hAnsiTheme="majorEastAsia" w:eastAsiaTheme="majorEastAsia"/>
          <w:color w:val="000000" w:themeColor="text1"/>
          <w:sz w:val="21"/>
          <w:szCs w:val="21"/>
        </w:rPr>
        <w:t>7</w:t>
      </w:r>
      <w:r>
        <w:rPr>
          <w:rFonts w:asciiTheme="majorEastAsia" w:hAnsiTheme="majorEastAsia" w:eastAsiaTheme="majorEastAsia"/>
          <w:color w:val="000000" w:themeColor="text1"/>
          <w:sz w:val="21"/>
          <w:szCs w:val="21"/>
        </w:rPr>
        <w:t>的数据可以看出，</w:t>
      </w:r>
      <w:r>
        <w:rPr>
          <w:rFonts w:hint="eastAsia" w:asciiTheme="majorEastAsia" w:hAnsiTheme="majorEastAsia" w:eastAsiaTheme="majorEastAsia"/>
          <w:sz w:val="21"/>
          <w:szCs w:val="21"/>
        </w:rPr>
        <w:t>上述共存元素对分银渣中铂、钯的测定干扰可以忽略不计。</w:t>
      </w:r>
    </w:p>
    <w:p>
      <w:pPr>
        <w:keepNext w:val="0"/>
        <w:keepLines w:val="0"/>
        <w:pageBreakBefore w:val="0"/>
        <w:kinsoku/>
        <w:wordWrap/>
        <w:overflowPunct/>
        <w:topLinePunct w:val="0"/>
        <w:bidi w:val="0"/>
        <w:spacing w:line="240" w:lineRule="auto"/>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3</w:t>
      </w:r>
      <w:r>
        <w:rPr>
          <w:rFonts w:eastAsiaTheme="majorEastAsia"/>
          <w:b w:val="0"/>
          <w:bCs/>
          <w:sz w:val="21"/>
          <w:szCs w:val="21"/>
        </w:rPr>
        <w:t>.</w:t>
      </w:r>
      <w:r>
        <w:rPr>
          <w:rFonts w:hint="eastAsia" w:asciiTheme="majorEastAsia" w:hAnsiTheme="majorEastAsia" w:eastAsiaTheme="majorEastAsia"/>
          <w:b w:val="0"/>
          <w:bCs/>
          <w:sz w:val="21"/>
          <w:szCs w:val="21"/>
        </w:rPr>
        <w:t>7 二次试金</w:t>
      </w:r>
    </w:p>
    <w:p>
      <w:pPr>
        <w:keepNext w:val="0"/>
        <w:keepLines w:val="0"/>
        <w:pageBreakBefore w:val="0"/>
        <w:kinsoku/>
        <w:wordWrap/>
        <w:overflowPunct/>
        <w:topLinePunct w:val="0"/>
        <w:bidi w:val="0"/>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按实验方法进行二次试金，结果见表8</w:t>
      </w:r>
      <w:r>
        <w:rPr>
          <w:rFonts w:asciiTheme="majorEastAsia" w:hAnsiTheme="majorEastAsia" w:eastAsiaTheme="majorEastAsia"/>
          <w:sz w:val="21"/>
          <w:szCs w:val="21"/>
        </w:rPr>
        <w:t>。</w:t>
      </w:r>
    </w:p>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表8  二次试金结果</w:t>
      </w:r>
    </w:p>
    <w:tbl>
      <w:tblPr>
        <w:tblStyle w:val="9"/>
        <w:tblW w:w="85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47"/>
        <w:gridCol w:w="2347"/>
        <w:gridCol w:w="38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8" w:hRule="atLeast"/>
          <w:jc w:val="center"/>
        </w:trPr>
        <w:tc>
          <w:tcPr>
            <w:tcW w:w="2347"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样品标号</w:t>
            </w:r>
          </w:p>
        </w:tc>
        <w:tc>
          <w:tcPr>
            <w:tcW w:w="2347"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测定元素</w:t>
            </w:r>
          </w:p>
        </w:tc>
        <w:tc>
          <w:tcPr>
            <w:tcW w:w="3852"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二次试金结果（g/t）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2" w:hRule="atLeast"/>
          <w:jc w:val="center"/>
        </w:trPr>
        <w:tc>
          <w:tcPr>
            <w:tcW w:w="234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A7</w:t>
            </w:r>
          </w:p>
        </w:tc>
        <w:tc>
          <w:tcPr>
            <w:tcW w:w="2347" w:type="dxa"/>
            <w:vMerge w:val="restart"/>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FF0000"/>
                <w:sz w:val="21"/>
                <w:szCs w:val="21"/>
              </w:rPr>
            </w:pPr>
          </w:p>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铂</w:t>
            </w:r>
          </w:p>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FF0000"/>
                <w:sz w:val="21"/>
                <w:szCs w:val="21"/>
              </w:rPr>
            </w:pPr>
          </w:p>
        </w:tc>
        <w:tc>
          <w:tcPr>
            <w:tcW w:w="385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2" w:hRule="atLeast"/>
          <w:jc w:val="center"/>
        </w:trPr>
        <w:tc>
          <w:tcPr>
            <w:tcW w:w="234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A7</w:t>
            </w:r>
          </w:p>
        </w:tc>
        <w:tc>
          <w:tcPr>
            <w:tcW w:w="2347" w:type="dxa"/>
            <w:vMerge w:val="continue"/>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p>
        </w:tc>
        <w:tc>
          <w:tcPr>
            <w:tcW w:w="385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8" w:hRule="atLeast"/>
          <w:jc w:val="center"/>
        </w:trPr>
        <w:tc>
          <w:tcPr>
            <w:tcW w:w="234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A7</w:t>
            </w:r>
          </w:p>
        </w:tc>
        <w:tc>
          <w:tcPr>
            <w:tcW w:w="2347" w:type="dxa"/>
            <w:vMerge w:val="continue"/>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p>
        </w:tc>
        <w:tc>
          <w:tcPr>
            <w:tcW w:w="385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2" w:hRule="atLeast"/>
          <w:jc w:val="center"/>
        </w:trPr>
        <w:tc>
          <w:tcPr>
            <w:tcW w:w="234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C7</w:t>
            </w:r>
          </w:p>
        </w:tc>
        <w:tc>
          <w:tcPr>
            <w:tcW w:w="2347" w:type="dxa"/>
            <w:vMerge w:val="restart"/>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p>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钯</w:t>
            </w:r>
          </w:p>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p>
        </w:tc>
        <w:tc>
          <w:tcPr>
            <w:tcW w:w="385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2" w:hRule="atLeast"/>
          <w:jc w:val="center"/>
        </w:trPr>
        <w:tc>
          <w:tcPr>
            <w:tcW w:w="234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C7</w:t>
            </w:r>
          </w:p>
        </w:tc>
        <w:tc>
          <w:tcPr>
            <w:tcW w:w="2347" w:type="dxa"/>
            <w:vMerge w:val="continue"/>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p>
        </w:tc>
        <w:tc>
          <w:tcPr>
            <w:tcW w:w="385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2" w:hRule="atLeast"/>
          <w:jc w:val="center"/>
        </w:trPr>
        <w:tc>
          <w:tcPr>
            <w:tcW w:w="2347"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C7</w:t>
            </w:r>
          </w:p>
        </w:tc>
        <w:tc>
          <w:tcPr>
            <w:tcW w:w="2347" w:type="dxa"/>
            <w:vMerge w:val="continue"/>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p>
        </w:tc>
        <w:tc>
          <w:tcPr>
            <w:tcW w:w="3852"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0.05</w:t>
            </w:r>
          </w:p>
        </w:tc>
      </w:tr>
    </w:tbl>
    <w:p>
      <w:pPr>
        <w:keepNext w:val="0"/>
        <w:keepLines w:val="0"/>
        <w:pageBreakBefore w:val="0"/>
        <w:kinsoku/>
        <w:wordWrap/>
        <w:overflowPunct/>
        <w:topLinePunct w:val="0"/>
        <w:bidi w:val="0"/>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由表8可以看出，二次试金中含有的铂、钯量残留量很小，可以忽略不计，从环保和流程简化上考虑，可以不做二次试金。</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sz w:val="21"/>
          <w:szCs w:val="21"/>
        </w:rPr>
      </w:pPr>
      <w:r>
        <w:rPr>
          <w:rFonts w:eastAsiaTheme="majorEastAsia"/>
          <w:b w:val="0"/>
          <w:bCs w:val="0"/>
          <w:sz w:val="21"/>
          <w:szCs w:val="21"/>
        </w:rPr>
        <w:t>3.</w:t>
      </w:r>
      <w:r>
        <w:rPr>
          <w:rFonts w:hint="eastAsia" w:eastAsiaTheme="majorEastAsia"/>
          <w:b w:val="0"/>
          <w:bCs w:val="0"/>
          <w:sz w:val="21"/>
          <w:szCs w:val="21"/>
        </w:rPr>
        <w:t>8</w:t>
      </w:r>
      <w:r>
        <w:rPr>
          <w:rFonts w:asciiTheme="majorEastAsia" w:hAnsiTheme="majorEastAsia" w:eastAsiaTheme="majorEastAsia"/>
          <w:b w:val="0"/>
          <w:bCs w:val="0"/>
          <w:sz w:val="21"/>
          <w:szCs w:val="21"/>
        </w:rPr>
        <w:t>加标回收率试验</w:t>
      </w:r>
    </w:p>
    <w:p>
      <w:pPr>
        <w:keepNext w:val="0"/>
        <w:keepLines w:val="0"/>
        <w:pageBreakBefore w:val="0"/>
        <w:kinsoku/>
        <w:wordWrap/>
        <w:overflowPunct/>
        <w:topLinePunct w:val="0"/>
        <w:bidi w:val="0"/>
        <w:spacing w:line="240" w:lineRule="auto"/>
        <w:ind w:firstLine="410"/>
        <w:rPr>
          <w:rFonts w:asciiTheme="majorEastAsia" w:hAnsiTheme="majorEastAsia" w:eastAsiaTheme="majorEastAsia"/>
          <w:sz w:val="21"/>
          <w:szCs w:val="21"/>
        </w:rPr>
      </w:pPr>
      <w:r>
        <w:rPr>
          <w:rFonts w:asciiTheme="majorEastAsia" w:hAnsiTheme="majorEastAsia" w:eastAsiaTheme="majorEastAsia"/>
          <w:sz w:val="21"/>
          <w:szCs w:val="21"/>
        </w:rPr>
        <w:t>按照实验方法称取样品，加入</w:t>
      </w:r>
      <w:r>
        <w:rPr>
          <w:rFonts w:hint="eastAsia" w:asciiTheme="majorEastAsia" w:hAnsiTheme="majorEastAsia" w:eastAsiaTheme="majorEastAsia"/>
          <w:sz w:val="21"/>
          <w:szCs w:val="21"/>
        </w:rPr>
        <w:t>一定</w:t>
      </w:r>
      <w:r>
        <w:rPr>
          <w:rFonts w:asciiTheme="majorEastAsia" w:hAnsiTheme="majorEastAsia" w:eastAsiaTheme="majorEastAsia"/>
          <w:sz w:val="21"/>
          <w:szCs w:val="21"/>
        </w:rPr>
        <w:t>量的铂、钯标准，按照分析步骤进行分析，计算铂、钯量和加标回收率，见表</w:t>
      </w:r>
      <w:r>
        <w:rPr>
          <w:rFonts w:hint="eastAsia" w:asciiTheme="majorEastAsia" w:hAnsiTheme="majorEastAsia" w:eastAsiaTheme="majorEastAsia"/>
          <w:sz w:val="21"/>
          <w:szCs w:val="21"/>
        </w:rPr>
        <w:t>9</w:t>
      </w:r>
      <w:r>
        <w:rPr>
          <w:rFonts w:asciiTheme="majorEastAsia" w:hAnsiTheme="majorEastAsia" w:eastAsiaTheme="majorEastAsia"/>
          <w:sz w:val="21"/>
          <w:szCs w:val="21"/>
        </w:rPr>
        <w:t>。</w:t>
      </w:r>
    </w:p>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表9 加标回收率实验</w:t>
      </w:r>
    </w:p>
    <w:tbl>
      <w:tblPr>
        <w:tblStyle w:val="8"/>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73"/>
        <w:gridCol w:w="1474"/>
        <w:gridCol w:w="1803"/>
        <w:gridCol w:w="2016"/>
        <w:gridCol w:w="16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样品编号</w:t>
            </w:r>
          </w:p>
        </w:tc>
        <w:tc>
          <w:tcPr>
            <w:tcW w:w="1474"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测定元素</w:t>
            </w:r>
          </w:p>
        </w:tc>
        <w:tc>
          <w:tcPr>
            <w:tcW w:w="1803" w:type="dxa"/>
            <w:shd w:val="clear" w:color="auto" w:fill="FFFFFF"/>
            <w:vAlign w:val="center"/>
          </w:tcPr>
          <w:p>
            <w:pPr>
              <w:keepNext w:val="0"/>
              <w:keepLines w:val="0"/>
              <w:pageBreakBefore w:val="0"/>
              <w:kinsoku/>
              <w:wordWrap/>
              <w:overflowPunct/>
              <w:topLinePunct w:val="0"/>
              <w:bidi w:val="0"/>
              <w:spacing w:line="240" w:lineRule="auto"/>
              <w:ind w:firstLine="100" w:firstLineChars="48"/>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样品中的量</w:t>
            </w:r>
          </w:p>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（ug）</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加入标准量</w:t>
            </w:r>
          </w:p>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（ug）</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测得量</w:t>
            </w:r>
          </w:p>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（ug）</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回收率</w:t>
            </w:r>
          </w:p>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A3</w:t>
            </w:r>
          </w:p>
        </w:tc>
        <w:tc>
          <w:tcPr>
            <w:tcW w:w="1474" w:type="dxa"/>
            <w:vMerge w:val="restart"/>
            <w:shd w:val="clear" w:color="auto" w:fill="FFFFFF"/>
            <w:vAlign w:val="center"/>
          </w:tcPr>
          <w:p>
            <w:pPr>
              <w:keepNext w:val="0"/>
              <w:keepLines w:val="0"/>
              <w:pageBreakBefore w:val="0"/>
              <w:kinsoku/>
              <w:wordWrap/>
              <w:overflowPunct/>
              <w:topLinePunct w:val="0"/>
              <w:bidi w:val="0"/>
              <w:spacing w:line="240" w:lineRule="auto"/>
              <w:ind w:firstLine="410"/>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铂</w:t>
            </w: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11.00</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20.96</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A3</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11.00</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21.38</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A3</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11.00</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21.02</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A10</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50.38</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99.58</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A10</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50.38</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100.01</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A10</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50.38</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50.00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100.25</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A4</w:t>
            </w:r>
          </w:p>
        </w:tc>
        <w:tc>
          <w:tcPr>
            <w:tcW w:w="1474" w:type="dxa"/>
            <w:vMerge w:val="restart"/>
            <w:shd w:val="clear" w:color="auto" w:fill="FFFFFF"/>
            <w:vAlign w:val="center"/>
          </w:tcPr>
          <w:p>
            <w:pPr>
              <w:keepNext w:val="0"/>
              <w:keepLines w:val="0"/>
              <w:pageBreakBefore w:val="0"/>
              <w:kinsoku/>
              <w:wordWrap/>
              <w:overflowPunct/>
              <w:topLinePunct w:val="0"/>
              <w:bidi w:val="0"/>
              <w:spacing w:line="240" w:lineRule="auto"/>
              <w:ind w:firstLine="410"/>
              <w:jc w:val="both"/>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钯</w:t>
            </w: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7.94</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8.00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15.78</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A4</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7.94</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8.00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15.76</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A4</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7.94</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8.00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15.90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A10</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57.38</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55.00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111.42</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A10</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57.38</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55.00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113.02</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shd w:val="clear" w:color="auto" w:fill="FFFFFF"/>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A10</w:t>
            </w:r>
          </w:p>
        </w:tc>
        <w:tc>
          <w:tcPr>
            <w:tcW w:w="1474" w:type="dxa"/>
            <w:vMerge w:val="continue"/>
            <w:shd w:val="clear" w:color="auto" w:fill="FFFFFF"/>
            <w:vAlign w:val="center"/>
          </w:tcPr>
          <w:p>
            <w:pPr>
              <w:keepNext w:val="0"/>
              <w:keepLines w:val="0"/>
              <w:pageBreakBefore w:val="0"/>
              <w:kinsoku/>
              <w:wordWrap/>
              <w:overflowPunct/>
              <w:topLinePunct w:val="0"/>
              <w:bidi w:val="0"/>
              <w:spacing w:line="240" w:lineRule="auto"/>
              <w:ind w:firstLine="410"/>
              <w:jc w:val="center"/>
              <w:rPr>
                <w:rFonts w:asciiTheme="majorEastAsia" w:hAnsiTheme="majorEastAsia" w:eastAsiaTheme="majorEastAsia"/>
                <w:color w:val="000000"/>
                <w:sz w:val="21"/>
                <w:szCs w:val="21"/>
              </w:rPr>
            </w:pPr>
          </w:p>
        </w:tc>
        <w:tc>
          <w:tcPr>
            <w:tcW w:w="1803"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57.38</w:t>
            </w:r>
          </w:p>
        </w:tc>
        <w:tc>
          <w:tcPr>
            <w:tcW w:w="2016"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55.00</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110.58</w:t>
            </w:r>
          </w:p>
        </w:tc>
        <w:tc>
          <w:tcPr>
            <w:tcW w:w="1644" w:type="dxa"/>
            <w:shd w:val="clear" w:color="auto" w:fill="FFFFFF"/>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98.40</w:t>
            </w:r>
          </w:p>
        </w:tc>
      </w:tr>
    </w:tbl>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由表9可以看出，本试验方法测定分银渣中铂的回收率在99.20%～101.81%之间，测定钯的回收率在98.40%～100.57%之间。完全能够满足</w:t>
      </w:r>
      <w:r>
        <w:rPr>
          <w:rFonts w:hint="eastAsia" w:asciiTheme="majorEastAsia" w:hAnsiTheme="majorEastAsia" w:eastAsiaTheme="majorEastAsia"/>
          <w:sz w:val="21"/>
          <w:szCs w:val="21"/>
          <w:lang w:eastAsia="zh-CN"/>
        </w:rPr>
        <w:t>分银渣</w:t>
      </w:r>
      <w:r>
        <w:rPr>
          <w:rFonts w:hint="eastAsia" w:asciiTheme="majorEastAsia" w:hAnsiTheme="majorEastAsia" w:eastAsiaTheme="majorEastAsia"/>
          <w:sz w:val="21"/>
          <w:szCs w:val="21"/>
        </w:rPr>
        <w:t>中铂量和钯量测定对准确度的要求。</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sz w:val="21"/>
          <w:szCs w:val="21"/>
        </w:rPr>
      </w:pPr>
      <w:r>
        <w:rPr>
          <w:rFonts w:eastAsiaTheme="majorEastAsia"/>
          <w:b w:val="0"/>
          <w:bCs w:val="0"/>
          <w:color w:val="000000" w:themeColor="text1"/>
          <w:sz w:val="21"/>
          <w:szCs w:val="21"/>
        </w:rPr>
        <w:t>3.</w:t>
      </w:r>
      <w:r>
        <w:rPr>
          <w:rFonts w:hint="eastAsia" w:eastAsiaTheme="majorEastAsia"/>
          <w:b w:val="0"/>
          <w:bCs w:val="0"/>
          <w:color w:val="000000" w:themeColor="text1"/>
          <w:sz w:val="21"/>
          <w:szCs w:val="21"/>
        </w:rPr>
        <w:t>9</w:t>
      </w:r>
      <w:r>
        <w:rPr>
          <w:rFonts w:asciiTheme="majorEastAsia" w:hAnsiTheme="majorEastAsia" w:eastAsiaTheme="majorEastAsia"/>
          <w:b w:val="0"/>
          <w:bCs w:val="0"/>
          <w:sz w:val="21"/>
          <w:szCs w:val="21"/>
        </w:rPr>
        <w:t>精密度</w:t>
      </w:r>
      <w:r>
        <w:rPr>
          <w:rFonts w:hint="eastAsia" w:asciiTheme="majorEastAsia" w:hAnsiTheme="majorEastAsia" w:eastAsiaTheme="majorEastAsia"/>
          <w:b w:val="0"/>
          <w:bCs w:val="0"/>
          <w:sz w:val="21"/>
          <w:szCs w:val="21"/>
        </w:rPr>
        <w:t>实验</w:t>
      </w:r>
    </w:p>
    <w:p>
      <w:pPr>
        <w:keepNext w:val="0"/>
        <w:keepLines w:val="0"/>
        <w:pageBreakBefore w:val="0"/>
        <w:kinsoku/>
        <w:wordWrap/>
        <w:overflowPunct/>
        <w:topLinePunct w:val="0"/>
        <w:bidi w:val="0"/>
        <w:spacing w:line="240" w:lineRule="auto"/>
        <w:ind w:firstLine="359"/>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按照实验方法，对所有样品进行分析，每个样品平行分析11次，其分析数据如表</w:t>
      </w:r>
      <w:r>
        <w:rPr>
          <w:rFonts w:hint="eastAsia" w:asciiTheme="majorEastAsia" w:hAnsiTheme="majorEastAsia" w:eastAsiaTheme="majorEastAsia"/>
          <w:color w:val="000000"/>
          <w:sz w:val="21"/>
          <w:szCs w:val="21"/>
        </w:rPr>
        <w:t>10</w:t>
      </w:r>
      <w:r>
        <w:rPr>
          <w:rFonts w:asciiTheme="majorEastAsia" w:hAnsiTheme="majorEastAsia" w:eastAsiaTheme="majorEastAsia"/>
          <w:color w:val="000000"/>
          <w:sz w:val="21"/>
          <w:szCs w:val="21"/>
        </w:rPr>
        <w:t>，验证该方法的精密度</w:t>
      </w:r>
      <w:r>
        <w:rPr>
          <w:rFonts w:hint="eastAsia" w:asciiTheme="majorEastAsia" w:hAnsiTheme="majorEastAsia" w:eastAsiaTheme="majorEastAsia"/>
          <w:color w:val="000000"/>
          <w:sz w:val="21"/>
          <w:szCs w:val="21"/>
        </w:rPr>
        <w:t>。</w:t>
      </w:r>
    </w:p>
    <w:p>
      <w:pPr>
        <w:keepNext w:val="0"/>
        <w:keepLines w:val="0"/>
        <w:pageBreakBefore w:val="0"/>
        <w:kinsoku/>
        <w:wordWrap/>
        <w:overflowPunct/>
        <w:topLinePunct w:val="0"/>
        <w:bidi w:val="0"/>
        <w:spacing w:line="24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表10  精密度实验</w:t>
      </w:r>
    </w:p>
    <w:p>
      <w:pPr>
        <w:keepNext w:val="0"/>
        <w:keepLines w:val="0"/>
        <w:pageBreakBefore w:val="0"/>
        <w:kinsoku/>
        <w:wordWrap/>
        <w:overflowPunct/>
        <w:topLinePunct w:val="0"/>
        <w:bidi w:val="0"/>
        <w:spacing w:line="240" w:lineRule="auto"/>
        <w:ind w:firstLine="359"/>
        <w:rPr>
          <w:rFonts w:asciiTheme="majorEastAsia" w:hAnsiTheme="majorEastAsia" w:eastAsiaTheme="majorEastAsia"/>
          <w:color w:val="000000"/>
          <w:sz w:val="21"/>
          <w:szCs w:val="21"/>
        </w:rPr>
      </w:pPr>
    </w:p>
    <w:tbl>
      <w:tblPr>
        <w:tblStyle w:val="9"/>
        <w:tblW w:w="97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6"/>
        <w:gridCol w:w="756"/>
        <w:gridCol w:w="756"/>
        <w:gridCol w:w="756"/>
        <w:gridCol w:w="756"/>
        <w:gridCol w:w="756"/>
        <w:gridCol w:w="756"/>
        <w:gridCol w:w="756"/>
        <w:gridCol w:w="756"/>
        <w:gridCol w:w="756"/>
        <w:gridCol w:w="756"/>
        <w:gridCol w:w="756"/>
        <w:gridCol w:w="7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样品</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A5</w:t>
            </w:r>
          </w:p>
        </w:tc>
        <w:tc>
          <w:tcPr>
            <w:tcW w:w="1512" w:type="dxa"/>
            <w:gridSpan w:val="2"/>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A6</w:t>
            </w:r>
          </w:p>
        </w:tc>
        <w:tc>
          <w:tcPr>
            <w:tcW w:w="1512" w:type="dxa"/>
            <w:gridSpan w:val="2"/>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A8</w:t>
            </w:r>
          </w:p>
        </w:tc>
        <w:tc>
          <w:tcPr>
            <w:tcW w:w="1512" w:type="dxa"/>
            <w:gridSpan w:val="2"/>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A10</w:t>
            </w:r>
          </w:p>
        </w:tc>
        <w:tc>
          <w:tcPr>
            <w:tcW w:w="1512" w:type="dxa"/>
            <w:gridSpan w:val="2"/>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A11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序号</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Pt</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Pd</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Pd</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Pt</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Pt</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Pd</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Pt</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Pd</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Pt</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Pd</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Pt</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Pd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3.92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9.51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5.21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9.91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15.14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15.76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24.42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29.06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45.37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64.59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1"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3.87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9.92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5.46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9.79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15.11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15.85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24.87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28.67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45.38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3.78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9.86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5.25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10.00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15.06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15.92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24.89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29.67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45.99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4.09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9.34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5.30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9.10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14.82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14.97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24.75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28.67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44.96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1.29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3.94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9.99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5.37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9.51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14.92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15.30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24.88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28.29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44.92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4.04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9.91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5.54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9.13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15.04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15.77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25.24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29.12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46.40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1.28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1.29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4.02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9.41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5.44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9.29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15.00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15.89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25.06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28.278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46.14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3.91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9.56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5.46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9.69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15.02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15.76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25.68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29.17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46.18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1"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4.05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9.58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5.38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9.96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15.00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15.63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26.94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28.23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46.43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3.99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9.56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5.40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9.91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14.98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15.55</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25.66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28.39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45.91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1.43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4.04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9.43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5.28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9.63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15.10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15.89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25.68</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28.10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46.11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4"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平均值</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1.39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3.97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9.64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5.37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9.63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15.02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15.57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25.19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28.69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45.80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63.61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SD</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0.0602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0.4650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0.0930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0.2329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0.1020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0.3306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0.0912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0.3626</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0.6984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0.4999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0.5479</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0.5236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5" w:hRule="atLeast"/>
        </w:trPr>
        <w:tc>
          <w:tcPr>
            <w:tcW w:w="696" w:type="dxa"/>
            <w:vAlign w:val="center"/>
          </w:tcPr>
          <w:p>
            <w:pPr>
              <w:keepNext w:val="0"/>
              <w:keepLines w:val="0"/>
              <w:pageBreakBefore w:val="0"/>
              <w:kinsoku/>
              <w:wordWrap/>
              <w:overflowPunct/>
              <w:topLinePunct w:val="0"/>
              <w:bidi w:val="0"/>
              <w:spacing w:line="24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RSD%</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4.34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3.34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2.34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2.42</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1.90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3.43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0.61</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2.33</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2.77</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1.74</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1.20</w:t>
            </w:r>
          </w:p>
        </w:tc>
        <w:tc>
          <w:tcPr>
            <w:tcW w:w="75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ajorEastAsia"/>
                <w:color w:val="000000"/>
                <w:sz w:val="18"/>
                <w:szCs w:val="18"/>
              </w:rPr>
            </w:pPr>
            <w:r>
              <w:rPr>
                <w:rFonts w:hint="default" w:ascii="Times New Roman" w:hAnsi="Times New Roman" w:cs="Times New Roman" w:eastAsiaTheme="majorEastAsia"/>
                <w:color w:val="000000"/>
                <w:sz w:val="18"/>
                <w:szCs w:val="18"/>
              </w:rPr>
              <w:t>0.82</w:t>
            </w:r>
          </w:p>
        </w:tc>
      </w:tr>
    </w:tbl>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由表10可以看出，本实验方法测定实验样品所涵盖的范围内的分银渣中铂的相对标准偏差在0.61%</w:t>
      </w:r>
      <w:r>
        <w:rPr>
          <w:rFonts w:hint="eastAsia" w:asciiTheme="majorEastAsia" w:hAnsiTheme="majorEastAsia" w:eastAsiaTheme="majorEastAsia"/>
          <w:sz w:val="21"/>
          <w:szCs w:val="21"/>
        </w:rPr>
        <w:t>～4.34%之间，测定钯的相对标准偏差在0.82%～3.43%之间</w:t>
      </w:r>
      <w:r>
        <w:rPr>
          <w:rFonts w:hint="eastAsia" w:asciiTheme="majorEastAsia" w:hAnsiTheme="majorEastAsia" w:eastAsiaTheme="majorEastAsia"/>
          <w:sz w:val="21"/>
          <w:szCs w:val="21"/>
          <w:lang w:eastAsia="zh-CN"/>
        </w:rPr>
        <w:t>。</w:t>
      </w:r>
    </w:p>
    <w:p>
      <w:pPr>
        <w:keepNext w:val="0"/>
        <w:keepLines w:val="0"/>
        <w:pageBreakBefore w:val="0"/>
        <w:kinsoku/>
        <w:wordWrap/>
        <w:overflowPunct/>
        <w:topLinePunct w:val="0"/>
        <w:bidi w:val="0"/>
        <w:spacing w:line="240" w:lineRule="auto"/>
        <w:rPr>
          <w:rFonts w:asciiTheme="majorEastAsia" w:hAnsiTheme="majorEastAsia" w:eastAsiaTheme="majorEastAsia"/>
          <w:b w:val="0"/>
          <w:bCs w:val="0"/>
          <w:color w:val="000000" w:themeColor="text1"/>
          <w:sz w:val="21"/>
          <w:szCs w:val="21"/>
        </w:rPr>
      </w:pPr>
      <w:r>
        <w:rPr>
          <w:rFonts w:eastAsiaTheme="majorEastAsia"/>
          <w:b w:val="0"/>
          <w:bCs w:val="0"/>
          <w:color w:val="000000" w:themeColor="text1"/>
          <w:sz w:val="21"/>
          <w:szCs w:val="21"/>
        </w:rPr>
        <w:t>3.</w:t>
      </w:r>
      <w:r>
        <w:rPr>
          <w:rFonts w:hint="eastAsia" w:eastAsiaTheme="majorEastAsia"/>
          <w:b w:val="0"/>
          <w:bCs w:val="0"/>
          <w:color w:val="000000" w:themeColor="text1"/>
          <w:sz w:val="21"/>
          <w:szCs w:val="21"/>
        </w:rPr>
        <w:t>10</w:t>
      </w:r>
      <w:r>
        <w:rPr>
          <w:rFonts w:hint="eastAsia" w:asciiTheme="majorEastAsia" w:hAnsiTheme="majorEastAsia" w:eastAsiaTheme="majorEastAsia"/>
          <w:b w:val="0"/>
          <w:bCs w:val="0"/>
          <w:color w:val="000000" w:themeColor="text1"/>
          <w:sz w:val="21"/>
          <w:szCs w:val="21"/>
        </w:rPr>
        <w:t xml:space="preserve"> 实验结论</w:t>
      </w:r>
    </w:p>
    <w:p>
      <w:pPr>
        <w:keepNext w:val="0"/>
        <w:keepLines w:val="0"/>
        <w:pageBreakBefore w:val="0"/>
        <w:kinsoku/>
        <w:wordWrap/>
        <w:overflowPunct/>
        <w:topLinePunct w:val="0"/>
        <w:bidi w:val="0"/>
        <w:spacing w:line="240" w:lineRule="auto"/>
        <w:ind w:firstLine="420" w:firstLineChars="200"/>
        <w:jc w:val="left"/>
        <w:rPr>
          <w:rFonts w:asciiTheme="majorEastAsia" w:hAnsiTheme="majorEastAsia" w:eastAsiaTheme="majorEastAsia"/>
          <w:sz w:val="21"/>
          <w:szCs w:val="21"/>
        </w:rPr>
      </w:pPr>
      <w:r>
        <w:rPr>
          <w:rFonts w:hint="eastAsia" w:asciiTheme="majorEastAsia" w:hAnsiTheme="majorEastAsia" w:eastAsiaTheme="majorEastAsia"/>
          <w:color w:val="000000" w:themeColor="text1"/>
          <w:sz w:val="21"/>
          <w:szCs w:val="21"/>
        </w:rPr>
        <w:t>本方法采用火试金法分离富集分银渣中铂、钯等贵金属，用王水溶解合粒后采用ICP-AES法进行测定。测定铂的相对标准偏差在0.61%～4.34%之间，测定钯的相对标准偏差在0.82%～3.43%之间。</w:t>
      </w:r>
      <w:r>
        <w:rPr>
          <w:rFonts w:hint="eastAsia" w:asciiTheme="majorEastAsia" w:hAnsiTheme="majorEastAsia" w:eastAsiaTheme="majorEastAsia"/>
          <w:sz w:val="21"/>
          <w:szCs w:val="21"/>
        </w:rPr>
        <w:t>铂的</w:t>
      </w:r>
      <w:r>
        <w:rPr>
          <w:rFonts w:hint="eastAsia" w:asciiTheme="majorEastAsia" w:hAnsiTheme="majorEastAsia" w:eastAsiaTheme="majorEastAsia"/>
          <w:color w:val="000000" w:themeColor="text1"/>
          <w:sz w:val="21"/>
          <w:szCs w:val="21"/>
        </w:rPr>
        <w:t>加标回收率</w:t>
      </w:r>
      <w:r>
        <w:rPr>
          <w:rFonts w:hint="eastAsia" w:asciiTheme="majorEastAsia" w:hAnsiTheme="majorEastAsia" w:eastAsiaTheme="majorEastAsia"/>
          <w:sz w:val="21"/>
          <w:szCs w:val="21"/>
        </w:rPr>
        <w:t>在99.20%～101.81%之间，钯的回收率在98.40%～100.57%之间。此方法操作简单，分析速度快，稳定性好，精密度好，适用于分银渣中铂、钯的测定。</w:t>
      </w:r>
    </w:p>
    <w:p>
      <w:pPr>
        <w:keepNext w:val="0"/>
        <w:keepLines w:val="0"/>
        <w:pageBreakBefore w:val="0"/>
        <w:kinsoku/>
        <w:wordWrap/>
        <w:overflowPunct/>
        <w:topLinePunct w:val="0"/>
        <w:bidi w:val="0"/>
        <w:spacing w:line="240" w:lineRule="auto"/>
        <w:ind w:firstLine="420" w:firstLineChars="200"/>
        <w:jc w:val="left"/>
        <w:rPr>
          <w:rFonts w:asciiTheme="majorEastAsia" w:hAnsiTheme="majorEastAsia" w:eastAsiaTheme="majorEastAsia"/>
          <w:color w:val="000000" w:themeColor="text1"/>
          <w:sz w:val="21"/>
          <w:szCs w:val="21"/>
        </w:rPr>
      </w:pPr>
    </w:p>
    <w:p>
      <w:pPr>
        <w:keepNext w:val="0"/>
        <w:keepLines w:val="0"/>
        <w:pageBreakBefore w:val="0"/>
        <w:kinsoku/>
        <w:wordWrap/>
        <w:overflowPunct/>
        <w:topLinePunct w:val="0"/>
        <w:bidi w:val="0"/>
        <w:spacing w:line="240" w:lineRule="auto"/>
        <w:jc w:val="left"/>
        <w:rPr>
          <w:rFonts w:asciiTheme="majorEastAsia" w:hAnsiTheme="majorEastAsia" w:eastAsiaTheme="majorEastAsia"/>
          <w:color w:val="000000" w:themeColor="text1"/>
          <w:sz w:val="21"/>
          <w:szCs w:val="21"/>
        </w:rPr>
      </w:pPr>
    </w:p>
    <w:p>
      <w:pPr>
        <w:keepNext w:val="0"/>
        <w:keepLines w:val="0"/>
        <w:pageBreakBefore w:val="0"/>
        <w:kinsoku/>
        <w:wordWrap/>
        <w:overflowPunct/>
        <w:topLinePunct w:val="0"/>
        <w:bidi w:val="0"/>
        <w:spacing w:line="240" w:lineRule="auto"/>
        <w:jc w:val="left"/>
        <w:rPr>
          <w:rFonts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hint="eastAsia"/>
          <w:sz w:val="24"/>
        </w:rPr>
      </w:pPr>
    </w:p>
    <w:p>
      <w:pPr>
        <w:keepNext w:val="0"/>
        <w:keepLines w:val="0"/>
        <w:pageBreakBefore w:val="0"/>
        <w:kinsoku/>
        <w:wordWrap/>
        <w:overflowPunct/>
        <w:topLinePunct w:val="0"/>
        <w:bidi w:val="0"/>
        <w:spacing w:line="240" w:lineRule="auto"/>
        <w:ind w:firstLine="410"/>
        <w:rPr>
          <w:rFonts w:ascii="黑体" w:hAnsi="黑体" w:eastAsia="黑体"/>
          <w:sz w:val="32"/>
          <w:szCs w:val="32"/>
        </w:rPr>
      </w:pPr>
      <w:r>
        <w:rPr>
          <w:rFonts w:hint="eastAsia"/>
          <w:sz w:val="24"/>
        </w:rPr>
        <w:t xml:space="preserve">附件2                </w:t>
      </w:r>
      <w:r>
        <w:rPr>
          <w:rFonts w:hint="eastAsia" w:ascii="黑体" w:hAnsi="黑体" w:eastAsia="黑体"/>
          <w:sz w:val="32"/>
          <w:szCs w:val="32"/>
        </w:rPr>
        <w:t>铜阳极泥分银渣化学分析方法</w:t>
      </w:r>
    </w:p>
    <w:p>
      <w:pPr>
        <w:keepNext w:val="0"/>
        <w:keepLines w:val="0"/>
        <w:pageBreakBefore w:val="0"/>
        <w:kinsoku/>
        <w:wordWrap/>
        <w:overflowPunct/>
        <w:topLinePunct w:val="0"/>
        <w:bidi w:val="0"/>
        <w:spacing w:line="240" w:lineRule="auto"/>
        <w:ind w:firstLine="547"/>
        <w:jc w:val="center"/>
        <w:rPr>
          <w:rFonts w:ascii="黑体" w:hAnsi="黑体" w:eastAsia="黑体"/>
          <w:sz w:val="32"/>
          <w:szCs w:val="32"/>
        </w:rPr>
      </w:pPr>
      <w:r>
        <w:rPr>
          <w:rFonts w:hint="eastAsia" w:ascii="黑体" w:hAnsi="黑体" w:eastAsia="黑体"/>
          <w:sz w:val="32"/>
          <w:szCs w:val="32"/>
        </w:rPr>
        <w:t>第2部分：铂量和钯量的测定</w:t>
      </w:r>
    </w:p>
    <w:p>
      <w:pPr>
        <w:keepNext w:val="0"/>
        <w:keepLines w:val="0"/>
        <w:pageBreakBefore w:val="0"/>
        <w:kinsoku/>
        <w:wordWrap/>
        <w:overflowPunct/>
        <w:topLinePunct w:val="0"/>
        <w:bidi w:val="0"/>
        <w:spacing w:line="240" w:lineRule="auto"/>
        <w:ind w:firstLine="547"/>
        <w:jc w:val="center"/>
        <w:rPr>
          <w:rFonts w:ascii="黑体" w:hAnsi="黑体" w:eastAsia="黑体"/>
          <w:sz w:val="32"/>
          <w:szCs w:val="32"/>
        </w:rPr>
      </w:pPr>
      <w:r>
        <w:rPr>
          <w:rFonts w:hint="eastAsia" w:ascii="黑体" w:hAnsi="黑体" w:eastAsia="黑体"/>
          <w:sz w:val="32"/>
          <w:szCs w:val="32"/>
        </w:rPr>
        <w:t>火试金富集-电感耦合等离子体</w:t>
      </w:r>
      <w:r>
        <w:rPr>
          <w:rFonts w:hint="eastAsia" w:ascii="黑体" w:hAnsi="黑体" w:eastAsia="黑体"/>
          <w:sz w:val="32"/>
          <w:szCs w:val="32"/>
          <w:lang w:eastAsia="zh-CN"/>
        </w:rPr>
        <w:t>原子</w:t>
      </w:r>
      <w:r>
        <w:rPr>
          <w:rFonts w:hint="eastAsia" w:ascii="黑体" w:hAnsi="黑体" w:eastAsia="黑体"/>
          <w:sz w:val="32"/>
          <w:szCs w:val="32"/>
        </w:rPr>
        <w:t>发射光谱法</w:t>
      </w:r>
    </w:p>
    <w:p>
      <w:pPr>
        <w:keepNext w:val="0"/>
        <w:keepLines w:val="0"/>
        <w:pageBreakBefore w:val="0"/>
        <w:kinsoku/>
        <w:wordWrap/>
        <w:overflowPunct/>
        <w:topLinePunct w:val="0"/>
        <w:bidi w:val="0"/>
        <w:spacing w:line="240" w:lineRule="auto"/>
        <w:ind w:firstLine="479"/>
        <w:jc w:val="center"/>
        <w:rPr>
          <w:rFonts w:eastAsia="黑体"/>
          <w:sz w:val="28"/>
          <w:szCs w:val="28"/>
        </w:rPr>
      </w:pPr>
      <w:r>
        <w:rPr>
          <w:rFonts w:ascii="黑体" w:hAnsi="黑体" w:eastAsia="黑体"/>
          <w:sz w:val="28"/>
          <w:szCs w:val="28"/>
        </w:rPr>
        <w:t>精密度试验数据处理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eastAsia="黑体"/>
          <w:sz w:val="28"/>
          <w:szCs w:val="28"/>
        </w:rPr>
      </w:pPr>
      <w:r>
        <w:rPr>
          <w:rFonts w:hint="eastAsia" w:asciiTheme="minorEastAsia" w:hAnsiTheme="minorEastAsia"/>
          <w:b/>
          <w:bCs/>
          <w:szCs w:val="21"/>
        </w:rPr>
        <w:t>1</w:t>
      </w:r>
      <w:r>
        <w:rPr>
          <w:rFonts w:hint="eastAsia" w:eastAsia="黑体"/>
          <w:sz w:val="28"/>
          <w:szCs w:val="28"/>
        </w:rPr>
        <w:t xml:space="preserve"> </w:t>
      </w:r>
      <w:r>
        <w:rPr>
          <w:rFonts w:hint="eastAsia" w:ascii="黑体" w:hAnsi="黑体" w:eastAsia="黑体"/>
        </w:rPr>
        <w:t>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rPr>
      </w:pPr>
      <w:r>
        <w:rPr>
          <w:rFonts w:ascii="宋体" w:hAnsi="宋体"/>
        </w:rPr>
        <w:t>为了确定《</w:t>
      </w:r>
      <w:r>
        <w:rPr>
          <w:rFonts w:hint="eastAsia" w:ascii="宋体" w:hAnsi="宋体"/>
        </w:rPr>
        <w:t>铜阳极泥分银渣化学分析方法</w:t>
      </w:r>
      <w:r>
        <w:t xml:space="preserve"> </w:t>
      </w:r>
      <w:r>
        <w:rPr>
          <w:rFonts w:ascii="宋体" w:hAnsi="宋体"/>
        </w:rPr>
        <w:t>第</w:t>
      </w:r>
      <w:r>
        <w:rPr>
          <w:rFonts w:hint="eastAsia" w:ascii="宋体" w:hAnsi="宋体"/>
        </w:rPr>
        <w:t>2</w:t>
      </w:r>
      <w:r>
        <w:rPr>
          <w:rFonts w:ascii="宋体" w:hAnsi="宋体"/>
        </w:rPr>
        <w:t>部分</w:t>
      </w:r>
      <w:r>
        <w:t xml:space="preserve"> </w:t>
      </w:r>
      <w:r>
        <w:rPr>
          <w:rFonts w:hint="eastAsia" w:ascii="宋体" w:hAnsi="宋体"/>
        </w:rPr>
        <w:t>铂量和钯量的测定 火试富集-电感耦合等离子体</w:t>
      </w:r>
      <w:r>
        <w:rPr>
          <w:rFonts w:hint="eastAsia" w:ascii="宋体" w:hAnsi="宋体"/>
          <w:lang w:eastAsia="zh-CN"/>
        </w:rPr>
        <w:t>原子</w:t>
      </w:r>
      <w:r>
        <w:rPr>
          <w:rFonts w:hint="eastAsia" w:ascii="宋体" w:hAnsi="宋体"/>
        </w:rPr>
        <w:t>发射光谱法法</w:t>
      </w:r>
      <w:r>
        <w:rPr>
          <w:rFonts w:ascii="宋体" w:hAnsi="宋体"/>
        </w:rPr>
        <w:t>》中</w:t>
      </w:r>
      <w:r>
        <w:rPr>
          <w:rFonts w:hint="eastAsia" w:ascii="宋体" w:hAnsi="宋体"/>
        </w:rPr>
        <w:t>铂</w:t>
      </w:r>
      <w:r>
        <w:rPr>
          <w:rFonts w:ascii="宋体" w:hAnsi="宋体"/>
        </w:rPr>
        <w:t>量</w:t>
      </w:r>
      <w:r>
        <w:rPr>
          <w:rFonts w:hint="eastAsia" w:ascii="宋体" w:hAnsi="宋体"/>
        </w:rPr>
        <w:t>和钯量的</w:t>
      </w:r>
      <w:r>
        <w:rPr>
          <w:rFonts w:ascii="宋体" w:hAnsi="宋体"/>
        </w:rPr>
        <w:t>测定方法的重复性与再现性，</w:t>
      </w:r>
      <w:r>
        <w:rPr>
          <w:rFonts w:hint="eastAsia" w:ascii="宋体" w:hAnsi="宋体"/>
        </w:rPr>
        <w:t>15</w:t>
      </w:r>
      <w:r>
        <w:rPr>
          <w:rFonts w:ascii="宋体" w:hAnsi="宋体"/>
        </w:rPr>
        <w:t>个实验室对</w:t>
      </w:r>
      <w:r>
        <w:rPr>
          <w:rFonts w:hint="eastAsia" w:ascii="宋体" w:hAnsi="宋体"/>
        </w:rPr>
        <w:t>6</w:t>
      </w:r>
      <w:r>
        <w:rPr>
          <w:rFonts w:ascii="宋体" w:hAnsi="宋体"/>
        </w:rPr>
        <w:t>个水平的</w:t>
      </w:r>
      <w:r>
        <w:rPr>
          <w:rFonts w:hint="eastAsia" w:ascii="宋体" w:hAnsi="宋体"/>
          <w:lang w:eastAsia="zh-CN"/>
        </w:rPr>
        <w:t>分银渣</w:t>
      </w:r>
      <w:r>
        <w:rPr>
          <w:rFonts w:ascii="宋体" w:hAnsi="宋体"/>
        </w:rPr>
        <w:t>样品进行了协同试验。根据国家标准</w:t>
      </w:r>
      <w:r>
        <w:t>GB/T 6379.2-2004</w:t>
      </w:r>
      <w:r>
        <w:rPr>
          <w:rFonts w:ascii="宋体" w:hAnsi="宋体"/>
        </w:rPr>
        <w:t>确定标准测量方法的重复性和再现性的基本方法（</w:t>
      </w:r>
      <w:r>
        <w:t>ISO 5725-2</w:t>
      </w:r>
      <w:r>
        <w:rPr>
          <w:rFonts w:ascii="宋体" w:hAnsi="宋体"/>
        </w:rPr>
        <w:t>：</w:t>
      </w:r>
      <w:r>
        <w:t>1994</w:t>
      </w:r>
      <w:r>
        <w:rPr>
          <w:rFonts w:ascii="宋体" w:hAnsi="宋体"/>
        </w:rPr>
        <w:t>，</w:t>
      </w:r>
      <w:r>
        <w:t>IDT</w:t>
      </w:r>
      <w:r>
        <w:rPr>
          <w:rFonts w:ascii="宋体" w:hAnsi="宋体"/>
        </w:rPr>
        <w:t>）的规定，对收到的全部数据进行了统计分析。</w:t>
      </w:r>
    </w:p>
    <w:p>
      <w:pPr>
        <w:keepNext w:val="0"/>
        <w:keepLines w:val="0"/>
        <w:pageBreakBefore w:val="0"/>
        <w:kinsoku/>
        <w:wordWrap/>
        <w:overflowPunct/>
        <w:topLinePunct w:val="0"/>
        <w:bidi w:val="0"/>
        <w:spacing w:line="240" w:lineRule="auto"/>
        <w:rPr>
          <w:rFonts w:ascii="黑体" w:hAnsi="黑体" w:eastAsia="黑体"/>
        </w:rPr>
      </w:pPr>
      <w:r>
        <w:rPr>
          <w:rFonts w:hint="eastAsia" w:ascii="黑体" w:hAnsi="黑体" w:eastAsia="黑体"/>
        </w:rPr>
        <w:t>2  各实验室实验数据</w:t>
      </w:r>
    </w:p>
    <w:p>
      <w:pPr>
        <w:keepNext w:val="0"/>
        <w:keepLines w:val="0"/>
        <w:pageBreakBefore w:val="0"/>
        <w:kinsoku/>
        <w:wordWrap/>
        <w:overflowPunct/>
        <w:topLinePunct w:val="0"/>
        <w:bidi w:val="0"/>
        <w:spacing w:line="240" w:lineRule="auto"/>
        <w:jc w:val="center"/>
        <w:rPr>
          <w:szCs w:val="21"/>
        </w:rPr>
      </w:pPr>
      <w:r>
        <w:rPr>
          <w:rFonts w:hint="eastAsia"/>
          <w:sz w:val="24"/>
        </w:rPr>
        <w:t xml:space="preserve">         </w:t>
      </w:r>
      <w:r>
        <w:rPr>
          <w:rFonts w:hint="eastAsia"/>
          <w:szCs w:val="21"/>
        </w:rPr>
        <w:t xml:space="preserve">  表1 各平行实验室验证数据（铂量）g/t</w:t>
      </w:r>
    </w:p>
    <w:tbl>
      <w:tblPr>
        <w:tblStyle w:val="9"/>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6"/>
        <w:gridCol w:w="1217"/>
        <w:gridCol w:w="1217"/>
        <w:gridCol w:w="1217"/>
        <w:gridCol w:w="1219"/>
        <w:gridCol w:w="1219"/>
        <w:gridCol w:w="12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实验室</w:t>
            </w:r>
          </w:p>
        </w:tc>
        <w:tc>
          <w:tcPr>
            <w:tcW w:w="1217" w:type="dxa"/>
            <w:vAlign w:val="center"/>
          </w:tcPr>
          <w:p>
            <w:pPr>
              <w:keepNext w:val="0"/>
              <w:keepLines w:val="0"/>
              <w:pageBreakBefore w:val="0"/>
              <w:widowControl/>
              <w:kinsoku/>
              <w:wordWrap/>
              <w:overflowPunct/>
              <w:topLinePunct w:val="0"/>
              <w:bidi w:val="0"/>
              <w:spacing w:line="240" w:lineRule="auto"/>
              <w:ind w:firstLine="210" w:firstLineChars="100"/>
              <w:jc w:val="both"/>
              <w:rPr>
                <w:rFonts w:asciiTheme="minorEastAsia" w:hAnsiTheme="minorEastAsia" w:cstheme="minorEastAsia"/>
                <w:szCs w:val="21"/>
              </w:rPr>
            </w:pPr>
            <w:r>
              <w:rPr>
                <w:kern w:val="0"/>
                <w:szCs w:val="21"/>
              </w:rPr>
              <w:t>水平1</w:t>
            </w:r>
          </w:p>
        </w:tc>
        <w:tc>
          <w:tcPr>
            <w:tcW w:w="1217" w:type="dxa"/>
            <w:vAlign w:val="center"/>
          </w:tcPr>
          <w:p>
            <w:pPr>
              <w:keepNext w:val="0"/>
              <w:keepLines w:val="0"/>
              <w:pageBreakBefore w:val="0"/>
              <w:widowControl/>
              <w:kinsoku/>
              <w:wordWrap/>
              <w:overflowPunct/>
              <w:topLinePunct w:val="0"/>
              <w:bidi w:val="0"/>
              <w:spacing w:line="240" w:lineRule="auto"/>
              <w:ind w:firstLine="210" w:firstLineChars="100"/>
              <w:rPr>
                <w:rFonts w:asciiTheme="minorEastAsia" w:hAnsiTheme="minorEastAsia" w:cstheme="minorEastAsia"/>
                <w:szCs w:val="21"/>
              </w:rPr>
            </w:pPr>
            <w:r>
              <w:rPr>
                <w:kern w:val="0"/>
                <w:szCs w:val="21"/>
              </w:rPr>
              <w:t>水平2</w:t>
            </w:r>
          </w:p>
        </w:tc>
        <w:tc>
          <w:tcPr>
            <w:tcW w:w="1217" w:type="dxa"/>
            <w:vAlign w:val="center"/>
          </w:tcPr>
          <w:p>
            <w:pPr>
              <w:keepNext w:val="0"/>
              <w:keepLines w:val="0"/>
              <w:pageBreakBefore w:val="0"/>
              <w:widowControl/>
              <w:kinsoku/>
              <w:wordWrap/>
              <w:overflowPunct/>
              <w:topLinePunct w:val="0"/>
              <w:bidi w:val="0"/>
              <w:spacing w:line="240" w:lineRule="auto"/>
              <w:ind w:firstLine="210" w:firstLineChars="100"/>
              <w:rPr>
                <w:rFonts w:asciiTheme="minorEastAsia" w:hAnsiTheme="minorEastAsia" w:cstheme="minorEastAsia"/>
                <w:szCs w:val="21"/>
              </w:rPr>
            </w:pPr>
            <w:r>
              <w:rPr>
                <w:kern w:val="0"/>
                <w:szCs w:val="21"/>
              </w:rPr>
              <w:t>水平3</w:t>
            </w:r>
          </w:p>
        </w:tc>
        <w:tc>
          <w:tcPr>
            <w:tcW w:w="1219" w:type="dxa"/>
            <w:vAlign w:val="center"/>
          </w:tcPr>
          <w:p>
            <w:pPr>
              <w:keepNext w:val="0"/>
              <w:keepLines w:val="0"/>
              <w:pageBreakBefore w:val="0"/>
              <w:widowControl/>
              <w:kinsoku/>
              <w:wordWrap/>
              <w:overflowPunct/>
              <w:topLinePunct w:val="0"/>
              <w:bidi w:val="0"/>
              <w:spacing w:line="240" w:lineRule="auto"/>
              <w:ind w:firstLine="210" w:firstLineChars="100"/>
              <w:rPr>
                <w:rFonts w:asciiTheme="minorEastAsia" w:hAnsiTheme="minorEastAsia" w:cstheme="minorEastAsia"/>
                <w:szCs w:val="21"/>
              </w:rPr>
            </w:pPr>
            <w:r>
              <w:rPr>
                <w:kern w:val="0"/>
                <w:szCs w:val="21"/>
              </w:rPr>
              <w:t>水平4</w:t>
            </w:r>
          </w:p>
        </w:tc>
        <w:tc>
          <w:tcPr>
            <w:tcW w:w="1219" w:type="dxa"/>
            <w:vAlign w:val="center"/>
          </w:tcPr>
          <w:p>
            <w:pPr>
              <w:keepNext w:val="0"/>
              <w:keepLines w:val="0"/>
              <w:pageBreakBefore w:val="0"/>
              <w:widowControl/>
              <w:kinsoku/>
              <w:wordWrap/>
              <w:overflowPunct/>
              <w:topLinePunct w:val="0"/>
              <w:bidi w:val="0"/>
              <w:spacing w:line="240" w:lineRule="auto"/>
              <w:ind w:firstLine="210" w:firstLineChars="100"/>
              <w:rPr>
                <w:rFonts w:asciiTheme="minorEastAsia" w:hAnsiTheme="minorEastAsia" w:cstheme="minorEastAsia"/>
                <w:szCs w:val="21"/>
              </w:rPr>
            </w:pPr>
            <w:r>
              <w:rPr>
                <w:kern w:val="0"/>
                <w:szCs w:val="21"/>
              </w:rPr>
              <w:t>水平5</w:t>
            </w:r>
          </w:p>
        </w:tc>
        <w:tc>
          <w:tcPr>
            <w:tcW w:w="1217" w:type="dxa"/>
            <w:vAlign w:val="center"/>
          </w:tcPr>
          <w:p>
            <w:pPr>
              <w:keepNext w:val="0"/>
              <w:keepLines w:val="0"/>
              <w:pageBreakBefore w:val="0"/>
              <w:kinsoku/>
              <w:wordWrap/>
              <w:overflowPunct/>
              <w:topLinePunct w:val="0"/>
              <w:bidi w:val="0"/>
              <w:spacing w:line="240" w:lineRule="auto"/>
              <w:ind w:firstLine="210" w:firstLineChars="100"/>
              <w:jc w:val="both"/>
              <w:rPr>
                <w:rFonts w:asciiTheme="minorEastAsia" w:hAnsiTheme="minorEastAsia" w:cstheme="minorEastAsia"/>
                <w:szCs w:val="21"/>
              </w:rPr>
            </w:pPr>
            <w:r>
              <w:rPr>
                <w:kern w:val="0"/>
                <w:szCs w:val="21"/>
              </w:rPr>
              <w:t>水平</w:t>
            </w:r>
            <w:r>
              <w:rPr>
                <w:rFonts w:hint="eastAsia"/>
                <w:kern w:val="0"/>
                <w:szCs w:val="21"/>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1</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北矿检测技术有限公司</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5.21</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9.51</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15.14</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24.42</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9.92</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15.11</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24.87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5.25</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9.86</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15.06</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24.89</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5.30</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9.34</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14.82</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24.75</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1.29</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9.99</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14.92</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24.88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9.91</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15.04</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25.24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9.41</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1.42</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9.56</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15.02</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25.68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1.45</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9.58</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26.94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5.40</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9.56</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14.98</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25.66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1.43</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9.43</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15.10</w:t>
            </w:r>
          </w:p>
        </w:tc>
        <w:tc>
          <w:tcPr>
            <w:tcW w:w="1219"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25.68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1.39</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5.37</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9.64</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15.02</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25.28</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w:t>
            </w:r>
          </w:p>
          <w:p>
            <w:pPr>
              <w:keepNext w:val="0"/>
              <w:keepLines w:val="0"/>
              <w:pageBreakBefore w:val="0"/>
              <w:widowControl/>
              <w:kinsoku/>
              <w:wordWrap/>
              <w:overflowPunct/>
              <w:topLinePunct w:val="0"/>
              <w:bidi w:val="0"/>
              <w:spacing w:line="240" w:lineRule="auto"/>
              <w:jc w:val="center"/>
              <w:textAlignment w:val="center"/>
              <w:rPr>
                <w:rFonts w:asciiTheme="minorEastAsia" w:hAnsiTheme="minorEastAsia" w:cstheme="minorEastAsia"/>
                <w:szCs w:val="21"/>
              </w:rPr>
            </w:pPr>
            <w:r>
              <w:rPr>
                <w:rFonts w:hint="eastAsia" w:asciiTheme="minorEastAsia" w:hAnsiTheme="minorEastAsia" w:cstheme="minorEastAsia"/>
                <w:color w:val="000000"/>
                <w:kern w:val="0"/>
                <w:szCs w:val="21"/>
              </w:rPr>
              <w:t>浙江富冶集团有限公司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5.38</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10.23</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14.70</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26.80</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1.55</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5.42</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10.25</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14.84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26.86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26.52</w:t>
            </w:r>
          </w:p>
        </w:tc>
        <w:tc>
          <w:tcPr>
            <w:tcW w:w="1217" w:type="dxa"/>
            <w:vAlign w:val="center"/>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1.48</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5.45</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14.65</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26.65</w:t>
            </w:r>
          </w:p>
        </w:tc>
        <w:tc>
          <w:tcPr>
            <w:tcW w:w="1217" w:type="dxa"/>
            <w:vAlign w:val="center"/>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5.42</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10.10</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14.83</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26.71</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ind w:firstLine="359"/>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w:t>
            </w:r>
          </w:p>
          <w:p>
            <w:pPr>
              <w:keepNext w:val="0"/>
              <w:keepLines w:val="0"/>
              <w:pageBreakBefore w:val="0"/>
              <w:widowControl/>
              <w:kinsoku/>
              <w:wordWrap/>
              <w:overflowPunct/>
              <w:topLinePunct w:val="0"/>
              <w:bidi w:val="0"/>
              <w:spacing w:line="240" w:lineRule="auto"/>
              <w:jc w:val="center"/>
              <w:textAlignment w:val="center"/>
              <w:rPr>
                <w:rFonts w:asciiTheme="minorEastAsia" w:hAnsiTheme="minorEastAsia" w:cstheme="minorEastAsia"/>
                <w:szCs w:val="21"/>
              </w:rPr>
            </w:pPr>
            <w:r>
              <w:rPr>
                <w:rFonts w:hint="eastAsia" w:asciiTheme="minorEastAsia" w:hAnsiTheme="minorEastAsia" w:cstheme="minorEastAsia"/>
                <w:color w:val="000000"/>
                <w:kern w:val="0"/>
                <w:szCs w:val="21"/>
              </w:rPr>
              <w:t>广东省工业分析检测中心</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9.80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24.20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48.40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27.00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48.60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1.35</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5.70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15.30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24.80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5.90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9.30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15.20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25.04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1.36</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5.53</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9.63</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14.95</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25.26</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48.03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ind w:firstLine="359"/>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w:t>
            </w:r>
          </w:p>
          <w:p>
            <w:pPr>
              <w:keepNext w:val="0"/>
              <w:keepLines w:val="0"/>
              <w:pageBreakBefore w:val="0"/>
              <w:widowControl/>
              <w:kinsoku/>
              <w:wordWrap/>
              <w:overflowPunct/>
              <w:topLinePunct w:val="0"/>
              <w:bidi w:val="0"/>
              <w:spacing w:line="240" w:lineRule="auto"/>
              <w:jc w:val="center"/>
              <w:textAlignment w:val="center"/>
              <w:rPr>
                <w:rFonts w:asciiTheme="minorEastAsia" w:hAnsiTheme="minorEastAsia" w:cstheme="minorEastAsia"/>
                <w:szCs w:val="21"/>
              </w:rPr>
            </w:pPr>
            <w:r>
              <w:rPr>
                <w:rFonts w:hint="eastAsia" w:asciiTheme="minorEastAsia" w:hAnsiTheme="minorEastAsia" w:cstheme="minorEastAsia"/>
                <w:color w:val="000000"/>
                <w:kern w:val="0"/>
                <w:szCs w:val="21"/>
              </w:rPr>
              <w:t>大冶有色设计研究院有限公司</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14.94</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26.16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15.20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25.62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9.94</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25.98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48.88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4.90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25.40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9.66</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14.66</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25.96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49.13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5.19</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9.74</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15.06</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25.82</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ind w:firstLine="359"/>
              <w:textAlignment w:val="center"/>
              <w:rPr>
                <w:rFonts w:ascii="宋体" w:hAnsi="宋体" w:cs="宋体"/>
                <w:color w:val="000000"/>
                <w:kern w:val="0"/>
                <w:szCs w:val="21"/>
              </w:rPr>
            </w:pPr>
            <w:r>
              <w:rPr>
                <w:rFonts w:hint="eastAsia" w:ascii="宋体" w:hAnsi="宋体" w:cs="宋体"/>
                <w:color w:val="000000"/>
                <w:kern w:val="0"/>
                <w:szCs w:val="21"/>
              </w:rPr>
              <w:t>5</w:t>
            </w:r>
          </w:p>
          <w:p>
            <w:pPr>
              <w:keepNext w:val="0"/>
              <w:keepLines w:val="0"/>
              <w:pageBreakBefore w:val="0"/>
              <w:widowControl/>
              <w:kinsoku/>
              <w:wordWrap/>
              <w:overflowPunct/>
              <w:topLinePunct w:val="0"/>
              <w:bidi w:val="0"/>
              <w:spacing w:line="240" w:lineRule="auto"/>
              <w:jc w:val="center"/>
              <w:textAlignment w:val="center"/>
              <w:rPr>
                <w:rFonts w:asciiTheme="minorEastAsia" w:hAnsiTheme="minorEastAsia" w:cstheme="minorEastAsia"/>
                <w:szCs w:val="21"/>
              </w:rPr>
            </w:pPr>
            <w:r>
              <w:rPr>
                <w:rFonts w:hint="eastAsia" w:ascii="宋体" w:hAnsi="宋体" w:cs="宋体"/>
                <w:color w:val="000000"/>
                <w:kern w:val="0"/>
                <w:szCs w:val="21"/>
              </w:rPr>
              <w:t>山东阳谷祥光铜业有限公司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5.25</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9.87</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25.94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9.46</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25.36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5.14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9.05</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14.89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24.30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44.78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14.72</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24.43</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5.27</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9.52</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14.74</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25.01</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6</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湖南有色金属研究院</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14.71</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25.02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1.43</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5.25</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9.16</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13.72</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25.89</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1.37</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5.11</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9.95</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14.95</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25.31</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1.41</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9.91</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14.16</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25.08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5.18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9.25</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14.38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25.53</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1.45</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5.16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9.36</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14.05</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25.75</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5.35</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9.79</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14.58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25.69</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1.40</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5.23</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9.56</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14.36</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25.47</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7</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中金岭南韶关冶炼厂</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1.25</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9.40</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15.10</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25.44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5.73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9.43</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24.82</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5.58</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9.46</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15.29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25.94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1.32</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9.40</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15.39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25.06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5.66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25.47</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1.20</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5.28</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9.32</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15.28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25.51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9.40</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15.26</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1.24</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5.49</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9.43</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15.27</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25.35</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8</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宋体" w:hAnsi="宋体"/>
                <w:sz w:val="21"/>
                <w:szCs w:val="21"/>
                <w:lang w:eastAsia="zh-CN"/>
              </w:rPr>
              <w:t>徐州北矿金属循环利用研究院</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9.81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14.54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26.53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44.98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10.14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25.38</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1.37</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5.32</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9.19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24.34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1.19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10.38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15.41</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24.77</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5.07</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9.36</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23.26</w:t>
            </w:r>
          </w:p>
        </w:tc>
        <w:tc>
          <w:tcPr>
            <w:tcW w:w="1217" w:type="dxa"/>
            <w:vAlign w:val="center"/>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1.36</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5.14</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9.78</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15.05</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24.86</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9</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中国检验认证集团广西有限公司</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9.55</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15.01</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24.87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4.94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9.69</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25.86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10.08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14.79</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24.81</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1.37</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5.46</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10.30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14.55</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25.17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1.37</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5.28</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9.91</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14.71</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25.18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10</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中条山有色金属集团有限公司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1.58</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5.47</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9.85</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14.96</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24.47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9.73</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15.15</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24.76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9.73</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14.90</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24.45</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5.52</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9.87</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24.58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5.49</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9.80</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15.00</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24.57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11</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郴州市金贵银业股份有限公司</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1.29</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5.39</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9.74</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15.11</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1.28</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5.35</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9.68</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15.08</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25.22</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5.34</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9.65</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14.98</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25.19</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1.35</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5.36</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9.66</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15.02</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25.18</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1.32</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5.38</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9.67</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15.05</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25.16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1.41</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5.39</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9.71</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15.04</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25.23</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1.43</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5.37</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9.72</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14.97</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1.36</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5.37</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9.69</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15.04</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25.21</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12</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铜陵有色金属集团控股有限公司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5.38</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9.36</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15.29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26.06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1.55</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25.64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1.60</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5.39</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15.47</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26.19</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1.42</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25.73</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1.53</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5.41</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9.54</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15.19</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25.91</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13</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福建紫金矿冶测试技术有限公司</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1.37</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5.09</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8.40</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13.87</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24.46</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5.07</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8.55</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14.19</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24.67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4.91</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8.46</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14.32</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24.74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1.32</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5.07</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8.48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13.87</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24.42</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1.36</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5.04</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8.47</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14.06</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24.57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14</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紫金铜业有限公司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5.33</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9.56</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26.11</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5.41</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14.89</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25.84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9.92</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14.60</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25.73</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1.46</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5.54</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9.78</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14.94</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24.60</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1.45</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5.43</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9.76</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14.78</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25.57</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p>
            <w:pPr>
              <w:keepNext w:val="0"/>
              <w:keepLines w:val="0"/>
              <w:pageBreakBefore w:val="0"/>
              <w:kinsoku/>
              <w:wordWrap/>
              <w:overflowPunct/>
              <w:topLinePunct w:val="0"/>
              <w:bidi w:val="0"/>
              <w:spacing w:line="240" w:lineRule="auto"/>
              <w:ind w:firstLine="359"/>
              <w:rPr>
                <w:rFonts w:asciiTheme="minorEastAsia" w:hAnsiTheme="minorEastAsia" w:cstheme="minorEastAsia"/>
                <w:szCs w:val="21"/>
              </w:rPr>
            </w:pPr>
            <w:r>
              <w:rPr>
                <w:rFonts w:hint="eastAsia" w:asciiTheme="minorEastAsia" w:hAnsiTheme="minorEastAsia" w:cstheme="minorEastAsia"/>
                <w:szCs w:val="21"/>
              </w:rPr>
              <w:t>15</w:t>
            </w:r>
          </w:p>
          <w:p>
            <w:pPr>
              <w:keepNext w:val="0"/>
              <w:keepLines w:val="0"/>
              <w:pageBreakBefore w:val="0"/>
              <w:kinsoku/>
              <w:wordWrap/>
              <w:overflowPunct/>
              <w:topLinePunct w:val="0"/>
              <w:bidi w:val="0"/>
              <w:spacing w:line="240" w:lineRule="auto"/>
              <w:jc w:val="center"/>
              <w:rPr>
                <w:rFonts w:asciiTheme="minorEastAsia" w:hAnsiTheme="minorEastAsia" w:cstheme="minorEastAsia"/>
                <w:szCs w:val="21"/>
              </w:rPr>
            </w:pPr>
            <w:r>
              <w:rPr>
                <w:rFonts w:hint="eastAsia" w:asciiTheme="minorEastAsia" w:hAnsiTheme="minorEastAsia" w:cstheme="minorEastAsia"/>
                <w:szCs w:val="21"/>
              </w:rPr>
              <w:t>江西铜业股份有限公司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1.71</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4.94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9.44</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15.53</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26.43</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5.74</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9.52</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14.83</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26.04</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1.29</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10.03</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25.83</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inorEastAsia" w:hAnsiTheme="minorEastAsia" w:cstheme="min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1.38</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5.50</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9.86</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14.58</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25.71</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5.32</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9.71</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15.01</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26.00</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bl>
    <w:p>
      <w:pPr>
        <w:keepNext w:val="0"/>
        <w:keepLines w:val="0"/>
        <w:pageBreakBefore w:val="0"/>
        <w:kinsoku/>
        <w:wordWrap/>
        <w:overflowPunct/>
        <w:topLinePunct w:val="0"/>
        <w:bidi w:val="0"/>
        <w:spacing w:line="240" w:lineRule="auto"/>
        <w:jc w:val="center"/>
        <w:rPr>
          <w:rFonts w:hint="eastAsia"/>
          <w:szCs w:val="21"/>
        </w:rPr>
      </w:pPr>
    </w:p>
    <w:p>
      <w:pPr>
        <w:keepNext w:val="0"/>
        <w:keepLines w:val="0"/>
        <w:pageBreakBefore w:val="0"/>
        <w:kinsoku/>
        <w:wordWrap/>
        <w:overflowPunct/>
        <w:topLinePunct w:val="0"/>
        <w:bidi w:val="0"/>
        <w:spacing w:line="240" w:lineRule="auto"/>
        <w:jc w:val="center"/>
        <w:rPr>
          <w:szCs w:val="21"/>
        </w:rPr>
      </w:pPr>
      <w:r>
        <w:rPr>
          <w:rFonts w:hint="eastAsia"/>
          <w:szCs w:val="21"/>
        </w:rPr>
        <w:t xml:space="preserve">              表</w:t>
      </w:r>
      <w:r>
        <w:rPr>
          <w:rFonts w:hint="eastAsia"/>
          <w:szCs w:val="21"/>
          <w:lang w:val="en-US" w:eastAsia="zh-CN"/>
        </w:rPr>
        <w:t>2</w:t>
      </w:r>
      <w:r>
        <w:rPr>
          <w:rFonts w:hint="eastAsia"/>
          <w:szCs w:val="21"/>
        </w:rPr>
        <w:t xml:space="preserve"> 各平行实验室验证数据（钯量）g/t</w:t>
      </w:r>
    </w:p>
    <w:tbl>
      <w:tblPr>
        <w:tblStyle w:val="9"/>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6"/>
        <w:gridCol w:w="1217"/>
        <w:gridCol w:w="1217"/>
        <w:gridCol w:w="1217"/>
        <w:gridCol w:w="1219"/>
        <w:gridCol w:w="1219"/>
        <w:gridCol w:w="12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实验室</w:t>
            </w:r>
          </w:p>
        </w:tc>
        <w:tc>
          <w:tcPr>
            <w:tcW w:w="1217" w:type="dxa"/>
            <w:vAlign w:val="center"/>
          </w:tcPr>
          <w:p>
            <w:pPr>
              <w:keepNext w:val="0"/>
              <w:keepLines w:val="0"/>
              <w:pageBreakBefore w:val="0"/>
              <w:widowControl/>
              <w:kinsoku/>
              <w:wordWrap/>
              <w:overflowPunct/>
              <w:topLinePunct w:val="0"/>
              <w:bidi w:val="0"/>
              <w:spacing w:line="240" w:lineRule="auto"/>
              <w:ind w:firstLine="210" w:firstLineChars="100"/>
              <w:jc w:val="both"/>
              <w:rPr>
                <w:rFonts w:asciiTheme="majorEastAsia" w:hAnsiTheme="majorEastAsia" w:eastAsiaTheme="majorEastAsia" w:cstheme="majorEastAsia"/>
                <w:szCs w:val="21"/>
              </w:rPr>
            </w:pPr>
            <w:r>
              <w:rPr>
                <w:kern w:val="0"/>
                <w:szCs w:val="21"/>
              </w:rPr>
              <w:t>水平1</w:t>
            </w:r>
          </w:p>
        </w:tc>
        <w:tc>
          <w:tcPr>
            <w:tcW w:w="1217" w:type="dxa"/>
            <w:vAlign w:val="center"/>
          </w:tcPr>
          <w:p>
            <w:pPr>
              <w:keepNext w:val="0"/>
              <w:keepLines w:val="0"/>
              <w:pageBreakBefore w:val="0"/>
              <w:widowControl/>
              <w:kinsoku/>
              <w:wordWrap/>
              <w:overflowPunct/>
              <w:topLinePunct w:val="0"/>
              <w:bidi w:val="0"/>
              <w:spacing w:line="240" w:lineRule="auto"/>
              <w:ind w:firstLine="210" w:firstLineChars="100"/>
              <w:jc w:val="both"/>
              <w:rPr>
                <w:rFonts w:asciiTheme="majorEastAsia" w:hAnsiTheme="majorEastAsia" w:eastAsiaTheme="majorEastAsia" w:cstheme="majorEastAsia"/>
                <w:szCs w:val="21"/>
              </w:rPr>
            </w:pPr>
            <w:r>
              <w:rPr>
                <w:kern w:val="0"/>
                <w:szCs w:val="21"/>
              </w:rPr>
              <w:t>水平2</w:t>
            </w:r>
          </w:p>
        </w:tc>
        <w:tc>
          <w:tcPr>
            <w:tcW w:w="1217" w:type="dxa"/>
            <w:vAlign w:val="center"/>
          </w:tcPr>
          <w:p>
            <w:pPr>
              <w:keepNext w:val="0"/>
              <w:keepLines w:val="0"/>
              <w:pageBreakBefore w:val="0"/>
              <w:widowControl/>
              <w:kinsoku/>
              <w:wordWrap/>
              <w:overflowPunct/>
              <w:topLinePunct w:val="0"/>
              <w:bidi w:val="0"/>
              <w:spacing w:line="240" w:lineRule="auto"/>
              <w:ind w:firstLine="210" w:firstLineChars="100"/>
              <w:jc w:val="both"/>
              <w:rPr>
                <w:rFonts w:asciiTheme="majorEastAsia" w:hAnsiTheme="majorEastAsia" w:eastAsiaTheme="majorEastAsia" w:cstheme="majorEastAsia"/>
                <w:szCs w:val="21"/>
              </w:rPr>
            </w:pPr>
            <w:r>
              <w:rPr>
                <w:kern w:val="0"/>
                <w:szCs w:val="21"/>
              </w:rPr>
              <w:t>水平3</w:t>
            </w:r>
          </w:p>
        </w:tc>
        <w:tc>
          <w:tcPr>
            <w:tcW w:w="1219" w:type="dxa"/>
            <w:vAlign w:val="center"/>
          </w:tcPr>
          <w:p>
            <w:pPr>
              <w:keepNext w:val="0"/>
              <w:keepLines w:val="0"/>
              <w:pageBreakBefore w:val="0"/>
              <w:widowControl/>
              <w:kinsoku/>
              <w:wordWrap/>
              <w:overflowPunct/>
              <w:topLinePunct w:val="0"/>
              <w:bidi w:val="0"/>
              <w:spacing w:line="240" w:lineRule="auto"/>
              <w:ind w:firstLine="210" w:firstLineChars="100"/>
              <w:jc w:val="both"/>
              <w:rPr>
                <w:rFonts w:asciiTheme="majorEastAsia" w:hAnsiTheme="majorEastAsia" w:eastAsiaTheme="majorEastAsia" w:cstheme="majorEastAsia"/>
                <w:szCs w:val="21"/>
              </w:rPr>
            </w:pPr>
            <w:r>
              <w:rPr>
                <w:kern w:val="0"/>
                <w:szCs w:val="21"/>
              </w:rPr>
              <w:t>水平4</w:t>
            </w:r>
          </w:p>
        </w:tc>
        <w:tc>
          <w:tcPr>
            <w:tcW w:w="1219" w:type="dxa"/>
            <w:vAlign w:val="center"/>
          </w:tcPr>
          <w:p>
            <w:pPr>
              <w:keepNext w:val="0"/>
              <w:keepLines w:val="0"/>
              <w:pageBreakBefore w:val="0"/>
              <w:widowControl/>
              <w:kinsoku/>
              <w:wordWrap/>
              <w:overflowPunct/>
              <w:topLinePunct w:val="0"/>
              <w:bidi w:val="0"/>
              <w:spacing w:line="240" w:lineRule="auto"/>
              <w:ind w:firstLine="210" w:firstLineChars="100"/>
              <w:jc w:val="both"/>
              <w:rPr>
                <w:rFonts w:asciiTheme="majorEastAsia" w:hAnsiTheme="majorEastAsia" w:eastAsiaTheme="majorEastAsia" w:cstheme="majorEastAsia"/>
                <w:szCs w:val="21"/>
              </w:rPr>
            </w:pPr>
            <w:r>
              <w:rPr>
                <w:kern w:val="0"/>
                <w:szCs w:val="21"/>
              </w:rPr>
              <w:t>水平5</w:t>
            </w:r>
          </w:p>
        </w:tc>
        <w:tc>
          <w:tcPr>
            <w:tcW w:w="1217" w:type="dxa"/>
            <w:vAlign w:val="center"/>
          </w:tcPr>
          <w:p>
            <w:pPr>
              <w:keepNext w:val="0"/>
              <w:keepLines w:val="0"/>
              <w:pageBreakBefore w:val="0"/>
              <w:kinsoku/>
              <w:wordWrap/>
              <w:overflowPunct/>
              <w:topLinePunct w:val="0"/>
              <w:bidi w:val="0"/>
              <w:spacing w:line="240" w:lineRule="auto"/>
              <w:ind w:firstLine="210" w:firstLineChars="100"/>
              <w:jc w:val="both"/>
              <w:rPr>
                <w:rFonts w:asciiTheme="majorEastAsia" w:hAnsiTheme="majorEastAsia" w:eastAsiaTheme="majorEastAsia" w:cstheme="majorEastAsia"/>
                <w:szCs w:val="21"/>
              </w:rPr>
            </w:pPr>
            <w:r>
              <w:rPr>
                <w:kern w:val="0"/>
                <w:szCs w:val="21"/>
              </w:rPr>
              <w:t>水平</w:t>
            </w:r>
            <w:r>
              <w:rPr>
                <w:rFonts w:hint="eastAsia"/>
                <w:kern w:val="0"/>
                <w:szCs w:val="21"/>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北矿检测技术有限公司</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1.38</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3.92</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9.91</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15.76</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29.06</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64.59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3.87</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9.79</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15.85</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28.67</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1.36</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3.78</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10.00</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15.92</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29.67</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4.09</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9.10</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14.97</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28.67</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1.43</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3.94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9.51</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15.30</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28.29</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4.04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9.13</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15.77</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29.12</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1.29</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4.02</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9.29</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15.89</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28.28</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3.91</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9.69</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15.76</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29.17</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4.05</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9.96</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15.63</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28.23</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1.39</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3.99</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9.91</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15.55</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28.39</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1.39</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4.04</w:t>
            </w:r>
          </w:p>
        </w:tc>
        <w:tc>
          <w:tcPr>
            <w:tcW w:w="1217"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9.63</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15.89</w:t>
            </w:r>
          </w:p>
        </w:tc>
        <w:tc>
          <w:tcPr>
            <w:tcW w:w="1219" w:type="dxa"/>
            <w:vAlign w:val="center"/>
          </w:tcPr>
          <w:p>
            <w:pPr>
              <w:keepNext w:val="0"/>
              <w:keepLines w:val="0"/>
              <w:pageBreakBefore w:val="0"/>
              <w:widowControl/>
              <w:kinsoku/>
              <w:wordWrap/>
              <w:overflowPunct/>
              <w:topLinePunct w:val="0"/>
              <w:bidi w:val="0"/>
              <w:spacing w:line="240" w:lineRule="auto"/>
              <w:ind w:firstLine="359"/>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28.10</w:t>
            </w:r>
          </w:p>
        </w:tc>
        <w:tc>
          <w:tcPr>
            <w:tcW w:w="1217" w:type="dxa"/>
            <w:vAlign w:val="center"/>
          </w:tcPr>
          <w:p>
            <w:pPr>
              <w:keepNext w:val="0"/>
              <w:keepLines w:val="0"/>
              <w:pageBreakBefore w:val="0"/>
              <w:widowControl/>
              <w:kinsoku/>
              <w:wordWrap/>
              <w:overflowPunct/>
              <w:topLinePunct w:val="0"/>
              <w:bidi w:val="0"/>
              <w:spacing w:line="240" w:lineRule="auto"/>
              <w:ind w:firstLine="359"/>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1.39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3.97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9.63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15.66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28.70 </w:t>
            </w:r>
          </w:p>
        </w:tc>
        <w:tc>
          <w:tcPr>
            <w:tcW w:w="1217" w:type="dxa"/>
            <w:vAlign w:val="center"/>
          </w:tcPr>
          <w:p>
            <w:pPr>
              <w:keepNext w:val="0"/>
              <w:keepLines w:val="0"/>
              <w:pageBreakBefore w:val="0"/>
              <w:widowControl/>
              <w:kinsoku/>
              <w:wordWrap/>
              <w:overflowPunct/>
              <w:topLinePunct w:val="0"/>
              <w:bidi w:val="0"/>
              <w:spacing w:line="240" w:lineRule="auto"/>
              <w:ind w:firstLine="376"/>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63.52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w:t>
            </w:r>
          </w:p>
          <w:p>
            <w:pPr>
              <w:keepNext w:val="0"/>
              <w:keepLines w:val="0"/>
              <w:pageBreakBefore w:val="0"/>
              <w:widowControl/>
              <w:kinsoku/>
              <w:wordWrap/>
              <w:overflowPunct/>
              <w:topLinePunct w:val="0"/>
              <w:bidi w:val="0"/>
              <w:spacing w:line="240" w:lineRule="auto"/>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浙江富冶集团有限公司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9.95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16.33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29.09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67.45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10.32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16.34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29.01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67.05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1.37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10.26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16.75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28.97 </w:t>
            </w:r>
          </w:p>
        </w:tc>
        <w:tc>
          <w:tcPr>
            <w:tcW w:w="1217" w:type="dxa"/>
            <w:vAlign w:val="center"/>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4.06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10.25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16.07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28.90 </w:t>
            </w:r>
          </w:p>
        </w:tc>
        <w:tc>
          <w:tcPr>
            <w:tcW w:w="1217" w:type="dxa"/>
            <w:vAlign w:val="center"/>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1.36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10.20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16.37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28.99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67.25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ind w:firstLine="359"/>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w:t>
            </w:r>
          </w:p>
          <w:p>
            <w:pPr>
              <w:keepNext w:val="0"/>
              <w:keepLines w:val="0"/>
              <w:pageBreakBefore w:val="0"/>
              <w:widowControl/>
              <w:kinsoku/>
              <w:wordWrap/>
              <w:overflowPunct/>
              <w:topLinePunct w:val="0"/>
              <w:bidi w:val="0"/>
              <w:spacing w:line="240" w:lineRule="auto"/>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广东省工业分析检测中心</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3.95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9.75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15.75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64.38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4.01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15.62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63.12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15.82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28.91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66.80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1.45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4.02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15.79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29.10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64.40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1.49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4.00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9.87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15.75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28.75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64.68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ind w:firstLine="359"/>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4</w:t>
            </w:r>
          </w:p>
          <w:p>
            <w:pPr>
              <w:keepNext w:val="0"/>
              <w:keepLines w:val="0"/>
              <w:pageBreakBefore w:val="0"/>
              <w:widowControl/>
              <w:kinsoku/>
              <w:wordWrap/>
              <w:overflowPunct/>
              <w:topLinePunct w:val="0"/>
              <w:bidi w:val="0"/>
              <w:spacing w:line="240" w:lineRule="auto"/>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大冶有色设计研究院有限公司</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1.24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3.82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9.76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15.04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26.26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60.20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4.20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10.08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16.38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65.46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14.80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65.80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3.92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9.10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14.84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28.02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63.94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1.34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9.96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15.78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28.88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67.22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1.30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9.73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15.37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28.13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64.52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vAlign w:val="center"/>
          </w:tcPr>
          <w:p>
            <w:pPr>
              <w:keepNext w:val="0"/>
              <w:keepLines w:val="0"/>
              <w:pageBreakBefore w:val="0"/>
              <w:widowControl/>
              <w:kinsoku/>
              <w:wordWrap/>
              <w:overflowPunct/>
              <w:topLinePunct w:val="0"/>
              <w:bidi w:val="0"/>
              <w:spacing w:line="240" w:lineRule="auto"/>
              <w:ind w:firstLine="359"/>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5</w:t>
            </w:r>
          </w:p>
          <w:p>
            <w:pPr>
              <w:keepNext w:val="0"/>
              <w:keepLines w:val="0"/>
              <w:pageBreakBefore w:val="0"/>
              <w:widowControl/>
              <w:kinsoku/>
              <w:wordWrap/>
              <w:overflowPunct/>
              <w:topLinePunct w:val="0"/>
              <w:bidi w:val="0"/>
              <w:spacing w:line="240" w:lineRule="auto"/>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山东阳谷祥光铜业有限公司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4.00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9.30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16.20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29.33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63.50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1.47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3.96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15.43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28.96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63.88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9.35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15.29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63.70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9.68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15.31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28.28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63.17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1.36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9.52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15.56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28.84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63.56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湖南有色金属研究院</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1.13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9.15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15.35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26.76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62.19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1.04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3.75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9.34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14.60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27.30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61.23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3.64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9.37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15.41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27.05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63.56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1.25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3.85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9.45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14.93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27.28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61.42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1.29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3.72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9.24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14.82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27.16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61.79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3.69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9.19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15.07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26.91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62.55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1.07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9.40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15.29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27.39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63.17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1.16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3.75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9.31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15.07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27.12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62.27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中金岭南韶关冶炼厂</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3.87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9.86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28.10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63.48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4.00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10.22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15.49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65.97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9.89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15.10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62.19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10.13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16.10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28.83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65.81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10.18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28.16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63.77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4.02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9.85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15.28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28.19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65.10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1.46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10.09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15.33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28.27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62.61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3.94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10.03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15.45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28.40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64.13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宋体" w:hAnsi="宋体"/>
                <w:sz w:val="21"/>
                <w:szCs w:val="21"/>
                <w:lang w:eastAsia="zh-CN"/>
              </w:rPr>
              <w:t>徐州北矿金属循环利用研究院</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10.09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29.19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63.15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9.68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16.36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28.96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63.21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3.90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9.95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16.05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28.45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64.25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9.78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15.81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27.98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64.49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15.60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26.91 </w:t>
            </w:r>
          </w:p>
        </w:tc>
        <w:tc>
          <w:tcPr>
            <w:tcW w:w="1217" w:type="dxa"/>
            <w:vAlign w:val="center"/>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1.48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3.97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9.93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15.83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28.30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63.78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中国检验认证集团广西有限公司</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1.20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3.54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10.22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15.88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28.85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1.14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9.45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15.94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28.90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1.29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9.99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15.59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29.12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3.57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10.08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28.38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1.22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9.94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15.79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28.81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中条山有色金属集团有限公司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4.12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10.10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15.81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28.92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28.74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4.13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10.08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15.92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28.65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4.19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10.10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28.75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4.13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10.11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15.86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28.77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郴州市金贵银业股份有限公司</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1.35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3.89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9.65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15.64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28.76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1.36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3.95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9.64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15.58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28.67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1.34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3.97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9.59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15.57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28.69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1.35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3.96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9.58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15.54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28.80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1.39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3.99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9.67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15.69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28.79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1.41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3.98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9.66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15.68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28.64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1.42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4.02 </w:t>
            </w:r>
          </w:p>
        </w:tc>
        <w:tc>
          <w:tcPr>
            <w:tcW w:w="1217"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9.69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15.66 </w:t>
            </w:r>
          </w:p>
        </w:tc>
        <w:tc>
          <w:tcPr>
            <w:tcW w:w="1219" w:type="dxa"/>
            <w:vAlign w:val="bottom"/>
          </w:tcPr>
          <w:p>
            <w:pPr>
              <w:keepNext w:val="0"/>
              <w:keepLines w:val="0"/>
              <w:pageBreakBefore w:val="0"/>
              <w:widowControl/>
              <w:kinsoku/>
              <w:wordWrap/>
              <w:overflowPunct/>
              <w:topLinePunct w:val="0"/>
              <w:bidi w:val="0"/>
              <w:spacing w:line="240" w:lineRule="auto"/>
              <w:ind w:firstLine="359"/>
              <w:textAlignment w:val="bottom"/>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28.65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1.37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3.97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9.64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15.62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28.71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铜陵有色金属集团控股有限公司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3.59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15.46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28.84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3.70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9.55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15.39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28.98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3.64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9.44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15.77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28.31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1.18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3.69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9.46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15.62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28.97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1.16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3.66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9.50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15.56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28.78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福建紫金矿冶测试技术有限公司</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1.31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3.89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9.78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15.67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28.57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3.92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9.77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28.69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1.27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3.86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9.53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28.58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1.27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3.91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9.73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28.37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3.90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9.70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15.69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28.55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紫金铜业有限公司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1.40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3.94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10.13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15.96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29.54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4.09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10.14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15.74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28.33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1.36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4.30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15.76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28.61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1.41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4.35 </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10.01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15.87 </w:t>
            </w:r>
          </w:p>
        </w:tc>
        <w:tc>
          <w:tcPr>
            <w:tcW w:w="1219"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27.54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1.41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4.17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10.09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15.83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28.51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restart"/>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p>
            <w:pPr>
              <w:keepNext w:val="0"/>
              <w:keepLines w:val="0"/>
              <w:pageBreakBefore w:val="0"/>
              <w:kinsoku/>
              <w:wordWrap/>
              <w:overflowPunct/>
              <w:topLinePunct w:val="0"/>
              <w:bidi w:val="0"/>
              <w:spacing w:line="240" w:lineRule="auto"/>
              <w:ind w:firstLine="3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p>
            <w:pPr>
              <w:keepNext w:val="0"/>
              <w:keepLines w:val="0"/>
              <w:pageBreakBefore w:val="0"/>
              <w:kinsoku/>
              <w:wordWrap/>
              <w:overflowPunct/>
              <w:topLinePunct w:val="0"/>
              <w:bidi w:val="0"/>
              <w:spacing w:line="24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江西铜业股份有限公司</w:t>
            </w: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1.39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3.87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9.44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15.77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27.67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1.25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3.88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9.71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15.20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27.83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1.67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3.72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9.58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15.24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27.72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vMerge w:val="continue"/>
          </w:tcPr>
          <w:p>
            <w:pPr>
              <w:keepNext w:val="0"/>
              <w:keepLines w:val="0"/>
              <w:pageBreakBefore w:val="0"/>
              <w:kinsoku/>
              <w:wordWrap/>
              <w:overflowPunct/>
              <w:topLinePunct w:val="0"/>
              <w:bidi w:val="0"/>
              <w:spacing w:line="240" w:lineRule="auto"/>
              <w:ind w:firstLine="359"/>
              <w:jc w:val="center"/>
              <w:rPr>
                <w:rFonts w:asciiTheme="majorEastAsia" w:hAnsiTheme="majorEastAsia" w:eastAsiaTheme="majorEastAsia" w:cstheme="majorEastAsia"/>
                <w:szCs w:val="21"/>
              </w:rPr>
            </w:pPr>
          </w:p>
        </w:tc>
        <w:tc>
          <w:tcPr>
            <w:tcW w:w="1217" w:type="dxa"/>
            <w:vAlign w:val="center"/>
          </w:tcPr>
          <w:p>
            <w:pPr>
              <w:keepNext w:val="0"/>
              <w:keepLines w:val="0"/>
              <w:pageBreakBefore w:val="0"/>
              <w:widowControl/>
              <w:kinsoku/>
              <w:wordWrap/>
              <w:overflowPunct/>
              <w:topLinePunct w:val="0"/>
              <w:bidi w:val="0"/>
              <w:spacing w:line="240" w:lineRule="auto"/>
              <w:ind w:firstLine="359"/>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1.18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3.93 </w:t>
            </w:r>
          </w:p>
        </w:tc>
        <w:tc>
          <w:tcPr>
            <w:tcW w:w="1217"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9.96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15.23 </w:t>
            </w:r>
          </w:p>
        </w:tc>
        <w:tc>
          <w:tcPr>
            <w:tcW w:w="1219" w:type="dxa"/>
          </w:tcPr>
          <w:p>
            <w:pPr>
              <w:keepNext w:val="0"/>
              <w:keepLines w:val="0"/>
              <w:pageBreakBefore w:val="0"/>
              <w:widowControl/>
              <w:kinsoku/>
              <w:wordWrap/>
              <w:overflowPunct/>
              <w:topLinePunct w:val="0"/>
              <w:bidi w:val="0"/>
              <w:spacing w:line="240" w:lineRule="auto"/>
              <w:ind w:firstLine="359"/>
              <w:textAlignment w:val="top"/>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 xml:space="preserve">27.80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216" w:type="dxa"/>
          </w:tcPr>
          <w:p>
            <w:pPr>
              <w:keepNext w:val="0"/>
              <w:keepLines w:val="0"/>
              <w:pageBreakBefore w:val="0"/>
              <w:kinsoku/>
              <w:wordWrap/>
              <w:overflowPunct/>
              <w:topLinePunct w:val="0"/>
              <w:bidi w:val="0"/>
              <w:spacing w:line="240" w:lineRule="auto"/>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平均值</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cs="Times New Roman" w:eastAsiaTheme="majorEastAsia"/>
                <w:sz w:val="21"/>
                <w:szCs w:val="21"/>
              </w:rPr>
            </w:pPr>
            <w:r>
              <w:rPr>
                <w:rFonts w:hint="default" w:ascii="Times New Roman" w:hAnsi="Times New Roman" w:cs="Times New Roman"/>
                <w:color w:val="000000"/>
                <w:kern w:val="0"/>
                <w:sz w:val="21"/>
                <w:szCs w:val="21"/>
              </w:rPr>
              <w:t xml:space="preserve">1.37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cs="Times New Roman" w:eastAsiaTheme="majorEastAsia"/>
                <w:sz w:val="21"/>
                <w:szCs w:val="21"/>
              </w:rPr>
            </w:pPr>
            <w:r>
              <w:rPr>
                <w:rFonts w:hint="default" w:ascii="Times New Roman" w:hAnsi="Times New Roman" w:cs="Times New Roman"/>
                <w:color w:val="000000"/>
                <w:kern w:val="0"/>
                <w:sz w:val="21"/>
                <w:szCs w:val="21"/>
              </w:rPr>
              <w:t xml:space="preserve">3.85 </w:t>
            </w:r>
          </w:p>
        </w:tc>
        <w:tc>
          <w:tcPr>
            <w:tcW w:w="1217"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cs="Times New Roman" w:eastAsiaTheme="majorEastAsia"/>
                <w:sz w:val="21"/>
                <w:szCs w:val="21"/>
              </w:rPr>
            </w:pPr>
            <w:r>
              <w:rPr>
                <w:rFonts w:hint="default" w:ascii="Times New Roman" w:hAnsi="Times New Roman" w:cs="Times New Roman"/>
                <w:color w:val="000000"/>
                <w:kern w:val="0"/>
                <w:sz w:val="21"/>
                <w:szCs w:val="21"/>
              </w:rPr>
              <w:t xml:space="preserve">9.67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cs="Times New Roman" w:eastAsiaTheme="majorEastAsia"/>
                <w:sz w:val="21"/>
                <w:szCs w:val="21"/>
              </w:rPr>
            </w:pPr>
            <w:r>
              <w:rPr>
                <w:rFonts w:hint="default" w:ascii="Times New Roman" w:hAnsi="Times New Roman" w:cs="Times New Roman"/>
                <w:color w:val="000000"/>
                <w:kern w:val="0"/>
                <w:sz w:val="21"/>
                <w:szCs w:val="21"/>
              </w:rPr>
              <w:t xml:space="preserve">15.36 </w:t>
            </w:r>
          </w:p>
        </w:tc>
        <w:tc>
          <w:tcPr>
            <w:tcW w:w="1219" w:type="dxa"/>
            <w:vAlign w:val="center"/>
          </w:tcPr>
          <w:p>
            <w:pPr>
              <w:keepNext w:val="0"/>
              <w:keepLines w:val="0"/>
              <w:pageBreakBefore w:val="0"/>
              <w:widowControl/>
              <w:kinsoku/>
              <w:wordWrap/>
              <w:overflowPunct/>
              <w:topLinePunct w:val="0"/>
              <w:bidi w:val="0"/>
              <w:spacing w:line="240" w:lineRule="auto"/>
              <w:ind w:firstLine="376"/>
              <w:textAlignment w:val="center"/>
              <w:rPr>
                <w:rFonts w:hint="default" w:ascii="Times New Roman" w:hAnsi="Times New Roman" w:cs="Times New Roman" w:eastAsiaTheme="majorEastAsia"/>
                <w:sz w:val="21"/>
                <w:szCs w:val="21"/>
              </w:rPr>
            </w:pPr>
            <w:r>
              <w:rPr>
                <w:rFonts w:hint="default" w:ascii="Times New Roman" w:hAnsi="Times New Roman" w:cs="Times New Roman"/>
                <w:color w:val="000000"/>
                <w:kern w:val="0"/>
                <w:sz w:val="21"/>
                <w:szCs w:val="21"/>
              </w:rPr>
              <w:t xml:space="preserve">27.76 </w:t>
            </w:r>
          </w:p>
        </w:tc>
        <w:tc>
          <w:tcPr>
            <w:tcW w:w="1217" w:type="dxa"/>
          </w:tcPr>
          <w:p>
            <w:pPr>
              <w:keepNext w:val="0"/>
              <w:keepLines w:val="0"/>
              <w:pageBreakBefore w:val="0"/>
              <w:kinsoku/>
              <w:wordWrap/>
              <w:overflowPunct/>
              <w:topLinePunct w:val="0"/>
              <w:bidi w:val="0"/>
              <w:spacing w:line="240" w:lineRule="auto"/>
              <w:ind w:firstLine="359"/>
              <w:rPr>
                <w:rFonts w:hint="default" w:ascii="Times New Roman" w:hAnsi="Times New Roman" w:cs="Times New Roman" w:eastAsiaTheme="majorEastAsia"/>
                <w:sz w:val="21"/>
                <w:szCs w:val="21"/>
              </w:rPr>
            </w:pPr>
          </w:p>
        </w:tc>
      </w:tr>
    </w:tbl>
    <w:p>
      <w:pPr>
        <w:keepNext w:val="0"/>
        <w:keepLines w:val="0"/>
        <w:pageBreakBefore w:val="0"/>
        <w:kinsoku/>
        <w:wordWrap/>
        <w:overflowPunct/>
        <w:topLinePunct w:val="0"/>
        <w:bidi w:val="0"/>
        <w:spacing w:line="240" w:lineRule="auto"/>
        <w:ind w:firstLine="420" w:firstLineChars="200"/>
        <w:rPr>
          <w:rFonts w:ascii="宋体" w:hAnsi="宋体"/>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outlineLvl w:val="9"/>
        <w:rPr>
          <w:rFonts w:ascii="黑体" w:hAnsi="黑体" w:eastAsia="黑体"/>
        </w:rPr>
      </w:pPr>
      <w:r>
        <w:rPr>
          <w:rFonts w:hint="eastAsia" w:ascii="黑体" w:hAnsi="黑体" w:eastAsia="黑体"/>
        </w:rPr>
        <w:t>一致性和离群值的检查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黑体" w:hAnsi="黑体" w:eastAsia="黑体"/>
        </w:rPr>
      </w:pPr>
      <w:r>
        <w:rPr>
          <w:rFonts w:hint="eastAsia" w:ascii="黑体" w:hAnsi="黑体" w:eastAsia="黑体"/>
        </w:rPr>
        <w:t>3.1  柯克伦检验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ascii="宋体" w:hAnsi="宋体"/>
        </w:rPr>
        <w:t>对</w:t>
      </w:r>
      <w:r>
        <w:t>n=</w:t>
      </w:r>
      <w:r>
        <w:rPr>
          <w:rFonts w:hint="eastAsia" w:ascii="宋体" w:hAnsi="宋体"/>
        </w:rPr>
        <w:t>4</w:t>
      </w:r>
      <w:r>
        <w:rPr>
          <w:rFonts w:ascii="宋体" w:hAnsi="宋体"/>
        </w:rPr>
        <w:t>，</w:t>
      </w:r>
      <w:r>
        <w:t>p=</w:t>
      </w:r>
      <w:r>
        <w:rPr>
          <w:rFonts w:hint="eastAsia" w:ascii="宋体" w:hAnsi="宋体"/>
        </w:rPr>
        <w:t>15</w:t>
      </w:r>
      <w:r>
        <w:rPr>
          <w:rFonts w:ascii="宋体" w:hAnsi="宋体"/>
        </w:rPr>
        <w:t>，科克伦检验</w:t>
      </w:r>
      <w:r>
        <w:t>5%</w:t>
      </w:r>
      <w:r>
        <w:rPr>
          <w:rFonts w:ascii="宋体" w:hAnsi="宋体"/>
        </w:rPr>
        <w:t>临界值为</w:t>
      </w:r>
      <w:r>
        <w:rPr>
          <w:rFonts w:hint="eastAsia"/>
        </w:rPr>
        <w:t>0.276</w:t>
      </w:r>
      <w:r>
        <w:rPr>
          <w:rFonts w:ascii="宋体" w:hAnsi="宋体"/>
        </w:rPr>
        <w:t>，</w:t>
      </w:r>
      <w:r>
        <w:t>1%</w:t>
      </w:r>
      <w:r>
        <w:rPr>
          <w:rFonts w:ascii="宋体" w:hAnsi="宋体"/>
        </w:rPr>
        <w:t>临界值为</w:t>
      </w:r>
      <w:r>
        <w:rPr>
          <w:rFonts w:hint="eastAsia"/>
        </w:rPr>
        <w:t>0.332。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ascii="宋体" w:hAnsi="宋体"/>
        </w:rPr>
        <w:t>对</w:t>
      </w:r>
      <w:r>
        <w:t>n=</w:t>
      </w:r>
      <w:r>
        <w:rPr>
          <w:rFonts w:hint="eastAsia" w:ascii="宋体" w:hAnsi="宋体"/>
        </w:rPr>
        <w:t>4</w:t>
      </w:r>
      <w:r>
        <w:rPr>
          <w:rFonts w:ascii="宋体" w:hAnsi="宋体"/>
        </w:rPr>
        <w:t>，</w:t>
      </w:r>
      <w:r>
        <w:t>p=</w:t>
      </w:r>
      <w:r>
        <w:rPr>
          <w:rFonts w:hint="eastAsia" w:ascii="宋体" w:hAnsi="宋体"/>
        </w:rPr>
        <w:t>8</w:t>
      </w:r>
      <w:r>
        <w:rPr>
          <w:rFonts w:ascii="宋体" w:hAnsi="宋体"/>
        </w:rPr>
        <w:t>，科克伦检验</w:t>
      </w:r>
      <w:r>
        <w:t>5%</w:t>
      </w:r>
      <w:r>
        <w:rPr>
          <w:rFonts w:ascii="宋体" w:hAnsi="宋体"/>
        </w:rPr>
        <w:t>临界值为</w:t>
      </w:r>
      <w:r>
        <w:rPr>
          <w:rFonts w:hint="eastAsia"/>
        </w:rPr>
        <w:t>0.438</w:t>
      </w:r>
      <w:r>
        <w:rPr>
          <w:rFonts w:ascii="宋体" w:hAnsi="宋体"/>
        </w:rPr>
        <w:t>，</w:t>
      </w:r>
      <w:r>
        <w:t>1%</w:t>
      </w:r>
      <w:r>
        <w:rPr>
          <w:rFonts w:ascii="宋体" w:hAnsi="宋体"/>
        </w:rPr>
        <w:t>临界值为</w:t>
      </w:r>
      <w:r>
        <w:rPr>
          <w:rFonts w:hint="eastAsia"/>
        </w:rPr>
        <w:t>0.521。</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宋体"/>
        </w:rPr>
      </w:pPr>
      <w:r>
        <w:rPr>
          <w:rFonts w:ascii="宋体" w:hAnsi="宋体"/>
        </w:rPr>
        <w:t>对水平</w:t>
      </w:r>
      <w:r>
        <w:rPr>
          <w:rFonts w:hint="eastAsia" w:ascii="宋体" w:hAnsi="宋体"/>
        </w:rPr>
        <w:t>1（铂量P=15）</w:t>
      </w:r>
      <w:r>
        <w:rPr>
          <w:rFonts w:ascii="宋体" w:hAnsi="宋体"/>
        </w:rPr>
        <w:t>，</w:t>
      </w:r>
      <w:r>
        <w:rPr>
          <w:rFonts w:hint="eastAsia" w:ascii="宋体" w:hAnsi="宋体"/>
          <w:color w:val="000000"/>
          <w:kern w:val="0"/>
        </w:rPr>
        <w:t>江铜</w:t>
      </w:r>
      <w:r>
        <w:rPr>
          <w:rFonts w:ascii="宋体" w:hAnsi="宋体"/>
        </w:rPr>
        <w:t>的</w:t>
      </w:r>
      <w:r>
        <w:t>s</w:t>
      </w:r>
      <w:r>
        <w:rPr>
          <w:rFonts w:ascii="宋体" w:hAnsi="宋体"/>
        </w:rPr>
        <w:t>最大，检验统计量值</w:t>
      </w:r>
      <w:r>
        <w:t>=</w:t>
      </w:r>
      <w:r>
        <w:rPr>
          <w:rFonts w:hint="eastAsia"/>
          <w:color w:val="000000"/>
          <w:sz w:val="22"/>
        </w:rPr>
        <w:t xml:space="preserve"> </w:t>
      </w:r>
      <w:r>
        <w:rPr>
          <w:rFonts w:hint="eastAsia" w:ascii="宋体" w:hAnsi="宋体" w:cs="宋体"/>
          <w:color w:val="000000"/>
          <w:kern w:val="0"/>
          <w:sz w:val="22"/>
        </w:rPr>
        <w:t>0.380</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outlineLvl w:val="9"/>
        <w:rPr>
          <w:rFonts w:ascii="宋体" w:hAnsi="宋体"/>
        </w:rPr>
      </w:pPr>
      <w:r>
        <w:rPr>
          <w:szCs w:val="21"/>
        </w:rPr>
        <w:t>对水平</w:t>
      </w:r>
      <w:r>
        <w:rPr>
          <w:rFonts w:hint="eastAsia"/>
          <w:szCs w:val="21"/>
        </w:rPr>
        <w:t>1（铂量）</w:t>
      </w:r>
      <w:r>
        <w:rPr>
          <w:szCs w:val="21"/>
        </w:rPr>
        <w:t>，</w:t>
      </w:r>
      <w:r>
        <w:rPr>
          <w:rFonts w:hint="eastAsia"/>
          <w:szCs w:val="21"/>
        </w:rPr>
        <w:t>江铜</w:t>
      </w:r>
      <w:r>
        <w:rPr>
          <w:szCs w:val="21"/>
        </w:rPr>
        <w:t>的检验统计量大于1%临界值，为统计离群值，不参与后续计算。剔除</w:t>
      </w:r>
      <w:r>
        <w:rPr>
          <w:rFonts w:hint="eastAsia"/>
          <w:szCs w:val="21"/>
        </w:rPr>
        <w:t>江铜</w:t>
      </w:r>
      <w:r>
        <w:rPr>
          <w:szCs w:val="21"/>
        </w:rPr>
        <w:t>的数据后，再进行柯克伦检验，</w:t>
      </w:r>
      <w:r>
        <w:rPr>
          <w:rFonts w:hint="eastAsia"/>
          <w:szCs w:val="21"/>
        </w:rPr>
        <w:t>北矿院徐州分所</w:t>
      </w:r>
      <w:r>
        <w:rPr>
          <w:szCs w:val="21"/>
        </w:rPr>
        <w:t>的s最大，检验统计量值=0.</w:t>
      </w:r>
      <w:r>
        <w:rPr>
          <w:rFonts w:hint="eastAsia"/>
          <w:szCs w:val="21"/>
        </w:rPr>
        <w:t>381，</w:t>
      </w:r>
      <w:r>
        <w:rPr>
          <w:szCs w:val="21"/>
        </w:rPr>
        <w:t>大于1%临界值，为统计离群值，不参与后续计算。剔除</w:t>
      </w:r>
      <w:r>
        <w:rPr>
          <w:rFonts w:hint="eastAsia"/>
          <w:szCs w:val="21"/>
        </w:rPr>
        <w:t>北京矿冶研究总院（徐州分所）</w:t>
      </w:r>
      <w:r>
        <w:rPr>
          <w:szCs w:val="21"/>
        </w:rPr>
        <w:t>的s最大的数据后。</w:t>
      </w:r>
      <w:r>
        <w:rPr>
          <w:rFonts w:hint="eastAsia"/>
          <w:szCs w:val="21"/>
        </w:rPr>
        <w:t>继续进行柯克伦检验，铜陵有色的s最大，</w:t>
      </w:r>
      <w:r>
        <w:rPr>
          <w:szCs w:val="21"/>
        </w:rPr>
        <w:t>检验统计量值=0.</w:t>
      </w:r>
      <w:r>
        <w:rPr>
          <w:rFonts w:hint="eastAsia"/>
          <w:szCs w:val="21"/>
        </w:rPr>
        <w:t>158，小于1%临界值。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color w:val="000000"/>
          <w:kern w:val="0"/>
          <w:sz w:val="22"/>
        </w:rPr>
      </w:pPr>
      <w:r>
        <w:rPr>
          <w:rFonts w:ascii="宋体" w:hAnsi="宋体"/>
        </w:rPr>
        <w:t>对水平</w:t>
      </w:r>
      <w:r>
        <w:rPr>
          <w:rFonts w:hint="eastAsia" w:ascii="宋体" w:hAnsi="宋体"/>
        </w:rPr>
        <w:t>2（铂量P=15）</w:t>
      </w:r>
      <w:r>
        <w:rPr>
          <w:rFonts w:ascii="宋体" w:hAnsi="宋体"/>
        </w:rPr>
        <w:t>，</w:t>
      </w:r>
      <w:r>
        <w:rPr>
          <w:rFonts w:hint="eastAsia" w:ascii="宋体" w:hAnsi="宋体"/>
          <w:color w:val="000000"/>
          <w:kern w:val="0"/>
        </w:rPr>
        <w:t>江铜</w:t>
      </w:r>
      <w:r>
        <w:rPr>
          <w:rFonts w:ascii="宋体" w:hAnsi="宋体"/>
        </w:rPr>
        <w:t>的</w:t>
      </w:r>
      <w:r>
        <w:t>s</w:t>
      </w:r>
      <w:r>
        <w:rPr>
          <w:rFonts w:ascii="宋体" w:hAnsi="宋体"/>
        </w:rPr>
        <w:t>最大，检验统计量值</w:t>
      </w:r>
      <w:r>
        <w:t>=</w:t>
      </w:r>
      <w:r>
        <w:rPr>
          <w:rFonts w:hint="eastAsia"/>
          <w:color w:val="000000"/>
          <w:sz w:val="22"/>
        </w:rPr>
        <w:t xml:space="preserve"> </w:t>
      </w:r>
      <w:r>
        <w:rPr>
          <w:rFonts w:hint="eastAsia" w:ascii="宋体" w:hAnsi="宋体" w:cs="宋体"/>
          <w:color w:val="000000"/>
          <w:kern w:val="0"/>
          <w:sz w:val="22"/>
        </w:rPr>
        <w:t>0.277</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color w:val="000000"/>
          <w:kern w:val="0"/>
          <w:sz w:val="22"/>
        </w:rPr>
      </w:pPr>
      <w:r>
        <w:rPr>
          <w:rFonts w:ascii="宋体" w:hAnsi="宋体"/>
        </w:rPr>
        <w:t>对水平</w:t>
      </w:r>
      <w:r>
        <w:rPr>
          <w:rFonts w:hint="eastAsia" w:ascii="宋体" w:hAnsi="宋体"/>
        </w:rPr>
        <w:t>3（铂量P=15）</w:t>
      </w:r>
      <w:r>
        <w:rPr>
          <w:rFonts w:ascii="宋体" w:hAnsi="宋体"/>
        </w:rPr>
        <w:t>，</w:t>
      </w:r>
      <w:r>
        <w:rPr>
          <w:rFonts w:hint="eastAsia" w:ascii="宋体" w:hAnsi="宋体"/>
          <w:color w:val="000000"/>
          <w:kern w:val="0"/>
        </w:rPr>
        <w:t>北矿院徐州分所</w:t>
      </w:r>
      <w:r>
        <w:rPr>
          <w:rFonts w:ascii="宋体" w:hAnsi="宋体"/>
        </w:rPr>
        <w:t>的</w:t>
      </w:r>
      <w:r>
        <w:t>s</w:t>
      </w:r>
      <w:r>
        <w:rPr>
          <w:rFonts w:ascii="宋体" w:hAnsi="宋体"/>
        </w:rPr>
        <w:t>最大，检验统计量值</w:t>
      </w:r>
      <w:r>
        <w:t>=</w:t>
      </w:r>
      <w:r>
        <w:rPr>
          <w:rFonts w:hint="eastAsia"/>
          <w:color w:val="000000"/>
          <w:sz w:val="22"/>
        </w:rPr>
        <w:t xml:space="preserve"> </w:t>
      </w:r>
      <w:r>
        <w:rPr>
          <w:rFonts w:hint="eastAsia" w:ascii="宋体" w:hAnsi="宋体" w:cs="宋体"/>
          <w:color w:val="000000"/>
          <w:kern w:val="0"/>
          <w:sz w:val="22"/>
        </w:rPr>
        <w:t>0.268</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color w:val="000000"/>
          <w:kern w:val="0"/>
          <w:sz w:val="22"/>
        </w:rPr>
      </w:pPr>
      <w:r>
        <w:rPr>
          <w:rFonts w:ascii="宋体" w:hAnsi="宋体"/>
        </w:rPr>
        <w:t>对水平</w:t>
      </w:r>
      <w:r>
        <w:rPr>
          <w:rFonts w:hint="eastAsia" w:ascii="宋体" w:hAnsi="宋体"/>
        </w:rPr>
        <w:t>4（铂量P=15）</w:t>
      </w:r>
      <w:r>
        <w:rPr>
          <w:rFonts w:ascii="宋体" w:hAnsi="宋体"/>
        </w:rPr>
        <w:t>，</w:t>
      </w:r>
      <w:r>
        <w:rPr>
          <w:rFonts w:hint="eastAsia" w:ascii="宋体" w:hAnsi="宋体"/>
          <w:color w:val="000000"/>
          <w:kern w:val="0"/>
        </w:rPr>
        <w:t>北矿院徐州分所</w:t>
      </w:r>
      <w:r>
        <w:rPr>
          <w:rFonts w:ascii="宋体" w:hAnsi="宋体"/>
        </w:rPr>
        <w:t>的</w:t>
      </w:r>
      <w:r>
        <w:t>s</w:t>
      </w:r>
      <w:r>
        <w:rPr>
          <w:rFonts w:ascii="宋体" w:hAnsi="宋体"/>
        </w:rPr>
        <w:t>最大，检验统计量值</w:t>
      </w:r>
      <w:r>
        <w:t>=</w:t>
      </w:r>
      <w:r>
        <w:rPr>
          <w:rFonts w:hint="eastAsia"/>
          <w:color w:val="000000"/>
          <w:sz w:val="22"/>
        </w:rPr>
        <w:t xml:space="preserve"> </w:t>
      </w:r>
      <w:r>
        <w:rPr>
          <w:rFonts w:hint="eastAsia" w:ascii="宋体" w:hAnsi="宋体" w:cs="宋体"/>
          <w:color w:val="000000"/>
          <w:kern w:val="0"/>
          <w:sz w:val="22"/>
        </w:rPr>
        <w:t>0.230</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color w:val="000000"/>
          <w:kern w:val="0"/>
          <w:sz w:val="22"/>
        </w:rPr>
      </w:pPr>
      <w:r>
        <w:rPr>
          <w:rFonts w:ascii="宋体" w:hAnsi="宋体"/>
        </w:rPr>
        <w:t>对水平</w:t>
      </w:r>
      <w:r>
        <w:rPr>
          <w:rFonts w:hint="eastAsia" w:ascii="宋体" w:hAnsi="宋体"/>
        </w:rPr>
        <w:t>5（铂量P=15）</w:t>
      </w:r>
      <w:r>
        <w:rPr>
          <w:rFonts w:ascii="宋体" w:hAnsi="宋体"/>
        </w:rPr>
        <w:t>，</w:t>
      </w:r>
      <w:r>
        <w:rPr>
          <w:rFonts w:hint="eastAsia" w:ascii="宋体" w:hAnsi="宋体"/>
          <w:color w:val="000000"/>
          <w:kern w:val="0"/>
        </w:rPr>
        <w:t>北矿院徐州分所</w:t>
      </w:r>
      <w:r>
        <w:t>s</w:t>
      </w:r>
      <w:r>
        <w:rPr>
          <w:rFonts w:ascii="宋体" w:hAnsi="宋体"/>
        </w:rPr>
        <w:t>最大，检验统计量值</w:t>
      </w:r>
      <w:r>
        <w:t>=</w:t>
      </w:r>
      <w:r>
        <w:rPr>
          <w:rFonts w:hint="eastAsia"/>
          <w:color w:val="000000"/>
          <w:sz w:val="22"/>
        </w:rPr>
        <w:t xml:space="preserve"> </w:t>
      </w:r>
      <w:r>
        <w:rPr>
          <w:rFonts w:hint="eastAsia" w:ascii="宋体" w:hAnsi="宋体" w:cs="宋体"/>
          <w:color w:val="000000"/>
          <w:kern w:val="0"/>
          <w:sz w:val="22"/>
        </w:rPr>
        <w:t>0.279</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color w:val="000000"/>
          <w:kern w:val="0"/>
          <w:sz w:val="22"/>
        </w:rPr>
      </w:pPr>
      <w:r>
        <w:rPr>
          <w:rFonts w:ascii="宋体" w:hAnsi="宋体"/>
        </w:rPr>
        <w:t>对水平</w:t>
      </w:r>
      <w:r>
        <w:rPr>
          <w:rFonts w:hint="eastAsia" w:ascii="宋体" w:hAnsi="宋体"/>
        </w:rPr>
        <w:t>6（铂量P=8）</w:t>
      </w:r>
      <w:r>
        <w:rPr>
          <w:rFonts w:ascii="宋体" w:hAnsi="宋体"/>
        </w:rPr>
        <w:t>，</w:t>
      </w:r>
      <w:r>
        <w:rPr>
          <w:rFonts w:hint="eastAsia" w:ascii="宋体" w:hAnsi="宋体"/>
          <w:color w:val="000000"/>
          <w:kern w:val="0"/>
        </w:rPr>
        <w:t>大冶有色</w:t>
      </w:r>
      <w:r>
        <w:rPr>
          <w:rFonts w:ascii="宋体" w:hAnsi="宋体"/>
        </w:rPr>
        <w:t>的</w:t>
      </w:r>
      <w:r>
        <w:t>s</w:t>
      </w:r>
      <w:r>
        <w:rPr>
          <w:rFonts w:ascii="宋体" w:hAnsi="宋体"/>
        </w:rPr>
        <w:t>最大，检验统计量值</w:t>
      </w:r>
      <w:r>
        <w:t>=</w:t>
      </w:r>
      <w:r>
        <w:rPr>
          <w:rFonts w:hint="eastAsia" w:ascii="宋体" w:hAnsi="宋体" w:cs="宋体"/>
          <w:color w:val="000000"/>
          <w:kern w:val="0"/>
          <w:sz w:val="22"/>
        </w:rPr>
        <w:t>0.396</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rPr>
      </w:pPr>
      <w:r>
        <w:rPr>
          <w:rFonts w:ascii="宋体" w:hAnsi="宋体"/>
        </w:rPr>
        <w:t>对水平</w:t>
      </w:r>
      <w:r>
        <w:rPr>
          <w:rFonts w:hint="eastAsia" w:ascii="宋体" w:hAnsi="宋体"/>
        </w:rPr>
        <w:t>1（钯量P=15）</w:t>
      </w:r>
      <w:r>
        <w:rPr>
          <w:rFonts w:ascii="宋体" w:hAnsi="宋体"/>
        </w:rPr>
        <w:t>，</w:t>
      </w:r>
      <w:r>
        <w:rPr>
          <w:rFonts w:hint="eastAsia" w:ascii="宋体" w:hAnsi="宋体"/>
          <w:color w:val="000000"/>
          <w:kern w:val="0"/>
        </w:rPr>
        <w:t>江铜</w:t>
      </w:r>
      <w:r>
        <w:rPr>
          <w:rFonts w:ascii="宋体" w:hAnsi="宋体"/>
        </w:rPr>
        <w:t>的</w:t>
      </w:r>
      <w:r>
        <w:t>s</w:t>
      </w:r>
      <w:r>
        <w:rPr>
          <w:rFonts w:ascii="宋体" w:hAnsi="宋体"/>
        </w:rPr>
        <w:t>最大，检验统计量值</w:t>
      </w:r>
      <w:r>
        <w:t>=</w:t>
      </w:r>
      <w:r>
        <w:rPr>
          <w:rFonts w:hint="eastAsia" w:ascii="宋体" w:hAnsi="宋体" w:cs="宋体"/>
          <w:color w:val="000000"/>
          <w:kern w:val="0"/>
          <w:sz w:val="22"/>
        </w:rPr>
        <w:t>0.425</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textAlignment w:val="auto"/>
        <w:outlineLvl w:val="9"/>
        <w:rPr>
          <w:rFonts w:ascii="宋体" w:hAnsi="宋体"/>
        </w:rPr>
      </w:pPr>
      <w:r>
        <w:rPr>
          <w:szCs w:val="21"/>
        </w:rPr>
        <w:t>对水平</w:t>
      </w:r>
      <w:r>
        <w:rPr>
          <w:rFonts w:hint="eastAsia"/>
          <w:szCs w:val="21"/>
        </w:rPr>
        <w:t>1（钯量）</w:t>
      </w:r>
      <w:r>
        <w:rPr>
          <w:szCs w:val="21"/>
        </w:rPr>
        <w:t>，</w:t>
      </w:r>
      <w:r>
        <w:rPr>
          <w:rFonts w:hint="eastAsia"/>
          <w:szCs w:val="21"/>
        </w:rPr>
        <w:t>江铜</w:t>
      </w:r>
      <w:r>
        <w:rPr>
          <w:szCs w:val="21"/>
        </w:rPr>
        <w:t>的检验统计量大于1%临界值，为统计离群值，不参与后续计算。剔除</w:t>
      </w:r>
      <w:r>
        <w:rPr>
          <w:rFonts w:hint="eastAsia"/>
          <w:szCs w:val="21"/>
        </w:rPr>
        <w:t>江铜</w:t>
      </w:r>
      <w:r>
        <w:rPr>
          <w:szCs w:val="21"/>
        </w:rPr>
        <w:t>的数据后，再进行柯克伦检验，</w:t>
      </w:r>
      <w:r>
        <w:rPr>
          <w:rFonts w:hint="eastAsia"/>
          <w:szCs w:val="21"/>
        </w:rPr>
        <w:t>山东祥光</w:t>
      </w:r>
      <w:r>
        <w:rPr>
          <w:szCs w:val="21"/>
        </w:rPr>
        <w:t>的s最大，检验统计量值=0.</w:t>
      </w:r>
      <w:r>
        <w:rPr>
          <w:rFonts w:hint="eastAsia"/>
          <w:szCs w:val="21"/>
        </w:rPr>
        <w:t>376，</w:t>
      </w:r>
      <w:r>
        <w:rPr>
          <w:szCs w:val="21"/>
        </w:rPr>
        <w:t>大于1%临界值，为统计离群值，不参与后续计算。剔除</w:t>
      </w:r>
      <w:r>
        <w:rPr>
          <w:rFonts w:hint="eastAsia"/>
          <w:szCs w:val="21"/>
        </w:rPr>
        <w:t>山东祥光</w:t>
      </w:r>
      <w:r>
        <w:rPr>
          <w:szCs w:val="21"/>
        </w:rPr>
        <w:t>的s最大的数据后。</w:t>
      </w:r>
      <w:r>
        <w:rPr>
          <w:rFonts w:hint="eastAsia"/>
          <w:szCs w:val="21"/>
        </w:rPr>
        <w:t>继续进行柯克伦检验，湖南有色的s最大，</w:t>
      </w:r>
      <w:r>
        <w:rPr>
          <w:szCs w:val="21"/>
        </w:rPr>
        <w:t>检验统计量值=0.</w:t>
      </w:r>
      <w:r>
        <w:rPr>
          <w:rFonts w:hint="eastAsia"/>
          <w:szCs w:val="21"/>
        </w:rPr>
        <w:t>205，小于1%临界值。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color w:val="000000"/>
          <w:kern w:val="0"/>
          <w:sz w:val="22"/>
        </w:rPr>
      </w:pPr>
      <w:r>
        <w:rPr>
          <w:rFonts w:ascii="宋体" w:hAnsi="宋体"/>
        </w:rPr>
        <w:t>对水平</w:t>
      </w:r>
      <w:r>
        <w:rPr>
          <w:rFonts w:hint="eastAsia" w:ascii="宋体" w:hAnsi="宋体"/>
        </w:rPr>
        <w:t>2（钯量P=15）</w:t>
      </w:r>
      <w:r>
        <w:rPr>
          <w:rFonts w:ascii="宋体" w:hAnsi="宋体"/>
        </w:rPr>
        <w:t>，</w:t>
      </w:r>
      <w:r>
        <w:rPr>
          <w:rFonts w:hint="eastAsia" w:ascii="宋体" w:hAnsi="宋体"/>
          <w:color w:val="000000"/>
          <w:kern w:val="0"/>
        </w:rPr>
        <w:t>紫金铜业</w:t>
      </w:r>
      <w:r>
        <w:rPr>
          <w:rFonts w:ascii="宋体" w:hAnsi="宋体"/>
        </w:rPr>
        <w:t>的</w:t>
      </w:r>
      <w:r>
        <w:t>s</w:t>
      </w:r>
      <w:r>
        <w:rPr>
          <w:rFonts w:ascii="宋体" w:hAnsi="宋体"/>
        </w:rPr>
        <w:t>最大，检验统计量值</w:t>
      </w:r>
      <w:r>
        <w:t>=</w:t>
      </w:r>
      <w:r>
        <w:rPr>
          <w:rFonts w:hint="eastAsia" w:ascii="宋体" w:hAnsi="宋体" w:cs="宋体"/>
          <w:color w:val="000000"/>
          <w:kern w:val="0"/>
          <w:sz w:val="22"/>
        </w:rPr>
        <w:t>0.259</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color w:val="000000"/>
          <w:kern w:val="0"/>
          <w:sz w:val="22"/>
        </w:rPr>
      </w:pPr>
      <w:r>
        <w:rPr>
          <w:rFonts w:ascii="宋体" w:hAnsi="宋体"/>
        </w:rPr>
        <w:t>对水平</w:t>
      </w:r>
      <w:r>
        <w:rPr>
          <w:rFonts w:hint="eastAsia" w:ascii="宋体" w:hAnsi="宋体"/>
        </w:rPr>
        <w:t>3（钯量P=15）</w:t>
      </w:r>
      <w:r>
        <w:rPr>
          <w:rFonts w:ascii="宋体" w:hAnsi="宋体"/>
        </w:rPr>
        <w:t>，</w:t>
      </w:r>
      <w:r>
        <w:rPr>
          <w:rFonts w:hint="eastAsia" w:ascii="宋体" w:hAnsi="宋体"/>
          <w:color w:val="000000"/>
          <w:kern w:val="0"/>
        </w:rPr>
        <w:t>大冶有色</w:t>
      </w:r>
      <w:r>
        <w:rPr>
          <w:rFonts w:ascii="宋体" w:hAnsi="宋体"/>
        </w:rPr>
        <w:t>的</w:t>
      </w:r>
      <w:r>
        <w:t>s</w:t>
      </w:r>
      <w:r>
        <w:rPr>
          <w:rFonts w:ascii="宋体" w:hAnsi="宋体"/>
        </w:rPr>
        <w:t>最大，检验统计量值</w:t>
      </w:r>
      <w:r>
        <w:t>=</w:t>
      </w:r>
      <w:r>
        <w:rPr>
          <w:rFonts w:hint="eastAsia" w:ascii="宋体" w:hAnsi="宋体" w:cs="宋体"/>
          <w:color w:val="000000"/>
          <w:kern w:val="0"/>
          <w:sz w:val="22"/>
        </w:rPr>
        <w:t>0.233</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rPr>
      </w:pPr>
      <w:r>
        <w:rPr>
          <w:rFonts w:ascii="宋体" w:hAnsi="宋体"/>
        </w:rPr>
        <w:t>对水平</w:t>
      </w:r>
      <w:r>
        <w:rPr>
          <w:rFonts w:hint="eastAsia" w:ascii="宋体" w:hAnsi="宋体"/>
        </w:rPr>
        <w:t>4（钯量P=15）</w:t>
      </w:r>
      <w:r>
        <w:rPr>
          <w:rFonts w:ascii="宋体" w:hAnsi="宋体"/>
        </w:rPr>
        <w:t>，</w:t>
      </w:r>
      <w:r>
        <w:rPr>
          <w:rFonts w:hint="eastAsia" w:ascii="宋体" w:hAnsi="宋体"/>
          <w:color w:val="000000"/>
          <w:kern w:val="0"/>
        </w:rPr>
        <w:t>大冶有色</w:t>
      </w:r>
      <w:r>
        <w:rPr>
          <w:rFonts w:ascii="宋体" w:hAnsi="宋体"/>
        </w:rPr>
        <w:t>的</w:t>
      </w:r>
      <w:r>
        <w:t>s</w:t>
      </w:r>
      <w:r>
        <w:rPr>
          <w:rFonts w:ascii="宋体" w:hAnsi="宋体"/>
        </w:rPr>
        <w:t>最大，检验统计量值</w:t>
      </w:r>
      <w:r>
        <w:t>=</w:t>
      </w:r>
      <w:r>
        <w:rPr>
          <w:rFonts w:hint="eastAsia" w:ascii="宋体" w:hAnsi="宋体" w:cs="宋体"/>
          <w:color w:val="000000"/>
          <w:kern w:val="0"/>
          <w:sz w:val="22"/>
        </w:rPr>
        <w:t>0.354</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textAlignment w:val="auto"/>
        <w:outlineLvl w:val="9"/>
        <w:rPr>
          <w:rFonts w:ascii="宋体" w:hAnsi="宋体"/>
        </w:rPr>
      </w:pPr>
      <w:r>
        <w:rPr>
          <w:szCs w:val="21"/>
        </w:rPr>
        <w:t>对水平</w:t>
      </w:r>
      <w:r>
        <w:rPr>
          <w:rFonts w:hint="eastAsia"/>
          <w:szCs w:val="21"/>
        </w:rPr>
        <w:t>4（钯量）</w:t>
      </w:r>
      <w:r>
        <w:rPr>
          <w:szCs w:val="21"/>
        </w:rPr>
        <w:t>，</w:t>
      </w:r>
      <w:r>
        <w:rPr>
          <w:rFonts w:hint="eastAsia"/>
          <w:szCs w:val="21"/>
        </w:rPr>
        <w:t>大冶有色</w:t>
      </w:r>
      <w:r>
        <w:rPr>
          <w:szCs w:val="21"/>
        </w:rPr>
        <w:t>的检验统计量大于1%临界值，为统计离群值，不参与后续计算。剔除</w:t>
      </w:r>
      <w:r>
        <w:rPr>
          <w:rFonts w:hint="eastAsia"/>
          <w:szCs w:val="21"/>
        </w:rPr>
        <w:t>大冶有色</w:t>
      </w:r>
      <w:r>
        <w:rPr>
          <w:szCs w:val="21"/>
        </w:rPr>
        <w:t>的数据后，再进行柯克伦检验，</w:t>
      </w:r>
      <w:r>
        <w:rPr>
          <w:rFonts w:hint="eastAsia"/>
          <w:szCs w:val="21"/>
        </w:rPr>
        <w:t>山东祥光</w:t>
      </w:r>
      <w:r>
        <w:rPr>
          <w:szCs w:val="21"/>
        </w:rPr>
        <w:t>的s最大，检验统计量值=0.</w:t>
      </w:r>
      <w:r>
        <w:rPr>
          <w:rFonts w:hint="eastAsia"/>
          <w:szCs w:val="21"/>
        </w:rPr>
        <w:t>216，小于</w:t>
      </w:r>
      <w:r>
        <w:rPr>
          <w:szCs w:val="21"/>
        </w:rPr>
        <w:t>于1%临界值</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textAlignment w:val="auto"/>
        <w:outlineLvl w:val="9"/>
        <w:rPr>
          <w:rFonts w:ascii="宋体" w:hAnsi="宋体"/>
        </w:rPr>
      </w:pPr>
      <w:r>
        <w:rPr>
          <w:rFonts w:ascii="宋体" w:hAnsi="宋体"/>
        </w:rPr>
        <w:t>对水平</w:t>
      </w:r>
      <w:r>
        <w:rPr>
          <w:rFonts w:hint="eastAsia" w:ascii="宋体" w:hAnsi="宋体"/>
        </w:rPr>
        <w:t>5（钯量P=15）</w:t>
      </w:r>
      <w:r>
        <w:rPr>
          <w:rFonts w:ascii="宋体" w:hAnsi="宋体"/>
        </w:rPr>
        <w:t>，</w:t>
      </w:r>
      <w:r>
        <w:rPr>
          <w:rFonts w:hint="eastAsia" w:ascii="宋体" w:hAnsi="宋体"/>
          <w:color w:val="000000"/>
          <w:kern w:val="0"/>
        </w:rPr>
        <w:t>大冶有色</w:t>
      </w:r>
      <w:r>
        <w:rPr>
          <w:rFonts w:ascii="宋体" w:hAnsi="宋体"/>
        </w:rPr>
        <w:t>的</w:t>
      </w:r>
      <w:r>
        <w:t>s</w:t>
      </w:r>
      <w:r>
        <w:rPr>
          <w:rFonts w:ascii="宋体" w:hAnsi="宋体"/>
        </w:rPr>
        <w:t>最大，检验统计量值</w:t>
      </w:r>
      <w:r>
        <w:t>=</w:t>
      </w:r>
      <w:r>
        <w:rPr>
          <w:rFonts w:hint="eastAsia" w:ascii="宋体" w:hAnsi="宋体" w:cs="宋体"/>
          <w:color w:val="000000"/>
          <w:kern w:val="0"/>
          <w:sz w:val="22"/>
        </w:rPr>
        <w:t>0.338</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textAlignment w:val="auto"/>
        <w:outlineLvl w:val="9"/>
        <w:rPr>
          <w:rFonts w:ascii="宋体" w:hAnsi="宋体"/>
        </w:rPr>
      </w:pPr>
      <w:r>
        <w:rPr>
          <w:szCs w:val="21"/>
        </w:rPr>
        <w:t>对水平</w:t>
      </w:r>
      <w:r>
        <w:rPr>
          <w:rFonts w:hint="eastAsia"/>
          <w:szCs w:val="21"/>
        </w:rPr>
        <w:t>5（钯量）</w:t>
      </w:r>
      <w:r>
        <w:rPr>
          <w:szCs w:val="21"/>
        </w:rPr>
        <w:t>，</w:t>
      </w:r>
      <w:r>
        <w:rPr>
          <w:rFonts w:hint="eastAsia"/>
          <w:szCs w:val="21"/>
        </w:rPr>
        <w:t>大冶有色</w:t>
      </w:r>
      <w:r>
        <w:rPr>
          <w:szCs w:val="21"/>
        </w:rPr>
        <w:t>的检验统计量大于1%临界值，为统计离群值，不参与后续计算。剔除</w:t>
      </w:r>
      <w:r>
        <w:rPr>
          <w:rFonts w:hint="eastAsia"/>
          <w:szCs w:val="21"/>
        </w:rPr>
        <w:t>大冶有色</w:t>
      </w:r>
      <w:r>
        <w:rPr>
          <w:szCs w:val="21"/>
        </w:rPr>
        <w:t>的数据后，再进行柯克伦检验，</w:t>
      </w:r>
      <w:r>
        <w:rPr>
          <w:rFonts w:hint="eastAsia"/>
          <w:szCs w:val="21"/>
        </w:rPr>
        <w:t>北矿院徐州分所</w:t>
      </w:r>
      <w:r>
        <w:rPr>
          <w:szCs w:val="21"/>
        </w:rPr>
        <w:t>的s最大，检验统计量值=0.</w:t>
      </w:r>
      <w:r>
        <w:rPr>
          <w:rFonts w:hint="eastAsia"/>
          <w:szCs w:val="21"/>
        </w:rPr>
        <w:t>339，</w:t>
      </w:r>
      <w:r>
        <w:rPr>
          <w:szCs w:val="21"/>
        </w:rPr>
        <w:t>大于1%临界值，为统计离群值，不参与后续计算。剔除</w:t>
      </w:r>
      <w:r>
        <w:rPr>
          <w:rFonts w:hint="eastAsia"/>
          <w:szCs w:val="21"/>
        </w:rPr>
        <w:t>北矿院徐州分所</w:t>
      </w:r>
      <w:r>
        <w:rPr>
          <w:szCs w:val="21"/>
        </w:rPr>
        <w:t>的s最大的数据后。</w:t>
      </w:r>
      <w:r>
        <w:rPr>
          <w:rFonts w:hint="eastAsia"/>
          <w:szCs w:val="21"/>
        </w:rPr>
        <w:t>继续进行柯克伦检验，紫金铜业的s最大，</w:t>
      </w:r>
      <w:r>
        <w:rPr>
          <w:szCs w:val="21"/>
        </w:rPr>
        <w:t>检验统计量值=0.</w:t>
      </w:r>
      <w:r>
        <w:rPr>
          <w:rFonts w:hint="eastAsia"/>
          <w:szCs w:val="21"/>
        </w:rPr>
        <w:t>427，大于1%临界值</w:t>
      </w:r>
      <w:r>
        <w:rPr>
          <w:szCs w:val="21"/>
        </w:rPr>
        <w:t>，为统计离群值，不参与后续计算。剔除</w:t>
      </w:r>
      <w:r>
        <w:rPr>
          <w:rFonts w:hint="eastAsia"/>
          <w:szCs w:val="21"/>
        </w:rPr>
        <w:t>紫金铜业</w:t>
      </w:r>
      <w:r>
        <w:rPr>
          <w:szCs w:val="21"/>
        </w:rPr>
        <w:t>的s最大的数据后。</w:t>
      </w:r>
      <w:r>
        <w:rPr>
          <w:rFonts w:hint="eastAsia"/>
          <w:szCs w:val="21"/>
        </w:rPr>
        <w:t>继续进行柯克伦检验，北矿检测的s最大，</w:t>
      </w:r>
      <w:r>
        <w:rPr>
          <w:szCs w:val="21"/>
        </w:rPr>
        <w:t>检验统计量值=0.</w:t>
      </w:r>
      <w:r>
        <w:rPr>
          <w:rFonts w:hint="eastAsia"/>
          <w:szCs w:val="21"/>
        </w:rPr>
        <w:t>272，小于1%临界值。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textAlignment w:val="auto"/>
        <w:outlineLvl w:val="9"/>
        <w:rPr>
          <w:rFonts w:ascii="宋体" w:hAnsi="宋体" w:cs="宋体"/>
          <w:color w:val="000000"/>
          <w:kern w:val="0"/>
          <w:sz w:val="22"/>
        </w:rPr>
      </w:pPr>
      <w:r>
        <w:rPr>
          <w:rFonts w:ascii="宋体" w:hAnsi="宋体"/>
        </w:rPr>
        <w:t>对水平</w:t>
      </w:r>
      <w:r>
        <w:rPr>
          <w:rFonts w:hint="eastAsia" w:ascii="宋体" w:hAnsi="宋体"/>
        </w:rPr>
        <w:t>6（钯量P=8）</w:t>
      </w:r>
      <w:r>
        <w:rPr>
          <w:rFonts w:ascii="宋体" w:hAnsi="宋体"/>
        </w:rPr>
        <w:t>，</w:t>
      </w:r>
      <w:r>
        <w:rPr>
          <w:rFonts w:hint="eastAsia" w:ascii="宋体" w:hAnsi="宋体"/>
          <w:color w:val="000000"/>
          <w:kern w:val="0"/>
        </w:rPr>
        <w:t>大冶有色</w:t>
      </w:r>
      <w:r>
        <w:rPr>
          <w:rFonts w:ascii="宋体" w:hAnsi="宋体"/>
        </w:rPr>
        <w:t>的</w:t>
      </w:r>
      <w:r>
        <w:t>s</w:t>
      </w:r>
      <w:r>
        <w:rPr>
          <w:rFonts w:ascii="宋体" w:hAnsi="宋体"/>
        </w:rPr>
        <w:t>最大，检验统计量值</w:t>
      </w:r>
      <w:r>
        <w:t>=</w:t>
      </w:r>
      <w:r>
        <w:rPr>
          <w:rFonts w:hint="eastAsia" w:ascii="宋体" w:hAnsi="宋体" w:cs="宋体"/>
          <w:color w:val="000000"/>
          <w:kern w:val="0"/>
          <w:sz w:val="22"/>
        </w:rPr>
        <w:t>0.533</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textAlignment w:val="auto"/>
        <w:outlineLvl w:val="9"/>
        <w:rPr>
          <w:rFonts w:ascii="宋体" w:hAnsi="宋体"/>
        </w:rPr>
      </w:pPr>
      <w:r>
        <w:rPr>
          <w:rFonts w:ascii="宋体" w:hAnsi="宋体"/>
        </w:rPr>
        <w:t>对水平</w:t>
      </w:r>
      <w:r>
        <w:rPr>
          <w:rFonts w:hint="eastAsia" w:ascii="宋体" w:hAnsi="宋体"/>
        </w:rPr>
        <w:t>6（钯量P=8）</w:t>
      </w:r>
      <w:r>
        <w:rPr>
          <w:rFonts w:ascii="宋体" w:hAnsi="宋体"/>
        </w:rPr>
        <w:t>，</w:t>
      </w:r>
      <w:r>
        <w:rPr>
          <w:rFonts w:hint="eastAsia" w:ascii="宋体" w:hAnsi="宋体"/>
        </w:rPr>
        <w:t>大冶有色</w:t>
      </w:r>
      <w:r>
        <w:rPr>
          <w:rFonts w:ascii="宋体" w:hAnsi="宋体"/>
        </w:rPr>
        <w:t>的检验统计量大于</w:t>
      </w:r>
      <w:r>
        <w:t>1%</w:t>
      </w:r>
      <w:r>
        <w:rPr>
          <w:rFonts w:ascii="宋体" w:hAnsi="宋体"/>
        </w:rPr>
        <w:t>临界值，为统计离群值，不参与后续计算。剔除</w:t>
      </w:r>
      <w:r>
        <w:rPr>
          <w:rFonts w:hint="eastAsia" w:ascii="宋体" w:hAnsi="宋体"/>
          <w:color w:val="000000"/>
          <w:kern w:val="0"/>
        </w:rPr>
        <w:t>大冶有色</w:t>
      </w:r>
      <w:r>
        <w:rPr>
          <w:rFonts w:ascii="宋体" w:hAnsi="宋体"/>
        </w:rPr>
        <w:t>的数据后，再进行柯克伦检验，</w:t>
      </w:r>
      <w:r>
        <w:rPr>
          <w:rFonts w:hint="eastAsia" w:ascii="宋体" w:hAnsi="宋体"/>
        </w:rPr>
        <w:t>中金岭南</w:t>
      </w:r>
      <w:r>
        <w:rPr>
          <w:rFonts w:ascii="宋体" w:hAnsi="宋体"/>
        </w:rPr>
        <w:t>的</w:t>
      </w:r>
      <w:r>
        <w:t>s</w:t>
      </w:r>
      <w:r>
        <w:rPr>
          <w:rFonts w:ascii="宋体" w:hAnsi="宋体"/>
        </w:rPr>
        <w:t>最大，检验统计量值</w:t>
      </w:r>
      <w:r>
        <w:t>=</w:t>
      </w:r>
      <w:r>
        <w:rPr>
          <w:rFonts w:hint="eastAsia" w:ascii="宋体" w:hAnsi="宋体"/>
        </w:rPr>
        <w:t>0.375，小于</w:t>
      </w:r>
      <w:r>
        <w:rPr>
          <w:rFonts w:hint="eastAsia"/>
        </w:rPr>
        <w:t>1%</w:t>
      </w:r>
      <w:r>
        <w:rPr>
          <w:rFonts w:hint="eastAsia" w:ascii="宋体" w:hAnsi="宋体"/>
        </w:rPr>
        <w:t>临界值。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firstLineChars="171"/>
        <w:textAlignment w:val="auto"/>
        <w:outlineLvl w:val="9"/>
        <w:rPr>
          <w:rFonts w:asciiTheme="minorHAnsi" w:hAnsiTheme="minorHAnsi"/>
          <w:szCs w:val="21"/>
        </w:rPr>
      </w:pPr>
      <w:r>
        <w:rPr>
          <w:rFonts w:hint="eastAsia"/>
          <w:szCs w:val="21"/>
        </w:rPr>
        <w:t xml:space="preserve">3.2格拉布斯检验   </w:t>
      </w:r>
    </w:p>
    <w:p>
      <w:pPr>
        <w:keepNext w:val="0"/>
        <w:keepLines w:val="0"/>
        <w:pageBreakBefore w:val="0"/>
        <w:kinsoku/>
        <w:wordWrap/>
        <w:overflowPunct/>
        <w:topLinePunct w:val="0"/>
        <w:bidi w:val="0"/>
        <w:spacing w:line="240" w:lineRule="auto"/>
        <w:jc w:val="center"/>
        <w:rPr>
          <w:rFonts w:ascii="宋体" w:hAnsi="宋体"/>
          <w:szCs w:val="21"/>
        </w:rPr>
      </w:pPr>
      <w:r>
        <w:rPr>
          <w:rFonts w:hint="eastAsia"/>
          <w:szCs w:val="21"/>
        </w:rPr>
        <w:t>表3</w:t>
      </w:r>
      <w:r>
        <w:rPr>
          <w:rFonts w:hint="eastAsia" w:ascii="宋体" w:hAnsi="宋体"/>
          <w:szCs w:val="21"/>
        </w:rPr>
        <w:t xml:space="preserve">  铂实验数据的格拉布斯检验</w:t>
      </w:r>
    </w:p>
    <w:p>
      <w:pPr>
        <w:keepNext w:val="0"/>
        <w:keepLines w:val="0"/>
        <w:pageBreakBefore w:val="0"/>
        <w:kinsoku/>
        <w:wordWrap/>
        <w:overflowPunct/>
        <w:topLinePunct w:val="0"/>
        <w:bidi w:val="0"/>
        <w:spacing w:line="240" w:lineRule="auto"/>
        <w:ind w:firstLine="420" w:firstLineChars="200"/>
        <w:jc w:val="center"/>
        <w:rPr>
          <w:szCs w:val="21"/>
        </w:rPr>
      </w:pP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222"/>
        <w:gridCol w:w="1215"/>
        <w:gridCol w:w="1178"/>
        <w:gridCol w:w="1185"/>
        <w:gridCol w:w="119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统计量</w:t>
            </w:r>
          </w:p>
        </w:tc>
        <w:tc>
          <w:tcPr>
            <w:tcW w:w="1222"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水平1</w:t>
            </w:r>
          </w:p>
        </w:tc>
        <w:tc>
          <w:tcPr>
            <w:tcW w:w="1215"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水平2</w:t>
            </w:r>
          </w:p>
        </w:tc>
        <w:tc>
          <w:tcPr>
            <w:tcW w:w="1178"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水平3</w:t>
            </w:r>
          </w:p>
        </w:tc>
        <w:tc>
          <w:tcPr>
            <w:tcW w:w="1185"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水平4</w:t>
            </w:r>
          </w:p>
        </w:tc>
        <w:tc>
          <w:tcPr>
            <w:tcW w:w="1192"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w:t>
            </w:r>
            <w:r>
              <w:rPr>
                <w:rFonts w:hint="eastAsia"/>
                <w:sz w:val="18"/>
                <w:szCs w:val="18"/>
              </w:rPr>
              <w:t>5</w:t>
            </w:r>
          </w:p>
        </w:tc>
        <w:tc>
          <w:tcPr>
            <w:tcW w:w="1200" w:type="dxa"/>
            <w:vAlign w:val="center"/>
          </w:tcPr>
          <w:p>
            <w:pPr>
              <w:keepNext w:val="0"/>
              <w:keepLines w:val="0"/>
              <w:pageBreakBefore w:val="0"/>
              <w:widowControl/>
              <w:kinsoku/>
              <w:wordWrap/>
              <w:overflowPunct/>
              <w:topLinePunct w:val="0"/>
              <w:bidi w:val="0"/>
              <w:spacing w:line="240" w:lineRule="auto"/>
              <w:jc w:val="center"/>
              <w:rPr>
                <w:sz w:val="18"/>
                <w:szCs w:val="18"/>
              </w:rPr>
            </w:pPr>
            <w:r>
              <w:rPr>
                <w:rFonts w:hint="eastAsia"/>
                <w:sz w:val="18"/>
                <w:szCs w:val="18"/>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均值的平均值</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1.415</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5.331</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9.618</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14.870</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25.384</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均值的标准差</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0.0832</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0.1406</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0.3572</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0.3139</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0.5663</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最大均值</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1.540</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5.525</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10.100</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15.273</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26.708</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最小均值</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1.244</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5.035</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8.473</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14.063</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24.565</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45.677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Gmax</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1.502</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1.381</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1.349</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1.284</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2.337</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Gmin</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2.052</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2.103</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3.206</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2.572</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1.446</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G临界值</w:t>
            </w:r>
          </w:p>
        </w:tc>
        <w:tc>
          <w:tcPr>
            <w:tcW w:w="7192" w:type="dxa"/>
            <w:gridSpan w:val="6"/>
            <w:vAlign w:val="center"/>
          </w:tcPr>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8</w:t>
            </w:r>
            <w:r>
              <w:rPr>
                <w:sz w:val="18"/>
                <w:szCs w:val="18"/>
              </w:rPr>
              <w:t>时，G临界值：上1%点时为2.</w:t>
            </w:r>
            <w:r>
              <w:rPr>
                <w:rFonts w:hint="eastAsia"/>
                <w:sz w:val="18"/>
                <w:szCs w:val="18"/>
              </w:rPr>
              <w:t>274</w:t>
            </w:r>
            <w:r>
              <w:rPr>
                <w:sz w:val="18"/>
                <w:szCs w:val="18"/>
              </w:rPr>
              <w:t>；上5%点时为2.</w:t>
            </w:r>
            <w:r>
              <w:rPr>
                <w:rFonts w:hint="eastAsia"/>
                <w:sz w:val="18"/>
                <w:szCs w:val="18"/>
              </w:rPr>
              <w:t>126</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实验室数p=9时，G临界值：上1%点时为2.387；上5%点时为2.215。</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实验室数p=10时，G临界值：上1%点时为2.482；上5%点时为2.290。</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11</w:t>
            </w:r>
            <w:r>
              <w:rPr>
                <w:sz w:val="18"/>
                <w:szCs w:val="18"/>
              </w:rPr>
              <w:t>时，G临界值：上1%点时为2.</w:t>
            </w:r>
            <w:r>
              <w:rPr>
                <w:rFonts w:hint="eastAsia"/>
                <w:sz w:val="18"/>
                <w:szCs w:val="18"/>
              </w:rPr>
              <w:t>564</w:t>
            </w:r>
            <w:r>
              <w:rPr>
                <w:sz w:val="18"/>
                <w:szCs w:val="18"/>
              </w:rPr>
              <w:t>；上5%点时为2.</w:t>
            </w:r>
            <w:r>
              <w:rPr>
                <w:rFonts w:hint="eastAsia"/>
                <w:sz w:val="18"/>
                <w:szCs w:val="18"/>
              </w:rPr>
              <w:t>355</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12</w:t>
            </w:r>
            <w:r>
              <w:rPr>
                <w:sz w:val="18"/>
                <w:szCs w:val="18"/>
              </w:rPr>
              <w:t>时，G临界值：上1%点时为2.</w:t>
            </w:r>
            <w:r>
              <w:rPr>
                <w:rFonts w:hint="eastAsia"/>
                <w:sz w:val="18"/>
                <w:szCs w:val="18"/>
              </w:rPr>
              <w:t>636</w:t>
            </w:r>
            <w:r>
              <w:rPr>
                <w:sz w:val="18"/>
                <w:szCs w:val="18"/>
              </w:rPr>
              <w:t>；上5%点时为</w:t>
            </w:r>
            <w:r>
              <w:rPr>
                <w:rFonts w:hint="eastAsia"/>
                <w:sz w:val="18"/>
                <w:szCs w:val="18"/>
              </w:rPr>
              <w:t>2.412</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13</w:t>
            </w:r>
            <w:r>
              <w:rPr>
                <w:sz w:val="18"/>
                <w:szCs w:val="18"/>
              </w:rPr>
              <w:t>时，G临界值：上1%点时为2.</w:t>
            </w:r>
            <w:r>
              <w:rPr>
                <w:rFonts w:hint="eastAsia"/>
                <w:sz w:val="18"/>
                <w:szCs w:val="18"/>
              </w:rPr>
              <w:t>699</w:t>
            </w:r>
            <w:r>
              <w:rPr>
                <w:sz w:val="18"/>
                <w:szCs w:val="18"/>
              </w:rPr>
              <w:t>；上5%点时为2.</w:t>
            </w:r>
            <w:r>
              <w:rPr>
                <w:rFonts w:hint="eastAsia"/>
                <w:sz w:val="18"/>
                <w:szCs w:val="18"/>
              </w:rPr>
              <w:t>462</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14</w:t>
            </w:r>
            <w:r>
              <w:rPr>
                <w:sz w:val="18"/>
                <w:szCs w:val="18"/>
              </w:rPr>
              <w:t>时，G临界值：上1%点时为2.</w:t>
            </w:r>
            <w:r>
              <w:rPr>
                <w:rFonts w:hint="eastAsia"/>
                <w:sz w:val="18"/>
                <w:szCs w:val="18"/>
              </w:rPr>
              <w:t>755</w:t>
            </w:r>
            <w:r>
              <w:rPr>
                <w:sz w:val="18"/>
                <w:szCs w:val="18"/>
              </w:rPr>
              <w:t>；上5%点时为2.</w:t>
            </w:r>
            <w:r>
              <w:rPr>
                <w:rFonts w:hint="eastAsia"/>
                <w:sz w:val="18"/>
                <w:szCs w:val="18"/>
              </w:rPr>
              <w:t>507</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15</w:t>
            </w:r>
            <w:r>
              <w:rPr>
                <w:sz w:val="18"/>
                <w:szCs w:val="18"/>
              </w:rPr>
              <w:t>时，G临界值：上1%点时为2.</w:t>
            </w:r>
            <w:r>
              <w:rPr>
                <w:rFonts w:hint="eastAsia"/>
                <w:sz w:val="18"/>
                <w:szCs w:val="18"/>
              </w:rPr>
              <w:t>806</w:t>
            </w:r>
            <w:r>
              <w:rPr>
                <w:sz w:val="18"/>
                <w:szCs w:val="18"/>
              </w:rPr>
              <w:t>；上5%点时为</w:t>
            </w:r>
            <w:r>
              <w:rPr>
                <w:rFonts w:hint="eastAsia"/>
                <w:sz w:val="18"/>
                <w:szCs w:val="18"/>
              </w:rPr>
              <w:t>2.549</w:t>
            </w:r>
          </w:p>
        </w:tc>
      </w:tr>
    </w:tbl>
    <w:p>
      <w:pPr>
        <w:keepNext w:val="0"/>
        <w:keepLines w:val="0"/>
        <w:pageBreakBefore w:val="0"/>
        <w:kinsoku/>
        <w:wordWrap/>
        <w:overflowPunct/>
        <w:topLinePunct w:val="0"/>
        <w:bidi w:val="0"/>
        <w:spacing w:line="240" w:lineRule="auto"/>
        <w:rPr>
          <w:rFonts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9"/>
        <w:jc w:val="left"/>
        <w:textAlignment w:val="auto"/>
        <w:outlineLvl w:val="9"/>
        <w:rPr>
          <w:rFonts w:ascii="宋体" w:hAnsi="宋体" w:cs="宋体"/>
          <w:kern w:val="0"/>
          <w:szCs w:val="21"/>
        </w:rPr>
      </w:pPr>
      <w:r>
        <w:rPr>
          <w:rFonts w:hint="eastAsia" w:ascii="宋体" w:hAnsi="宋体" w:cs="宋体"/>
          <w:kern w:val="0"/>
          <w:szCs w:val="21"/>
        </w:rPr>
        <w:t>对于水平3,福建紫金矿冶测试的</w:t>
      </w:r>
      <w:r>
        <w:rPr>
          <w:szCs w:val="21"/>
        </w:rPr>
        <w:t>检验统计量大于1%临界值，为统计离群值，不参与后续计算。</w:t>
      </w:r>
      <w:r>
        <w:rPr>
          <w:rFonts w:hint="eastAsia"/>
          <w:szCs w:val="21"/>
        </w:rPr>
        <w:t>剔除</w:t>
      </w:r>
      <w:r>
        <w:rPr>
          <w:rFonts w:hint="eastAsia" w:ascii="宋体" w:hAnsi="宋体" w:cs="宋体"/>
          <w:kern w:val="0"/>
          <w:szCs w:val="21"/>
        </w:rPr>
        <w:t>福建紫金矿冶测试</w:t>
      </w:r>
      <w:r>
        <w:rPr>
          <w:rFonts w:hint="eastAsia"/>
          <w:szCs w:val="21"/>
        </w:rPr>
        <w:t>的数据后，再进行格拉布斯检验，Gmax=2.338，Gmin=1.568，小于（P=14）1%临界值。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p>
    <w:p>
      <w:pPr>
        <w:keepNext w:val="0"/>
        <w:keepLines w:val="0"/>
        <w:pageBreakBefore w:val="0"/>
        <w:kinsoku/>
        <w:wordWrap/>
        <w:overflowPunct/>
        <w:topLinePunct w:val="0"/>
        <w:bidi w:val="0"/>
        <w:spacing w:line="240" w:lineRule="auto"/>
        <w:ind w:firstLine="420" w:firstLineChars="200"/>
      </w:pPr>
    </w:p>
    <w:p>
      <w:pPr>
        <w:keepNext w:val="0"/>
        <w:keepLines w:val="0"/>
        <w:pageBreakBefore w:val="0"/>
        <w:kinsoku/>
        <w:wordWrap/>
        <w:overflowPunct/>
        <w:topLinePunct w:val="0"/>
        <w:bidi w:val="0"/>
        <w:spacing w:line="240" w:lineRule="auto"/>
        <w:jc w:val="center"/>
        <w:rPr>
          <w:rFonts w:ascii="宋体" w:hAnsi="宋体"/>
          <w:szCs w:val="21"/>
        </w:rPr>
      </w:pPr>
      <w:r>
        <w:rPr>
          <w:rFonts w:hint="eastAsia"/>
          <w:szCs w:val="21"/>
        </w:rPr>
        <w:t>表4</w:t>
      </w:r>
      <w:r>
        <w:rPr>
          <w:rFonts w:hint="eastAsia" w:ascii="宋体" w:hAnsi="宋体"/>
          <w:szCs w:val="21"/>
        </w:rPr>
        <w:t xml:space="preserve">  钯实验数据的格拉布斯检验</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222"/>
        <w:gridCol w:w="1215"/>
        <w:gridCol w:w="1178"/>
        <w:gridCol w:w="1185"/>
        <w:gridCol w:w="119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统计量</w:t>
            </w:r>
          </w:p>
        </w:tc>
        <w:tc>
          <w:tcPr>
            <w:tcW w:w="1222"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水平1</w:t>
            </w:r>
          </w:p>
        </w:tc>
        <w:tc>
          <w:tcPr>
            <w:tcW w:w="1215"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水平2</w:t>
            </w:r>
          </w:p>
        </w:tc>
        <w:tc>
          <w:tcPr>
            <w:tcW w:w="1178"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水平3</w:t>
            </w:r>
          </w:p>
        </w:tc>
        <w:tc>
          <w:tcPr>
            <w:tcW w:w="1185"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水平4</w:t>
            </w:r>
          </w:p>
        </w:tc>
        <w:tc>
          <w:tcPr>
            <w:tcW w:w="1192" w:type="dxa"/>
            <w:vAlign w:val="center"/>
          </w:tcPr>
          <w:p>
            <w:pPr>
              <w:keepNext w:val="0"/>
              <w:keepLines w:val="0"/>
              <w:pageBreakBefore w:val="0"/>
              <w:widowControl/>
              <w:kinsoku/>
              <w:wordWrap/>
              <w:overflowPunct/>
              <w:topLinePunct w:val="0"/>
              <w:bidi w:val="0"/>
              <w:spacing w:line="240" w:lineRule="auto"/>
              <w:jc w:val="center"/>
              <w:rPr>
                <w:sz w:val="18"/>
                <w:szCs w:val="18"/>
              </w:rPr>
            </w:pPr>
            <w:r>
              <w:rPr>
                <w:sz w:val="18"/>
                <w:szCs w:val="18"/>
              </w:rPr>
              <w:t>水平</w:t>
            </w:r>
            <w:r>
              <w:rPr>
                <w:rFonts w:hint="eastAsia"/>
                <w:sz w:val="18"/>
                <w:szCs w:val="18"/>
              </w:rPr>
              <w:t>5</w:t>
            </w:r>
          </w:p>
        </w:tc>
        <w:tc>
          <w:tcPr>
            <w:tcW w:w="1200" w:type="dxa"/>
            <w:vAlign w:val="center"/>
          </w:tcPr>
          <w:p>
            <w:pPr>
              <w:keepNext w:val="0"/>
              <w:keepLines w:val="0"/>
              <w:pageBreakBefore w:val="0"/>
              <w:widowControl/>
              <w:kinsoku/>
              <w:wordWrap/>
              <w:overflowPunct/>
              <w:topLinePunct w:val="0"/>
              <w:bidi w:val="0"/>
              <w:spacing w:line="240" w:lineRule="auto"/>
              <w:jc w:val="center"/>
              <w:rPr>
                <w:sz w:val="18"/>
                <w:szCs w:val="18"/>
              </w:rPr>
            </w:pPr>
            <w:r>
              <w:rPr>
                <w:rFonts w:hint="eastAsia"/>
                <w:sz w:val="18"/>
                <w:szCs w:val="18"/>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均值的平均值</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1.359</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3.928</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9.790</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15.672</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28.515</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64.169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均值的标准差</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0.1249</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0.1423</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0.2571</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0.2955</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0.5404</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最大均值</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1.513</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4.170</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10.195</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16.373</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28.993</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67.250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最小均值</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1.155</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3.655</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9.306</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15.067</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27.121</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62.273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Gmax</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1.231</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1.699</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1.575</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2.372</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0.884</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Gmin</w:t>
            </w:r>
          </w:p>
        </w:tc>
        <w:tc>
          <w:tcPr>
            <w:tcW w:w="122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1.635</w:t>
            </w:r>
          </w:p>
        </w:tc>
        <w:tc>
          <w:tcPr>
            <w:tcW w:w="121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1.920</w:t>
            </w:r>
          </w:p>
        </w:tc>
        <w:tc>
          <w:tcPr>
            <w:tcW w:w="1178"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1.883</w:t>
            </w:r>
          </w:p>
        </w:tc>
        <w:tc>
          <w:tcPr>
            <w:tcW w:w="1185"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2.045</w:t>
            </w:r>
          </w:p>
        </w:tc>
        <w:tc>
          <w:tcPr>
            <w:tcW w:w="1192"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2.578</w:t>
            </w:r>
          </w:p>
        </w:tc>
        <w:tc>
          <w:tcPr>
            <w:tcW w:w="1200" w:type="dxa"/>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jc w:val="center"/>
        </w:trPr>
        <w:tc>
          <w:tcPr>
            <w:tcW w:w="1868" w:type="dxa"/>
            <w:vAlign w:val="center"/>
          </w:tcPr>
          <w:p>
            <w:pPr>
              <w:keepNext w:val="0"/>
              <w:keepLines w:val="0"/>
              <w:pageBreakBefore w:val="0"/>
              <w:kinsoku/>
              <w:wordWrap/>
              <w:overflowPunct/>
              <w:topLinePunct w:val="0"/>
              <w:bidi w:val="0"/>
              <w:spacing w:line="240" w:lineRule="auto"/>
              <w:ind w:firstLine="308"/>
              <w:jc w:val="center"/>
              <w:rPr>
                <w:sz w:val="18"/>
                <w:szCs w:val="18"/>
              </w:rPr>
            </w:pPr>
            <w:r>
              <w:rPr>
                <w:sz w:val="18"/>
                <w:szCs w:val="18"/>
              </w:rPr>
              <w:t>G临界值</w:t>
            </w:r>
          </w:p>
        </w:tc>
        <w:tc>
          <w:tcPr>
            <w:tcW w:w="7192" w:type="dxa"/>
            <w:gridSpan w:val="6"/>
            <w:vAlign w:val="center"/>
          </w:tcPr>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8</w:t>
            </w:r>
            <w:r>
              <w:rPr>
                <w:sz w:val="18"/>
                <w:szCs w:val="18"/>
              </w:rPr>
              <w:t>时，G临界值：上1%点时为2.</w:t>
            </w:r>
            <w:r>
              <w:rPr>
                <w:rFonts w:hint="eastAsia"/>
                <w:sz w:val="18"/>
                <w:szCs w:val="18"/>
              </w:rPr>
              <w:t>274</w:t>
            </w:r>
            <w:r>
              <w:rPr>
                <w:sz w:val="18"/>
                <w:szCs w:val="18"/>
              </w:rPr>
              <w:t>；上5%点时为2.</w:t>
            </w:r>
            <w:r>
              <w:rPr>
                <w:rFonts w:hint="eastAsia"/>
                <w:sz w:val="18"/>
                <w:szCs w:val="18"/>
              </w:rPr>
              <w:t>126</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实验室数p=9时，G临界值：上1%点时为2.387；上5%点时为2.215。</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实验室数p=10时，G临界值：上1%点时为2.482；上5%点时为2.290。</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11</w:t>
            </w:r>
            <w:r>
              <w:rPr>
                <w:sz w:val="18"/>
                <w:szCs w:val="18"/>
              </w:rPr>
              <w:t>时，G临界值：上1%点时为2.</w:t>
            </w:r>
            <w:r>
              <w:rPr>
                <w:rFonts w:hint="eastAsia"/>
                <w:sz w:val="18"/>
                <w:szCs w:val="18"/>
              </w:rPr>
              <w:t>564</w:t>
            </w:r>
            <w:r>
              <w:rPr>
                <w:sz w:val="18"/>
                <w:szCs w:val="18"/>
              </w:rPr>
              <w:t>；上5%点时为2.</w:t>
            </w:r>
            <w:r>
              <w:rPr>
                <w:rFonts w:hint="eastAsia"/>
                <w:sz w:val="18"/>
                <w:szCs w:val="18"/>
              </w:rPr>
              <w:t>355</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12</w:t>
            </w:r>
            <w:r>
              <w:rPr>
                <w:sz w:val="18"/>
                <w:szCs w:val="18"/>
              </w:rPr>
              <w:t>时，G临界值：上1%点时为2.</w:t>
            </w:r>
            <w:r>
              <w:rPr>
                <w:rFonts w:hint="eastAsia"/>
                <w:sz w:val="18"/>
                <w:szCs w:val="18"/>
              </w:rPr>
              <w:t>636</w:t>
            </w:r>
            <w:r>
              <w:rPr>
                <w:sz w:val="18"/>
                <w:szCs w:val="18"/>
              </w:rPr>
              <w:t>；上5%点时为</w:t>
            </w:r>
            <w:r>
              <w:rPr>
                <w:rFonts w:hint="eastAsia"/>
                <w:sz w:val="18"/>
                <w:szCs w:val="18"/>
              </w:rPr>
              <w:t>2.412</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13</w:t>
            </w:r>
            <w:r>
              <w:rPr>
                <w:sz w:val="18"/>
                <w:szCs w:val="18"/>
              </w:rPr>
              <w:t>时，G临界值：上1%点时为2.</w:t>
            </w:r>
            <w:r>
              <w:rPr>
                <w:rFonts w:hint="eastAsia"/>
                <w:sz w:val="18"/>
                <w:szCs w:val="18"/>
              </w:rPr>
              <w:t>699</w:t>
            </w:r>
            <w:r>
              <w:rPr>
                <w:sz w:val="18"/>
                <w:szCs w:val="18"/>
              </w:rPr>
              <w:t>；上5%点时为2.</w:t>
            </w:r>
            <w:r>
              <w:rPr>
                <w:rFonts w:hint="eastAsia"/>
                <w:sz w:val="18"/>
                <w:szCs w:val="18"/>
              </w:rPr>
              <w:t>462</w:t>
            </w:r>
            <w:r>
              <w:rPr>
                <w:sz w:val="18"/>
                <w:szCs w:val="18"/>
              </w:rPr>
              <w:t>。</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14</w:t>
            </w:r>
            <w:r>
              <w:rPr>
                <w:sz w:val="18"/>
                <w:szCs w:val="18"/>
              </w:rPr>
              <w:t>时，G临界值：上1%点时为2.</w:t>
            </w:r>
            <w:r>
              <w:rPr>
                <w:rFonts w:hint="eastAsia"/>
                <w:sz w:val="18"/>
                <w:szCs w:val="18"/>
              </w:rPr>
              <w:t>755</w:t>
            </w:r>
            <w:r>
              <w:rPr>
                <w:sz w:val="18"/>
                <w:szCs w:val="18"/>
              </w:rPr>
              <w:t>；上5%点时为2.</w:t>
            </w:r>
            <w:r>
              <w:rPr>
                <w:rFonts w:hint="eastAsia"/>
                <w:sz w:val="18"/>
                <w:szCs w:val="18"/>
              </w:rPr>
              <w:t>507</w:t>
            </w:r>
          </w:p>
          <w:p>
            <w:pPr>
              <w:keepNext w:val="0"/>
              <w:keepLines w:val="0"/>
              <w:pageBreakBefore w:val="0"/>
              <w:kinsoku/>
              <w:wordWrap/>
              <w:overflowPunct/>
              <w:topLinePunct w:val="0"/>
              <w:bidi w:val="0"/>
              <w:spacing w:line="240" w:lineRule="auto"/>
              <w:ind w:firstLine="308"/>
              <w:rPr>
                <w:sz w:val="18"/>
                <w:szCs w:val="18"/>
              </w:rPr>
            </w:pPr>
            <w:r>
              <w:rPr>
                <w:sz w:val="18"/>
                <w:szCs w:val="18"/>
              </w:rPr>
              <w:t>实验室数p=</w:t>
            </w:r>
            <w:r>
              <w:rPr>
                <w:rFonts w:hint="eastAsia"/>
                <w:sz w:val="18"/>
                <w:szCs w:val="18"/>
              </w:rPr>
              <w:t>15</w:t>
            </w:r>
            <w:r>
              <w:rPr>
                <w:sz w:val="18"/>
                <w:szCs w:val="18"/>
              </w:rPr>
              <w:t>时，G临界值：上1%点时为2.</w:t>
            </w:r>
            <w:r>
              <w:rPr>
                <w:rFonts w:hint="eastAsia"/>
                <w:sz w:val="18"/>
                <w:szCs w:val="18"/>
              </w:rPr>
              <w:t>806</w:t>
            </w:r>
            <w:r>
              <w:rPr>
                <w:sz w:val="18"/>
                <w:szCs w:val="18"/>
              </w:rPr>
              <w:t>；上5%点时为</w:t>
            </w:r>
            <w:r>
              <w:rPr>
                <w:rFonts w:hint="eastAsia"/>
                <w:sz w:val="18"/>
                <w:szCs w:val="18"/>
              </w:rPr>
              <w:t>2.549</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7" w:firstLineChars="0"/>
        <w:jc w:val="left"/>
        <w:textAlignment w:val="auto"/>
        <w:outlineLvl w:val="9"/>
        <w:rPr>
          <w:szCs w:val="21"/>
        </w:rPr>
      </w:pPr>
      <w:r>
        <w:rPr>
          <w:rFonts w:hint="eastAsia" w:ascii="宋体" w:hAnsi="宋体" w:cs="宋体"/>
          <w:kern w:val="0"/>
          <w:szCs w:val="21"/>
        </w:rPr>
        <w:t>对于水平5（p=12）,湖南有色的</w:t>
      </w:r>
      <w:r>
        <w:rPr>
          <w:szCs w:val="21"/>
        </w:rPr>
        <w:t>检验统计量</w:t>
      </w:r>
      <w:r>
        <w:rPr>
          <w:rFonts w:hint="eastAsia"/>
          <w:szCs w:val="21"/>
        </w:rPr>
        <w:t>小</w:t>
      </w:r>
      <w:r>
        <w:rPr>
          <w:szCs w:val="21"/>
        </w:rPr>
        <w:t>于1%临界值，</w:t>
      </w:r>
      <w:r>
        <w:rPr>
          <w:rFonts w:hint="eastAsia"/>
          <w:szCs w:val="21"/>
        </w:rPr>
        <w:t>大于5%临界值，</w:t>
      </w:r>
      <w:r>
        <w:rPr>
          <w:szCs w:val="21"/>
        </w:rPr>
        <w:t>为统计</w:t>
      </w:r>
      <w:r>
        <w:rPr>
          <w:rFonts w:hint="eastAsia"/>
          <w:szCs w:val="21"/>
        </w:rPr>
        <w:t>歧离值</w:t>
      </w:r>
      <w:r>
        <w:rPr>
          <w:szCs w:val="21"/>
        </w:rPr>
        <w:t>，参与后续计算。</w:t>
      </w:r>
    </w:p>
    <w:p>
      <w:pPr>
        <w:keepNext w:val="0"/>
        <w:keepLines w:val="0"/>
        <w:pageBreakBefore w:val="0"/>
        <w:kinsoku/>
        <w:wordWrap/>
        <w:overflowPunct/>
        <w:topLinePunct w:val="0"/>
        <w:bidi w:val="0"/>
        <w:spacing w:line="240" w:lineRule="auto"/>
        <w:jc w:val="left"/>
        <w:rPr>
          <w:rFonts w:ascii="黑体" w:hAnsi="黑体" w:eastAsia="黑体"/>
          <w:szCs w:val="21"/>
        </w:rPr>
      </w:pPr>
      <w:r>
        <w:rPr>
          <w:rFonts w:ascii="黑体" w:hAnsi="黑体" w:eastAsia="黑体"/>
          <w:szCs w:val="21"/>
        </w:rPr>
        <w:t>4  S</w:t>
      </w:r>
      <w:r>
        <w:rPr>
          <w:rFonts w:ascii="黑体" w:hAnsi="黑体" w:eastAsia="黑体"/>
          <w:szCs w:val="21"/>
          <w:vertAlign w:val="subscript"/>
        </w:rPr>
        <w:t>r</w:t>
      </w:r>
      <w:r>
        <w:rPr>
          <w:rFonts w:ascii="黑体" w:hAnsi="黑体" w:eastAsia="黑体"/>
          <w:szCs w:val="21"/>
        </w:rPr>
        <w:t>、S</w:t>
      </w:r>
      <w:r>
        <w:rPr>
          <w:rFonts w:ascii="黑体" w:hAnsi="黑体" w:eastAsia="黑体"/>
          <w:szCs w:val="21"/>
          <w:vertAlign w:val="subscript"/>
        </w:rPr>
        <w:t>R</w:t>
      </w:r>
      <w:r>
        <w:rPr>
          <w:rFonts w:ascii="黑体" w:hAnsi="黑体" w:eastAsia="黑体"/>
          <w:szCs w:val="21"/>
        </w:rPr>
        <w:t>、R与r的计算</w:t>
      </w:r>
    </w:p>
    <w:p>
      <w:pPr>
        <w:keepNext w:val="0"/>
        <w:keepLines w:val="0"/>
        <w:pageBreakBefore w:val="0"/>
        <w:kinsoku/>
        <w:wordWrap/>
        <w:overflowPunct/>
        <w:topLinePunct w:val="0"/>
        <w:bidi w:val="0"/>
        <w:spacing w:line="240" w:lineRule="auto"/>
        <w:ind w:firstLine="359"/>
        <w:jc w:val="center"/>
        <w:rPr>
          <w:szCs w:val="21"/>
        </w:rPr>
      </w:pPr>
      <w:r>
        <w:rPr>
          <w:rFonts w:hint="eastAsia"/>
          <w:szCs w:val="21"/>
        </w:rPr>
        <w:t>表5 铂的精密度计算</w:t>
      </w:r>
    </w:p>
    <w:tbl>
      <w:tblPr>
        <w:tblStyle w:val="8"/>
        <w:tblW w:w="1066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10"/>
        <w:gridCol w:w="1576"/>
        <w:gridCol w:w="1576"/>
        <w:gridCol w:w="1576"/>
        <w:gridCol w:w="1576"/>
        <w:gridCol w:w="1576"/>
        <w:gridCol w:w="1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kinsoku/>
              <w:wordWrap/>
              <w:overflowPunct/>
              <w:topLinePunct w:val="0"/>
              <w:autoSpaceDE w:val="0"/>
              <w:autoSpaceDN w:val="0"/>
              <w:bidi w:val="0"/>
              <w:adjustRightInd w:val="0"/>
              <w:spacing w:line="240" w:lineRule="auto"/>
              <w:ind w:firstLine="359"/>
              <w:jc w:val="center"/>
              <w:rPr>
                <w:color w:val="000000"/>
                <w:kern w:val="0"/>
                <w:szCs w:val="21"/>
              </w:rPr>
            </w:pP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asciiTheme="minorHAnsi" w:hAnsiTheme="minorHAnsi"/>
                <w:color w:val="000000"/>
                <w:kern w:val="0"/>
                <w:szCs w:val="21"/>
              </w:rPr>
            </w:pPr>
            <w:r>
              <w:rPr>
                <w:rFonts w:asciiTheme="minorHAnsi"/>
                <w:color w:val="000000"/>
                <w:kern w:val="0"/>
                <w:szCs w:val="21"/>
              </w:rPr>
              <w:t>水平</w:t>
            </w:r>
            <w:r>
              <w:rPr>
                <w:rFonts w:asciiTheme="minorHAnsi" w:hAnsiTheme="minorHAnsi"/>
                <w:color w:val="000000"/>
                <w:kern w:val="0"/>
                <w:szCs w:val="21"/>
              </w:rPr>
              <w:t>1</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asciiTheme="minorHAnsi" w:hAnsiTheme="minorHAnsi"/>
                <w:color w:val="000000"/>
                <w:kern w:val="0"/>
                <w:szCs w:val="21"/>
              </w:rPr>
            </w:pPr>
            <w:r>
              <w:rPr>
                <w:rFonts w:asciiTheme="minorHAnsi"/>
                <w:color w:val="000000"/>
                <w:kern w:val="0"/>
                <w:szCs w:val="21"/>
              </w:rPr>
              <w:t>水平</w:t>
            </w:r>
            <w:r>
              <w:rPr>
                <w:rFonts w:asciiTheme="minorHAnsi" w:hAnsiTheme="minorHAnsi"/>
                <w:color w:val="000000"/>
                <w:kern w:val="0"/>
                <w:szCs w:val="21"/>
              </w:rPr>
              <w:t>2</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asciiTheme="minorHAnsi" w:hAnsiTheme="minorHAnsi"/>
                <w:color w:val="000000"/>
                <w:kern w:val="0"/>
                <w:szCs w:val="21"/>
              </w:rPr>
            </w:pPr>
            <w:r>
              <w:rPr>
                <w:rFonts w:asciiTheme="minorHAnsi"/>
                <w:color w:val="000000"/>
                <w:kern w:val="0"/>
                <w:szCs w:val="21"/>
              </w:rPr>
              <w:t>水平</w:t>
            </w:r>
            <w:r>
              <w:rPr>
                <w:rFonts w:asciiTheme="minorHAnsi" w:hAnsiTheme="minorHAnsi"/>
                <w:color w:val="000000"/>
                <w:kern w:val="0"/>
                <w:szCs w:val="21"/>
              </w:rPr>
              <w:t>3</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asciiTheme="minorHAnsi" w:hAnsiTheme="minorHAnsi"/>
                <w:color w:val="000000"/>
                <w:kern w:val="0"/>
                <w:szCs w:val="21"/>
              </w:rPr>
            </w:pPr>
            <w:r>
              <w:rPr>
                <w:rFonts w:asciiTheme="minorHAnsi"/>
                <w:color w:val="000000"/>
                <w:kern w:val="0"/>
                <w:szCs w:val="21"/>
              </w:rPr>
              <w:t>水平</w:t>
            </w:r>
            <w:r>
              <w:rPr>
                <w:rFonts w:asciiTheme="minorHAnsi" w:hAnsiTheme="minorHAnsi"/>
                <w:color w:val="000000"/>
                <w:kern w:val="0"/>
                <w:szCs w:val="21"/>
              </w:rPr>
              <w:t>4</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asciiTheme="minorHAnsi" w:hAnsiTheme="minorHAnsi"/>
                <w:color w:val="000000"/>
                <w:kern w:val="0"/>
                <w:szCs w:val="21"/>
              </w:rPr>
            </w:pPr>
            <w:r>
              <w:rPr>
                <w:rFonts w:asciiTheme="minorHAnsi"/>
                <w:color w:val="000000"/>
                <w:kern w:val="0"/>
                <w:szCs w:val="21"/>
              </w:rPr>
              <w:t>水平</w:t>
            </w:r>
            <w:r>
              <w:rPr>
                <w:rFonts w:asciiTheme="minorHAnsi" w:hAnsiTheme="minorHAnsi"/>
                <w:color w:val="000000"/>
                <w:kern w:val="0"/>
                <w:szCs w:val="21"/>
              </w:rPr>
              <w:t>5</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asciiTheme="minorHAnsi" w:hAnsiTheme="minorHAnsi"/>
                <w:color w:val="000000"/>
                <w:kern w:val="0"/>
                <w:szCs w:val="21"/>
              </w:rPr>
            </w:pPr>
            <w:r>
              <w:rPr>
                <w:rFonts w:asciiTheme="minorHAnsi"/>
                <w:color w:val="000000"/>
                <w:kern w:val="0"/>
                <w:szCs w:val="21"/>
              </w:rPr>
              <w:t>水平</w:t>
            </w:r>
            <w:r>
              <w:rPr>
                <w:rFonts w:asciiTheme="minorHAnsi" w:hAnsiTheme="minorHAnsi"/>
                <w:color w:val="000000"/>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T1</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96.73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416.06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716.24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1161.43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1978.76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2052.26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rStyle w:val="19"/>
                <w:rFonts w:hint="default"/>
                <w:szCs w:val="21"/>
              </w:rPr>
              <w:t>T2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136.0283183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2220.59419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6934.227583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17300.88087</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50217.20992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95779.404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69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78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74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78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78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421</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462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446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462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462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296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T5</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0.164581688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1.78081006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3.841216753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4.397028896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21.49107734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19.279999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r>
              <w:rPr>
                <w:color w:val="000000"/>
                <w:kern w:val="0"/>
                <w:szCs w:val="21"/>
                <w:vertAlign w:val="superscript"/>
              </w:rPr>
              <w:t>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0.002938959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0.02826683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0.064020279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0.069794109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0.341128212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0.5355555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SL</w:t>
            </w:r>
            <w:r>
              <w:rPr>
                <w:color w:val="000000"/>
                <w:kern w:val="0"/>
                <w:szCs w:val="21"/>
                <w:vertAlign w:val="superscript"/>
              </w:rPr>
              <w:t>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0.006181476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0.01237208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0.014217903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0.084106702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0.191875553</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1.4376325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r>
              <w:rPr>
                <w:color w:val="000000"/>
                <w:kern w:val="0"/>
                <w:szCs w:val="21"/>
                <w:vertAlign w:val="superscript"/>
              </w:rPr>
              <w:t>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0.009120435</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0.04063891</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0.078238182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0.153900811</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0.533003765</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1.9731881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0.054212164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0.16812741</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0.25302229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0.264185748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0.584061822</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0.7318166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0.095500967</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0.20159094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0.27971089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0.392301939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0.730071068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1.4047021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总平均值</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1.401884058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5.33410256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9.678918919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14.89012821</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25.36871795</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46.642273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r</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0.153420424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0.47580057</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0.716053081</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0.747645667</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1.652894956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2.071041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R</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0.270267736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0.57050236</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0.791581819</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1.110214488</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2.066101124</w:t>
            </w:r>
          </w:p>
        </w:tc>
        <w:tc>
          <w:tcPr>
            <w:tcW w:w="1576"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 w:val="21"/>
                <w:szCs w:val="21"/>
              </w:rPr>
            </w:pPr>
            <w:r>
              <w:rPr>
                <w:rFonts w:hint="eastAsia"/>
                <w:color w:val="000000"/>
                <w:sz w:val="21"/>
                <w:szCs w:val="21"/>
              </w:rPr>
              <w:t>3.975307</w:t>
            </w:r>
          </w:p>
        </w:tc>
      </w:tr>
    </w:tbl>
    <w:p>
      <w:pPr>
        <w:keepNext w:val="0"/>
        <w:keepLines w:val="0"/>
        <w:pageBreakBefore w:val="0"/>
        <w:kinsoku/>
        <w:wordWrap/>
        <w:overflowPunct/>
        <w:topLinePunct w:val="0"/>
        <w:bidi w:val="0"/>
        <w:spacing w:line="240" w:lineRule="auto"/>
        <w:ind w:firstLine="359" w:firstLineChars="171"/>
        <w:jc w:val="center"/>
        <w:rPr>
          <w:rFonts w:asciiTheme="minorHAnsi" w:hAnsiTheme="minorHAnsi" w:eastAsiaTheme="minorEastAsia"/>
          <w:szCs w:val="21"/>
        </w:rPr>
      </w:pPr>
      <w:r>
        <w:rPr>
          <w:rFonts w:hint="eastAsia"/>
          <w:szCs w:val="21"/>
        </w:rPr>
        <w:t>表6  钯的精密度计算</w:t>
      </w:r>
    </w:p>
    <w:tbl>
      <w:tblPr>
        <w:tblStyle w:val="8"/>
        <w:tblW w:w="1066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10"/>
        <w:gridCol w:w="1576"/>
        <w:gridCol w:w="1576"/>
        <w:gridCol w:w="1576"/>
        <w:gridCol w:w="1576"/>
        <w:gridCol w:w="1576"/>
        <w:gridCol w:w="1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kinsoku/>
              <w:wordWrap/>
              <w:overflowPunct/>
              <w:topLinePunct w:val="0"/>
              <w:autoSpaceDE w:val="0"/>
              <w:autoSpaceDN w:val="0"/>
              <w:bidi w:val="0"/>
              <w:adjustRightInd w:val="0"/>
              <w:spacing w:line="240" w:lineRule="auto"/>
              <w:ind w:firstLine="359"/>
              <w:jc w:val="center"/>
              <w:rPr>
                <w:color w:val="000000"/>
                <w:kern w:val="0"/>
                <w:szCs w:val="21"/>
              </w:rPr>
            </w:pP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color w:val="000000"/>
                <w:kern w:val="0"/>
                <w:szCs w:val="21"/>
              </w:rPr>
            </w:pPr>
            <w:r>
              <w:rPr>
                <w:color w:val="000000"/>
                <w:kern w:val="0"/>
                <w:szCs w:val="21"/>
              </w:rPr>
              <w:t>水平1</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color w:val="000000"/>
                <w:kern w:val="0"/>
                <w:szCs w:val="21"/>
              </w:rPr>
            </w:pPr>
            <w:r>
              <w:rPr>
                <w:color w:val="000000"/>
                <w:kern w:val="0"/>
                <w:szCs w:val="21"/>
              </w:rPr>
              <w:t>水平2</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color w:val="000000"/>
                <w:kern w:val="0"/>
                <w:szCs w:val="21"/>
              </w:rPr>
            </w:pPr>
            <w:r>
              <w:rPr>
                <w:color w:val="000000"/>
                <w:kern w:val="0"/>
                <w:szCs w:val="21"/>
              </w:rPr>
              <w:t>水平3</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color w:val="000000"/>
                <w:kern w:val="0"/>
                <w:szCs w:val="21"/>
              </w:rPr>
            </w:pPr>
            <w:r>
              <w:rPr>
                <w:color w:val="000000"/>
                <w:kern w:val="0"/>
                <w:szCs w:val="21"/>
              </w:rPr>
              <w:t>水平4</w:t>
            </w:r>
          </w:p>
        </w:tc>
        <w:tc>
          <w:tcPr>
            <w:tcW w:w="1576" w:type="dxa"/>
            <w:vAlign w:val="center"/>
          </w:tcPr>
          <w:p>
            <w:pPr>
              <w:keepNext w:val="0"/>
              <w:keepLines w:val="0"/>
              <w:pageBreakBefore w:val="0"/>
              <w:kinsoku/>
              <w:wordWrap/>
              <w:overflowPunct/>
              <w:topLinePunct w:val="0"/>
              <w:autoSpaceDE w:val="0"/>
              <w:autoSpaceDN w:val="0"/>
              <w:bidi w:val="0"/>
              <w:adjustRightInd w:val="0"/>
              <w:spacing w:line="240" w:lineRule="auto"/>
              <w:jc w:val="center"/>
              <w:rPr>
                <w:color w:val="000000"/>
                <w:kern w:val="0"/>
                <w:szCs w:val="21"/>
              </w:rPr>
            </w:pPr>
            <w:r>
              <w:rPr>
                <w:color w:val="000000"/>
                <w:kern w:val="0"/>
                <w:szCs w:val="21"/>
              </w:rPr>
              <w:t>水平5</w:t>
            </w:r>
          </w:p>
        </w:tc>
        <w:tc>
          <w:tcPr>
            <w:tcW w:w="1576" w:type="dxa"/>
          </w:tcPr>
          <w:p>
            <w:pPr>
              <w:keepNext w:val="0"/>
              <w:keepLines w:val="0"/>
              <w:pageBreakBefore w:val="0"/>
              <w:kinsoku/>
              <w:wordWrap/>
              <w:overflowPunct/>
              <w:topLinePunct w:val="0"/>
              <w:autoSpaceDE w:val="0"/>
              <w:autoSpaceDN w:val="0"/>
              <w:bidi w:val="0"/>
              <w:adjustRightInd w:val="0"/>
              <w:spacing w:line="240" w:lineRule="auto"/>
              <w:jc w:val="center"/>
              <w:rPr>
                <w:color w:val="000000"/>
                <w:kern w:val="0"/>
                <w:szCs w:val="21"/>
              </w:rPr>
            </w:pPr>
            <w:r>
              <w:rPr>
                <w:rFonts w:hint="eastAsia"/>
                <w:color w:val="000000"/>
                <w:kern w:val="0"/>
                <w:szCs w:val="21"/>
              </w:rPr>
              <w:t>水平6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95.36</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306.32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761.39</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1141.51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1822.28</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2486.06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rStyle w:val="19"/>
                <w:rFonts w:hint="default"/>
                <w:szCs w:val="21"/>
              </w:rPr>
              <w:t>T2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130.873083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1204.224001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7437.029522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17855.65727</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51904.95891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158519.183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70</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78</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78</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64</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T4</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430</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462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462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437</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396</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T5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0.18151701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0.57559935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2.91617805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3.97703032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4.91969058</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29.57283344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r>
              <w:rPr>
                <w:color w:val="000000"/>
                <w:kern w:val="0"/>
                <w:szCs w:val="21"/>
                <w:vertAlign w:val="superscript"/>
              </w:rPr>
              <w:t>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0.00318451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0.00913650</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0.04628854</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0.06740729</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0.09460943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0.92415105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SL</w:t>
            </w:r>
            <w:r>
              <w:rPr>
                <w:color w:val="000000"/>
                <w:kern w:val="0"/>
                <w:szCs w:val="21"/>
                <w:vertAlign w:val="superscript"/>
              </w:rPr>
              <w:t>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0.01452153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0.01557321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0.05745705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0.07234895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0.30982885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1.23004860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r>
              <w:rPr>
                <w:color w:val="000000"/>
                <w:kern w:val="0"/>
                <w:szCs w:val="21"/>
                <w:vertAlign w:val="superscript"/>
              </w:rPr>
              <w:t>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0.01770604</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0.02470971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0.10374559</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0.13975624</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0.40443829</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2.15419965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0.05643145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0.09558503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0.21514772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0.25962915</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0.30758647</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0.96132775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SR</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0.13306403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0.15719322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0.32209562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0.37383986</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0.63595463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1.46771920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总平均值</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1.36228571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3.92717949</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9.76141026</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15.63712329</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28.47312500</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63.74512821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r</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0.15970101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0.27050563</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0.60886804</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0.73475048</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0.87046970</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2.72055754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210" w:type="dxa"/>
            <w:vAlign w:val="center"/>
          </w:tcPr>
          <w:p>
            <w:pPr>
              <w:keepNext w:val="0"/>
              <w:keepLines w:val="0"/>
              <w:pageBreakBefore w:val="0"/>
              <w:widowControl/>
              <w:kinsoku/>
              <w:wordWrap/>
              <w:overflowPunct/>
              <w:topLinePunct w:val="0"/>
              <w:bidi w:val="0"/>
              <w:spacing w:line="240" w:lineRule="auto"/>
              <w:jc w:val="center"/>
              <w:textAlignment w:val="center"/>
              <w:rPr>
                <w:color w:val="000000"/>
                <w:kern w:val="0"/>
                <w:szCs w:val="21"/>
              </w:rPr>
            </w:pPr>
            <w:r>
              <w:rPr>
                <w:color w:val="000000"/>
                <w:kern w:val="0"/>
                <w:szCs w:val="21"/>
              </w:rPr>
              <w:t>R</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0.37657119</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0.44485682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0.91153061</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1.05796682</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1.79975160</w:t>
            </w:r>
          </w:p>
        </w:tc>
        <w:tc>
          <w:tcPr>
            <w:tcW w:w="157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4.15364533</w:t>
            </w:r>
          </w:p>
        </w:tc>
      </w:tr>
    </w:tbl>
    <w:p>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ind w:firstLine="480" w:firstLineChars="200"/>
        <w:jc w:val="left"/>
        <w:rPr>
          <w:rFonts w:hint="eastAsia" w:asciiTheme="majorEastAsia" w:hAnsiTheme="majorEastAsia" w:eastAsiaTheme="majorEastAsia"/>
          <w:color w:val="000000" w:themeColor="text1"/>
          <w:sz w:val="24"/>
        </w:rPr>
      </w:pPr>
    </w:p>
    <w:p>
      <w:pPr>
        <w:keepNext w:val="0"/>
        <w:keepLines w:val="0"/>
        <w:pageBreakBefore w:val="0"/>
        <w:kinsoku/>
        <w:wordWrap/>
        <w:overflowPunct/>
        <w:topLinePunct w:val="0"/>
        <w:bidi w:val="0"/>
        <w:spacing w:line="240" w:lineRule="auto"/>
        <w:rPr>
          <w:rFonts w:hint="eastAsia" w:ascii="黑体" w:hAnsi="黑体" w:eastAsia="黑体"/>
          <w:sz w:val="32"/>
          <w:szCs w:val="32"/>
        </w:rPr>
      </w:pPr>
      <w:r>
        <w:rPr>
          <w:rFonts w:hint="eastAsia"/>
          <w:kern w:val="0"/>
          <w:sz w:val="28"/>
          <w:szCs w:val="28"/>
        </w:rPr>
        <w:t>附件</w:t>
      </w:r>
      <w:r>
        <w:rPr>
          <w:kern w:val="0"/>
          <w:sz w:val="28"/>
          <w:szCs w:val="28"/>
        </w:rPr>
        <w:t xml:space="preserve"> 3</w:t>
      </w:r>
      <w:r>
        <w:rPr>
          <w:rFonts w:hint="eastAsia"/>
          <w:kern w:val="0"/>
          <w:sz w:val="28"/>
          <w:szCs w:val="28"/>
        </w:rPr>
        <w:t xml:space="preserve">           </w:t>
      </w:r>
      <w:r>
        <w:rPr>
          <w:rFonts w:hint="eastAsia" w:ascii="黑体" w:hAnsi="黑体" w:eastAsia="黑体"/>
          <w:sz w:val="32"/>
          <w:szCs w:val="32"/>
        </w:rPr>
        <w:t>标准征求意见稿意见汇总处理表</w:t>
      </w:r>
    </w:p>
    <w:p>
      <w:pPr>
        <w:keepNext w:val="0"/>
        <w:keepLines w:val="0"/>
        <w:pageBreakBefore w:val="0"/>
        <w:kinsoku/>
        <w:wordWrap/>
        <w:overflowPunct/>
        <w:topLinePunct w:val="0"/>
        <w:bidi w:val="0"/>
        <w:spacing w:line="240" w:lineRule="auto"/>
        <w:rPr>
          <w:szCs w:val="21"/>
        </w:rPr>
      </w:pPr>
      <w:r>
        <w:rPr>
          <w:szCs w:val="21"/>
        </w:rPr>
        <w:t>标准项目名称：</w:t>
      </w:r>
      <w:r>
        <w:rPr>
          <w:rFonts w:hint="eastAsia"/>
          <w:szCs w:val="21"/>
        </w:rPr>
        <w:t xml:space="preserve">铜阳极泥分银渣化学分析方法 第2部分 铂量和钯量的测定 </w:t>
      </w:r>
      <w:r>
        <w:rPr>
          <w:rFonts w:hint="eastAsia" w:ascii="宋体" w:hAnsi="宋体"/>
          <w:szCs w:val="21"/>
        </w:rPr>
        <w:t>火试金富集-电感耦合等离子体</w:t>
      </w:r>
      <w:r>
        <w:rPr>
          <w:rFonts w:hint="eastAsia" w:ascii="宋体" w:hAnsi="宋体"/>
          <w:szCs w:val="21"/>
          <w:lang w:eastAsia="zh-CN"/>
        </w:rPr>
        <w:t>原子</w:t>
      </w:r>
      <w:r>
        <w:rPr>
          <w:rFonts w:hint="eastAsia" w:ascii="宋体" w:hAnsi="宋体"/>
          <w:szCs w:val="21"/>
        </w:rPr>
        <w:t>发射光谱法</w:t>
      </w:r>
      <w:r>
        <w:rPr>
          <w:rFonts w:hint="eastAsia"/>
          <w:szCs w:val="21"/>
        </w:rPr>
        <w:t xml:space="preserve">   </w:t>
      </w:r>
    </w:p>
    <w:p>
      <w:pPr>
        <w:keepNext w:val="0"/>
        <w:keepLines w:val="0"/>
        <w:pageBreakBefore w:val="0"/>
        <w:kinsoku/>
        <w:wordWrap/>
        <w:overflowPunct/>
        <w:topLinePunct w:val="0"/>
        <w:bidi w:val="0"/>
        <w:spacing w:line="240" w:lineRule="auto"/>
        <w:rPr>
          <w:szCs w:val="21"/>
        </w:rPr>
      </w:pPr>
      <w:r>
        <w:rPr>
          <w:rFonts w:hint="eastAsia"/>
          <w:szCs w:val="21"/>
        </w:rPr>
        <w:t>承办人：史博洋      共 1页，第 1 页</w:t>
      </w:r>
    </w:p>
    <w:p>
      <w:pPr>
        <w:keepNext w:val="0"/>
        <w:keepLines w:val="0"/>
        <w:pageBreakBefore w:val="0"/>
        <w:kinsoku/>
        <w:wordWrap/>
        <w:overflowPunct/>
        <w:topLinePunct w:val="0"/>
        <w:bidi w:val="0"/>
        <w:spacing w:line="240" w:lineRule="auto"/>
        <w:rPr>
          <w:rFonts w:hint="eastAsia" w:ascii="黑体" w:hAnsi="黑体" w:eastAsia="黑体"/>
          <w:sz w:val="32"/>
          <w:szCs w:val="32"/>
        </w:rPr>
      </w:pPr>
      <w:r>
        <w:rPr>
          <w:rFonts w:hint="eastAsia"/>
          <w:szCs w:val="21"/>
        </w:rPr>
        <w:t>标准项目负责起草单位：北矿检测技术有限公司    联系电话：010-59069625  2017年11月7日填</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074"/>
        <w:gridCol w:w="1547"/>
        <w:gridCol w:w="1018"/>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szCs w:val="21"/>
              </w:rPr>
            </w:pPr>
            <w:r>
              <w:rPr>
                <w:rFonts w:hint="eastAsia"/>
                <w:szCs w:val="21"/>
              </w:rPr>
              <w:t>序号</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szCs w:val="21"/>
              </w:rPr>
            </w:pPr>
            <w:r>
              <w:rPr>
                <w:rFonts w:hint="eastAsia"/>
                <w:szCs w:val="21"/>
              </w:rPr>
              <w:t>意见内容</w:t>
            </w:r>
          </w:p>
        </w:tc>
        <w:tc>
          <w:tcPr>
            <w:tcW w:w="154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szCs w:val="21"/>
              </w:rPr>
            </w:pPr>
            <w:r>
              <w:rPr>
                <w:rFonts w:hint="eastAsia"/>
                <w:szCs w:val="21"/>
              </w:rPr>
              <w:t>提出单位</w:t>
            </w:r>
          </w:p>
        </w:tc>
        <w:tc>
          <w:tcPr>
            <w:tcW w:w="10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szCs w:val="21"/>
              </w:rPr>
            </w:pPr>
            <w:r>
              <w:rPr>
                <w:rFonts w:hint="eastAsia"/>
                <w:szCs w:val="21"/>
              </w:rPr>
              <w:t>处理意见</w:t>
            </w:r>
          </w:p>
        </w:tc>
        <w:tc>
          <w:tcPr>
            <w:tcW w:w="36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szCs w:val="21"/>
              </w:rPr>
            </w:pPr>
            <w:r>
              <w:rPr>
                <w:szCs w:val="21"/>
              </w:rPr>
              <w:t>1</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asciiTheme="minorEastAsia" w:hAnsiTheme="minorEastAsia" w:eastAsiaTheme="minorEastAsia" w:cstheme="minorEastAsia"/>
                <w:color w:val="000000" w:themeColor="text1"/>
                <w:sz w:val="21"/>
                <w:szCs w:val="21"/>
                <w:lang w:val="en-US" w:eastAsia="zh-CN"/>
              </w:rPr>
              <w:t>6.3.4步骤简化为直接用王水溶合粒</w:t>
            </w:r>
          </w:p>
        </w:tc>
        <w:tc>
          <w:tcPr>
            <w:tcW w:w="154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szCs w:val="21"/>
                <w:lang w:eastAsia="zh-CN"/>
              </w:rPr>
              <w:t>广东工业分析检测</w:t>
            </w:r>
          </w:p>
        </w:tc>
        <w:tc>
          <w:tcPr>
            <w:tcW w:w="10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szCs w:val="21"/>
                <w:lang w:eastAsia="zh-CN"/>
              </w:rPr>
              <w:t>不采纳</w:t>
            </w:r>
          </w:p>
        </w:tc>
        <w:tc>
          <w:tcPr>
            <w:tcW w:w="36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val="en-US" w:eastAsia="zh-CN"/>
              </w:rPr>
            </w:pPr>
            <w:r>
              <w:rPr>
                <w:rFonts w:hint="eastAsia"/>
                <w:szCs w:val="21"/>
                <w:lang w:val="en-US" w:eastAsia="zh-CN"/>
              </w:rPr>
              <w:t>金中可能含有铂、钯，若拿王水直接溶解，氯化银可能包裹在金上，使金不能完全溶解。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rFonts w:hint="eastAsia"/>
                <w:szCs w:val="21"/>
              </w:rPr>
            </w:pPr>
            <w:r>
              <w:rPr>
                <w:rFonts w:hint="eastAsia"/>
                <w:szCs w:val="21"/>
              </w:rPr>
              <w:t>2</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ascii="宋体"/>
                <w:color w:val="000000"/>
                <w:sz w:val="21"/>
                <w:szCs w:val="21"/>
              </w:rPr>
              <w:t>合粒表面不光滑</w:t>
            </w:r>
            <w:r>
              <w:rPr>
                <w:rFonts w:hint="eastAsia" w:ascii="宋体"/>
                <w:color w:val="000000"/>
                <w:sz w:val="21"/>
                <w:szCs w:val="21"/>
                <w:lang w:eastAsia="zh-CN"/>
              </w:rPr>
              <w:t>，</w:t>
            </w:r>
            <w:r>
              <w:rPr>
                <w:rFonts w:hint="eastAsia"/>
                <w:sz w:val="21"/>
                <w:szCs w:val="21"/>
                <w:lang w:eastAsia="zh-CN"/>
              </w:rPr>
              <w:t>不用冰醋酸洗合粒</w:t>
            </w:r>
          </w:p>
        </w:tc>
        <w:tc>
          <w:tcPr>
            <w:tcW w:w="154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szCs w:val="21"/>
                <w:lang w:eastAsia="zh-CN"/>
              </w:rPr>
              <w:t>大冶</w:t>
            </w:r>
          </w:p>
        </w:tc>
        <w:tc>
          <w:tcPr>
            <w:tcW w:w="10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szCs w:val="21"/>
                <w:lang w:eastAsia="zh-CN"/>
              </w:rPr>
              <w:t>不采纳</w:t>
            </w:r>
          </w:p>
        </w:tc>
        <w:tc>
          <w:tcPr>
            <w:tcW w:w="36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highlight w:val="none"/>
                <w:lang w:eastAsia="zh-CN"/>
              </w:rPr>
            </w:pPr>
            <w:r>
              <w:rPr>
                <w:rFonts w:hint="eastAsia"/>
                <w:szCs w:val="21"/>
                <w:highlight w:val="none"/>
                <w:lang w:eastAsia="zh-CN"/>
              </w:rPr>
              <w:t>合粒已经加银保护，不会出现不光滑现象，若不洗合粒，合粒上的污垢可能漂浮在分金液中，堵塞</w:t>
            </w:r>
            <w:r>
              <w:rPr>
                <w:rFonts w:hint="eastAsia"/>
                <w:szCs w:val="21"/>
                <w:highlight w:val="none"/>
                <w:lang w:val="en-US" w:eastAsia="zh-CN"/>
              </w:rPr>
              <w:t>ICP</w:t>
            </w:r>
            <w:r>
              <w:rPr>
                <w:rFonts w:hint="eastAsia"/>
                <w:szCs w:val="21"/>
                <w:highlight w:val="none"/>
                <w:lang w:eastAsia="zh-CN"/>
              </w:rPr>
              <w:t>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rFonts w:hint="eastAsia"/>
                <w:szCs w:val="21"/>
              </w:rPr>
            </w:pPr>
            <w:r>
              <w:rPr>
                <w:rFonts w:hint="eastAsia"/>
                <w:szCs w:val="21"/>
              </w:rPr>
              <w:t>3</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szCs w:val="21"/>
                <w:lang w:val="en-US" w:eastAsia="zh-CN"/>
              </w:rPr>
            </w:pPr>
            <w:r>
              <w:rPr>
                <w:rFonts w:hint="eastAsia"/>
                <w:szCs w:val="21"/>
                <w:lang w:eastAsia="zh-CN"/>
              </w:rPr>
              <w:t>一、加银保护变为</w:t>
            </w:r>
            <w:r>
              <w:rPr>
                <w:rFonts w:hint="eastAsia"/>
                <w:szCs w:val="21"/>
                <w:lang w:val="en-US" w:eastAsia="zh-CN"/>
              </w:rPr>
              <w:t>20mg，二、</w:t>
            </w:r>
            <w:r>
              <w:rPr>
                <w:rFonts w:hint="eastAsia" w:asciiTheme="minorEastAsia" w:hAnsiTheme="minorEastAsia" w:eastAsiaTheme="minorEastAsia" w:cstheme="minorEastAsia"/>
                <w:szCs w:val="21"/>
                <w:lang w:val="en-US" w:eastAsia="zh-CN"/>
              </w:rPr>
              <w:t>6.3.4分金步骤结束后有悬浮颗粒，是否影响结果</w:t>
            </w:r>
          </w:p>
        </w:tc>
        <w:tc>
          <w:tcPr>
            <w:tcW w:w="154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szCs w:val="21"/>
                <w:lang w:eastAsia="zh-CN"/>
              </w:rPr>
              <w:t>中金岭南</w:t>
            </w:r>
          </w:p>
        </w:tc>
        <w:tc>
          <w:tcPr>
            <w:tcW w:w="10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lang w:eastAsia="zh-CN"/>
              </w:rPr>
            </w:pPr>
            <w:r>
              <w:rPr>
                <w:rFonts w:hint="eastAsia"/>
                <w:szCs w:val="21"/>
                <w:lang w:eastAsia="zh-CN"/>
              </w:rPr>
              <w:t>采纳</w:t>
            </w:r>
          </w:p>
        </w:tc>
        <w:tc>
          <w:tcPr>
            <w:tcW w:w="3686"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5"/>
              </w:numPr>
              <w:kinsoku/>
              <w:wordWrap/>
              <w:overflowPunct/>
              <w:topLinePunct w:val="0"/>
              <w:bidi w:val="0"/>
              <w:spacing w:line="240" w:lineRule="auto"/>
              <w:rPr>
                <w:rFonts w:hint="eastAsia"/>
                <w:szCs w:val="21"/>
                <w:lang w:eastAsia="zh-CN"/>
              </w:rPr>
            </w:pPr>
            <w:r>
              <w:rPr>
                <w:rFonts w:hint="eastAsia"/>
                <w:szCs w:val="21"/>
                <w:lang w:eastAsia="zh-CN"/>
              </w:rPr>
              <w:t>已修改</w:t>
            </w:r>
          </w:p>
          <w:p>
            <w:pPr>
              <w:keepNext w:val="0"/>
              <w:keepLines w:val="0"/>
              <w:pageBreakBefore w:val="0"/>
              <w:numPr>
                <w:ilvl w:val="0"/>
                <w:numId w:val="5"/>
              </w:numPr>
              <w:kinsoku/>
              <w:wordWrap/>
              <w:overflowPunct/>
              <w:topLinePunct w:val="0"/>
              <w:bidi w:val="0"/>
              <w:spacing w:line="240" w:lineRule="auto"/>
              <w:rPr>
                <w:rFonts w:hint="eastAsia"/>
                <w:szCs w:val="21"/>
                <w:lang w:eastAsia="zh-CN"/>
              </w:rPr>
            </w:pPr>
            <w:r>
              <w:rPr>
                <w:rFonts w:hint="eastAsia"/>
                <w:szCs w:val="21"/>
                <w:lang w:eastAsia="zh-CN"/>
              </w:rPr>
              <w:t>经验证悬浮颗粒对实验结果无影响。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rFonts w:hint="eastAsia"/>
                <w:szCs w:val="21"/>
              </w:rPr>
            </w:pPr>
            <w:r>
              <w:rPr>
                <w:rFonts w:hint="eastAsia"/>
                <w:szCs w:val="21"/>
              </w:rPr>
              <w:t>4</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szCs w:val="21"/>
                <w:highlight w:val="yellow"/>
              </w:rPr>
            </w:pPr>
          </w:p>
        </w:tc>
        <w:tc>
          <w:tcPr>
            <w:tcW w:w="154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eastAsia="宋体"/>
                <w:szCs w:val="21"/>
                <w:highlight w:val="yellow"/>
                <w:lang w:eastAsia="zh-CN"/>
              </w:rPr>
            </w:pPr>
            <w:r>
              <w:rPr>
                <w:rFonts w:hint="eastAsia"/>
                <w:szCs w:val="21"/>
                <w:highlight w:val="none"/>
                <w:lang w:eastAsia="zh-CN"/>
              </w:rPr>
              <w:t>阳谷祥光</w:t>
            </w:r>
          </w:p>
        </w:tc>
        <w:tc>
          <w:tcPr>
            <w:tcW w:w="10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szCs w:val="21"/>
                <w:highlight w:val="yellow"/>
              </w:rPr>
            </w:pPr>
          </w:p>
        </w:tc>
        <w:tc>
          <w:tcPr>
            <w:tcW w:w="36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5</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szCs w:val="21"/>
                <w:highlight w:val="yellow"/>
              </w:rPr>
            </w:pPr>
          </w:p>
        </w:tc>
        <w:tc>
          <w:tcPr>
            <w:tcW w:w="154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湖南有色院</w:t>
            </w:r>
          </w:p>
        </w:tc>
        <w:tc>
          <w:tcPr>
            <w:tcW w:w="10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szCs w:val="21"/>
                <w:highlight w:val="yellow"/>
              </w:rPr>
            </w:pPr>
          </w:p>
        </w:tc>
        <w:tc>
          <w:tcPr>
            <w:tcW w:w="36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6</w:t>
            </w:r>
          </w:p>
        </w:tc>
        <w:tc>
          <w:tcPr>
            <w:tcW w:w="20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rPr>
                <w:szCs w:val="21"/>
                <w:highlight w:val="yellow"/>
              </w:rPr>
            </w:pPr>
          </w:p>
        </w:tc>
        <w:tc>
          <w:tcPr>
            <w:tcW w:w="15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中金岭南</w:t>
            </w:r>
          </w:p>
        </w:tc>
        <w:tc>
          <w:tcPr>
            <w:tcW w:w="10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rPr>
                <w:szCs w:val="21"/>
                <w:highlight w:val="yellow"/>
              </w:rPr>
            </w:pPr>
          </w:p>
        </w:tc>
        <w:tc>
          <w:tcPr>
            <w:tcW w:w="368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7</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徐州北矿</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8</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广西中检</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9</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中条山</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10</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金贵银业</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11</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紫金矿业</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eastAsia="宋体"/>
                <w:szCs w:val="21"/>
                <w:lang w:val="en-US" w:eastAsia="zh-CN"/>
              </w:rPr>
            </w:pPr>
            <w:r>
              <w:rPr>
                <w:rFonts w:hint="eastAsia"/>
                <w:szCs w:val="21"/>
                <w:lang w:val="en-US" w:eastAsia="zh-CN"/>
              </w:rPr>
              <w:t>12</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紫金矿冶测试</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szCs w:val="21"/>
                <w:lang w:val="en-US" w:eastAsia="zh-CN"/>
              </w:rPr>
            </w:pPr>
            <w:r>
              <w:rPr>
                <w:rFonts w:hint="eastAsia"/>
                <w:szCs w:val="21"/>
                <w:lang w:val="en-US" w:eastAsia="zh-CN"/>
              </w:rPr>
              <w:t>13</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江铜</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keepNext w:val="0"/>
              <w:keepLines w:val="0"/>
              <w:pageBreakBefore w:val="0"/>
              <w:kinsoku/>
              <w:wordWrap/>
              <w:overflowPunct/>
              <w:topLinePunct w:val="0"/>
              <w:bidi w:val="0"/>
              <w:spacing w:line="240" w:lineRule="auto"/>
              <w:jc w:val="center"/>
              <w:rPr>
                <w:rFonts w:hint="eastAsia"/>
                <w:szCs w:val="21"/>
                <w:lang w:val="en-US" w:eastAsia="zh-CN"/>
              </w:rPr>
            </w:pPr>
            <w:r>
              <w:rPr>
                <w:rFonts w:hint="eastAsia"/>
                <w:szCs w:val="21"/>
                <w:lang w:val="en-US" w:eastAsia="zh-CN"/>
              </w:rPr>
              <w:t>14</w:t>
            </w:r>
          </w:p>
        </w:tc>
        <w:tc>
          <w:tcPr>
            <w:tcW w:w="2074" w:type="dxa"/>
            <w:vAlign w:val="top"/>
          </w:tcPr>
          <w:p>
            <w:pPr>
              <w:keepNext w:val="0"/>
              <w:keepLines w:val="0"/>
              <w:pageBreakBefore w:val="0"/>
              <w:kinsoku/>
              <w:wordWrap/>
              <w:overflowPunct/>
              <w:topLinePunct w:val="0"/>
              <w:bidi w:val="0"/>
              <w:spacing w:line="240" w:lineRule="auto"/>
              <w:rPr>
                <w:szCs w:val="21"/>
                <w:highlight w:val="yellow"/>
              </w:rPr>
            </w:pPr>
          </w:p>
        </w:tc>
        <w:tc>
          <w:tcPr>
            <w:tcW w:w="1547" w:type="dxa"/>
            <w:vAlign w:val="top"/>
          </w:tcPr>
          <w:p>
            <w:pPr>
              <w:keepNext w:val="0"/>
              <w:keepLines w:val="0"/>
              <w:pageBreakBefore w:val="0"/>
              <w:kinsoku/>
              <w:wordWrap/>
              <w:overflowPunct/>
              <w:topLinePunct w:val="0"/>
              <w:bidi w:val="0"/>
              <w:spacing w:line="240" w:lineRule="auto"/>
              <w:rPr>
                <w:rFonts w:hint="eastAsia"/>
                <w:szCs w:val="21"/>
                <w:highlight w:val="none"/>
                <w:lang w:eastAsia="zh-CN"/>
              </w:rPr>
            </w:pPr>
            <w:r>
              <w:rPr>
                <w:rFonts w:hint="eastAsia"/>
                <w:szCs w:val="21"/>
                <w:highlight w:val="none"/>
                <w:lang w:eastAsia="zh-CN"/>
              </w:rPr>
              <w:t>富冶</w:t>
            </w:r>
          </w:p>
        </w:tc>
        <w:tc>
          <w:tcPr>
            <w:tcW w:w="1018" w:type="dxa"/>
            <w:vAlign w:val="top"/>
          </w:tcPr>
          <w:p>
            <w:pPr>
              <w:keepNext w:val="0"/>
              <w:keepLines w:val="0"/>
              <w:pageBreakBefore w:val="0"/>
              <w:kinsoku/>
              <w:wordWrap/>
              <w:overflowPunct/>
              <w:topLinePunct w:val="0"/>
              <w:bidi w:val="0"/>
              <w:spacing w:line="240" w:lineRule="auto"/>
              <w:rPr>
                <w:szCs w:val="21"/>
                <w:highlight w:val="yellow"/>
              </w:rPr>
            </w:pPr>
          </w:p>
        </w:tc>
        <w:tc>
          <w:tcPr>
            <w:tcW w:w="3686" w:type="dxa"/>
            <w:vAlign w:val="top"/>
          </w:tcPr>
          <w:p>
            <w:pPr>
              <w:keepNext w:val="0"/>
              <w:keepLines w:val="0"/>
              <w:pageBreakBefore w:val="0"/>
              <w:kinsoku/>
              <w:wordWrap/>
              <w:overflowPunct/>
              <w:topLinePunct w:val="0"/>
              <w:bidi w:val="0"/>
              <w:spacing w:line="240" w:lineRule="auto"/>
              <w:rPr>
                <w:rFonts w:hint="eastAsia"/>
                <w:szCs w:val="21"/>
                <w:highlight w:val="yellow"/>
              </w:rPr>
            </w:pPr>
          </w:p>
        </w:tc>
      </w:tr>
    </w:tbl>
    <w:p>
      <w:pPr>
        <w:keepNext w:val="0"/>
        <w:keepLines w:val="0"/>
        <w:pageBreakBefore w:val="0"/>
        <w:kinsoku/>
        <w:wordWrap/>
        <w:overflowPunct/>
        <w:topLinePunct w:val="0"/>
        <w:bidi w:val="0"/>
        <w:spacing w:line="240" w:lineRule="auto"/>
        <w:rPr>
          <w:rFonts w:hint="eastAsia"/>
          <w:szCs w:val="21"/>
        </w:rPr>
      </w:pPr>
      <w:r>
        <w:rPr>
          <w:rFonts w:hint="eastAsia"/>
          <w:szCs w:val="21"/>
        </w:rPr>
        <w:t>说明（</w:t>
      </w:r>
      <w:r>
        <w:rPr>
          <w:szCs w:val="21"/>
        </w:rPr>
        <w:t>1</w:t>
      </w:r>
      <w:r>
        <w:rPr>
          <w:rFonts w:hint="eastAsia"/>
          <w:szCs w:val="21"/>
        </w:rPr>
        <w:t>）发送《征求意见稿》的单位数：</w:t>
      </w:r>
      <w:r>
        <w:rPr>
          <w:rFonts w:hint="eastAsia"/>
          <w:szCs w:val="21"/>
          <w:lang w:val="en-US" w:eastAsia="zh-CN"/>
        </w:rPr>
        <w:t>14</w:t>
      </w:r>
    </w:p>
    <w:p>
      <w:pPr>
        <w:keepNext w:val="0"/>
        <w:keepLines w:val="0"/>
        <w:pageBreakBefore w:val="0"/>
        <w:numPr>
          <w:ilvl w:val="0"/>
          <w:numId w:val="6"/>
        </w:numPr>
        <w:kinsoku/>
        <w:wordWrap/>
        <w:overflowPunct/>
        <w:topLinePunct w:val="0"/>
        <w:bidi w:val="0"/>
        <w:spacing w:line="240" w:lineRule="auto"/>
        <w:ind w:firstLine="420"/>
        <w:rPr>
          <w:rFonts w:hint="eastAsia"/>
          <w:szCs w:val="21"/>
        </w:rPr>
      </w:pPr>
      <w:r>
        <w:rPr>
          <w:rFonts w:hint="eastAsia"/>
          <w:szCs w:val="21"/>
        </w:rPr>
        <w:t>收到《征求意见稿》后，回函的单位数：</w:t>
      </w:r>
      <w:r>
        <w:rPr>
          <w:rFonts w:hint="eastAsia"/>
          <w:szCs w:val="21"/>
          <w:lang w:val="en-US" w:eastAsia="zh-CN"/>
        </w:rPr>
        <w:t>14</w:t>
      </w:r>
    </w:p>
    <w:p>
      <w:pPr>
        <w:keepNext w:val="0"/>
        <w:keepLines w:val="0"/>
        <w:pageBreakBefore w:val="0"/>
        <w:kinsoku/>
        <w:wordWrap/>
        <w:overflowPunct/>
        <w:topLinePunct w:val="0"/>
        <w:bidi w:val="0"/>
        <w:spacing w:line="240" w:lineRule="auto"/>
        <w:rPr>
          <w:rFonts w:hint="eastAsia"/>
          <w:szCs w:val="21"/>
        </w:rPr>
      </w:pPr>
      <w:r>
        <w:rPr>
          <w:rFonts w:hint="eastAsia"/>
          <w:szCs w:val="21"/>
        </w:rPr>
        <w:t xml:space="preserve">    （</w:t>
      </w:r>
      <w:r>
        <w:rPr>
          <w:szCs w:val="21"/>
        </w:rPr>
        <w:t>3</w:t>
      </w:r>
      <w:r>
        <w:rPr>
          <w:rFonts w:hint="eastAsia"/>
          <w:szCs w:val="21"/>
        </w:rPr>
        <w:t>）收到《征求意见稿》后，回函并有建议或意见的单位数：</w:t>
      </w:r>
      <w:r>
        <w:rPr>
          <w:rFonts w:hint="eastAsia"/>
          <w:szCs w:val="21"/>
          <w:lang w:val="en-US" w:eastAsia="zh-CN"/>
        </w:rPr>
        <w:t>4</w:t>
      </w:r>
    </w:p>
    <w:p>
      <w:pPr>
        <w:keepNext w:val="0"/>
        <w:keepLines w:val="0"/>
        <w:pageBreakBefore w:val="0"/>
        <w:kinsoku/>
        <w:wordWrap/>
        <w:overflowPunct/>
        <w:topLinePunct w:val="0"/>
        <w:bidi w:val="0"/>
        <w:spacing w:line="240" w:lineRule="auto"/>
        <w:ind w:firstLine="420"/>
        <w:rPr>
          <w:rFonts w:hint="eastAsia"/>
          <w:sz w:val="24"/>
        </w:rPr>
      </w:pPr>
      <w:r>
        <w:rPr>
          <w:rFonts w:hint="eastAsia"/>
          <w:szCs w:val="21"/>
        </w:rPr>
        <w:t>（</w:t>
      </w:r>
      <w:r>
        <w:rPr>
          <w:szCs w:val="21"/>
        </w:rPr>
        <w:t>4</w:t>
      </w:r>
      <w:r>
        <w:rPr>
          <w:rFonts w:hint="eastAsia"/>
          <w:szCs w:val="21"/>
        </w:rPr>
        <w:t>）没有回函的单位数：</w:t>
      </w:r>
      <w:r>
        <w:rPr>
          <w:rFonts w:hint="eastAsia"/>
          <w:szCs w:val="21"/>
          <w:lang w:val="en-US" w:eastAsia="zh-CN"/>
        </w:rPr>
        <w:t>0</w:t>
      </w:r>
      <w:bookmarkStart w:id="0" w:name="_GoBack"/>
      <w:bookmarkEnd w:id="0"/>
    </w:p>
    <w:p>
      <w:pPr>
        <w:keepNext w:val="0"/>
        <w:keepLines w:val="0"/>
        <w:pageBreakBefore w:val="0"/>
        <w:kinsoku/>
        <w:wordWrap/>
        <w:overflowPunct/>
        <w:topLinePunct w:val="0"/>
        <w:bidi w:val="0"/>
        <w:spacing w:line="240" w:lineRule="auto"/>
        <w:ind w:firstLine="480" w:firstLineChars="200"/>
        <w:jc w:val="left"/>
        <w:rPr>
          <w:rFonts w:asciiTheme="majorEastAsia" w:hAnsiTheme="majorEastAsia" w:eastAsiaTheme="majorEastAsia"/>
          <w:color w:val="000000" w:themeColor="text1"/>
          <w:sz w:val="24"/>
        </w:rPr>
      </w:pPr>
    </w:p>
    <w:sectPr>
      <w:footerReference r:id="rId3" w:type="default"/>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5260"/>
      <w:showingPlcHdr/>
    </w:sdtPr>
    <w:sdtContent>
      <w:p>
        <w:pPr>
          <w:pStyle w:val="5"/>
          <w:jc w:val="center"/>
        </w:pPr>
        <w: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55F9"/>
    <w:multiLevelType w:val="multilevel"/>
    <w:tmpl w:val="0C8755F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093403"/>
    <w:multiLevelType w:val="singleLevel"/>
    <w:tmpl w:val="59093403"/>
    <w:lvl w:ilvl="0" w:tentative="0">
      <w:start w:val="2"/>
      <w:numFmt w:val="decimal"/>
      <w:suff w:val="nothing"/>
      <w:lvlText w:val="（%1）"/>
      <w:lvlJc w:val="left"/>
    </w:lvl>
  </w:abstractNum>
  <w:abstractNum w:abstractNumId="2">
    <w:nsid w:val="59FED9B9"/>
    <w:multiLevelType w:val="singleLevel"/>
    <w:tmpl w:val="59FED9B9"/>
    <w:lvl w:ilvl="0" w:tentative="0">
      <w:start w:val="5"/>
      <w:numFmt w:val="decimal"/>
      <w:suff w:val="space"/>
      <w:lvlText w:val="%1 "/>
      <w:lvlJc w:val="left"/>
    </w:lvl>
  </w:abstractNum>
  <w:abstractNum w:abstractNumId="3">
    <w:nsid w:val="59FEDA98"/>
    <w:multiLevelType w:val="singleLevel"/>
    <w:tmpl w:val="59FEDA98"/>
    <w:lvl w:ilvl="0" w:tentative="0">
      <w:start w:val="9"/>
      <w:numFmt w:val="decimal"/>
      <w:suff w:val="space"/>
      <w:lvlText w:val="%1 "/>
      <w:lvlJc w:val="left"/>
    </w:lvl>
  </w:abstractNum>
  <w:abstractNum w:abstractNumId="4">
    <w:nsid w:val="5A011988"/>
    <w:multiLevelType w:val="singleLevel"/>
    <w:tmpl w:val="5A011988"/>
    <w:lvl w:ilvl="0" w:tentative="0">
      <w:start w:val="3"/>
      <w:numFmt w:val="decimal"/>
      <w:suff w:val="nothing"/>
      <w:lvlText w:val="%1 "/>
      <w:lvlJc w:val="left"/>
    </w:lvl>
  </w:abstractNum>
  <w:abstractNum w:abstractNumId="5">
    <w:nsid w:val="5A056286"/>
    <w:multiLevelType w:val="singleLevel"/>
    <w:tmpl w:val="5A056286"/>
    <w:lvl w:ilvl="0" w:tentative="0">
      <w:start w:val="1"/>
      <w:numFmt w:val="chineseCounting"/>
      <w:suff w:val="nothing"/>
      <w:lvlText w:val="%1、"/>
      <w:lvlJc w:val="left"/>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6F91"/>
    <w:rsid w:val="00006A53"/>
    <w:rsid w:val="00014D9E"/>
    <w:rsid w:val="00022C59"/>
    <w:rsid w:val="000246A6"/>
    <w:rsid w:val="000313D7"/>
    <w:rsid w:val="00034719"/>
    <w:rsid w:val="00054420"/>
    <w:rsid w:val="0005584B"/>
    <w:rsid w:val="00056B25"/>
    <w:rsid w:val="000621B5"/>
    <w:rsid w:val="0006608F"/>
    <w:rsid w:val="000774B4"/>
    <w:rsid w:val="0008651D"/>
    <w:rsid w:val="000A31D2"/>
    <w:rsid w:val="000B1558"/>
    <w:rsid w:val="000B3A2A"/>
    <w:rsid w:val="000B7B6D"/>
    <w:rsid w:val="000C76E6"/>
    <w:rsid w:val="000D5DFF"/>
    <w:rsid w:val="000E6D9E"/>
    <w:rsid w:val="000E7C0F"/>
    <w:rsid w:val="000F02E6"/>
    <w:rsid w:val="000F06F9"/>
    <w:rsid w:val="000F0A73"/>
    <w:rsid w:val="000F3104"/>
    <w:rsid w:val="00120617"/>
    <w:rsid w:val="00127AAC"/>
    <w:rsid w:val="00131685"/>
    <w:rsid w:val="0014100F"/>
    <w:rsid w:val="001449BB"/>
    <w:rsid w:val="00145238"/>
    <w:rsid w:val="00152297"/>
    <w:rsid w:val="00153A47"/>
    <w:rsid w:val="00157277"/>
    <w:rsid w:val="0016216F"/>
    <w:rsid w:val="00170FE6"/>
    <w:rsid w:val="00176781"/>
    <w:rsid w:val="0018067A"/>
    <w:rsid w:val="00181B4A"/>
    <w:rsid w:val="001A7D43"/>
    <w:rsid w:val="001B1BB5"/>
    <w:rsid w:val="001D6686"/>
    <w:rsid w:val="001E1714"/>
    <w:rsid w:val="001E77B0"/>
    <w:rsid w:val="001F0641"/>
    <w:rsid w:val="001F1377"/>
    <w:rsid w:val="0020250F"/>
    <w:rsid w:val="00213FB3"/>
    <w:rsid w:val="0021429A"/>
    <w:rsid w:val="00220064"/>
    <w:rsid w:val="00222B03"/>
    <w:rsid w:val="0022498D"/>
    <w:rsid w:val="00232DD1"/>
    <w:rsid w:val="0024435D"/>
    <w:rsid w:val="0025637C"/>
    <w:rsid w:val="00256D7B"/>
    <w:rsid w:val="00262002"/>
    <w:rsid w:val="002642F2"/>
    <w:rsid w:val="00271617"/>
    <w:rsid w:val="00276A7D"/>
    <w:rsid w:val="00286713"/>
    <w:rsid w:val="00296017"/>
    <w:rsid w:val="002A10A0"/>
    <w:rsid w:val="002A5996"/>
    <w:rsid w:val="002A6720"/>
    <w:rsid w:val="002A67BC"/>
    <w:rsid w:val="002B11C3"/>
    <w:rsid w:val="002B6C30"/>
    <w:rsid w:val="002B7489"/>
    <w:rsid w:val="002F6A7E"/>
    <w:rsid w:val="002F6E18"/>
    <w:rsid w:val="00303CE6"/>
    <w:rsid w:val="00306DA3"/>
    <w:rsid w:val="0031091E"/>
    <w:rsid w:val="00312A81"/>
    <w:rsid w:val="0032066F"/>
    <w:rsid w:val="00321ADC"/>
    <w:rsid w:val="0032430A"/>
    <w:rsid w:val="00324D0D"/>
    <w:rsid w:val="003310C2"/>
    <w:rsid w:val="00347CD6"/>
    <w:rsid w:val="00354174"/>
    <w:rsid w:val="00360D6E"/>
    <w:rsid w:val="00367D08"/>
    <w:rsid w:val="00375642"/>
    <w:rsid w:val="003844B9"/>
    <w:rsid w:val="0038679B"/>
    <w:rsid w:val="0039707A"/>
    <w:rsid w:val="003A6F21"/>
    <w:rsid w:val="003C6D83"/>
    <w:rsid w:val="003D229F"/>
    <w:rsid w:val="003D2FE0"/>
    <w:rsid w:val="003E41F7"/>
    <w:rsid w:val="003F34F4"/>
    <w:rsid w:val="004033CF"/>
    <w:rsid w:val="00404847"/>
    <w:rsid w:val="0042049C"/>
    <w:rsid w:val="00432BFD"/>
    <w:rsid w:val="00432D14"/>
    <w:rsid w:val="00436B4B"/>
    <w:rsid w:val="00437894"/>
    <w:rsid w:val="004448B9"/>
    <w:rsid w:val="00451BEC"/>
    <w:rsid w:val="004549E2"/>
    <w:rsid w:val="00454A4A"/>
    <w:rsid w:val="0046002E"/>
    <w:rsid w:val="00464777"/>
    <w:rsid w:val="0047002A"/>
    <w:rsid w:val="00475A0C"/>
    <w:rsid w:val="00482CF5"/>
    <w:rsid w:val="004834DC"/>
    <w:rsid w:val="00484301"/>
    <w:rsid w:val="0049382A"/>
    <w:rsid w:val="00496060"/>
    <w:rsid w:val="004A4A57"/>
    <w:rsid w:val="004C7417"/>
    <w:rsid w:val="004C7BA3"/>
    <w:rsid w:val="004D59CC"/>
    <w:rsid w:val="004D749B"/>
    <w:rsid w:val="004F6F91"/>
    <w:rsid w:val="00502492"/>
    <w:rsid w:val="005029FF"/>
    <w:rsid w:val="005043D3"/>
    <w:rsid w:val="005116EF"/>
    <w:rsid w:val="00515115"/>
    <w:rsid w:val="00516270"/>
    <w:rsid w:val="005269C6"/>
    <w:rsid w:val="005352F8"/>
    <w:rsid w:val="00551957"/>
    <w:rsid w:val="00576E95"/>
    <w:rsid w:val="005834F9"/>
    <w:rsid w:val="00585EE6"/>
    <w:rsid w:val="00596F95"/>
    <w:rsid w:val="005A7563"/>
    <w:rsid w:val="005A7D49"/>
    <w:rsid w:val="005B0894"/>
    <w:rsid w:val="005B3268"/>
    <w:rsid w:val="005B58BD"/>
    <w:rsid w:val="005B7016"/>
    <w:rsid w:val="005C2A30"/>
    <w:rsid w:val="005D3871"/>
    <w:rsid w:val="005D4E7F"/>
    <w:rsid w:val="005D6A5F"/>
    <w:rsid w:val="005D7D36"/>
    <w:rsid w:val="005E2617"/>
    <w:rsid w:val="005F48C9"/>
    <w:rsid w:val="0060292B"/>
    <w:rsid w:val="00602C77"/>
    <w:rsid w:val="00605B67"/>
    <w:rsid w:val="00607611"/>
    <w:rsid w:val="00620922"/>
    <w:rsid w:val="00621625"/>
    <w:rsid w:val="0063359E"/>
    <w:rsid w:val="00635B54"/>
    <w:rsid w:val="006418B3"/>
    <w:rsid w:val="0065336B"/>
    <w:rsid w:val="0066731D"/>
    <w:rsid w:val="00672272"/>
    <w:rsid w:val="00675176"/>
    <w:rsid w:val="00681E85"/>
    <w:rsid w:val="00690F8C"/>
    <w:rsid w:val="0069750C"/>
    <w:rsid w:val="006B543B"/>
    <w:rsid w:val="006C2C9D"/>
    <w:rsid w:val="006C385A"/>
    <w:rsid w:val="006E3CFF"/>
    <w:rsid w:val="006E769A"/>
    <w:rsid w:val="006F6F64"/>
    <w:rsid w:val="007031BB"/>
    <w:rsid w:val="00705257"/>
    <w:rsid w:val="007161E1"/>
    <w:rsid w:val="00736722"/>
    <w:rsid w:val="00736858"/>
    <w:rsid w:val="007420F6"/>
    <w:rsid w:val="007514E6"/>
    <w:rsid w:val="00761E76"/>
    <w:rsid w:val="007649DB"/>
    <w:rsid w:val="007652E2"/>
    <w:rsid w:val="007666A8"/>
    <w:rsid w:val="0076692A"/>
    <w:rsid w:val="00770333"/>
    <w:rsid w:val="007734BD"/>
    <w:rsid w:val="0078232E"/>
    <w:rsid w:val="00792815"/>
    <w:rsid w:val="00792E9D"/>
    <w:rsid w:val="00795DB1"/>
    <w:rsid w:val="0079736A"/>
    <w:rsid w:val="007A23EC"/>
    <w:rsid w:val="007A3AB8"/>
    <w:rsid w:val="007B51F4"/>
    <w:rsid w:val="007B79E3"/>
    <w:rsid w:val="007B7E40"/>
    <w:rsid w:val="007C27DD"/>
    <w:rsid w:val="007D2133"/>
    <w:rsid w:val="007E024F"/>
    <w:rsid w:val="007E0B9F"/>
    <w:rsid w:val="007F7555"/>
    <w:rsid w:val="0080312B"/>
    <w:rsid w:val="0080326E"/>
    <w:rsid w:val="00804034"/>
    <w:rsid w:val="00814DC8"/>
    <w:rsid w:val="00820B27"/>
    <w:rsid w:val="00822853"/>
    <w:rsid w:val="0082444E"/>
    <w:rsid w:val="008343EE"/>
    <w:rsid w:val="00862B49"/>
    <w:rsid w:val="00863BC6"/>
    <w:rsid w:val="008733A5"/>
    <w:rsid w:val="00876A58"/>
    <w:rsid w:val="00892B9A"/>
    <w:rsid w:val="008A0418"/>
    <w:rsid w:val="008B2125"/>
    <w:rsid w:val="008C1C9D"/>
    <w:rsid w:val="008C6205"/>
    <w:rsid w:val="008C6B96"/>
    <w:rsid w:val="008D11F7"/>
    <w:rsid w:val="008D61E5"/>
    <w:rsid w:val="008E2E78"/>
    <w:rsid w:val="008E6D0C"/>
    <w:rsid w:val="008F131B"/>
    <w:rsid w:val="0090015F"/>
    <w:rsid w:val="00906B45"/>
    <w:rsid w:val="009071D4"/>
    <w:rsid w:val="00914240"/>
    <w:rsid w:val="00916994"/>
    <w:rsid w:val="00920ABD"/>
    <w:rsid w:val="00927D2E"/>
    <w:rsid w:val="00937812"/>
    <w:rsid w:val="009412DF"/>
    <w:rsid w:val="009426F0"/>
    <w:rsid w:val="00947581"/>
    <w:rsid w:val="00957F59"/>
    <w:rsid w:val="00971125"/>
    <w:rsid w:val="00975C66"/>
    <w:rsid w:val="0097723E"/>
    <w:rsid w:val="00980D00"/>
    <w:rsid w:val="00980FC0"/>
    <w:rsid w:val="00981777"/>
    <w:rsid w:val="00983612"/>
    <w:rsid w:val="009856D9"/>
    <w:rsid w:val="00987416"/>
    <w:rsid w:val="00990FAB"/>
    <w:rsid w:val="009956E7"/>
    <w:rsid w:val="00995F94"/>
    <w:rsid w:val="009A0683"/>
    <w:rsid w:val="009A43FE"/>
    <w:rsid w:val="009C01C6"/>
    <w:rsid w:val="009C5B16"/>
    <w:rsid w:val="009D2B64"/>
    <w:rsid w:val="009D39EC"/>
    <w:rsid w:val="009F7FE3"/>
    <w:rsid w:val="00A021FF"/>
    <w:rsid w:val="00A04080"/>
    <w:rsid w:val="00A20D4F"/>
    <w:rsid w:val="00A216E3"/>
    <w:rsid w:val="00A23844"/>
    <w:rsid w:val="00A2575F"/>
    <w:rsid w:val="00A54921"/>
    <w:rsid w:val="00A62181"/>
    <w:rsid w:val="00A74964"/>
    <w:rsid w:val="00A752C3"/>
    <w:rsid w:val="00A82FEA"/>
    <w:rsid w:val="00A90E53"/>
    <w:rsid w:val="00AA3745"/>
    <w:rsid w:val="00AB00D2"/>
    <w:rsid w:val="00AB5571"/>
    <w:rsid w:val="00AB70C0"/>
    <w:rsid w:val="00AD127A"/>
    <w:rsid w:val="00AE14A7"/>
    <w:rsid w:val="00AF3FA9"/>
    <w:rsid w:val="00AF5845"/>
    <w:rsid w:val="00B114CC"/>
    <w:rsid w:val="00B14D2E"/>
    <w:rsid w:val="00B16489"/>
    <w:rsid w:val="00B260D6"/>
    <w:rsid w:val="00B33E92"/>
    <w:rsid w:val="00B3781E"/>
    <w:rsid w:val="00B3794C"/>
    <w:rsid w:val="00B44B64"/>
    <w:rsid w:val="00B4721D"/>
    <w:rsid w:val="00B50792"/>
    <w:rsid w:val="00B70A42"/>
    <w:rsid w:val="00B75954"/>
    <w:rsid w:val="00B75FE8"/>
    <w:rsid w:val="00B775FE"/>
    <w:rsid w:val="00B81418"/>
    <w:rsid w:val="00B9524E"/>
    <w:rsid w:val="00B9715E"/>
    <w:rsid w:val="00BA1F65"/>
    <w:rsid w:val="00BA2FF1"/>
    <w:rsid w:val="00BA6FC0"/>
    <w:rsid w:val="00BA7DA4"/>
    <w:rsid w:val="00BB17F3"/>
    <w:rsid w:val="00BD5302"/>
    <w:rsid w:val="00BE243D"/>
    <w:rsid w:val="00BE37AE"/>
    <w:rsid w:val="00BE68D7"/>
    <w:rsid w:val="00BF3CB0"/>
    <w:rsid w:val="00BF4ADC"/>
    <w:rsid w:val="00C01A6B"/>
    <w:rsid w:val="00C10ED5"/>
    <w:rsid w:val="00C152D0"/>
    <w:rsid w:val="00C1781D"/>
    <w:rsid w:val="00C22688"/>
    <w:rsid w:val="00C36AA9"/>
    <w:rsid w:val="00C52185"/>
    <w:rsid w:val="00C56910"/>
    <w:rsid w:val="00C61C46"/>
    <w:rsid w:val="00C64987"/>
    <w:rsid w:val="00C73E2D"/>
    <w:rsid w:val="00C81578"/>
    <w:rsid w:val="00C82791"/>
    <w:rsid w:val="00C82AB7"/>
    <w:rsid w:val="00C87B4E"/>
    <w:rsid w:val="00C92580"/>
    <w:rsid w:val="00C92EEE"/>
    <w:rsid w:val="00CA0ABE"/>
    <w:rsid w:val="00CC5268"/>
    <w:rsid w:val="00CD06E8"/>
    <w:rsid w:val="00CD1828"/>
    <w:rsid w:val="00CE43E6"/>
    <w:rsid w:val="00CF61B6"/>
    <w:rsid w:val="00D0192B"/>
    <w:rsid w:val="00D042B6"/>
    <w:rsid w:val="00D0693B"/>
    <w:rsid w:val="00D1697A"/>
    <w:rsid w:val="00D44B9C"/>
    <w:rsid w:val="00D5672D"/>
    <w:rsid w:val="00D75DA4"/>
    <w:rsid w:val="00D84BC9"/>
    <w:rsid w:val="00D87CBD"/>
    <w:rsid w:val="00D87E9A"/>
    <w:rsid w:val="00D95F7E"/>
    <w:rsid w:val="00D968D0"/>
    <w:rsid w:val="00DB1826"/>
    <w:rsid w:val="00DC161F"/>
    <w:rsid w:val="00DE1B76"/>
    <w:rsid w:val="00DE5405"/>
    <w:rsid w:val="00DF061D"/>
    <w:rsid w:val="00DF2A8F"/>
    <w:rsid w:val="00E021C5"/>
    <w:rsid w:val="00E03735"/>
    <w:rsid w:val="00E113B6"/>
    <w:rsid w:val="00E14553"/>
    <w:rsid w:val="00E23107"/>
    <w:rsid w:val="00E3761C"/>
    <w:rsid w:val="00E46CEC"/>
    <w:rsid w:val="00E51ED5"/>
    <w:rsid w:val="00E53B33"/>
    <w:rsid w:val="00E70E92"/>
    <w:rsid w:val="00E764E2"/>
    <w:rsid w:val="00E842A9"/>
    <w:rsid w:val="00E90739"/>
    <w:rsid w:val="00E9466C"/>
    <w:rsid w:val="00E97729"/>
    <w:rsid w:val="00EA4DDA"/>
    <w:rsid w:val="00EB02B2"/>
    <w:rsid w:val="00EB41AE"/>
    <w:rsid w:val="00EB76FD"/>
    <w:rsid w:val="00EC013F"/>
    <w:rsid w:val="00EC5C90"/>
    <w:rsid w:val="00ED1C4F"/>
    <w:rsid w:val="00ED3413"/>
    <w:rsid w:val="00EE1909"/>
    <w:rsid w:val="00EE2C34"/>
    <w:rsid w:val="00EE6CAB"/>
    <w:rsid w:val="00EF1E1C"/>
    <w:rsid w:val="00EF3C54"/>
    <w:rsid w:val="00EF51C9"/>
    <w:rsid w:val="00F1375B"/>
    <w:rsid w:val="00F158E3"/>
    <w:rsid w:val="00F17AE5"/>
    <w:rsid w:val="00F23B03"/>
    <w:rsid w:val="00F32B30"/>
    <w:rsid w:val="00F363A5"/>
    <w:rsid w:val="00F40DC0"/>
    <w:rsid w:val="00F437EB"/>
    <w:rsid w:val="00F468FC"/>
    <w:rsid w:val="00F53DF5"/>
    <w:rsid w:val="00F77B25"/>
    <w:rsid w:val="00F95D78"/>
    <w:rsid w:val="00FA0509"/>
    <w:rsid w:val="00FA200F"/>
    <w:rsid w:val="00FA47E1"/>
    <w:rsid w:val="00FB6571"/>
    <w:rsid w:val="00FC64ED"/>
    <w:rsid w:val="00FE1AC9"/>
    <w:rsid w:val="00FE45D4"/>
    <w:rsid w:val="00FE7526"/>
    <w:rsid w:val="00FF1661"/>
    <w:rsid w:val="00FF21ED"/>
    <w:rsid w:val="00FF3130"/>
    <w:rsid w:val="00FF6AA8"/>
    <w:rsid w:val="01BA2623"/>
    <w:rsid w:val="032B6C1B"/>
    <w:rsid w:val="044E5DB2"/>
    <w:rsid w:val="091B54E1"/>
    <w:rsid w:val="0A9108E9"/>
    <w:rsid w:val="0AEF7EEB"/>
    <w:rsid w:val="0E084A0E"/>
    <w:rsid w:val="16653977"/>
    <w:rsid w:val="169402A9"/>
    <w:rsid w:val="17BE0693"/>
    <w:rsid w:val="18644BC6"/>
    <w:rsid w:val="1BE8549C"/>
    <w:rsid w:val="1CBA3771"/>
    <w:rsid w:val="1F597D1E"/>
    <w:rsid w:val="219F5C91"/>
    <w:rsid w:val="255940C7"/>
    <w:rsid w:val="2B37376A"/>
    <w:rsid w:val="2B3B6501"/>
    <w:rsid w:val="2B414208"/>
    <w:rsid w:val="2E543623"/>
    <w:rsid w:val="34FC06CD"/>
    <w:rsid w:val="378B2C8F"/>
    <w:rsid w:val="396A50D1"/>
    <w:rsid w:val="3B8F0E94"/>
    <w:rsid w:val="3BEA2922"/>
    <w:rsid w:val="3E0741CF"/>
    <w:rsid w:val="3F811110"/>
    <w:rsid w:val="413028D7"/>
    <w:rsid w:val="44DA7529"/>
    <w:rsid w:val="46060E27"/>
    <w:rsid w:val="4A245C56"/>
    <w:rsid w:val="4BA84063"/>
    <w:rsid w:val="52623331"/>
    <w:rsid w:val="536D6CEE"/>
    <w:rsid w:val="554F38A7"/>
    <w:rsid w:val="5D002BCE"/>
    <w:rsid w:val="5D7479B0"/>
    <w:rsid w:val="607369FC"/>
    <w:rsid w:val="65174E48"/>
    <w:rsid w:val="66F35EA7"/>
    <w:rsid w:val="68A62B0F"/>
    <w:rsid w:val="6A6541CE"/>
    <w:rsid w:val="6B4B6635"/>
    <w:rsid w:val="6D912894"/>
    <w:rsid w:val="6F8E4D4B"/>
    <w:rsid w:val="73185E84"/>
    <w:rsid w:val="74E74A4E"/>
    <w:rsid w:val="7E0479A0"/>
    <w:rsid w:val="7FDE0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spacing w:line="360" w:lineRule="auto"/>
      <w:ind w:firstLine="420" w:firstLineChars="200"/>
    </w:pPr>
    <w:rPr>
      <w:rFonts w:asciiTheme="minorHAnsi" w:hAnsiTheme="minorHAnsi" w:eastAsiaTheme="minorEastAsia" w:cstheme="minorBidi"/>
      <w:szCs w:val="22"/>
    </w:rPr>
  </w:style>
  <w:style w:type="paragraph" w:styleId="3">
    <w:name w:val="Date"/>
    <w:basedOn w:val="1"/>
    <w:next w:val="1"/>
    <w:link w:val="15"/>
    <w:unhideWhenUsed/>
    <w:qFormat/>
    <w:uiPriority w:val="99"/>
    <w:pPr>
      <w:ind w:left="100" w:leftChars="2500"/>
    </w:pPr>
  </w:style>
  <w:style w:type="paragraph" w:styleId="4">
    <w:name w:val="Balloon Text"/>
    <w:basedOn w:val="1"/>
    <w:link w:val="1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2"/>
    <w:basedOn w:val="1"/>
    <w:qFormat/>
    <w:uiPriority w:val="34"/>
    <w:pPr>
      <w:ind w:firstLine="420" w:firstLineChars="200"/>
    </w:p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页眉 Char"/>
    <w:basedOn w:val="7"/>
    <w:link w:val="6"/>
    <w:semiHidden/>
    <w:qFormat/>
    <w:uiPriority w:val="99"/>
    <w:rPr>
      <w:rFonts w:ascii="Times New Roman" w:hAnsi="Times New Roman" w:eastAsia="宋体" w:cs="Times New Roman"/>
      <w:sz w:val="18"/>
      <w:szCs w:val="18"/>
    </w:rPr>
  </w:style>
  <w:style w:type="character" w:customStyle="1" w:styleId="13">
    <w:name w:val="页脚 Char"/>
    <w:basedOn w:val="7"/>
    <w:link w:val="5"/>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7"/>
    <w:link w:val="3"/>
    <w:semiHidden/>
    <w:qFormat/>
    <w:uiPriority w:val="99"/>
    <w:rPr>
      <w:rFonts w:ascii="Times New Roman" w:hAnsi="Times New Roman" w:eastAsia="宋体" w:cs="Times New Roman"/>
      <w:szCs w:val="24"/>
    </w:rPr>
  </w:style>
  <w:style w:type="paragraph" w:customStyle="1" w:styleId="16">
    <w:name w:val="封面标准英文名称"/>
    <w:qFormat/>
    <w:uiPriority w:val="0"/>
    <w:pPr>
      <w:widowControl w:val="0"/>
      <w:spacing w:before="370" w:line="400" w:lineRule="exact"/>
      <w:jc w:val="center"/>
    </w:pPr>
    <w:rPr>
      <w:rFonts w:ascii="Times New Roman" w:hAnsi="Times New Roman" w:eastAsia="宋体" w:cs="Times New Roman"/>
      <w:sz w:val="28"/>
      <w:szCs w:val="22"/>
      <w:lang w:val="en-US" w:eastAsia="zh-CN" w:bidi="ar-SA"/>
    </w:rPr>
  </w:style>
  <w:style w:type="paragraph" w:customStyle="1" w:styleId="17">
    <w:name w:val="章标题"/>
    <w:basedOn w:val="1"/>
    <w:next w:val="1"/>
    <w:qFormat/>
    <w:uiPriority w:val="0"/>
    <w:pPr>
      <w:widowControl/>
      <w:spacing w:beforeLines="100" w:afterLines="100"/>
      <w:ind w:left="675" w:hanging="360"/>
      <w:outlineLvl w:val="1"/>
    </w:pPr>
    <w:rPr>
      <w:rFonts w:ascii="黑体" w:eastAsia="黑体"/>
      <w:kern w:val="0"/>
      <w:szCs w:val="21"/>
    </w:rPr>
  </w:style>
  <w:style w:type="paragraph" w:styleId="18">
    <w:name w:val="List Paragraph"/>
    <w:basedOn w:val="1"/>
    <w:qFormat/>
    <w:uiPriority w:val="34"/>
    <w:pPr>
      <w:spacing w:line="360" w:lineRule="auto"/>
      <w:ind w:firstLine="420" w:firstLineChars="200"/>
    </w:pPr>
    <w:rPr>
      <w:rFonts w:asciiTheme="minorHAnsi" w:hAnsiTheme="minorHAnsi" w:eastAsiaTheme="minorEastAsia" w:cstheme="minorBidi"/>
      <w:szCs w:val="22"/>
    </w:rPr>
  </w:style>
  <w:style w:type="character" w:customStyle="1" w:styleId="19">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96CB2-9DA5-40FC-B16B-3867418C5882}">
  <ds:schemaRefs/>
</ds:datastoreItem>
</file>

<file path=customXml/itemProps3.xml><?xml version="1.0" encoding="utf-8"?>
<ds:datastoreItem xmlns:ds="http://schemas.openxmlformats.org/officeDocument/2006/customXml" ds:itemID="{2E3B3508-D508-43E5-BD93-7D0B9DC1CA78}">
  <ds:schemaRefs/>
</ds:datastoreItem>
</file>

<file path=customXml/itemProps4.xml><?xml version="1.0" encoding="utf-8"?>
<ds:datastoreItem xmlns:ds="http://schemas.openxmlformats.org/officeDocument/2006/customXml" ds:itemID="{5B45210E-AF48-4371-B10B-D19B594C80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3395</Words>
  <Characters>19355</Characters>
  <Lines>161</Lines>
  <Paragraphs>45</Paragraphs>
  <ScaleCrop>false</ScaleCrop>
  <LinksUpToDate>false</LinksUpToDate>
  <CharactersWithSpaces>22705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2017-11-07T13:23:00Z</dcterms:created>
  <dc:creator>lenovo</dc:creator>
  <cp:lastModifiedBy>lenovo</cp:lastModifiedBy>
  <cp:lastPrinted>2017-11-08T08:34:00Z</cp:lastPrinted>
  <dcterms:modified xsi:type="dcterms:W3CDTF">2017-11-10T08:30:05Z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