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ectionMark0"/>
    <w:p w:rsidR="00A02313" w:rsidRDefault="00451A0D">
      <w:pPr>
        <w:pStyle w:val="afff"/>
        <w:rPr>
          <w:color w:val="000000"/>
        </w:rPr>
      </w:pP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366772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" strokecolor="#080000" strokeweight="1pt"/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7BCDA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yAFAIAACs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" strokecolor="#080000" strokeweight="1pt"/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635" r="0" b="0"/>
                <wp:wrapNone/>
                <wp:docPr id="14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F03E19">
                            <w:pPr>
                              <w:pStyle w:val="afff7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 w:rsidR="0006211B">
                              <w:rPr>
                                <w:rStyle w:val="aff6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2pt;width:481.9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" stroked="f">
                <v:textbox inset="0,0,0,0">
                  <w:txbxContent>
                    <w:p w:rsidR="0006211B" w:rsidRDefault="00F03E19">
                      <w:pPr>
                        <w:pStyle w:val="afff7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 w:rsidR="0006211B">
                        <w:rPr>
                          <w:rStyle w:val="aff6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3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06211B">
                            <w:pPr>
                              <w:pStyle w:val="afff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7" type="#_x0000_t202" style="position:absolute;left:0;text-align:left;margin-left:322.9pt;margin-top:674.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WHegIAAAUFAAAOAAAAZHJzL2Uyb0RvYy54bWysVNtu1DAQfUfiHyy/b5PdpttN1GzVC0FI&#10;5SIVPsBrOxsL37C9m5SKf2fsbJZ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bpVlh3oCAAAF&#10;BQAADgAAAAAAAAAAAAAAAAAuAgAAZHJzL2Uyb0RvYy54bWxQSwECLQAUAAYACAAAACEASVftbuEA&#10;AAANAQAADwAAAAAAAAAAAAAAAADUBAAAZHJzL2Rvd25yZXYueG1sUEsFBgAAAAAEAAQA8wAAAOIF&#10;AAAAAA==&#10;" stroked="f">
                <v:textbox inset="0,0,0,0">
                  <w:txbxContent>
                    <w:p w:rsidR="0006211B" w:rsidRDefault="0006211B">
                      <w:pPr>
                        <w:pStyle w:val="afff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12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06211B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8" type="#_x0000_t202" style="position:absolute;left:0;text-align:left;margin-left:0;margin-top:674.3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" stroked="f">
                <v:textbox inset="0,0,0,0">
                  <w:txbxContent>
                    <w:p w:rsidR="0006211B" w:rsidRDefault="0006211B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11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0464C7">
                            <w:pPr>
                              <w:pStyle w:val="affa"/>
                            </w:pPr>
                            <w:r>
                              <w:rPr>
                                <w:rFonts w:hint="eastAsia"/>
                              </w:rPr>
                              <w:t>工业流体用钛及钛合金管</w:t>
                            </w:r>
                          </w:p>
                          <w:p w:rsidR="0006211B" w:rsidRPr="009756EB" w:rsidRDefault="0006211B">
                            <w:pPr>
                              <w:pStyle w:val="affd"/>
                            </w:pPr>
                            <w:r w:rsidRPr="009756EB">
                              <w:rPr>
                                <w:rFonts w:hint="eastAsia"/>
                              </w:rPr>
                              <w:t xml:space="preserve">Titanium </w:t>
                            </w:r>
                            <w:r w:rsidR="000464C7" w:rsidRPr="009756EB">
                              <w:rPr>
                                <w:rFonts w:hint="eastAsia"/>
                              </w:rPr>
                              <w:t xml:space="preserve">and </w:t>
                            </w:r>
                            <w:r w:rsidR="000464C7" w:rsidRPr="009756EB">
                              <w:t>titanium</w:t>
                            </w:r>
                            <w:r w:rsidR="000464C7" w:rsidRPr="009756EB">
                              <w:rPr>
                                <w:rFonts w:hint="eastAsia"/>
                              </w:rPr>
                              <w:t xml:space="preserve"> alloy tubes for general industrial liquid</w:t>
                            </w:r>
                          </w:p>
                          <w:p w:rsidR="0006211B" w:rsidRDefault="0006211B">
                            <w:pPr>
                              <w:pStyle w:val="affe"/>
                            </w:pPr>
                          </w:p>
                          <w:p w:rsidR="0006211B" w:rsidRDefault="0006211B">
                            <w:pPr>
                              <w:pStyle w:val="affc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452A0">
                              <w:rPr>
                                <w:rFonts w:hint="eastAsia"/>
                              </w:rPr>
                              <w:t>征求意见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 w:rsidR="0006211B" w:rsidRDefault="0006211B">
                            <w:pPr>
                              <w:pStyle w:val="aff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9" type="#_x0000_t202" style="position:absolute;left:0;text-align:left;margin-left:0;margin-top:286.25pt;width:470pt;height:36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" stroked="f">
                <v:textbox inset="0,0,0,0">
                  <w:txbxContent>
                    <w:p w:rsidR="0006211B" w:rsidRDefault="000464C7">
                      <w:pPr>
                        <w:pStyle w:val="affa"/>
                      </w:pPr>
                      <w:r>
                        <w:rPr>
                          <w:rFonts w:hint="eastAsia"/>
                        </w:rPr>
                        <w:t>工业流体用钛及钛合金管</w:t>
                      </w:r>
                    </w:p>
                    <w:p w:rsidR="0006211B" w:rsidRPr="009756EB" w:rsidRDefault="0006211B">
                      <w:pPr>
                        <w:pStyle w:val="affd"/>
                      </w:pPr>
                      <w:r w:rsidRPr="009756EB">
                        <w:rPr>
                          <w:rFonts w:hint="eastAsia"/>
                        </w:rPr>
                        <w:t xml:space="preserve">Titanium </w:t>
                      </w:r>
                      <w:r w:rsidR="000464C7" w:rsidRPr="009756EB">
                        <w:rPr>
                          <w:rFonts w:hint="eastAsia"/>
                        </w:rPr>
                        <w:t xml:space="preserve">and </w:t>
                      </w:r>
                      <w:r w:rsidR="000464C7" w:rsidRPr="009756EB">
                        <w:t>titanium</w:t>
                      </w:r>
                      <w:r w:rsidR="000464C7" w:rsidRPr="009756EB">
                        <w:rPr>
                          <w:rFonts w:hint="eastAsia"/>
                        </w:rPr>
                        <w:t xml:space="preserve"> alloy tubes for general industrial liquid</w:t>
                      </w:r>
                    </w:p>
                    <w:p w:rsidR="0006211B" w:rsidRDefault="0006211B">
                      <w:pPr>
                        <w:pStyle w:val="affe"/>
                      </w:pPr>
                    </w:p>
                    <w:p w:rsidR="0006211B" w:rsidRDefault="0006211B">
                      <w:pPr>
                        <w:pStyle w:val="affc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E452A0">
                        <w:rPr>
                          <w:rFonts w:hint="eastAsia"/>
                        </w:rPr>
                        <w:t>征求意见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 w:rsidR="0006211B" w:rsidRDefault="0006211B">
                      <w:pPr>
                        <w:pStyle w:val="aff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480695"/>
                <wp:effectExtent l="0" t="0" r="4445" b="0"/>
                <wp:wrapNone/>
                <wp:docPr id="10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A02313">
                            <w:pPr>
                              <w:pStyle w:val="10"/>
                            </w:pPr>
                            <w:r>
                              <w:t xml:space="preserve">YS/T </w:t>
                            </w:r>
                            <w:r w:rsidR="009756EB">
                              <w:t>576</w:t>
                            </w:r>
                            <w:r>
                              <w:t>—20</w:t>
                            </w:r>
                            <w:r w:rsidR="001A4F35">
                              <w:t>X</w:t>
                            </w:r>
                            <w:r w:rsidR="0006211B">
                              <w:rPr>
                                <w:rFonts w:hint="eastAsia"/>
                              </w:rPr>
                              <w:t>X</w:t>
                            </w:r>
                          </w:p>
                          <w:p w:rsidR="00A02313" w:rsidRDefault="00A02313">
                            <w:pPr>
                              <w:pStyle w:val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0" type="#_x0000_t202" style="position:absolute;left:0;text-align:left;margin-left:0;margin-top:110.35pt;width:483pt;height:37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" stroked="f">
                <v:textbox inset="0,0,0,0">
                  <w:txbxContent>
                    <w:p w:rsidR="0006211B" w:rsidRDefault="00A02313">
                      <w:pPr>
                        <w:pStyle w:val="10"/>
                      </w:pPr>
                      <w:r>
                        <w:t xml:space="preserve">YS/T </w:t>
                      </w:r>
                      <w:r w:rsidR="009756EB">
                        <w:t>576</w:t>
                      </w:r>
                      <w:r>
                        <w:t>—20</w:t>
                      </w:r>
                      <w:r w:rsidR="001A4F35">
                        <w:t>X</w:t>
                      </w:r>
                      <w:r w:rsidR="0006211B">
                        <w:rPr>
                          <w:rFonts w:hint="eastAsia"/>
                        </w:rPr>
                        <w:t>X</w:t>
                      </w:r>
                    </w:p>
                    <w:p w:rsidR="00A02313" w:rsidRDefault="00A02313">
                      <w:pPr>
                        <w:pStyle w:val="1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635" r="4445" b="3175"/>
                <wp:wrapNone/>
                <wp:docPr id="9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06211B">
                            <w:pPr>
                              <w:pStyle w:val="afc"/>
                            </w:pPr>
                            <w:r>
                              <w:t>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8" o:spid="_x0000_s1031" type="#_x0000_t202" style="position:absolute;left:0;text-align:left;margin-left:200.75pt;margin-top:8.45pt;width:250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" stroked="f">
                <v:textbox inset="0,0,0,0">
                  <w:txbxContent>
                    <w:p w:rsidR="0006211B" w:rsidRDefault="0006211B">
                      <w:pPr>
                        <w:pStyle w:val="afc"/>
                      </w:pPr>
                      <w: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8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06211B">
                            <w:pPr>
                              <w:pStyle w:val="afff6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2" type="#_x0000_t202" style="position:absolute;left:0;text-align:left;margin-left:0;margin-top:79.6pt;width:481.9pt;height:30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" stroked="f">
                <v:textbox inset="0,0,0,0">
                  <w:txbxContent>
                    <w:p w:rsidR="0006211B" w:rsidRDefault="0006211B">
                      <w:pPr>
                        <w:pStyle w:val="afff6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7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1B" w:rsidRDefault="00A02313">
                            <w:pPr>
                              <w:pStyle w:val="afffc"/>
                            </w:pPr>
                            <w:r>
                              <w:t>ICS</w:t>
                            </w:r>
                            <w:r>
                              <w:rPr>
                                <w:rFonts w:hint="eastAsia"/>
                              </w:rPr>
                              <w:t xml:space="preserve"> 77.150.50</w:t>
                            </w:r>
                          </w:p>
                          <w:p w:rsidR="00A02313" w:rsidRDefault="00A02313">
                            <w:pPr>
                              <w:pStyle w:val="afffc"/>
                            </w:pPr>
                            <w:r>
                              <w:rPr>
                                <w:rFonts w:hint="eastAsia"/>
                              </w:rPr>
                              <w:t>H 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3" type="#_x0000_t202" style="position:absolute;left:0;text-align:left;margin-left:0;margin-top:0;width:200pt;height:51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" stroked="f">
                <v:textbox inset="0,0,0,0">
                  <w:txbxContent>
                    <w:p w:rsidR="0006211B" w:rsidRDefault="00A02313">
                      <w:pPr>
                        <w:pStyle w:val="afffc"/>
                      </w:pPr>
                      <w:r>
                        <w:t>ICS</w:t>
                      </w:r>
                      <w:r>
                        <w:rPr>
                          <w:rFonts w:hint="eastAsia"/>
                        </w:rPr>
                        <w:t xml:space="preserve"> 77.150.50</w:t>
                      </w:r>
                    </w:p>
                    <w:p w:rsidR="00A02313" w:rsidRDefault="00A02313">
                      <w:pPr>
                        <w:pStyle w:val="afffc"/>
                      </w:pPr>
                      <w:r>
                        <w:rPr>
                          <w:rFonts w:hint="eastAsia"/>
                        </w:rPr>
                        <w:t>H 64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Default="00A02313" w:rsidP="00A02313"/>
    <w:p w:rsidR="00A02313" w:rsidRPr="00A02313" w:rsidRDefault="00A02313" w:rsidP="00A02313">
      <w:pPr>
        <w:tabs>
          <w:tab w:val="left" w:pos="7455"/>
        </w:tabs>
        <w:rPr>
          <w:sz w:val="24"/>
        </w:rPr>
      </w:pPr>
      <w:r>
        <w:tab/>
      </w:r>
      <w:r w:rsidRPr="00A02313">
        <w:rPr>
          <w:rFonts w:hint="eastAsia"/>
          <w:sz w:val="24"/>
        </w:rPr>
        <w:t>代替</w:t>
      </w:r>
      <w:r>
        <w:rPr>
          <w:rFonts w:hint="eastAsia"/>
          <w:sz w:val="24"/>
        </w:rPr>
        <w:t xml:space="preserve"> </w:t>
      </w:r>
      <w:r w:rsidR="000464C7">
        <w:rPr>
          <w:rFonts w:hint="eastAsia"/>
          <w:sz w:val="24"/>
        </w:rPr>
        <w:t>YS/T 576-2006</w:t>
      </w:r>
    </w:p>
    <w:p w:rsidR="00A02313" w:rsidRDefault="00A02313" w:rsidP="00A02313"/>
    <w:p w:rsidR="00B22FA2" w:rsidRPr="00A02313" w:rsidRDefault="00B22FA2" w:rsidP="00A02313">
      <w:pPr>
        <w:sectPr w:rsidR="00B22FA2" w:rsidRPr="00A02313"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B22FA2" w:rsidRPr="000736E2" w:rsidRDefault="00B22FA2">
      <w:pPr>
        <w:pStyle w:val="ae"/>
        <w:rPr>
          <w:color w:val="000000"/>
        </w:rPr>
      </w:pPr>
      <w:bookmarkStart w:id="1" w:name="SectionMark2"/>
      <w:bookmarkEnd w:id="0"/>
      <w:r w:rsidRPr="000736E2">
        <w:rPr>
          <w:rFonts w:hint="eastAsia"/>
          <w:color w:val="000000"/>
        </w:rPr>
        <w:lastRenderedPageBreak/>
        <w:t>前    言</w:t>
      </w:r>
    </w:p>
    <w:p w:rsidR="009756EB" w:rsidRPr="009756EB" w:rsidRDefault="009756EB" w:rsidP="009756EB">
      <w:pPr>
        <w:ind w:firstLineChars="200" w:firstLine="420"/>
        <w:rPr>
          <w:rFonts w:ascii="宋体"/>
          <w:color w:val="000000"/>
        </w:rPr>
      </w:pPr>
      <w:r w:rsidRPr="009756EB">
        <w:rPr>
          <w:rFonts w:ascii="宋体" w:hint="eastAsia"/>
          <w:color w:val="000000"/>
        </w:rPr>
        <w:t>本标准按照GB/T 1.1-2009给出的规则起草。</w:t>
      </w:r>
    </w:p>
    <w:p w:rsidR="009756EB" w:rsidRPr="009756EB" w:rsidRDefault="009756EB" w:rsidP="009756EB">
      <w:pPr>
        <w:ind w:firstLineChars="200" w:firstLine="420"/>
        <w:rPr>
          <w:rFonts w:ascii="宋体"/>
          <w:color w:val="000000"/>
        </w:rPr>
      </w:pPr>
      <w:r w:rsidRPr="009756EB">
        <w:rPr>
          <w:rFonts w:ascii="宋体" w:hint="eastAsia"/>
          <w:color w:val="000000"/>
        </w:rPr>
        <w:t xml:space="preserve">本标准代替YS/T </w:t>
      </w:r>
      <w:r>
        <w:rPr>
          <w:rFonts w:ascii="宋体"/>
          <w:color w:val="000000"/>
        </w:rPr>
        <w:t>576</w:t>
      </w:r>
      <w:r w:rsidRPr="009756EB">
        <w:rPr>
          <w:rFonts w:ascii="宋体" w:hint="eastAsia"/>
          <w:color w:val="000000"/>
        </w:rPr>
        <w:t>-200</w:t>
      </w:r>
      <w:r w:rsidR="00EE45B3">
        <w:rPr>
          <w:rFonts w:ascii="宋体"/>
          <w:color w:val="000000"/>
        </w:rPr>
        <w:t>6</w:t>
      </w:r>
      <w:r w:rsidRPr="009756EB">
        <w:rPr>
          <w:rFonts w:ascii="宋体" w:hint="eastAsia"/>
          <w:color w:val="000000"/>
        </w:rPr>
        <w:t>《</w:t>
      </w:r>
      <w:r>
        <w:rPr>
          <w:rFonts w:ascii="宋体" w:hint="eastAsia"/>
          <w:color w:val="000000"/>
        </w:rPr>
        <w:t>工业流体用钛及钛合金管</w:t>
      </w:r>
      <w:r w:rsidRPr="009756EB">
        <w:rPr>
          <w:rFonts w:ascii="宋体" w:hint="eastAsia"/>
          <w:color w:val="000000"/>
        </w:rPr>
        <w:t xml:space="preserve">》。本标准与YS/T </w:t>
      </w:r>
      <w:r w:rsidR="00EE45B3">
        <w:rPr>
          <w:rFonts w:ascii="宋体"/>
          <w:color w:val="000000"/>
        </w:rPr>
        <w:t>576</w:t>
      </w:r>
      <w:r w:rsidRPr="009756EB">
        <w:rPr>
          <w:rFonts w:ascii="宋体" w:hint="eastAsia"/>
          <w:color w:val="000000"/>
        </w:rPr>
        <w:t>-200</w:t>
      </w:r>
      <w:r w:rsidR="00EE45B3">
        <w:rPr>
          <w:rFonts w:ascii="宋体"/>
          <w:color w:val="000000"/>
        </w:rPr>
        <w:t>6</w:t>
      </w:r>
      <w:r w:rsidRPr="009756EB">
        <w:rPr>
          <w:rFonts w:ascii="宋体" w:hint="eastAsia"/>
          <w:color w:val="000000"/>
        </w:rPr>
        <w:t>相比，除编辑性修改外主要技术变化如下：</w:t>
      </w:r>
    </w:p>
    <w:p w:rsidR="00A02313" w:rsidRDefault="00A02313">
      <w:pPr>
        <w:ind w:firstLineChars="200" w:firstLine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>——</w:t>
      </w:r>
      <w:proofErr w:type="gramStart"/>
      <w:r>
        <w:rPr>
          <w:rFonts w:ascii="宋体" w:hint="eastAsia"/>
          <w:color w:val="000000"/>
        </w:rPr>
        <w:t>调整纯钛牌号</w:t>
      </w:r>
      <w:proofErr w:type="gramEnd"/>
      <w:r w:rsidR="00681DB8">
        <w:rPr>
          <w:rFonts w:ascii="宋体" w:hint="eastAsia"/>
          <w:color w:val="000000"/>
        </w:rPr>
        <w:t>，删除T</w:t>
      </w:r>
      <w:r w:rsidR="00681DB8">
        <w:rPr>
          <w:rFonts w:ascii="宋体"/>
          <w:color w:val="000000"/>
        </w:rPr>
        <w:t>A0</w:t>
      </w:r>
      <w:r w:rsidR="00681DB8">
        <w:rPr>
          <w:rFonts w:ascii="宋体" w:hint="eastAsia"/>
          <w:color w:val="000000"/>
        </w:rPr>
        <w:t>、T</w:t>
      </w:r>
      <w:r w:rsidR="00681DB8">
        <w:rPr>
          <w:rFonts w:ascii="宋体"/>
          <w:color w:val="000000"/>
        </w:rPr>
        <w:t>A1</w:t>
      </w:r>
      <w:r w:rsidR="00681DB8">
        <w:rPr>
          <w:rFonts w:ascii="宋体" w:hint="eastAsia"/>
          <w:color w:val="000000"/>
        </w:rPr>
        <w:t>、T</w:t>
      </w:r>
      <w:r w:rsidR="00681DB8">
        <w:rPr>
          <w:rFonts w:ascii="宋体"/>
          <w:color w:val="000000"/>
        </w:rPr>
        <w:t>A2,</w:t>
      </w:r>
      <w:r w:rsidR="00681DB8">
        <w:rPr>
          <w:rFonts w:ascii="宋体" w:hint="eastAsia"/>
          <w:color w:val="000000"/>
        </w:rPr>
        <w:t>增加T</w:t>
      </w:r>
      <w:r w:rsidR="00681DB8">
        <w:rPr>
          <w:rFonts w:ascii="宋体"/>
          <w:color w:val="000000"/>
        </w:rPr>
        <w:t>A1G</w:t>
      </w:r>
      <w:bookmarkStart w:id="2" w:name="_Hlk4057701"/>
      <w:r w:rsidR="00681DB8">
        <w:rPr>
          <w:rFonts w:ascii="宋体" w:hint="eastAsia"/>
          <w:color w:val="000000"/>
        </w:rPr>
        <w:t>、T</w:t>
      </w:r>
      <w:r w:rsidR="00681DB8">
        <w:rPr>
          <w:rFonts w:ascii="宋体"/>
          <w:color w:val="000000"/>
        </w:rPr>
        <w:t>A2G</w:t>
      </w:r>
      <w:bookmarkEnd w:id="2"/>
      <w:r w:rsidR="00681DB8" w:rsidRPr="00681DB8">
        <w:rPr>
          <w:rFonts w:ascii="宋体" w:hint="eastAsia"/>
          <w:color w:val="000000"/>
        </w:rPr>
        <w:t>、TA</w:t>
      </w:r>
      <w:r w:rsidR="00681DB8">
        <w:rPr>
          <w:rFonts w:ascii="宋体"/>
          <w:color w:val="000000"/>
        </w:rPr>
        <w:t>3</w:t>
      </w:r>
      <w:r w:rsidR="00681DB8" w:rsidRPr="00681DB8">
        <w:rPr>
          <w:rFonts w:ascii="宋体" w:hint="eastAsia"/>
          <w:color w:val="000000"/>
        </w:rPr>
        <w:t>G</w:t>
      </w:r>
      <w:r>
        <w:rPr>
          <w:rFonts w:ascii="宋体" w:hint="eastAsia"/>
          <w:color w:val="000000"/>
        </w:rPr>
        <w:t>；</w:t>
      </w:r>
    </w:p>
    <w:p w:rsidR="00A02313" w:rsidRDefault="00A02313">
      <w:pPr>
        <w:ind w:firstLineChars="200" w:firstLine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>——更新试验方法；</w:t>
      </w:r>
    </w:p>
    <w:p w:rsidR="00A02313" w:rsidRDefault="00A02313">
      <w:pPr>
        <w:ind w:firstLineChars="200" w:firstLine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>——</w:t>
      </w:r>
      <w:r w:rsidR="00AA1DE8">
        <w:rPr>
          <w:rFonts w:ascii="宋体" w:hint="eastAsia"/>
          <w:color w:val="000000"/>
        </w:rPr>
        <w:t>将焊接法生产的钛及钛合金管材外径规格扩大6</w:t>
      </w:r>
      <w:r w:rsidR="00AA1DE8">
        <w:rPr>
          <w:rFonts w:ascii="宋体"/>
          <w:color w:val="000000"/>
        </w:rPr>
        <w:t>3mm</w:t>
      </w:r>
      <w:r>
        <w:rPr>
          <w:rFonts w:ascii="宋体" w:hint="eastAsia"/>
          <w:color w:val="000000"/>
        </w:rPr>
        <w:t>；</w:t>
      </w:r>
    </w:p>
    <w:p w:rsidR="00A02313" w:rsidRDefault="00A02313">
      <w:pPr>
        <w:ind w:firstLineChars="200" w:firstLine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>——</w:t>
      </w:r>
      <w:r w:rsidR="0080592D">
        <w:rPr>
          <w:rFonts w:ascii="宋体" w:hint="eastAsia"/>
          <w:color w:val="000000"/>
        </w:rPr>
        <w:t>新增</w:t>
      </w:r>
      <w:r w:rsidR="0080592D" w:rsidRPr="0080592D">
        <w:rPr>
          <w:rFonts w:ascii="宋体" w:hint="eastAsia"/>
          <w:color w:val="000000"/>
        </w:rPr>
        <w:t>TA1G、TA2G、TA3G</w:t>
      </w:r>
      <w:r w:rsidR="0080592D">
        <w:rPr>
          <w:rFonts w:ascii="宋体" w:hint="eastAsia"/>
          <w:color w:val="000000"/>
        </w:rPr>
        <w:t>钛管材力学性能指标</w:t>
      </w:r>
      <w:r w:rsidR="00186463" w:rsidRPr="00186463">
        <w:rPr>
          <w:rFonts w:ascii="宋体" w:hint="eastAsia"/>
          <w:color w:val="000000"/>
        </w:rPr>
        <w:t>。</w:t>
      </w:r>
    </w:p>
    <w:p w:rsidR="00E56A6B" w:rsidRPr="00C007EE" w:rsidRDefault="00E56A6B" w:rsidP="00E56A6B">
      <w:pPr>
        <w:pStyle w:val="aff5"/>
        <w:ind w:firstLine="420"/>
      </w:pPr>
      <w:r w:rsidRPr="00C007EE">
        <w:rPr>
          <w:rFonts w:hint="eastAsia"/>
        </w:rPr>
        <w:t>本</w:t>
      </w:r>
      <w:r>
        <w:rPr>
          <w:rFonts w:hint="eastAsia"/>
        </w:rPr>
        <w:t>标准</w:t>
      </w:r>
      <w:r w:rsidRPr="00C007EE">
        <w:rPr>
          <w:rFonts w:hint="eastAsia"/>
        </w:rPr>
        <w:t>由全国有色金属标准化技术委员会（SAC/TC243）</w:t>
      </w:r>
      <w:r>
        <w:rPr>
          <w:rFonts w:hint="eastAsia"/>
        </w:rPr>
        <w:t>提出并</w:t>
      </w:r>
      <w:r w:rsidRPr="00C007EE">
        <w:rPr>
          <w:rFonts w:hint="eastAsia"/>
        </w:rPr>
        <w:t>归口。</w:t>
      </w:r>
    </w:p>
    <w:p w:rsidR="00B22FA2" w:rsidRPr="000736E2" w:rsidRDefault="00B22FA2" w:rsidP="00662C27">
      <w:pPr>
        <w:rPr>
          <w:rFonts w:ascii="宋体"/>
          <w:color w:val="000000"/>
        </w:rPr>
      </w:pPr>
      <w:r w:rsidRPr="000736E2">
        <w:rPr>
          <w:rFonts w:ascii="宋体" w:hint="eastAsia"/>
          <w:color w:val="000000"/>
        </w:rPr>
        <w:t xml:space="preserve">　　</w:t>
      </w:r>
      <w:bookmarkStart w:id="3" w:name="前言2"/>
      <w:bookmarkEnd w:id="3"/>
      <w:r w:rsidRPr="000736E2">
        <w:rPr>
          <w:rFonts w:ascii="宋体" w:hint="eastAsia"/>
          <w:color w:val="000000"/>
        </w:rPr>
        <w:t>本标准由</w:t>
      </w:r>
      <w:proofErr w:type="gramStart"/>
      <w:r w:rsidR="00174A6C" w:rsidRPr="000736E2">
        <w:rPr>
          <w:rFonts w:ascii="宋体" w:hint="eastAsia"/>
          <w:color w:val="000000"/>
        </w:rPr>
        <w:t>宝钛集团</w:t>
      </w:r>
      <w:proofErr w:type="gramEnd"/>
      <w:r w:rsidR="00174A6C" w:rsidRPr="000736E2">
        <w:rPr>
          <w:rFonts w:ascii="宋体" w:hint="eastAsia"/>
          <w:color w:val="000000"/>
        </w:rPr>
        <w:t>有限公司</w:t>
      </w:r>
      <w:r w:rsidR="004D021D" w:rsidRPr="000736E2">
        <w:rPr>
          <w:rFonts w:ascii="宋体" w:hint="eastAsia"/>
          <w:color w:val="000000"/>
        </w:rPr>
        <w:t>、</w:t>
      </w:r>
      <w:r w:rsidR="004E7BAC" w:rsidRPr="000736E2">
        <w:rPr>
          <w:rFonts w:ascii="宋体" w:hint="eastAsia"/>
          <w:color w:val="000000"/>
        </w:rPr>
        <w:t>宝鸡钛业股份有限公司</w:t>
      </w:r>
      <w:r w:rsidRPr="000736E2">
        <w:rPr>
          <w:rFonts w:ascii="宋体" w:hint="eastAsia"/>
          <w:color w:val="000000"/>
        </w:rPr>
        <w:t>负责起草。</w:t>
      </w:r>
    </w:p>
    <w:p w:rsidR="00B22FA2" w:rsidRPr="000736E2" w:rsidRDefault="00B22FA2">
      <w:pPr>
        <w:ind w:firstLineChars="200" w:firstLine="420"/>
        <w:rPr>
          <w:rFonts w:ascii="宋体"/>
          <w:color w:val="000000"/>
        </w:rPr>
      </w:pPr>
      <w:r w:rsidRPr="000736E2">
        <w:rPr>
          <w:rFonts w:ascii="宋体" w:hint="eastAsia"/>
          <w:color w:val="000000"/>
        </w:rPr>
        <w:t xml:space="preserve">本标准主要起草人： </w:t>
      </w:r>
      <w:r w:rsidR="004D536B" w:rsidRPr="00CD6520">
        <w:rPr>
          <w:rFonts w:ascii="宋体" w:hint="eastAsia"/>
          <w:color w:val="000000"/>
        </w:rPr>
        <w:t>XXX、XXX、 XXX。</w:t>
      </w:r>
    </w:p>
    <w:p w:rsidR="00B22FA2" w:rsidRPr="000736E2" w:rsidRDefault="00A02313" w:rsidP="00A02313">
      <w:pPr>
        <w:pStyle w:val="aff5"/>
        <w:ind w:firstLine="420"/>
        <w:rPr>
          <w:color w:val="000000"/>
        </w:rPr>
        <w:sectPr w:rsidR="00B22FA2" w:rsidRPr="000736E2">
          <w:headerReference w:type="default" r:id="rId12"/>
          <w:footerReference w:type="default" r:id="rId13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>
        <w:rPr>
          <w:rFonts w:hint="eastAsia"/>
          <w:color w:val="000000"/>
        </w:rPr>
        <w:t xml:space="preserve">——YS/T </w:t>
      </w:r>
      <w:r w:rsidR="000464C7">
        <w:rPr>
          <w:rFonts w:hint="eastAsia"/>
          <w:color w:val="000000"/>
        </w:rPr>
        <w:t>576</w:t>
      </w:r>
      <w:r>
        <w:rPr>
          <w:rFonts w:hint="eastAsia"/>
          <w:color w:val="000000"/>
        </w:rPr>
        <w:t>-200</w:t>
      </w:r>
      <w:r w:rsidR="004D536B">
        <w:rPr>
          <w:color w:val="000000"/>
        </w:rPr>
        <w:t>6</w:t>
      </w:r>
      <w:r w:rsidRPr="000736E2">
        <w:rPr>
          <w:rFonts w:hint="eastAsia"/>
          <w:color w:val="000000"/>
        </w:rPr>
        <w:t>。</w:t>
      </w:r>
    </w:p>
    <w:p w:rsidR="000464C7" w:rsidRDefault="000464C7" w:rsidP="000464C7">
      <w:pPr>
        <w:pStyle w:val="afff4"/>
      </w:pPr>
      <w:bookmarkStart w:id="4" w:name="SectionMark4"/>
      <w:bookmarkEnd w:id="1"/>
      <w:r>
        <w:rPr>
          <w:rFonts w:ascii="宋体" w:hint="eastAsia"/>
        </w:rPr>
        <w:lastRenderedPageBreak/>
        <w:t>工业流体用钛及钛合金管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</w:pPr>
      <w:r>
        <w:rPr>
          <w:rFonts w:hint="eastAsia"/>
        </w:rPr>
        <w:t>范围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本标准规定了</w:t>
      </w:r>
      <w:r w:rsidR="00402C32">
        <w:rPr>
          <w:rFonts w:hint="eastAsia"/>
        </w:rPr>
        <w:t>一般工业流体用</w:t>
      </w:r>
      <w:r>
        <w:rPr>
          <w:rFonts w:hint="eastAsia"/>
        </w:rPr>
        <w:t>钛及钛合金管的要求、试验方法、检验规则和标志、包装、运输、贮存及合同内容等。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本标准适用于冷轧(冷拔)方法生产的钛及钛合金无缝管和焊接法及焊接—轧制法生产的钛及钛合金管</w:t>
      </w:r>
      <w:r w:rsidR="00D36C22" w:rsidRPr="00D3456D">
        <w:rPr>
          <w:rFonts w:hint="eastAsia"/>
        </w:rPr>
        <w:t>（以下简称管材）</w:t>
      </w:r>
      <w:r>
        <w:rPr>
          <w:rFonts w:hint="eastAsia"/>
        </w:rPr>
        <w:t>。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</w:pPr>
      <w:r>
        <w:rPr>
          <w:rFonts w:hint="eastAsia"/>
        </w:rPr>
        <w:t>规范性引用文件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下列文件</w:t>
      </w:r>
      <w:r w:rsidR="00AB5F0A">
        <w:rPr>
          <w:rFonts w:hint="eastAsia"/>
        </w:rPr>
        <w:t>对于本文件的应用是必不可少的</w:t>
      </w:r>
      <w:r w:rsidR="00583986">
        <w:rPr>
          <w:rFonts w:hint="eastAsia"/>
        </w:rPr>
        <w:t>。凡是注日期的引用文件，仅注日期的版本适用于本文件</w:t>
      </w:r>
      <w:r>
        <w:rPr>
          <w:rFonts w:hint="eastAsia"/>
        </w:rPr>
        <w:t>。凡是不注日期的引用文件，其最新版本</w:t>
      </w:r>
      <w:r w:rsidR="00583986">
        <w:rPr>
          <w:rFonts w:hint="eastAsia"/>
        </w:rPr>
        <w:t>（包括所有的修改单）</w:t>
      </w:r>
      <w:r>
        <w:rPr>
          <w:rFonts w:hint="eastAsia"/>
        </w:rPr>
        <w:t>适用于本</w:t>
      </w:r>
      <w:r w:rsidR="00583986">
        <w:rPr>
          <w:rFonts w:hint="eastAsia"/>
        </w:rPr>
        <w:t>文件</w:t>
      </w:r>
      <w:r>
        <w:rPr>
          <w:rFonts w:hint="eastAsia"/>
        </w:rPr>
        <w:t>。</w:t>
      </w:r>
    </w:p>
    <w:p w:rsidR="00EC772F" w:rsidRPr="00EC772F" w:rsidRDefault="00EC772F" w:rsidP="00EC772F">
      <w:pPr>
        <w:pStyle w:val="afffb"/>
        <w:ind w:leftChars="0" w:left="0" w:firstLineChars="200" w:firstLine="420"/>
        <w:rPr>
          <w:noProof/>
          <w:sz w:val="21"/>
        </w:rPr>
      </w:pPr>
      <w:r w:rsidRPr="00EC772F">
        <w:rPr>
          <w:noProof/>
          <w:sz w:val="21"/>
        </w:rPr>
        <w:t>GB/T 228</w:t>
      </w:r>
      <w:r w:rsidRPr="00EC772F">
        <w:rPr>
          <w:rFonts w:hint="eastAsia"/>
          <w:noProof/>
          <w:sz w:val="21"/>
        </w:rPr>
        <w:t xml:space="preserve">.1-2010  </w:t>
      </w:r>
      <w:r w:rsidRPr="00EC772F">
        <w:rPr>
          <w:noProof/>
          <w:sz w:val="21"/>
        </w:rPr>
        <w:t xml:space="preserve">金属材料 拉伸试验 </w:t>
      </w:r>
      <w:r w:rsidRPr="00EC772F">
        <w:rPr>
          <w:rFonts w:hint="eastAsia"/>
          <w:noProof/>
          <w:sz w:val="21"/>
        </w:rPr>
        <w:t xml:space="preserve"> 第1部分：</w:t>
      </w:r>
      <w:r w:rsidRPr="00EC772F">
        <w:rPr>
          <w:noProof/>
          <w:sz w:val="21"/>
        </w:rPr>
        <w:t>室温试验方法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241  金属管</w:t>
      </w:r>
      <w:r w:rsidR="00EC772F">
        <w:rPr>
          <w:rFonts w:hint="eastAsia"/>
        </w:rPr>
        <w:t xml:space="preserve"> </w:t>
      </w:r>
      <w:r>
        <w:rPr>
          <w:rFonts w:hint="eastAsia"/>
        </w:rPr>
        <w:t>液压试验方法</w:t>
      </w:r>
    </w:p>
    <w:p w:rsidR="000464C7" w:rsidRDefault="000464C7" w:rsidP="000464C7">
      <w:pPr>
        <w:pStyle w:val="aff5"/>
        <w:ind w:firstLineChars="193" w:firstLine="405"/>
      </w:pPr>
      <w:r>
        <w:rPr>
          <w:rFonts w:hint="eastAsia"/>
        </w:rPr>
        <w:t>GB/T 242  金属管</w:t>
      </w:r>
      <w:r w:rsidR="00EC772F">
        <w:rPr>
          <w:rFonts w:hint="eastAsia"/>
        </w:rPr>
        <w:t xml:space="preserve"> </w:t>
      </w:r>
      <w:r>
        <w:rPr>
          <w:rFonts w:hint="eastAsia"/>
        </w:rPr>
        <w:t>扩口试验方法</w:t>
      </w:r>
    </w:p>
    <w:p w:rsidR="00EC772F" w:rsidRPr="008F55D5" w:rsidRDefault="00EC772F" w:rsidP="00EC772F">
      <w:pPr>
        <w:pStyle w:val="afffb"/>
        <w:ind w:leftChars="0" w:left="0" w:firstLineChars="200" w:firstLine="420"/>
        <w:rPr>
          <w:rFonts w:hAnsi="宋体"/>
          <w:sz w:val="21"/>
          <w:szCs w:val="21"/>
        </w:rPr>
      </w:pPr>
      <w:r w:rsidRPr="008F55D5">
        <w:rPr>
          <w:rFonts w:hAnsi="宋体"/>
          <w:sz w:val="21"/>
          <w:szCs w:val="21"/>
        </w:rPr>
        <w:t>GB/T 244  金属管 弯曲试验方法</w:t>
      </w:r>
    </w:p>
    <w:p w:rsidR="000464C7" w:rsidRDefault="000464C7" w:rsidP="000464C7">
      <w:pPr>
        <w:pStyle w:val="aff5"/>
        <w:ind w:firstLineChars="193" w:firstLine="405"/>
      </w:pPr>
      <w:r>
        <w:rPr>
          <w:rFonts w:hint="eastAsia"/>
        </w:rPr>
        <w:t>GB/T 246  金属管</w:t>
      </w:r>
      <w:r w:rsidR="00EC772F">
        <w:rPr>
          <w:rFonts w:hint="eastAsia"/>
        </w:rPr>
        <w:t xml:space="preserve"> </w:t>
      </w:r>
      <w:r>
        <w:rPr>
          <w:rFonts w:hint="eastAsia"/>
        </w:rPr>
        <w:t>压扁试验方法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3620.1  钛及钛合金牌号和化学成分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3620.2  钛及钛合金加工产品化学成分及成分允许偏差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4698（所有部分）  海绵钛、钛及钛合金化学分析方法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8180  钛及钛合金加工产品的包装、标志、运输和贮存</w:t>
      </w:r>
    </w:p>
    <w:p w:rsidR="00EC772F" w:rsidRDefault="00EC772F" w:rsidP="00EC772F">
      <w:pPr>
        <w:pStyle w:val="aff5"/>
        <w:ind w:firstLine="420"/>
      </w:pPr>
      <w:r w:rsidRPr="008F55D5">
        <w:rPr>
          <w:rFonts w:hint="eastAsia"/>
        </w:rPr>
        <w:t xml:space="preserve">GB/T 12969.1  </w:t>
      </w:r>
      <w:r w:rsidRPr="008F55D5">
        <w:t>钛合金管材超声波检验方法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</w:pPr>
      <w:r>
        <w:rPr>
          <w:rFonts w:hint="eastAsia"/>
        </w:rPr>
        <w:t>要求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产品分类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产品的牌号、状态和规格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冷轧</w:t>
      </w:r>
      <w:r w:rsidR="009D65C3">
        <w:rPr>
          <w:rFonts w:ascii="宋体" w:eastAsia="宋体" w:hAnsi="宋体" w:hint="eastAsia"/>
        </w:rPr>
        <w:t>法生产的</w:t>
      </w:r>
      <w:r>
        <w:rPr>
          <w:rFonts w:ascii="宋体" w:eastAsia="宋体" w:hAnsi="宋体" w:hint="eastAsia"/>
        </w:rPr>
        <w:t>钛及钛合金无缝管的牌号、状态和规格应符合表1的规定。</w:t>
      </w:r>
    </w:p>
    <w:p w:rsidR="000464C7" w:rsidRDefault="000464C7" w:rsidP="000464C7">
      <w:pPr>
        <w:pStyle w:val="a6"/>
      </w:pPr>
      <w:r>
        <w:rPr>
          <w:rFonts w:hint="eastAsia"/>
        </w:rPr>
        <w:t xml:space="preserve"> 冷轧钛及钛合金无缝管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17"/>
        <w:gridCol w:w="864"/>
        <w:gridCol w:w="441"/>
        <w:gridCol w:w="441"/>
        <w:gridCol w:w="441"/>
        <w:gridCol w:w="441"/>
        <w:gridCol w:w="47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4D0453" w:rsidRPr="0025707A" w:rsidTr="003D1E2C">
        <w:trPr>
          <w:cantSplit/>
          <w:trHeight w:val="20"/>
          <w:jc w:val="center"/>
        </w:trPr>
        <w:tc>
          <w:tcPr>
            <w:tcW w:w="393" w:type="pct"/>
            <w:vMerge w:val="restart"/>
            <w:vAlign w:val="center"/>
          </w:tcPr>
          <w:p w:rsidR="006E14F2" w:rsidRPr="0025707A" w:rsidRDefault="006E14F2" w:rsidP="006E14F2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牌号</w:t>
            </w:r>
          </w:p>
        </w:tc>
        <w:tc>
          <w:tcPr>
            <w:tcW w:w="281" w:type="pct"/>
            <w:vMerge w:val="restart"/>
            <w:vAlign w:val="center"/>
          </w:tcPr>
          <w:p w:rsidR="006E14F2" w:rsidRPr="0025707A" w:rsidRDefault="006E14F2" w:rsidP="006E14F2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470" w:type="pct"/>
            <w:vMerge w:val="restart"/>
            <w:vAlign w:val="center"/>
          </w:tcPr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外径</w:t>
            </w:r>
          </w:p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3856" w:type="pct"/>
            <w:gridSpan w:val="16"/>
            <w:vAlign w:val="center"/>
          </w:tcPr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25707A">
              <w:rPr>
                <w:rFonts w:hint="eastAsia"/>
                <w:color w:val="000000" w:themeColor="text1"/>
                <w:sz w:val="18"/>
              </w:rPr>
              <w:t>壁  厚</w:t>
            </w:r>
          </w:p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8"/>
              </w:rPr>
              <w:t>mm</w:t>
            </w:r>
          </w:p>
        </w:tc>
      </w:tr>
      <w:tr w:rsidR="004D0453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07A80" w:rsidRPr="0025707A" w:rsidRDefault="00307A80" w:rsidP="00307A80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307A80" w:rsidRPr="0025707A" w:rsidRDefault="00307A80" w:rsidP="00307A80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0.6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0.8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1.0</w:t>
            </w:r>
          </w:p>
        </w:tc>
        <w:tc>
          <w:tcPr>
            <w:tcW w:w="259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3"/>
                <w:szCs w:val="13"/>
              </w:rPr>
            </w:pPr>
            <w:r w:rsidRPr="0025707A">
              <w:rPr>
                <w:rFonts w:hint="eastAsia"/>
                <w:color w:val="000000" w:themeColor="text1"/>
                <w:sz w:val="13"/>
                <w:szCs w:val="13"/>
              </w:rPr>
              <w:t>1.25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1.5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2.0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2.5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3.0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3.5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4.0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4.5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25707A">
              <w:rPr>
                <w:color w:val="000000" w:themeColor="text1"/>
                <w:sz w:val="15"/>
                <w:szCs w:val="15"/>
              </w:rPr>
              <w:t>.0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25707A">
              <w:rPr>
                <w:color w:val="000000" w:themeColor="text1"/>
                <w:sz w:val="15"/>
                <w:szCs w:val="15"/>
              </w:rPr>
              <w:t>.5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6</w:t>
            </w:r>
            <w:r w:rsidRPr="0025707A">
              <w:rPr>
                <w:color w:val="000000" w:themeColor="text1"/>
                <w:sz w:val="15"/>
                <w:szCs w:val="15"/>
              </w:rPr>
              <w:t>.0</w:t>
            </w:r>
          </w:p>
        </w:tc>
        <w:tc>
          <w:tcPr>
            <w:tcW w:w="240" w:type="pct"/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color w:val="000000" w:themeColor="text1"/>
                <w:sz w:val="15"/>
                <w:szCs w:val="15"/>
              </w:rPr>
              <w:t>7.0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 w:val="restart"/>
            <w:vAlign w:val="center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TA1G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TA2G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TA3G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TA9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TA10</w:t>
            </w:r>
          </w:p>
        </w:tc>
        <w:tc>
          <w:tcPr>
            <w:tcW w:w="281" w:type="pct"/>
            <w:vMerge w:val="restart"/>
            <w:vAlign w:val="center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退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态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35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40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4D0453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6E14F2" w:rsidRPr="0025707A" w:rsidRDefault="006E14F2" w:rsidP="006E14F2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6E14F2" w:rsidRPr="0025707A" w:rsidRDefault="006E14F2" w:rsidP="006E14F2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6E14F2" w:rsidRPr="0025707A" w:rsidRDefault="006E14F2" w:rsidP="006E14F2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6E14F2" w:rsidRPr="0025707A" w:rsidRDefault="006E14F2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</w:tr>
      <w:tr w:rsidR="003D1E2C" w:rsidRPr="0025707A" w:rsidTr="003D1E2C">
        <w:trPr>
          <w:cantSplit/>
          <w:trHeight w:val="20"/>
          <w:jc w:val="center"/>
        </w:trPr>
        <w:tc>
          <w:tcPr>
            <w:tcW w:w="393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81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8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D1E2C" w:rsidRPr="0025707A" w:rsidRDefault="001572ED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</w:tr>
      <w:tr w:rsidR="004D0453" w:rsidRPr="0025707A" w:rsidTr="003D1E2C">
        <w:trPr>
          <w:cantSplit/>
          <w:trHeight w:val="20"/>
          <w:jc w:val="center"/>
        </w:trPr>
        <w:tc>
          <w:tcPr>
            <w:tcW w:w="5000" w:type="pct"/>
            <w:gridSpan w:val="19"/>
          </w:tcPr>
          <w:p w:rsidR="006E14F2" w:rsidRPr="0025707A" w:rsidRDefault="00F34BC3" w:rsidP="0054318B">
            <w:pPr>
              <w:pStyle w:val="aff5"/>
              <w:ind w:firstLineChars="50" w:firstLine="9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注：</w:t>
            </w:r>
            <w:r w:rsidR="006E14F2" w:rsidRPr="0025707A">
              <w:rPr>
                <w:rFonts w:hAnsi="宋体"/>
                <w:color w:val="000000" w:themeColor="text1"/>
                <w:sz w:val="18"/>
                <w:szCs w:val="18"/>
              </w:rPr>
              <w:t>〇</w:t>
            </w:r>
            <w:r w:rsidR="006E14F2" w:rsidRPr="0025707A">
              <w:rPr>
                <w:rFonts w:hAnsi="宋体" w:hint="eastAsia"/>
                <w:color w:val="000000" w:themeColor="text1"/>
                <w:sz w:val="18"/>
                <w:szCs w:val="18"/>
              </w:rPr>
              <w:t>表示可以按本标准生产的规格。</w:t>
            </w:r>
          </w:p>
        </w:tc>
      </w:tr>
    </w:tbl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焊接</w:t>
      </w:r>
      <w:r w:rsidR="009D65C3">
        <w:rPr>
          <w:rFonts w:ascii="宋体" w:eastAsia="宋体" w:hAnsi="宋体" w:hint="eastAsia"/>
        </w:rPr>
        <w:t>法生产的</w:t>
      </w:r>
      <w:r w:rsidR="006E14F2">
        <w:rPr>
          <w:rFonts w:ascii="宋体" w:eastAsia="宋体" w:hAnsi="宋体" w:hint="eastAsia"/>
        </w:rPr>
        <w:t>钛及钛合金</w:t>
      </w:r>
      <w:r>
        <w:rPr>
          <w:rFonts w:ascii="宋体" w:eastAsia="宋体" w:hAnsi="宋体" w:hint="eastAsia"/>
        </w:rPr>
        <w:t>管</w:t>
      </w:r>
      <w:r w:rsidR="006E14F2">
        <w:rPr>
          <w:rFonts w:ascii="宋体" w:eastAsia="宋体" w:hAnsi="宋体" w:hint="eastAsia"/>
        </w:rPr>
        <w:t>的牌号、状态和规格应符合</w:t>
      </w:r>
      <w:r>
        <w:rPr>
          <w:rFonts w:ascii="宋体" w:eastAsia="宋体" w:hAnsi="宋体" w:hint="eastAsia"/>
        </w:rPr>
        <w:t>表2的规定。</w:t>
      </w:r>
    </w:p>
    <w:p w:rsidR="000464C7" w:rsidRDefault="000464C7" w:rsidP="000464C7">
      <w:pPr>
        <w:pStyle w:val="a6"/>
      </w:pPr>
      <w:r>
        <w:rPr>
          <w:rFonts w:hint="eastAsia"/>
        </w:rPr>
        <w:t>焊接管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26"/>
        <w:gridCol w:w="1308"/>
        <w:gridCol w:w="740"/>
        <w:gridCol w:w="740"/>
        <w:gridCol w:w="740"/>
        <w:gridCol w:w="742"/>
        <w:gridCol w:w="740"/>
        <w:gridCol w:w="740"/>
        <w:gridCol w:w="740"/>
        <w:gridCol w:w="751"/>
      </w:tblGrid>
      <w:tr w:rsidR="000464C7" w:rsidTr="004F6F92">
        <w:trPr>
          <w:cantSplit/>
          <w:jc w:val="center"/>
        </w:trPr>
        <w:tc>
          <w:tcPr>
            <w:tcW w:w="585" w:type="pct"/>
            <w:vMerge w:val="restar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牌号</w:t>
            </w:r>
          </w:p>
        </w:tc>
        <w:tc>
          <w:tcPr>
            <w:tcW w:w="501" w:type="pct"/>
            <w:vMerge w:val="restar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状态</w:t>
            </w:r>
          </w:p>
        </w:tc>
        <w:tc>
          <w:tcPr>
            <w:tcW w:w="707" w:type="pct"/>
            <w:vMerge w:val="restar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外径</w:t>
            </w:r>
          </w:p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mm</w:t>
            </w:r>
          </w:p>
        </w:tc>
        <w:tc>
          <w:tcPr>
            <w:tcW w:w="3208" w:type="pct"/>
            <w:gridSpan w:val="8"/>
            <w:vAlign w:val="center"/>
          </w:tcPr>
          <w:p w:rsidR="00D70234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壁  厚</w:t>
            </w:r>
          </w:p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mm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6E14F2">
            <w:pPr>
              <w:pStyle w:val="aff5"/>
              <w:snapToGrid w:val="0"/>
              <w:ind w:firstLineChars="0" w:firstLine="0"/>
              <w:rPr>
                <w:rFonts w:hAnsi="宋体"/>
                <w:sz w:val="18"/>
                <w:szCs w:val="21"/>
              </w:rPr>
            </w:pPr>
          </w:p>
        </w:tc>
        <w:tc>
          <w:tcPr>
            <w:tcW w:w="501" w:type="pct"/>
            <w:vMerge/>
          </w:tcPr>
          <w:p w:rsidR="000464C7" w:rsidRDefault="000464C7" w:rsidP="006E14F2">
            <w:pPr>
              <w:pStyle w:val="aff5"/>
              <w:snapToGrid w:val="0"/>
              <w:ind w:firstLineChars="0" w:firstLine="0"/>
              <w:rPr>
                <w:rFonts w:hAnsi="宋体"/>
                <w:sz w:val="18"/>
                <w:szCs w:val="21"/>
              </w:rPr>
            </w:pPr>
          </w:p>
        </w:tc>
        <w:tc>
          <w:tcPr>
            <w:tcW w:w="707" w:type="pct"/>
            <w:vMerge/>
          </w:tcPr>
          <w:p w:rsidR="000464C7" w:rsidRDefault="000464C7" w:rsidP="006E14F2">
            <w:pPr>
              <w:pStyle w:val="aff5"/>
              <w:snapToGrid w:val="0"/>
              <w:ind w:firstLineChars="0" w:firstLine="0"/>
              <w:rPr>
                <w:rFonts w:hAnsi="宋体"/>
                <w:sz w:val="18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0.5</w:t>
            </w:r>
          </w:p>
        </w:tc>
        <w:tc>
          <w:tcPr>
            <w:tcW w:w="400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0.6</w:t>
            </w:r>
          </w:p>
        </w:tc>
        <w:tc>
          <w:tcPr>
            <w:tcW w:w="400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0.8</w:t>
            </w:r>
          </w:p>
        </w:tc>
        <w:tc>
          <w:tcPr>
            <w:tcW w:w="401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1.0</w:t>
            </w:r>
          </w:p>
        </w:tc>
        <w:tc>
          <w:tcPr>
            <w:tcW w:w="400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1.25</w:t>
            </w:r>
          </w:p>
        </w:tc>
        <w:tc>
          <w:tcPr>
            <w:tcW w:w="400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1.5</w:t>
            </w:r>
          </w:p>
        </w:tc>
        <w:tc>
          <w:tcPr>
            <w:tcW w:w="400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2.0</w:t>
            </w:r>
          </w:p>
        </w:tc>
        <w:tc>
          <w:tcPr>
            <w:tcW w:w="409" w:type="pct"/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2.5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 w:val="restart"/>
            <w:vAlign w:val="center"/>
          </w:tcPr>
          <w:p w:rsidR="000464C7" w:rsidRPr="005B1E53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color w:val="800080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TA1</w:t>
            </w:r>
            <w:r w:rsidR="00A72233">
              <w:rPr>
                <w:rFonts w:hAnsi="宋体" w:hint="eastAsia"/>
                <w:sz w:val="18"/>
                <w:szCs w:val="21"/>
              </w:rPr>
              <w:t>G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TA2</w:t>
            </w:r>
            <w:r w:rsidR="00A72233">
              <w:rPr>
                <w:rFonts w:hAnsi="宋体" w:hint="eastAsia"/>
                <w:sz w:val="18"/>
                <w:szCs w:val="21"/>
              </w:rPr>
              <w:t>G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TA3</w:t>
            </w:r>
            <w:r w:rsidR="00A72233">
              <w:rPr>
                <w:rFonts w:hint="eastAsia"/>
                <w:sz w:val="18"/>
                <w:szCs w:val="18"/>
              </w:rPr>
              <w:t>G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TA9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TA10</w:t>
            </w:r>
          </w:p>
        </w:tc>
        <w:tc>
          <w:tcPr>
            <w:tcW w:w="501" w:type="pct"/>
            <w:vMerge w:val="restar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退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火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态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(M)</w:t>
            </w: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16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501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19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501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25、27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501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31、32、33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501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38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501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50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</w:tr>
      <w:tr w:rsidR="000464C7" w:rsidTr="004F6F92">
        <w:trPr>
          <w:cantSplit/>
          <w:jc w:val="center"/>
        </w:trPr>
        <w:tc>
          <w:tcPr>
            <w:tcW w:w="585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501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707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63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1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00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0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</w:tr>
      <w:tr w:rsidR="000464C7" w:rsidTr="004F6F92">
        <w:trPr>
          <w:jc w:val="center"/>
        </w:trPr>
        <w:tc>
          <w:tcPr>
            <w:tcW w:w="5000" w:type="pct"/>
            <w:gridSpan w:val="11"/>
          </w:tcPr>
          <w:p w:rsidR="000464C7" w:rsidRPr="0054318B" w:rsidRDefault="00F34BC3" w:rsidP="0054318B">
            <w:pPr>
              <w:pStyle w:val="aff5"/>
              <w:ind w:firstLineChars="50" w:firstLine="9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注：</w:t>
            </w:r>
            <w:r w:rsidR="0054318B" w:rsidRPr="0054318B">
              <w:rPr>
                <w:rFonts w:hAnsi="宋体"/>
                <w:color w:val="000000" w:themeColor="text1"/>
                <w:sz w:val="18"/>
                <w:szCs w:val="18"/>
              </w:rPr>
              <w:t>〇</w:t>
            </w:r>
            <w:r w:rsidR="0054318B" w:rsidRPr="0054318B">
              <w:rPr>
                <w:rFonts w:hAnsi="宋体" w:hint="eastAsia"/>
                <w:color w:val="000000" w:themeColor="text1"/>
                <w:sz w:val="18"/>
                <w:szCs w:val="18"/>
              </w:rPr>
              <w:t>表示可以按本标准生产的规格。</w:t>
            </w:r>
          </w:p>
        </w:tc>
      </w:tr>
    </w:tbl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焊接—轧制法生产的钛及钛合金管应符合表3的规定。</w:t>
      </w:r>
    </w:p>
    <w:p w:rsidR="000464C7" w:rsidRDefault="000464C7" w:rsidP="000464C7">
      <w:pPr>
        <w:pStyle w:val="a6"/>
        <w:rPr>
          <w:rFonts w:hAnsi="宋体"/>
        </w:rPr>
      </w:pPr>
      <w:r>
        <w:rPr>
          <w:rFonts w:hAnsi="宋体" w:hint="eastAsia"/>
        </w:rPr>
        <w:t>焊接—轧制管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24"/>
        <w:gridCol w:w="1173"/>
        <w:gridCol w:w="766"/>
        <w:gridCol w:w="766"/>
        <w:gridCol w:w="766"/>
        <w:gridCol w:w="766"/>
        <w:gridCol w:w="766"/>
        <w:gridCol w:w="766"/>
        <w:gridCol w:w="812"/>
      </w:tblGrid>
      <w:tr w:rsidR="005219CC" w:rsidRPr="005219CC" w:rsidTr="00422D7F">
        <w:trPr>
          <w:cantSplit/>
          <w:jc w:val="center"/>
        </w:trPr>
        <w:tc>
          <w:tcPr>
            <w:tcW w:w="997" w:type="pct"/>
            <w:vMerge w:val="restar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牌号</w:t>
            </w:r>
          </w:p>
        </w:tc>
        <w:tc>
          <w:tcPr>
            <w:tcW w:w="446" w:type="pct"/>
            <w:vMerge w:val="restar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状态</w:t>
            </w:r>
          </w:p>
        </w:tc>
        <w:tc>
          <w:tcPr>
            <w:tcW w:w="634" w:type="pct"/>
            <w:vMerge w:val="restart"/>
            <w:vAlign w:val="center"/>
          </w:tcPr>
          <w:p w:rsidR="000464C7" w:rsidRPr="00F718D2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F718D2">
              <w:rPr>
                <w:rFonts w:hAnsi="宋体" w:hint="eastAsia"/>
                <w:sz w:val="18"/>
              </w:rPr>
              <w:t>外径</w:t>
            </w:r>
          </w:p>
          <w:p w:rsidR="000464C7" w:rsidRPr="00F718D2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F718D2">
              <w:rPr>
                <w:rFonts w:hAnsi="宋体" w:hint="eastAsia"/>
                <w:sz w:val="18"/>
              </w:rPr>
              <w:t>mm</w:t>
            </w:r>
          </w:p>
        </w:tc>
        <w:tc>
          <w:tcPr>
            <w:tcW w:w="2923" w:type="pct"/>
            <w:gridSpan w:val="7"/>
            <w:vAlign w:val="center"/>
          </w:tcPr>
          <w:p w:rsidR="00D70234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 w:hint="eastAsia"/>
                <w:sz w:val="18"/>
              </w:rPr>
              <w:t>壁  厚</w:t>
            </w:r>
          </w:p>
          <w:p w:rsidR="000464C7" w:rsidRPr="005219CC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 w:hint="eastAsia"/>
                <w:sz w:val="18"/>
              </w:rPr>
              <w:t>mm</w:t>
            </w:r>
          </w:p>
        </w:tc>
      </w:tr>
      <w:tr w:rsidR="005219CC" w:rsidRPr="005219CC" w:rsidTr="00422D7F">
        <w:trPr>
          <w:cantSplit/>
          <w:jc w:val="center"/>
        </w:trPr>
        <w:tc>
          <w:tcPr>
            <w:tcW w:w="997" w:type="pct"/>
            <w:vMerge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634" w:type="pct"/>
            <w:vMerge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0.5</w:t>
            </w:r>
          </w:p>
        </w:tc>
        <w:tc>
          <w:tcPr>
            <w:tcW w:w="414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0.6</w:t>
            </w:r>
          </w:p>
        </w:tc>
        <w:tc>
          <w:tcPr>
            <w:tcW w:w="414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0.8</w:t>
            </w:r>
          </w:p>
        </w:tc>
        <w:tc>
          <w:tcPr>
            <w:tcW w:w="414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1.0</w:t>
            </w:r>
          </w:p>
        </w:tc>
        <w:tc>
          <w:tcPr>
            <w:tcW w:w="414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1.25</w:t>
            </w:r>
          </w:p>
        </w:tc>
        <w:tc>
          <w:tcPr>
            <w:tcW w:w="414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1.5</w:t>
            </w:r>
          </w:p>
        </w:tc>
        <w:tc>
          <w:tcPr>
            <w:tcW w:w="438" w:type="pct"/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2.0</w:t>
            </w:r>
          </w:p>
        </w:tc>
      </w:tr>
      <w:tr w:rsidR="003562E3" w:rsidRPr="005219CC" w:rsidTr="00422D7F">
        <w:trPr>
          <w:cantSplit/>
          <w:trHeight w:val="267"/>
          <w:jc w:val="center"/>
        </w:trPr>
        <w:tc>
          <w:tcPr>
            <w:tcW w:w="997" w:type="pct"/>
            <w:vMerge w:val="restar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TA1G、TA2G、</w:t>
            </w:r>
          </w:p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TA3G、TA9、TA10</w:t>
            </w:r>
          </w:p>
        </w:tc>
        <w:tc>
          <w:tcPr>
            <w:tcW w:w="446" w:type="pct"/>
            <w:vMerge w:val="restart"/>
            <w:vAlign w:val="center"/>
          </w:tcPr>
          <w:p w:rsidR="003562E3" w:rsidRPr="005219CC" w:rsidRDefault="003562E3" w:rsidP="005D3521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 xml:space="preserve">退火态 </w:t>
            </w:r>
            <w:r w:rsidR="005D3521" w:rsidRPr="005D3521">
              <w:rPr>
                <w:rFonts w:hAnsi="宋体" w:hint="eastAsia"/>
                <w:sz w:val="18"/>
                <w:szCs w:val="21"/>
              </w:rPr>
              <w:t>(M)</w:t>
            </w:r>
          </w:p>
        </w:tc>
        <w:tc>
          <w:tcPr>
            <w:tcW w:w="634" w:type="pct"/>
            <w:vAlign w:val="center"/>
          </w:tcPr>
          <w:p w:rsidR="003562E3" w:rsidRPr="005219CC" w:rsidRDefault="003562E3" w:rsidP="003562E3">
            <w:pPr>
              <w:pStyle w:val="aff5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 w:rsidRPr="005219CC">
              <w:rPr>
                <w:rFonts w:hAnsi="宋体" w:hint="eastAsia"/>
                <w:sz w:val="18"/>
                <w:szCs w:val="18"/>
              </w:rPr>
              <w:sym w:font="Symbol" w:char="F03E"/>
            </w:r>
            <w:r w:rsidRPr="005219CC">
              <w:rPr>
                <w:rFonts w:hAnsi="宋体" w:hint="eastAsia"/>
                <w:sz w:val="18"/>
                <w:szCs w:val="18"/>
              </w:rPr>
              <w:t>15</w:t>
            </w:r>
            <w:r w:rsidRPr="005219CC">
              <w:rPr>
                <w:rFonts w:hAnsi="宋体" w:hint="eastAsia"/>
                <w:sz w:val="18"/>
                <w:szCs w:val="18"/>
              </w:rPr>
              <w:sym w:font="Symbol" w:char="F07E"/>
            </w:r>
            <w:r w:rsidRPr="005219CC">
              <w:rPr>
                <w:rFonts w:hAnsi="宋体"/>
                <w:sz w:val="18"/>
                <w:szCs w:val="18"/>
              </w:rPr>
              <w:t>20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38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 w:hint="eastAsia"/>
                <w:sz w:val="18"/>
              </w:rPr>
              <w:t>-</w:t>
            </w:r>
          </w:p>
        </w:tc>
      </w:tr>
      <w:tr w:rsidR="003562E3" w:rsidRPr="005219CC" w:rsidTr="00422D7F">
        <w:trPr>
          <w:cantSplit/>
          <w:trHeight w:val="300"/>
          <w:jc w:val="center"/>
        </w:trPr>
        <w:tc>
          <w:tcPr>
            <w:tcW w:w="997" w:type="pct"/>
            <w:vMerge/>
            <w:vAlign w:val="center"/>
          </w:tcPr>
          <w:p w:rsidR="003562E3" w:rsidRPr="005219CC" w:rsidRDefault="003562E3" w:rsidP="003562E3">
            <w:pPr>
              <w:pStyle w:val="aff5"/>
              <w:ind w:firstLine="36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:rsidR="003562E3" w:rsidRPr="005219CC" w:rsidRDefault="003562E3" w:rsidP="003562E3">
            <w:pPr>
              <w:pStyle w:val="aff5"/>
              <w:ind w:firstLine="36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3562E3" w:rsidRPr="005219CC" w:rsidRDefault="003562E3" w:rsidP="003562E3">
            <w:pPr>
              <w:pStyle w:val="aff5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 w:rsidRPr="005219CC">
              <w:rPr>
                <w:rFonts w:hAnsi="宋体" w:hint="eastAsia"/>
                <w:sz w:val="18"/>
                <w:szCs w:val="18"/>
              </w:rPr>
              <w:sym w:font="Symbol" w:char="F03E"/>
            </w:r>
            <w:r w:rsidRPr="005219CC">
              <w:rPr>
                <w:rFonts w:hAnsi="宋体"/>
                <w:sz w:val="18"/>
                <w:szCs w:val="18"/>
              </w:rPr>
              <w:t>20</w:t>
            </w:r>
            <w:r w:rsidRPr="005219CC">
              <w:rPr>
                <w:rFonts w:hAnsi="宋体" w:hint="eastAsia"/>
                <w:sz w:val="18"/>
                <w:szCs w:val="18"/>
              </w:rPr>
              <w:sym w:font="Symbol" w:char="F07E"/>
            </w:r>
            <w:r w:rsidRPr="005219CC">
              <w:rPr>
                <w:rFonts w:hAnsi="宋体"/>
                <w:sz w:val="18"/>
                <w:szCs w:val="18"/>
              </w:rPr>
              <w:t>30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38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</w:tr>
      <w:tr w:rsidR="005219CC" w:rsidRPr="005219CC" w:rsidTr="00422D7F">
        <w:trPr>
          <w:jc w:val="center"/>
        </w:trPr>
        <w:tc>
          <w:tcPr>
            <w:tcW w:w="5000" w:type="pct"/>
            <w:gridSpan w:val="10"/>
          </w:tcPr>
          <w:p w:rsidR="0082585A" w:rsidRPr="005219CC" w:rsidRDefault="00F34BC3" w:rsidP="0054318B">
            <w:pPr>
              <w:pStyle w:val="af5"/>
              <w:numPr>
                <w:ilvl w:val="0"/>
                <w:numId w:val="0"/>
              </w:numPr>
              <w:ind w:firstLineChars="50" w:firstLine="90"/>
              <w:rPr>
                <w:rFonts w:hAnsi="宋体"/>
              </w:rPr>
            </w:pPr>
            <w:r>
              <w:rPr>
                <w:rFonts w:hAnsi="宋体" w:hint="eastAsia"/>
                <w:noProof/>
                <w:color w:val="000000" w:themeColor="text1"/>
                <w:szCs w:val="18"/>
              </w:rPr>
              <w:t>注：</w:t>
            </w:r>
            <w:r w:rsidR="0054318B" w:rsidRPr="0054318B">
              <w:rPr>
                <w:rFonts w:hAnsi="宋体"/>
                <w:noProof/>
                <w:color w:val="000000" w:themeColor="text1"/>
                <w:szCs w:val="18"/>
              </w:rPr>
              <w:t>〇</w:t>
            </w:r>
            <w:r w:rsidR="0054318B" w:rsidRPr="0054318B">
              <w:rPr>
                <w:rFonts w:hAnsi="宋体" w:hint="eastAsia"/>
                <w:noProof/>
                <w:color w:val="000000" w:themeColor="text1"/>
                <w:szCs w:val="18"/>
              </w:rPr>
              <w:t>表示可以按本标准生产的规格。</w:t>
            </w:r>
          </w:p>
        </w:tc>
      </w:tr>
    </w:tbl>
    <w:p w:rsidR="000464C7" w:rsidRDefault="000464C7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标记示例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产品标记按产品名称、牌号、生产方式、状态、规格、标准编号的顺序表示。标记示例如下：</w:t>
      </w:r>
    </w:p>
    <w:p w:rsidR="000464C7" w:rsidRDefault="000464C7" w:rsidP="000464C7">
      <w:pPr>
        <w:pStyle w:val="a"/>
      </w:pPr>
      <w:r>
        <w:rPr>
          <w:rFonts w:hint="eastAsia"/>
        </w:rPr>
        <w:t>1：</w:t>
      </w:r>
    </w:p>
    <w:p w:rsidR="000464C7" w:rsidRPr="00974089" w:rsidRDefault="000464C7" w:rsidP="00974089">
      <w:pPr>
        <w:pStyle w:val="af2"/>
        <w:numPr>
          <w:ilvl w:val="0"/>
          <w:numId w:val="0"/>
        </w:numPr>
        <w:ind w:firstLineChars="250" w:firstLine="450"/>
        <w:rPr>
          <w:rFonts w:ascii="宋体" w:eastAsia="宋体" w:hAnsi="宋体"/>
          <w:sz w:val="18"/>
          <w:szCs w:val="18"/>
        </w:rPr>
      </w:pPr>
      <w:r w:rsidRPr="00974089">
        <w:rPr>
          <w:rFonts w:ascii="宋体" w:eastAsia="宋体" w:hAnsi="宋体" w:hint="eastAsia"/>
          <w:sz w:val="18"/>
          <w:szCs w:val="18"/>
        </w:rPr>
        <w:t>按本标准生产的TA2</w:t>
      </w:r>
      <w:r w:rsidR="00A72233" w:rsidRPr="00974089">
        <w:rPr>
          <w:rFonts w:ascii="宋体" w:eastAsia="宋体" w:hAnsi="宋体" w:hint="eastAsia"/>
          <w:sz w:val="18"/>
          <w:szCs w:val="18"/>
        </w:rPr>
        <w:t>G</w:t>
      </w:r>
      <w:r w:rsidRPr="00974089">
        <w:rPr>
          <w:rFonts w:ascii="宋体" w:eastAsia="宋体" w:hAnsi="宋体" w:hint="eastAsia"/>
          <w:sz w:val="18"/>
          <w:szCs w:val="18"/>
        </w:rPr>
        <w:t>冷轧无缝管，退火状态，外径为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mm"/>
        </w:smartTagPr>
        <w:r w:rsidRPr="00974089">
          <w:rPr>
            <w:rFonts w:ascii="宋体" w:eastAsia="宋体" w:hAnsi="宋体" w:hint="eastAsia"/>
            <w:sz w:val="18"/>
            <w:szCs w:val="18"/>
          </w:rPr>
          <w:t>36m</w:t>
        </w:r>
        <w:r w:rsidRPr="00974089">
          <w:rPr>
            <w:rFonts w:ascii="宋体" w:eastAsia="宋体" w:hAnsi="宋体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，壁厚为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m"/>
        </w:smartTagPr>
        <w:r w:rsidRPr="00974089">
          <w:rPr>
            <w:rFonts w:ascii="宋体" w:eastAsia="宋体" w:hAnsi="宋体" w:hint="eastAsia"/>
            <w:sz w:val="18"/>
            <w:szCs w:val="18"/>
          </w:rPr>
          <w:t>4m</w:t>
        </w:r>
        <w:r w:rsidRPr="00974089">
          <w:rPr>
            <w:rFonts w:ascii="宋体" w:eastAsia="宋体" w:hAnsi="宋体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mm"/>
        </w:smartTagPr>
        <w:r w:rsidRPr="00974089">
          <w:rPr>
            <w:rFonts w:ascii="宋体" w:eastAsia="宋体" w:hAnsi="宋体" w:hint="eastAsia"/>
            <w:sz w:val="18"/>
            <w:szCs w:val="18"/>
          </w:rPr>
          <w:t>3000mm</w:t>
        </w:r>
      </w:smartTag>
      <w:r w:rsidRPr="00974089">
        <w:rPr>
          <w:rFonts w:ascii="宋体" w:eastAsia="宋体" w:hAnsi="宋体" w:hint="eastAsia"/>
          <w:sz w:val="18"/>
          <w:szCs w:val="18"/>
        </w:rPr>
        <w:t>，标记为：</w:t>
      </w:r>
    </w:p>
    <w:p w:rsidR="000464C7" w:rsidRPr="00974089" w:rsidRDefault="000464C7" w:rsidP="00974089">
      <w:pPr>
        <w:pStyle w:val="aff5"/>
        <w:ind w:firstLineChars="250" w:firstLine="450"/>
        <w:rPr>
          <w:sz w:val="18"/>
          <w:szCs w:val="18"/>
        </w:rPr>
      </w:pPr>
      <w:r w:rsidRPr="00974089">
        <w:rPr>
          <w:rFonts w:hint="eastAsia"/>
          <w:sz w:val="18"/>
          <w:szCs w:val="18"/>
        </w:rPr>
        <w:t>管 TA2</w:t>
      </w:r>
      <w:r w:rsidR="00A72233" w:rsidRPr="00974089">
        <w:rPr>
          <w:rFonts w:hint="eastAsia"/>
          <w:sz w:val="18"/>
          <w:szCs w:val="18"/>
        </w:rPr>
        <w:t>G</w:t>
      </w:r>
      <w:r w:rsidRPr="00974089">
        <w:rPr>
          <w:rFonts w:hint="eastAsia"/>
          <w:sz w:val="18"/>
          <w:szCs w:val="18"/>
        </w:rPr>
        <w:t xml:space="preserve"> S M </w:t>
      </w:r>
      <w:r w:rsidRPr="00974089">
        <w:rPr>
          <w:rFonts w:ascii="Times New Roman"/>
          <w:sz w:val="18"/>
          <w:szCs w:val="18"/>
        </w:rPr>
        <w:t>Φ</w:t>
      </w:r>
      <w:r w:rsidRPr="00974089">
        <w:rPr>
          <w:rFonts w:hint="eastAsia"/>
          <w:sz w:val="18"/>
          <w:szCs w:val="18"/>
        </w:rPr>
        <w:t>36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rFonts w:hint="eastAsia"/>
          <w:sz w:val="18"/>
          <w:szCs w:val="18"/>
        </w:rPr>
        <w:t>4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rFonts w:hint="eastAsia"/>
          <w:sz w:val="18"/>
          <w:szCs w:val="18"/>
        </w:rPr>
        <w:t>3000</w:t>
      </w:r>
      <w:r w:rsidR="008115D5" w:rsidRPr="00974089">
        <w:rPr>
          <w:sz w:val="18"/>
          <w:szCs w:val="18"/>
        </w:rPr>
        <w:t xml:space="preserve"> </w:t>
      </w:r>
      <w:r w:rsidR="0008064E" w:rsidRPr="00974089">
        <w:rPr>
          <w:sz w:val="18"/>
          <w:szCs w:val="18"/>
        </w:rPr>
        <w:t>YS</w:t>
      </w:r>
      <w:r w:rsidRPr="00974089">
        <w:rPr>
          <w:rFonts w:hint="eastAsia"/>
          <w:sz w:val="18"/>
          <w:szCs w:val="18"/>
        </w:rPr>
        <w:t xml:space="preserve">/T </w:t>
      </w:r>
      <w:r w:rsidR="0008064E" w:rsidRPr="00974089">
        <w:rPr>
          <w:sz w:val="18"/>
          <w:szCs w:val="18"/>
        </w:rPr>
        <w:t>576</w:t>
      </w:r>
      <w:r w:rsidRPr="00974089">
        <w:rPr>
          <w:rFonts w:hint="eastAsia"/>
          <w:sz w:val="18"/>
          <w:szCs w:val="18"/>
        </w:rPr>
        <w:t>—XXXX。</w:t>
      </w:r>
    </w:p>
    <w:p w:rsidR="000464C7" w:rsidRDefault="000464C7" w:rsidP="000464C7">
      <w:pPr>
        <w:pStyle w:val="a"/>
      </w:pPr>
      <w:r>
        <w:rPr>
          <w:rFonts w:hint="eastAsia"/>
        </w:rPr>
        <w:t>2：</w:t>
      </w:r>
    </w:p>
    <w:p w:rsidR="000464C7" w:rsidRPr="00974089" w:rsidRDefault="000464C7" w:rsidP="00974089">
      <w:pPr>
        <w:pStyle w:val="af2"/>
        <w:numPr>
          <w:ilvl w:val="0"/>
          <w:numId w:val="0"/>
        </w:numPr>
        <w:ind w:firstLineChars="250" w:firstLine="450"/>
        <w:rPr>
          <w:rFonts w:ascii="宋体" w:eastAsia="宋体" w:hAnsi="宋体"/>
          <w:sz w:val="18"/>
          <w:szCs w:val="18"/>
        </w:rPr>
      </w:pPr>
      <w:r w:rsidRPr="00974089">
        <w:rPr>
          <w:rFonts w:ascii="宋体" w:eastAsia="宋体" w:hAnsi="宋体" w:hint="eastAsia"/>
          <w:sz w:val="18"/>
          <w:szCs w:val="18"/>
        </w:rPr>
        <w:t>按本标准生产的TA1</w:t>
      </w:r>
      <w:r w:rsidR="00A72233" w:rsidRPr="00974089">
        <w:rPr>
          <w:rFonts w:ascii="宋体" w:eastAsia="宋体" w:hAnsi="宋体" w:hint="eastAsia"/>
          <w:sz w:val="18"/>
          <w:szCs w:val="18"/>
        </w:rPr>
        <w:t>G</w:t>
      </w:r>
      <w:r w:rsidRPr="00974089">
        <w:rPr>
          <w:rFonts w:ascii="宋体" w:eastAsia="宋体" w:hAnsi="宋体" w:hint="eastAsia"/>
          <w:sz w:val="18"/>
          <w:szCs w:val="18"/>
        </w:rPr>
        <w:tab/>
        <w:t>焊接管，退火状态，外径为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974089">
          <w:rPr>
            <w:rFonts w:ascii="宋体" w:eastAsia="宋体" w:hAnsi="宋体" w:hint="eastAsia"/>
            <w:sz w:val="18"/>
            <w:szCs w:val="18"/>
          </w:rPr>
          <w:t>25m</w:t>
        </w:r>
        <w:r w:rsidRPr="00974089">
          <w:rPr>
            <w:rFonts w:ascii="宋体" w:eastAsia="宋体" w:hAnsi="宋体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，壁厚为</w:t>
      </w:r>
      <w:smartTag w:uri="urn:schemas-microsoft-com:office:smarttags" w:element="chmetcnv">
        <w:smartTagPr>
          <w:attr w:name="UnitName" w:val="mm"/>
          <w:attr w:name="SourceValue" w:val=".6"/>
          <w:attr w:name="HasSpace" w:val="False"/>
          <w:attr w:name="Negative" w:val="False"/>
          <w:attr w:name="NumberType" w:val="1"/>
          <w:attr w:name="TCSC" w:val="0"/>
        </w:smartTagPr>
        <w:r w:rsidRPr="00974089">
          <w:rPr>
            <w:rFonts w:ascii="宋体" w:eastAsia="宋体" w:hAnsi="宋体"/>
            <w:sz w:val="18"/>
            <w:szCs w:val="18"/>
          </w:rPr>
          <w:t>0.6m</w:t>
        </w:r>
        <w:r w:rsidRPr="00974089">
          <w:rPr>
            <w:rFonts w:ascii="宋体" w:eastAsia="宋体" w:hAnsi="宋体" w:hint="eastAsia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，长度为</w:t>
      </w:r>
      <w:smartTag w:uri="urn:schemas-microsoft-com:office:smarttags" w:element="chmetcnv">
        <w:smartTagPr>
          <w:attr w:name="UnitName" w:val="mm"/>
          <w:attr w:name="SourceValue" w:val="4000"/>
          <w:attr w:name="HasSpace" w:val="False"/>
          <w:attr w:name="Negative" w:val="False"/>
          <w:attr w:name="NumberType" w:val="1"/>
          <w:attr w:name="TCSC" w:val="0"/>
        </w:smartTagPr>
        <w:r w:rsidRPr="00974089">
          <w:rPr>
            <w:rFonts w:ascii="宋体" w:eastAsia="宋体" w:hAnsi="宋体"/>
            <w:sz w:val="18"/>
            <w:szCs w:val="18"/>
          </w:rPr>
          <w:t>4</w:t>
        </w:r>
        <w:r w:rsidRPr="00974089">
          <w:rPr>
            <w:rFonts w:ascii="宋体" w:eastAsia="宋体" w:hAnsi="宋体" w:hint="eastAsia"/>
            <w:sz w:val="18"/>
            <w:szCs w:val="18"/>
          </w:rPr>
          <w:t>000mm</w:t>
        </w:r>
      </w:smartTag>
      <w:r w:rsidRPr="00974089">
        <w:rPr>
          <w:rFonts w:ascii="宋体" w:eastAsia="宋体" w:hAnsi="宋体" w:hint="eastAsia"/>
          <w:sz w:val="18"/>
          <w:szCs w:val="18"/>
        </w:rPr>
        <w:t>，标记为：</w:t>
      </w:r>
    </w:p>
    <w:p w:rsidR="000464C7" w:rsidRPr="00974089" w:rsidRDefault="000464C7" w:rsidP="00974089">
      <w:pPr>
        <w:pStyle w:val="aff5"/>
        <w:ind w:firstLineChars="250" w:firstLine="450"/>
        <w:rPr>
          <w:sz w:val="18"/>
          <w:szCs w:val="18"/>
        </w:rPr>
      </w:pPr>
      <w:r w:rsidRPr="00974089">
        <w:rPr>
          <w:rFonts w:hint="eastAsia"/>
          <w:sz w:val="18"/>
          <w:szCs w:val="18"/>
        </w:rPr>
        <w:t>管 TA</w:t>
      </w:r>
      <w:r w:rsidRPr="00974089">
        <w:rPr>
          <w:sz w:val="18"/>
          <w:szCs w:val="18"/>
        </w:rPr>
        <w:t>1</w:t>
      </w:r>
      <w:r w:rsidR="00A72233" w:rsidRPr="00974089">
        <w:rPr>
          <w:rFonts w:hint="eastAsia"/>
          <w:sz w:val="18"/>
          <w:szCs w:val="18"/>
        </w:rPr>
        <w:t>G</w:t>
      </w:r>
      <w:r w:rsidRPr="00974089">
        <w:rPr>
          <w:rFonts w:hint="eastAsia"/>
          <w:sz w:val="18"/>
          <w:szCs w:val="18"/>
        </w:rPr>
        <w:t xml:space="preserve"> </w:t>
      </w:r>
      <w:r w:rsidRPr="00974089">
        <w:rPr>
          <w:sz w:val="18"/>
          <w:szCs w:val="18"/>
        </w:rPr>
        <w:t>W</w:t>
      </w:r>
      <w:r w:rsidRPr="00974089">
        <w:rPr>
          <w:rFonts w:hint="eastAsia"/>
          <w:sz w:val="18"/>
          <w:szCs w:val="18"/>
        </w:rPr>
        <w:t xml:space="preserve"> M </w:t>
      </w:r>
      <w:r w:rsidRPr="00974089">
        <w:rPr>
          <w:rFonts w:ascii="Times New Roman"/>
          <w:sz w:val="18"/>
          <w:szCs w:val="18"/>
        </w:rPr>
        <w:t>Φ</w:t>
      </w:r>
      <w:r w:rsidRPr="00974089">
        <w:rPr>
          <w:sz w:val="18"/>
          <w:szCs w:val="18"/>
        </w:rPr>
        <w:t>25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sz w:val="18"/>
          <w:szCs w:val="18"/>
        </w:rPr>
        <w:t>0.6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sz w:val="18"/>
          <w:szCs w:val="18"/>
        </w:rPr>
        <w:t>4</w:t>
      </w:r>
      <w:r w:rsidRPr="00974089">
        <w:rPr>
          <w:rFonts w:hint="eastAsia"/>
          <w:sz w:val="18"/>
          <w:szCs w:val="18"/>
        </w:rPr>
        <w:t xml:space="preserve">000 </w:t>
      </w:r>
      <w:r w:rsidR="0008064E" w:rsidRPr="00974089">
        <w:rPr>
          <w:sz w:val="18"/>
          <w:szCs w:val="18"/>
        </w:rPr>
        <w:t>YS</w:t>
      </w:r>
      <w:r w:rsidRPr="00974089">
        <w:rPr>
          <w:rFonts w:hint="eastAsia"/>
          <w:sz w:val="18"/>
          <w:szCs w:val="18"/>
        </w:rPr>
        <w:t xml:space="preserve">/T </w:t>
      </w:r>
      <w:r w:rsidR="0008064E" w:rsidRPr="00974089">
        <w:rPr>
          <w:sz w:val="18"/>
          <w:szCs w:val="18"/>
        </w:rPr>
        <w:t>576</w:t>
      </w:r>
      <w:r w:rsidRPr="00974089">
        <w:rPr>
          <w:rFonts w:hint="eastAsia"/>
          <w:sz w:val="18"/>
          <w:szCs w:val="18"/>
        </w:rPr>
        <w:t>—XXXX。</w:t>
      </w:r>
    </w:p>
    <w:p w:rsidR="000464C7" w:rsidRDefault="000464C7" w:rsidP="000464C7">
      <w:pPr>
        <w:pStyle w:val="a"/>
      </w:pPr>
      <w:r>
        <w:rPr>
          <w:rFonts w:hint="eastAsia"/>
        </w:rPr>
        <w:t>3：</w:t>
      </w:r>
    </w:p>
    <w:p w:rsidR="000464C7" w:rsidRPr="009A0BC8" w:rsidRDefault="000464C7" w:rsidP="009A0BC8">
      <w:pPr>
        <w:pStyle w:val="af2"/>
        <w:numPr>
          <w:ilvl w:val="0"/>
          <w:numId w:val="0"/>
        </w:numPr>
        <w:ind w:firstLineChars="250" w:firstLine="450"/>
        <w:rPr>
          <w:rFonts w:ascii="宋体" w:eastAsia="宋体" w:hAnsi="宋体"/>
          <w:sz w:val="18"/>
          <w:szCs w:val="18"/>
        </w:rPr>
      </w:pPr>
      <w:r w:rsidRPr="009A0BC8">
        <w:rPr>
          <w:rFonts w:ascii="宋体" w:eastAsia="宋体" w:hAnsi="宋体" w:hint="eastAsia"/>
          <w:sz w:val="18"/>
          <w:szCs w:val="18"/>
        </w:rPr>
        <w:t>按本标准生产的TA1</w:t>
      </w:r>
      <w:r w:rsidR="00A72233" w:rsidRPr="009A0BC8">
        <w:rPr>
          <w:rFonts w:ascii="宋体" w:eastAsia="宋体" w:hAnsi="宋体" w:hint="eastAsia"/>
          <w:sz w:val="18"/>
          <w:szCs w:val="18"/>
        </w:rPr>
        <w:t>G</w:t>
      </w:r>
      <w:r w:rsidRPr="009A0BC8">
        <w:rPr>
          <w:rFonts w:ascii="宋体" w:eastAsia="宋体" w:hAnsi="宋体" w:hint="eastAsia"/>
          <w:sz w:val="18"/>
          <w:szCs w:val="18"/>
        </w:rPr>
        <w:tab/>
        <w:t>焊接</w:t>
      </w:r>
      <w:r w:rsidRPr="009A0BC8">
        <w:rPr>
          <w:rFonts w:ascii="宋体" w:eastAsia="宋体" w:hAnsi="宋体"/>
          <w:sz w:val="18"/>
          <w:szCs w:val="18"/>
        </w:rPr>
        <w:t>-</w:t>
      </w:r>
      <w:r w:rsidRPr="009A0BC8">
        <w:rPr>
          <w:rFonts w:ascii="宋体" w:eastAsia="宋体" w:hAnsi="宋体" w:hint="eastAsia"/>
          <w:sz w:val="18"/>
          <w:szCs w:val="18"/>
        </w:rPr>
        <w:t>轧制管，退火状态，外径为</w:t>
      </w:r>
      <w:smartTag w:uri="urn:schemas-microsoft-com:office:smarttags" w:element="chmetcnv">
        <w:smartTagPr>
          <w:attr w:name="UnitName" w:val="mm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9A0BC8">
          <w:rPr>
            <w:rFonts w:ascii="宋体" w:eastAsia="宋体" w:hAnsi="宋体" w:hint="eastAsia"/>
            <w:sz w:val="18"/>
            <w:szCs w:val="18"/>
          </w:rPr>
          <w:t>19</w:t>
        </w:r>
        <w:r w:rsidRPr="009A0BC8">
          <w:rPr>
            <w:rFonts w:ascii="宋体" w:eastAsia="宋体" w:hAnsi="宋体"/>
            <w:sz w:val="18"/>
            <w:szCs w:val="18"/>
          </w:rPr>
          <w:t>m</w:t>
        </w:r>
        <w:r w:rsidRPr="009A0BC8">
          <w:rPr>
            <w:rFonts w:ascii="宋体" w:eastAsia="宋体" w:hAnsi="宋体" w:hint="eastAsia"/>
            <w:sz w:val="18"/>
            <w:szCs w:val="18"/>
          </w:rPr>
          <w:t>m</w:t>
        </w:r>
      </w:smartTag>
      <w:r w:rsidRPr="009A0BC8">
        <w:rPr>
          <w:rFonts w:ascii="宋体" w:eastAsia="宋体" w:hAnsi="宋体" w:hint="eastAsia"/>
          <w:sz w:val="18"/>
          <w:szCs w:val="18"/>
        </w:rPr>
        <w:t>，壁厚为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9A0BC8">
          <w:rPr>
            <w:rFonts w:ascii="宋体" w:eastAsia="宋体" w:hAnsi="宋体"/>
            <w:sz w:val="18"/>
            <w:szCs w:val="18"/>
          </w:rPr>
          <w:t>0.</w:t>
        </w:r>
        <w:r w:rsidRPr="009A0BC8">
          <w:rPr>
            <w:rFonts w:ascii="宋体" w:eastAsia="宋体" w:hAnsi="宋体" w:hint="eastAsia"/>
            <w:sz w:val="18"/>
            <w:szCs w:val="18"/>
          </w:rPr>
          <w:t>5</w:t>
        </w:r>
        <w:r w:rsidRPr="009A0BC8">
          <w:rPr>
            <w:rFonts w:ascii="宋体" w:eastAsia="宋体" w:hAnsi="宋体"/>
            <w:sz w:val="18"/>
            <w:szCs w:val="18"/>
          </w:rPr>
          <w:t>m</w:t>
        </w:r>
        <w:r w:rsidRPr="009A0BC8">
          <w:rPr>
            <w:rFonts w:ascii="宋体" w:eastAsia="宋体" w:hAnsi="宋体" w:hint="eastAsia"/>
            <w:sz w:val="18"/>
            <w:szCs w:val="18"/>
          </w:rPr>
          <w:t>m</w:t>
        </w:r>
      </w:smartTag>
      <w:r w:rsidRPr="009A0BC8">
        <w:rPr>
          <w:rFonts w:ascii="宋体" w:eastAsia="宋体" w:hAnsi="宋体" w:hint="eastAsia"/>
          <w:sz w:val="18"/>
          <w:szCs w:val="18"/>
        </w:rPr>
        <w:t>，长度为</w:t>
      </w:r>
      <w:smartTag w:uri="urn:schemas-microsoft-com:office:smarttags" w:element="chmetcnv">
        <w:smartTagPr>
          <w:attr w:name="UnitName" w:val="mm"/>
          <w:attr w:name="SourceValue" w:val="4000"/>
          <w:attr w:name="HasSpace" w:val="False"/>
          <w:attr w:name="Negative" w:val="False"/>
          <w:attr w:name="NumberType" w:val="1"/>
          <w:attr w:name="TCSC" w:val="0"/>
        </w:smartTagPr>
        <w:r w:rsidRPr="009A0BC8">
          <w:rPr>
            <w:rFonts w:ascii="宋体" w:eastAsia="宋体" w:hAnsi="宋体"/>
            <w:sz w:val="18"/>
            <w:szCs w:val="18"/>
          </w:rPr>
          <w:t>4</w:t>
        </w:r>
        <w:r w:rsidRPr="009A0BC8">
          <w:rPr>
            <w:rFonts w:ascii="宋体" w:eastAsia="宋体" w:hAnsi="宋体" w:hint="eastAsia"/>
            <w:sz w:val="18"/>
            <w:szCs w:val="18"/>
          </w:rPr>
          <w:t>000mm</w:t>
        </w:r>
      </w:smartTag>
      <w:r w:rsidRPr="009A0BC8">
        <w:rPr>
          <w:rFonts w:ascii="宋体" w:eastAsia="宋体" w:hAnsi="宋体" w:hint="eastAsia"/>
          <w:sz w:val="18"/>
          <w:szCs w:val="18"/>
        </w:rPr>
        <w:t>，标记为：</w:t>
      </w:r>
    </w:p>
    <w:p w:rsidR="000464C7" w:rsidRPr="009A0BC8" w:rsidRDefault="000464C7" w:rsidP="009A0BC8">
      <w:pPr>
        <w:pStyle w:val="aff5"/>
        <w:ind w:firstLineChars="250" w:firstLine="450"/>
        <w:rPr>
          <w:sz w:val="18"/>
          <w:szCs w:val="18"/>
        </w:rPr>
      </w:pPr>
      <w:r w:rsidRPr="009A0BC8">
        <w:rPr>
          <w:rFonts w:hint="eastAsia"/>
          <w:sz w:val="18"/>
          <w:szCs w:val="18"/>
        </w:rPr>
        <w:t>管 TA</w:t>
      </w:r>
      <w:r w:rsidRPr="009A0BC8">
        <w:rPr>
          <w:sz w:val="18"/>
          <w:szCs w:val="18"/>
        </w:rPr>
        <w:t>1</w:t>
      </w:r>
      <w:r w:rsidR="00A72233" w:rsidRPr="009A0BC8">
        <w:rPr>
          <w:rFonts w:hint="eastAsia"/>
          <w:sz w:val="18"/>
          <w:szCs w:val="18"/>
        </w:rPr>
        <w:t>G</w:t>
      </w:r>
      <w:r w:rsidRPr="009A0BC8">
        <w:rPr>
          <w:rFonts w:hint="eastAsia"/>
          <w:sz w:val="18"/>
          <w:szCs w:val="18"/>
        </w:rPr>
        <w:t xml:space="preserve"> </w:t>
      </w:r>
      <w:r w:rsidRPr="009A0BC8">
        <w:rPr>
          <w:sz w:val="18"/>
          <w:szCs w:val="18"/>
        </w:rPr>
        <w:t>WR</w:t>
      </w:r>
      <w:r w:rsidRPr="009A0BC8">
        <w:rPr>
          <w:rFonts w:hint="eastAsia"/>
          <w:sz w:val="18"/>
          <w:szCs w:val="18"/>
        </w:rPr>
        <w:t xml:space="preserve"> M </w:t>
      </w:r>
      <w:r w:rsidRPr="009A0BC8">
        <w:rPr>
          <w:rFonts w:ascii="Times New Roman"/>
          <w:sz w:val="18"/>
          <w:szCs w:val="18"/>
        </w:rPr>
        <w:t>Φ</w:t>
      </w:r>
      <w:r w:rsidRPr="009A0BC8">
        <w:rPr>
          <w:sz w:val="18"/>
          <w:szCs w:val="18"/>
        </w:rPr>
        <w:t>19</w:t>
      </w:r>
      <w:r w:rsidRPr="009A0BC8">
        <w:rPr>
          <w:rFonts w:ascii="Times New Roman"/>
          <w:sz w:val="18"/>
          <w:szCs w:val="18"/>
        </w:rPr>
        <w:t>×</w:t>
      </w:r>
      <w:r w:rsidRPr="009A0BC8">
        <w:rPr>
          <w:sz w:val="18"/>
          <w:szCs w:val="18"/>
        </w:rPr>
        <w:t>0.5</w:t>
      </w:r>
      <w:r w:rsidRPr="009A0BC8">
        <w:rPr>
          <w:rFonts w:ascii="Times New Roman"/>
          <w:sz w:val="18"/>
          <w:szCs w:val="18"/>
        </w:rPr>
        <w:t>×</w:t>
      </w:r>
      <w:r w:rsidRPr="009A0BC8">
        <w:rPr>
          <w:sz w:val="18"/>
          <w:szCs w:val="18"/>
        </w:rPr>
        <w:t>4</w:t>
      </w:r>
      <w:r w:rsidRPr="009A0BC8">
        <w:rPr>
          <w:rFonts w:hint="eastAsia"/>
          <w:sz w:val="18"/>
          <w:szCs w:val="18"/>
        </w:rPr>
        <w:t xml:space="preserve">000 </w:t>
      </w:r>
      <w:r w:rsidR="0008064E" w:rsidRPr="009A0BC8">
        <w:rPr>
          <w:sz w:val="18"/>
          <w:szCs w:val="18"/>
        </w:rPr>
        <w:t>YS</w:t>
      </w:r>
      <w:r w:rsidRPr="009A0BC8">
        <w:rPr>
          <w:rFonts w:hint="eastAsia"/>
          <w:sz w:val="18"/>
          <w:szCs w:val="18"/>
        </w:rPr>
        <w:t xml:space="preserve">/T </w:t>
      </w:r>
      <w:r w:rsidR="0008064E" w:rsidRPr="009A0BC8">
        <w:rPr>
          <w:sz w:val="18"/>
          <w:szCs w:val="18"/>
        </w:rPr>
        <w:t>576</w:t>
      </w:r>
      <w:r w:rsidRPr="009A0BC8">
        <w:rPr>
          <w:rFonts w:hint="eastAsia"/>
          <w:sz w:val="18"/>
          <w:szCs w:val="18"/>
        </w:rPr>
        <w:t>—XXXX。</w:t>
      </w:r>
    </w:p>
    <w:p w:rsidR="0008064E" w:rsidRDefault="0008064E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化学成分</w:t>
      </w:r>
    </w:p>
    <w:p w:rsidR="0008064E" w:rsidRDefault="0008064E" w:rsidP="0008064E">
      <w:pPr>
        <w:pStyle w:val="af0"/>
        <w:numPr>
          <w:ilvl w:val="0"/>
          <w:numId w:val="0"/>
        </w:numPr>
        <w:rPr>
          <w:rFonts w:ascii="宋体" w:eastAsia="宋体" w:hAnsi="宋体"/>
        </w:rPr>
      </w:pPr>
      <w:r>
        <w:rPr>
          <w:rFonts w:hint="eastAsia"/>
        </w:rPr>
        <w:t xml:space="preserve">    </w:t>
      </w:r>
      <w:r>
        <w:rPr>
          <w:rFonts w:ascii="宋体" w:eastAsia="宋体" w:hAnsi="宋体" w:hint="eastAsia"/>
        </w:rPr>
        <w:t>产品</w:t>
      </w:r>
      <w:r>
        <w:rPr>
          <w:rFonts w:ascii="宋体" w:eastAsia="宋体" w:hAnsi="宋体" w:cs="黑体" w:hint="eastAsia"/>
        </w:rPr>
        <w:t>的化学成分应符合</w:t>
      </w:r>
      <w:r>
        <w:rPr>
          <w:rFonts w:ascii="宋体" w:eastAsia="宋体" w:hAnsi="宋体" w:cs="黑体"/>
        </w:rPr>
        <w:t>GB/T 3620.1</w:t>
      </w:r>
      <w:r>
        <w:rPr>
          <w:rFonts w:ascii="宋体" w:eastAsia="宋体" w:hAnsi="宋体" w:cs="黑体" w:hint="eastAsia"/>
        </w:rPr>
        <w:t>的规定。需方复验时化学成分允许偏差应符合</w:t>
      </w:r>
      <w:r>
        <w:rPr>
          <w:rFonts w:ascii="宋体" w:eastAsia="宋体" w:hAnsi="宋体" w:cs="黑体"/>
        </w:rPr>
        <w:t>GB/T 3620.2</w:t>
      </w:r>
      <w:r>
        <w:rPr>
          <w:rFonts w:ascii="宋体" w:eastAsia="宋体" w:hAnsi="宋体" w:cs="黑体" w:hint="eastAsia"/>
        </w:rPr>
        <w:t>的规定。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尺寸和尺寸允许偏差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/>
        </w:rPr>
      </w:pPr>
      <w:r w:rsidRPr="00B64287">
        <w:rPr>
          <w:rFonts w:ascii="宋体" w:eastAsia="宋体" w:hAnsi="宋体" w:hint="eastAsia"/>
        </w:rPr>
        <w:t>管材外径及壁厚的允许偏差应符合表4的规定。管材壁厚的允许偏差不适用于焊接管的焊缝处。</w:t>
      </w:r>
    </w:p>
    <w:p w:rsidR="000464C7" w:rsidRDefault="000464C7" w:rsidP="0025526B">
      <w:pPr>
        <w:pStyle w:val="a6"/>
      </w:pPr>
      <w:r>
        <w:rPr>
          <w:rFonts w:hint="eastAsia"/>
        </w:rPr>
        <w:t>外径及壁厚的允许偏差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56"/>
        <w:gridCol w:w="2826"/>
      </w:tblGrid>
      <w:tr w:rsidR="002739FB" w:rsidRPr="002739FB" w:rsidTr="00AF1078">
        <w:tc>
          <w:tcPr>
            <w:tcW w:w="1532" w:type="pct"/>
            <w:vAlign w:val="center"/>
          </w:tcPr>
          <w:p w:rsidR="00D70234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外径</w:t>
            </w:r>
          </w:p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956" w:type="pct"/>
            <w:vAlign w:val="center"/>
          </w:tcPr>
          <w:p w:rsidR="00D70234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外径允许偏差</w:t>
            </w:r>
          </w:p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512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壁厚允许偏差</w:t>
            </w:r>
          </w:p>
        </w:tc>
      </w:tr>
      <w:tr w:rsidR="002739FB" w:rsidRPr="002739FB" w:rsidTr="00AF1078">
        <w:trPr>
          <w:cantSplit/>
        </w:trPr>
        <w:tc>
          <w:tcPr>
            <w:tcW w:w="1532" w:type="pct"/>
          </w:tcPr>
          <w:p w:rsidR="000464C7" w:rsidRPr="002739FB" w:rsidRDefault="00D70234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739FB">
              <w:rPr>
                <w:color w:val="000000" w:themeColor="text1"/>
                <w:sz w:val="18"/>
                <w:szCs w:val="18"/>
              </w:rPr>
              <w:t>10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2739F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3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2" w:type="pct"/>
            <w:vMerge w:val="restar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10%</w:t>
            </w:r>
          </w:p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名义</w:t>
            </w: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壁厚</w:t>
            </w:r>
          </w:p>
        </w:tc>
      </w:tr>
      <w:tr w:rsidR="002739FB" w:rsidRPr="002739FB" w:rsidTr="00AF1078">
        <w:trPr>
          <w:cantSplit/>
        </w:trPr>
        <w:tc>
          <w:tcPr>
            <w:tcW w:w="1532" w:type="pct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30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12" w:type="pct"/>
            <w:vMerge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2739FB" w:rsidRPr="002739FB" w:rsidTr="00AF1078">
        <w:trPr>
          <w:cantSplit/>
        </w:trPr>
        <w:tc>
          <w:tcPr>
            <w:tcW w:w="1532" w:type="pct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50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8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12" w:type="pct"/>
            <w:vMerge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2739FB" w:rsidRPr="002739FB" w:rsidTr="00AF1078">
        <w:trPr>
          <w:cantSplit/>
          <w:trHeight w:val="320"/>
        </w:trPr>
        <w:tc>
          <w:tcPr>
            <w:tcW w:w="1532" w:type="pct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8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12" w:type="pct"/>
            <w:vMerge/>
          </w:tcPr>
          <w:p w:rsidR="000464C7" w:rsidRPr="002739FB" w:rsidRDefault="000464C7" w:rsidP="006451A3">
            <w:pPr>
              <w:pStyle w:val="aff5"/>
              <w:snapToGrid w:val="0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9FB" w:rsidRPr="002739FB" w:rsidTr="00AF1078">
        <w:trPr>
          <w:cantSplit/>
        </w:trPr>
        <w:tc>
          <w:tcPr>
            <w:tcW w:w="1532" w:type="pct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100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12" w:type="pct"/>
            <w:vMerge/>
            <w:shd w:val="clear" w:color="auto" w:fill="auto"/>
          </w:tcPr>
          <w:p w:rsidR="000464C7" w:rsidRPr="002739FB" w:rsidRDefault="000464C7" w:rsidP="006451A3">
            <w:pPr>
              <w:pStyle w:val="aff5"/>
              <w:snapToGrid w:val="0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管材的长度应符合表5和表6的规定。</w:t>
      </w:r>
    </w:p>
    <w:p w:rsidR="000464C7" w:rsidRDefault="000464C7" w:rsidP="000464C7">
      <w:pPr>
        <w:pStyle w:val="a6"/>
        <w:wordWrap w:val="0"/>
        <w:jc w:val="right"/>
      </w:pPr>
      <w:r>
        <w:rPr>
          <w:rFonts w:hint="eastAsia"/>
          <w:bCs/>
        </w:rPr>
        <w:t>无缝管和焊接</w:t>
      </w:r>
      <w:r>
        <w:rPr>
          <w:bCs/>
        </w:rPr>
        <w:t>-</w:t>
      </w:r>
      <w:r>
        <w:rPr>
          <w:rFonts w:hint="eastAsia"/>
          <w:bCs/>
        </w:rPr>
        <w:t>轧制管长度</w:t>
      </w:r>
      <w:r>
        <w:t xml:space="preserve">                 </w:t>
      </w:r>
      <w:r w:rsidRPr="005A2FA1">
        <w:rPr>
          <w:rFonts w:ascii="宋体" w:eastAsia="宋体" w:hAnsi="宋体" w:hint="eastAsia"/>
          <w:sz w:val="18"/>
          <w:szCs w:val="18"/>
        </w:rPr>
        <w:t>单位为毫米</w:t>
      </w:r>
      <w:r>
        <w:rPr>
          <w:rFonts w:hint="eastAsia"/>
        </w:rPr>
        <w:t xml:space="preserve">　　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292"/>
        <w:gridCol w:w="1955"/>
        <w:gridCol w:w="2138"/>
        <w:gridCol w:w="1313"/>
        <w:gridCol w:w="1430"/>
      </w:tblGrid>
      <w:tr w:rsidR="000464C7" w:rsidTr="007C6969">
        <w:trPr>
          <w:cantSplit/>
          <w:jc w:val="center"/>
        </w:trPr>
        <w:tc>
          <w:tcPr>
            <w:tcW w:w="647" w:type="pct"/>
            <w:vMerge w:val="restart"/>
            <w:vAlign w:val="center"/>
          </w:tcPr>
          <w:p w:rsidR="000464C7" w:rsidRDefault="000464C7" w:rsidP="00867B3F">
            <w:pPr>
              <w:ind w:leftChars="-51" w:left="-107" w:firstLineChars="98" w:firstLine="176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种类</w:t>
            </w:r>
          </w:p>
        </w:tc>
        <w:tc>
          <w:tcPr>
            <w:tcW w:w="2884" w:type="pct"/>
            <w:gridSpan w:val="3"/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无缝管</w:t>
            </w:r>
          </w:p>
        </w:tc>
        <w:tc>
          <w:tcPr>
            <w:tcW w:w="1469" w:type="pct"/>
            <w:gridSpan w:val="2"/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焊接</w:t>
            </w:r>
            <w:r>
              <w:rPr>
                <w:rFonts w:ascii="宋体" w:hAnsi="宋体" w:cs="黑体"/>
                <w:bCs/>
                <w:sz w:val="18"/>
                <w:szCs w:val="18"/>
              </w:rPr>
              <w:t>-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轧制管</w:t>
            </w:r>
          </w:p>
        </w:tc>
      </w:tr>
      <w:tr w:rsidR="000464C7" w:rsidTr="007C6969">
        <w:trPr>
          <w:cantSplit/>
          <w:jc w:val="center"/>
        </w:trPr>
        <w:tc>
          <w:tcPr>
            <w:tcW w:w="647" w:type="pct"/>
            <w:vMerge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外径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A3"/>
            </w:r>
            <w:r>
              <w:rPr>
                <w:rFonts w:ascii="宋体" w:hAnsi="宋体" w:cs="黑体"/>
                <w:bCs/>
                <w:sz w:val="18"/>
                <w:szCs w:val="18"/>
              </w:rPr>
              <w:t>15</w:t>
            </w:r>
          </w:p>
        </w:tc>
        <w:tc>
          <w:tcPr>
            <w:tcW w:w="2192" w:type="pct"/>
            <w:gridSpan w:val="2"/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外径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/>
                <w:bCs/>
                <w:sz w:val="18"/>
                <w:szCs w:val="18"/>
              </w:rPr>
              <w:t>15</w:t>
            </w:r>
          </w:p>
        </w:tc>
        <w:tc>
          <w:tcPr>
            <w:tcW w:w="1469" w:type="pct"/>
            <w:gridSpan w:val="2"/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壁厚</w:t>
            </w:r>
          </w:p>
        </w:tc>
      </w:tr>
      <w:tr w:rsidR="000464C7" w:rsidTr="007C6969">
        <w:trPr>
          <w:cantSplit/>
          <w:jc w:val="center"/>
        </w:trPr>
        <w:tc>
          <w:tcPr>
            <w:tcW w:w="647" w:type="pct"/>
            <w:vMerge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7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A3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145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2.0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sym w:font="Symbol" w:char="F07E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4.5</w:t>
            </w:r>
          </w:p>
        </w:tc>
        <w:tc>
          <w:tcPr>
            <w:tcW w:w="703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/>
                <w:bCs/>
                <w:sz w:val="18"/>
                <w:szCs w:val="18"/>
              </w:rPr>
              <w:t>0.5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～</w:t>
            </w:r>
            <w:r>
              <w:rPr>
                <w:rFonts w:ascii="宋体" w:hAnsi="宋体" w:cs="黑体"/>
                <w:bCs/>
                <w:sz w:val="18"/>
                <w:szCs w:val="18"/>
              </w:rPr>
              <w:t>0.8</w:t>
            </w:r>
          </w:p>
        </w:tc>
        <w:tc>
          <w:tcPr>
            <w:tcW w:w="766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0.8～2.0</w:t>
            </w:r>
          </w:p>
        </w:tc>
      </w:tr>
      <w:tr w:rsidR="000464C7" w:rsidTr="007C6969">
        <w:trPr>
          <w:cantSplit/>
          <w:jc w:val="center"/>
        </w:trPr>
        <w:tc>
          <w:tcPr>
            <w:tcW w:w="647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长度</w:t>
            </w:r>
          </w:p>
        </w:tc>
        <w:tc>
          <w:tcPr>
            <w:tcW w:w="692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500～4000</w:t>
            </w:r>
          </w:p>
        </w:tc>
        <w:tc>
          <w:tcPr>
            <w:tcW w:w="1047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500～9000</w:t>
            </w:r>
          </w:p>
        </w:tc>
        <w:tc>
          <w:tcPr>
            <w:tcW w:w="1145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500～6000</w:t>
            </w:r>
          </w:p>
        </w:tc>
        <w:tc>
          <w:tcPr>
            <w:tcW w:w="703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500～8000</w:t>
            </w:r>
          </w:p>
        </w:tc>
        <w:tc>
          <w:tcPr>
            <w:tcW w:w="766" w:type="pc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500～5000</w:t>
            </w:r>
          </w:p>
        </w:tc>
      </w:tr>
      <w:tr w:rsidR="000464C7" w:rsidTr="007C6969">
        <w:trPr>
          <w:cantSplit/>
          <w:jc w:val="center"/>
        </w:trPr>
        <w:tc>
          <w:tcPr>
            <w:tcW w:w="5000" w:type="pct"/>
            <w:gridSpan w:val="6"/>
          </w:tcPr>
          <w:p w:rsidR="000464C7" w:rsidRDefault="000464C7" w:rsidP="001558D9">
            <w:pPr>
              <w:ind w:leftChars="-51" w:left="-107" w:firstLineChars="98" w:firstLine="17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Style w:val="Char0"/>
                <w:rFonts w:hint="eastAsia"/>
                <w:szCs w:val="18"/>
              </w:rPr>
              <w:t>注：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超出表中规定的长度时，可协商供货。</w:t>
            </w:r>
          </w:p>
        </w:tc>
      </w:tr>
    </w:tbl>
    <w:p w:rsidR="000464C7" w:rsidRDefault="000464C7" w:rsidP="000464C7">
      <w:pPr>
        <w:pStyle w:val="a6"/>
        <w:wordWrap w:val="0"/>
        <w:jc w:val="right"/>
      </w:pPr>
      <w:r>
        <w:rPr>
          <w:rFonts w:hAnsi="宋体" w:hint="eastAsia"/>
        </w:rPr>
        <w:t>焊接</w:t>
      </w:r>
      <w:r>
        <w:rPr>
          <w:rFonts w:hint="eastAsia"/>
        </w:rPr>
        <w:t>管长度</w:t>
      </w:r>
      <w:r>
        <w:t xml:space="preserve">                      </w:t>
      </w:r>
      <w:r w:rsidRPr="005A2FA1">
        <w:rPr>
          <w:rFonts w:ascii="宋体" w:eastAsia="宋体" w:hAnsi="宋体"/>
          <w:sz w:val="18"/>
          <w:szCs w:val="18"/>
        </w:rPr>
        <w:t xml:space="preserve">  </w:t>
      </w:r>
      <w:r w:rsidRPr="005A2FA1">
        <w:rPr>
          <w:rFonts w:ascii="宋体" w:eastAsia="宋体" w:hAnsi="宋体" w:hint="eastAsia"/>
          <w:sz w:val="18"/>
          <w:szCs w:val="18"/>
        </w:rPr>
        <w:t>单位为毫米</w:t>
      </w:r>
      <w:r>
        <w:rPr>
          <w:rFonts w:hint="eastAsia"/>
        </w:rPr>
        <w:t xml:space="preserve">　　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310"/>
        <w:gridCol w:w="2415"/>
        <w:gridCol w:w="2373"/>
      </w:tblGrid>
      <w:tr w:rsidR="000464C7" w:rsidTr="007C6969">
        <w:trPr>
          <w:cantSplit/>
          <w:jc w:val="center"/>
        </w:trPr>
        <w:tc>
          <w:tcPr>
            <w:tcW w:w="2250" w:type="dxa"/>
            <w:vMerge w:val="restart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黑体" w:hint="eastAsia"/>
                <w:sz w:val="18"/>
              </w:rPr>
              <w:t>种类</w:t>
            </w:r>
          </w:p>
        </w:tc>
        <w:tc>
          <w:tcPr>
            <w:tcW w:w="7098" w:type="dxa"/>
            <w:gridSpan w:val="3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黑体" w:hint="eastAsia"/>
                <w:sz w:val="18"/>
              </w:rPr>
              <w:t>焊接管</w:t>
            </w:r>
          </w:p>
        </w:tc>
      </w:tr>
      <w:tr w:rsidR="000464C7" w:rsidTr="007C6969">
        <w:trPr>
          <w:cantSplit/>
          <w:jc w:val="center"/>
        </w:trPr>
        <w:tc>
          <w:tcPr>
            <w:tcW w:w="2250" w:type="dxa"/>
            <w:vMerge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壁厚</w:t>
            </w:r>
            <w:r>
              <w:rPr>
                <w:rFonts w:ascii="宋体" w:hAnsi="宋体"/>
                <w:sz w:val="18"/>
                <w:szCs w:val="18"/>
              </w:rPr>
              <w:t>0.5</w:t>
            </w:r>
            <w:r>
              <w:rPr>
                <w:rFonts w:ascii="宋体" w:hAnsi="宋体" w:cs="黑体" w:hint="eastAsia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1.25</w:t>
            </w:r>
          </w:p>
        </w:tc>
        <w:tc>
          <w:tcPr>
            <w:tcW w:w="2415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sz w:val="18"/>
                <w:szCs w:val="18"/>
              </w:rPr>
              <w:t>1.25～2.0</w:t>
            </w:r>
          </w:p>
        </w:tc>
        <w:tc>
          <w:tcPr>
            <w:tcW w:w="2373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sz w:val="18"/>
                <w:szCs w:val="18"/>
              </w:rPr>
              <w:t>2.0～2.5</w:t>
            </w:r>
          </w:p>
        </w:tc>
      </w:tr>
      <w:tr w:rsidR="000464C7" w:rsidTr="007C6969">
        <w:trPr>
          <w:cantSplit/>
          <w:jc w:val="center"/>
        </w:trPr>
        <w:tc>
          <w:tcPr>
            <w:tcW w:w="2250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长度</w:t>
            </w:r>
          </w:p>
        </w:tc>
        <w:tc>
          <w:tcPr>
            <w:tcW w:w="2310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500～15000</w:t>
            </w:r>
          </w:p>
        </w:tc>
        <w:tc>
          <w:tcPr>
            <w:tcW w:w="2415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500～6000</w:t>
            </w:r>
          </w:p>
        </w:tc>
        <w:tc>
          <w:tcPr>
            <w:tcW w:w="2373" w:type="dxa"/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500～4000</w:t>
            </w:r>
          </w:p>
        </w:tc>
      </w:tr>
      <w:tr w:rsidR="000464C7" w:rsidTr="007C6969">
        <w:trPr>
          <w:cantSplit/>
          <w:jc w:val="center"/>
        </w:trPr>
        <w:tc>
          <w:tcPr>
            <w:tcW w:w="9348" w:type="dxa"/>
            <w:gridSpan w:val="4"/>
          </w:tcPr>
          <w:p w:rsidR="000464C7" w:rsidRDefault="000464C7" w:rsidP="001558D9">
            <w:pPr>
              <w:ind w:leftChars="-9" w:left="-19" w:firstLineChars="50" w:firstLine="9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注：超出表中规定的长度时，可协商供货。</w:t>
            </w:r>
          </w:p>
        </w:tc>
      </w:tr>
    </w:tbl>
    <w:p w:rsidR="000464C7" w:rsidRPr="00867B3F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 w:rsidRPr="00867B3F">
        <w:rPr>
          <w:rFonts w:ascii="宋体" w:eastAsia="宋体" w:hAnsi="宋体" w:cs="黑体" w:hint="eastAsia"/>
        </w:rPr>
        <w:t>管材的</w:t>
      </w:r>
      <w:r>
        <w:rPr>
          <w:rFonts w:ascii="宋体" w:eastAsia="宋体" w:hAnsi="宋体" w:cs="黑体" w:hint="eastAsia"/>
        </w:rPr>
        <w:t>定尺或</w:t>
      </w:r>
      <w:proofErr w:type="gramStart"/>
      <w:r>
        <w:rPr>
          <w:rFonts w:ascii="宋体" w:eastAsia="宋体" w:hAnsi="宋体" w:cs="黑体" w:hint="eastAsia"/>
        </w:rPr>
        <w:t>倍</w:t>
      </w:r>
      <w:proofErr w:type="gramEnd"/>
      <w:r>
        <w:rPr>
          <w:rFonts w:ascii="宋体" w:eastAsia="宋体" w:hAnsi="宋体" w:cs="黑体" w:hint="eastAsia"/>
        </w:rPr>
        <w:t>尺长度应在其</w:t>
      </w:r>
      <w:proofErr w:type="gramStart"/>
      <w:r>
        <w:rPr>
          <w:rFonts w:ascii="宋体" w:eastAsia="宋体" w:hAnsi="宋体" w:cs="黑体" w:hint="eastAsia"/>
        </w:rPr>
        <w:t>不</w:t>
      </w:r>
      <w:proofErr w:type="gramEnd"/>
      <w:r>
        <w:rPr>
          <w:rFonts w:ascii="宋体" w:eastAsia="宋体" w:hAnsi="宋体" w:cs="黑体" w:hint="eastAsia"/>
        </w:rPr>
        <w:t>定尺长度范围</w:t>
      </w:r>
      <w:r w:rsidRPr="00867B3F">
        <w:rPr>
          <w:rFonts w:ascii="宋体" w:eastAsia="宋体" w:hAnsi="宋体" w:cs="黑体" w:hint="eastAsia"/>
        </w:rPr>
        <w:t>内。定尺长度</w:t>
      </w:r>
      <w:r w:rsidR="00867B3F" w:rsidRPr="00867B3F">
        <w:rPr>
          <w:rFonts w:ascii="宋体" w:eastAsia="宋体" w:hAnsi="宋体" w:cs="黑体" w:hint="eastAsia"/>
        </w:rPr>
        <w:t>不</w:t>
      </w:r>
      <w:r w:rsidR="00660179" w:rsidRPr="00867B3F">
        <w:rPr>
          <w:rFonts w:ascii="宋体" w:eastAsia="宋体" w:hAnsi="宋体" w:cs="黑体" w:hint="eastAsia"/>
        </w:rPr>
        <w:t>小于</w:t>
      </w:r>
      <w:r w:rsidRPr="00867B3F">
        <w:rPr>
          <w:rFonts w:ascii="宋体" w:eastAsia="宋体" w:hAnsi="宋体" w:cs="黑体" w:hint="eastAsia"/>
        </w:rPr>
        <w:t>6000mm时，允许偏差为</w:t>
      </w:r>
      <w:r w:rsidR="00D34426" w:rsidRPr="00867B3F">
        <w:rPr>
          <w:rFonts w:ascii="宋体" w:eastAsia="宋体" w:hAnsi="宋体" w:cs="黑体"/>
        </w:rPr>
        <w:t>+15</w:t>
      </w:r>
      <w:r w:rsidRPr="00867B3F">
        <w:rPr>
          <w:rFonts w:ascii="宋体" w:eastAsia="宋体" w:hAnsi="宋体" w:cs="黑体"/>
        </w:rPr>
        <w:t>mm</w:t>
      </w:r>
      <w:r w:rsidR="007C6969">
        <w:rPr>
          <w:rFonts w:ascii="宋体" w:eastAsia="宋体" w:hAnsi="宋体" w:cs="黑体" w:hint="eastAsia"/>
        </w:rPr>
        <w:t>；</w:t>
      </w:r>
      <w:r w:rsidRPr="00867B3F">
        <w:rPr>
          <w:rFonts w:ascii="宋体" w:eastAsia="宋体" w:hAnsi="宋体" w:cs="黑体" w:hint="eastAsia"/>
        </w:rPr>
        <w:t>定尺长度</w:t>
      </w:r>
      <w:r w:rsidR="00D34426" w:rsidRPr="00867B3F">
        <w:rPr>
          <w:rFonts w:ascii="宋体" w:eastAsia="宋体" w:hAnsi="宋体" w:cs="黑体" w:hint="eastAsia"/>
        </w:rPr>
        <w:t>小于</w:t>
      </w:r>
      <w:r w:rsidRPr="00867B3F">
        <w:rPr>
          <w:rFonts w:ascii="宋体" w:eastAsia="宋体" w:hAnsi="宋体" w:cs="黑体" w:hint="eastAsia"/>
        </w:rPr>
        <w:t>6000mm时，允许偏差为</w:t>
      </w:r>
      <w:r w:rsidR="00D34426" w:rsidRPr="00867B3F">
        <w:rPr>
          <w:rFonts w:ascii="宋体" w:eastAsia="宋体" w:hAnsi="宋体" w:cs="黑体"/>
        </w:rPr>
        <w:t>+10</w:t>
      </w:r>
      <w:r w:rsidRPr="00867B3F">
        <w:rPr>
          <w:rFonts w:ascii="宋体" w:eastAsia="宋体" w:hAnsi="宋体" w:cs="黑体"/>
        </w:rPr>
        <w:t>mm</w:t>
      </w:r>
      <w:r w:rsidRPr="00867B3F">
        <w:rPr>
          <w:rFonts w:ascii="宋体" w:eastAsia="宋体" w:hAnsi="宋体" w:cs="黑体" w:hint="eastAsia"/>
        </w:rPr>
        <w:t>。倍尺长度还应计入管材的切口量，每一切口量为</w:t>
      </w:r>
      <w:r w:rsidR="00867B3F">
        <w:rPr>
          <w:rFonts w:ascii="宋体" w:eastAsia="宋体" w:hAnsi="宋体" w:cs="黑体" w:hint="eastAsia"/>
        </w:rPr>
        <w:t>5</w:t>
      </w:r>
      <w:r w:rsidRPr="00867B3F">
        <w:rPr>
          <w:rFonts w:ascii="宋体" w:eastAsia="宋体" w:hAnsi="宋体" w:cs="黑体"/>
        </w:rPr>
        <w:t>mm</w:t>
      </w:r>
      <w:r w:rsidRPr="00867B3F">
        <w:rPr>
          <w:rFonts w:ascii="宋体" w:eastAsia="宋体" w:hAnsi="宋体" w:cs="黑体" w:hint="eastAsia"/>
        </w:rPr>
        <w:t>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cs="黑体" w:hint="eastAsia"/>
        </w:rPr>
        <w:t>管材两端应切平整，不应有毛刺，切斜应符合表</w:t>
      </w:r>
      <w:r>
        <w:rPr>
          <w:rFonts w:ascii="宋体" w:eastAsia="宋体" w:hAnsi="宋体" w:cs="黑体"/>
        </w:rPr>
        <w:t xml:space="preserve">7 </w:t>
      </w:r>
      <w:r>
        <w:rPr>
          <w:rFonts w:ascii="宋体" w:eastAsia="宋体" w:hAnsi="宋体" w:cs="黑体" w:hint="eastAsia"/>
        </w:rPr>
        <w:t>的规定。</w:t>
      </w:r>
    </w:p>
    <w:p w:rsidR="000464C7" w:rsidRDefault="000464C7" w:rsidP="000464C7">
      <w:pPr>
        <w:pStyle w:val="a6"/>
        <w:wordWrap w:val="0"/>
        <w:jc w:val="right"/>
      </w:pPr>
      <w:r>
        <w:rPr>
          <w:rFonts w:hint="eastAsia"/>
        </w:rPr>
        <w:t>切斜</w:t>
      </w:r>
      <w:r>
        <w:t xml:space="preserve">      </w:t>
      </w:r>
      <w:r w:rsidR="005A2FA1">
        <w:t xml:space="preserve">  </w:t>
      </w:r>
      <w:r>
        <w:t xml:space="preserve">                    </w:t>
      </w:r>
      <w:r w:rsidRPr="005A2FA1">
        <w:rPr>
          <w:rFonts w:ascii="宋体" w:eastAsia="宋体" w:hAnsi="宋体" w:hint="eastAsia"/>
          <w:sz w:val="18"/>
          <w:szCs w:val="18"/>
        </w:rPr>
        <w:t xml:space="preserve">单位为毫米　</w:t>
      </w:r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4821"/>
      </w:tblGrid>
      <w:tr w:rsidR="000464C7" w:rsidRPr="00753D12" w:rsidTr="007C6969">
        <w:trPr>
          <w:cantSplit/>
          <w:jc w:val="center"/>
        </w:trPr>
        <w:tc>
          <w:tcPr>
            <w:tcW w:w="4586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外径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21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切斜，不大于</w:t>
            </w:r>
          </w:p>
        </w:tc>
      </w:tr>
      <w:tr w:rsidR="000464C7" w:rsidRPr="00753D12" w:rsidTr="007C6969">
        <w:trPr>
          <w:trHeight w:val="196"/>
          <w:jc w:val="center"/>
        </w:trPr>
        <w:tc>
          <w:tcPr>
            <w:tcW w:w="4586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3E"/>
            </w:r>
            <w:r w:rsidR="00753D12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21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0464C7" w:rsidRPr="00753D12" w:rsidTr="007C6969">
        <w:trPr>
          <w:jc w:val="center"/>
        </w:trPr>
        <w:tc>
          <w:tcPr>
            <w:tcW w:w="4586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30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821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464C7" w:rsidRPr="00753D12" w:rsidTr="007C6969">
        <w:trPr>
          <w:jc w:val="center"/>
        </w:trPr>
        <w:tc>
          <w:tcPr>
            <w:tcW w:w="4586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60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</w:t>
            </w:r>
            <w:r w:rsidR="00753D12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821" w:type="dxa"/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管材的弯曲度应符合表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的规定。</w:t>
      </w:r>
    </w:p>
    <w:p w:rsidR="000464C7" w:rsidRDefault="000464C7" w:rsidP="000464C7">
      <w:pPr>
        <w:pStyle w:val="a6"/>
      </w:pPr>
      <w:r>
        <w:rPr>
          <w:rFonts w:hint="eastAsia"/>
        </w:rPr>
        <w:t>弯曲度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4686"/>
      </w:tblGrid>
      <w:tr w:rsidR="000464C7" w:rsidTr="007C6969">
        <w:trPr>
          <w:cantSplit/>
          <w:jc w:val="center"/>
        </w:trPr>
        <w:tc>
          <w:tcPr>
            <w:tcW w:w="2493" w:type="pct"/>
            <w:vAlign w:val="center"/>
          </w:tcPr>
          <w:p w:rsidR="007C6969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 w:hint="eastAsia"/>
                <w:color w:val="000000" w:themeColor="text1"/>
                <w:sz w:val="18"/>
                <w:szCs w:val="18"/>
              </w:rPr>
              <w:t>外径</w:t>
            </w:r>
          </w:p>
          <w:p w:rsidR="000464C7" w:rsidRPr="00AF1078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507" w:type="pct"/>
            <w:vAlign w:val="center"/>
          </w:tcPr>
          <w:p w:rsidR="00AF1078" w:rsidRPr="00AF1078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 w:hint="eastAsia"/>
                <w:color w:val="000000" w:themeColor="text1"/>
                <w:sz w:val="18"/>
                <w:szCs w:val="18"/>
              </w:rPr>
              <w:t>弯曲度，不大于</w:t>
            </w:r>
          </w:p>
          <w:p w:rsidR="000464C7" w:rsidRPr="00AF1078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/>
                <w:color w:val="000000" w:themeColor="text1"/>
                <w:sz w:val="18"/>
                <w:szCs w:val="18"/>
              </w:rPr>
              <w:t>mm/m</w:t>
            </w:r>
          </w:p>
        </w:tc>
      </w:tr>
      <w:tr w:rsidR="000464C7" w:rsidTr="007C6969">
        <w:trPr>
          <w:jc w:val="center"/>
        </w:trPr>
        <w:tc>
          <w:tcPr>
            <w:tcW w:w="2493" w:type="pct"/>
            <w:vAlign w:val="center"/>
          </w:tcPr>
          <w:p w:rsidR="000464C7" w:rsidRDefault="000464C7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Symbol" w:char="F0A3"/>
            </w:r>
            <w:r>
              <w:rPr>
                <w:rFonts w:ascii="宋体" w:hAnsi="宋体" w:cs="黑体"/>
                <w:sz w:val="18"/>
                <w:szCs w:val="18"/>
              </w:rPr>
              <w:t>30</w:t>
            </w:r>
          </w:p>
        </w:tc>
        <w:tc>
          <w:tcPr>
            <w:tcW w:w="2507" w:type="pct"/>
            <w:vAlign w:val="center"/>
          </w:tcPr>
          <w:p w:rsidR="000464C7" w:rsidRDefault="00753D12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/>
                <w:sz w:val="18"/>
                <w:szCs w:val="18"/>
              </w:rPr>
              <w:t>3</w:t>
            </w:r>
          </w:p>
        </w:tc>
      </w:tr>
      <w:tr w:rsidR="000464C7" w:rsidTr="007C6969">
        <w:trPr>
          <w:jc w:val="center"/>
        </w:trPr>
        <w:tc>
          <w:tcPr>
            <w:tcW w:w="2493" w:type="pct"/>
            <w:vAlign w:val="center"/>
          </w:tcPr>
          <w:p w:rsidR="000464C7" w:rsidRDefault="000464C7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/>
                <w:sz w:val="18"/>
                <w:szCs w:val="18"/>
              </w:rPr>
              <w:t>30</w:t>
            </w:r>
            <w:r>
              <w:rPr>
                <w:rFonts w:ascii="宋体" w:hAnsi="宋体" w:cs="黑体" w:hint="eastAsia"/>
                <w:sz w:val="18"/>
                <w:szCs w:val="18"/>
              </w:rPr>
              <w:t>～</w:t>
            </w:r>
            <w:r w:rsidR="00753D12">
              <w:rPr>
                <w:rFonts w:ascii="宋体" w:hAnsi="宋体" w:cs="黑体"/>
                <w:sz w:val="18"/>
                <w:szCs w:val="18"/>
              </w:rPr>
              <w:t>110</w:t>
            </w:r>
          </w:p>
        </w:tc>
        <w:tc>
          <w:tcPr>
            <w:tcW w:w="2507" w:type="pct"/>
            <w:vAlign w:val="center"/>
          </w:tcPr>
          <w:p w:rsidR="000464C7" w:rsidRDefault="00753D12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/>
                <w:sz w:val="18"/>
                <w:szCs w:val="18"/>
              </w:rPr>
              <w:t>4</w:t>
            </w:r>
          </w:p>
        </w:tc>
      </w:tr>
    </w:tbl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管材的</w:t>
      </w:r>
      <w:proofErr w:type="gramStart"/>
      <w:r>
        <w:rPr>
          <w:rFonts w:ascii="宋体" w:eastAsia="宋体" w:hAnsi="宋体" w:cs="黑体" w:hint="eastAsia"/>
        </w:rPr>
        <w:t>不</w:t>
      </w:r>
      <w:proofErr w:type="gramEnd"/>
      <w:r>
        <w:rPr>
          <w:rFonts w:ascii="宋体" w:eastAsia="宋体" w:hAnsi="宋体" w:cs="黑体" w:hint="eastAsia"/>
        </w:rPr>
        <w:t>圆度及壁厚不均不应超出外径和壁厚的允许偏差。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力学性能</w:t>
      </w:r>
    </w:p>
    <w:p w:rsidR="000464C7" w:rsidRDefault="000464C7" w:rsidP="00531A18">
      <w:pPr>
        <w:pStyle w:val="af1"/>
        <w:numPr>
          <w:ilvl w:val="0"/>
          <w:numId w:val="0"/>
        </w:numPr>
        <w:ind w:firstLineChars="200" w:firstLine="420"/>
        <w:rPr>
          <w:rFonts w:ascii="宋体" w:eastAsia="宋体" w:hAnsi="宋体" w:cs="黑体"/>
        </w:rPr>
      </w:pPr>
      <w:r>
        <w:rPr>
          <w:rFonts w:ascii="宋体" w:eastAsia="宋体" w:hAnsi="宋体" w:cs="黑体" w:hint="eastAsia"/>
        </w:rPr>
        <w:t>管材在供应状态下的室温力学性能应符合表</w:t>
      </w:r>
      <w:r>
        <w:rPr>
          <w:rFonts w:ascii="宋体" w:eastAsia="宋体" w:hAnsi="宋体" w:cs="黑体"/>
        </w:rPr>
        <w:t>9</w:t>
      </w:r>
      <w:r>
        <w:rPr>
          <w:rFonts w:ascii="宋体" w:eastAsia="宋体" w:hAnsi="宋体" w:cs="黑体" w:hint="eastAsia"/>
        </w:rPr>
        <w:t>的规定。</w:t>
      </w:r>
    </w:p>
    <w:p w:rsidR="000464C7" w:rsidRDefault="000464C7" w:rsidP="000464C7">
      <w:pPr>
        <w:pStyle w:val="a6"/>
      </w:pPr>
      <w:r>
        <w:rPr>
          <w:rFonts w:hint="eastAsia"/>
        </w:rPr>
        <w:t>室温力学性能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572"/>
        <w:gridCol w:w="2030"/>
        <w:gridCol w:w="2176"/>
        <w:gridCol w:w="2202"/>
      </w:tblGrid>
      <w:tr w:rsidR="00286481" w:rsidRPr="00286481" w:rsidTr="007C6969">
        <w:trPr>
          <w:cantSplit/>
        </w:trPr>
        <w:tc>
          <w:tcPr>
            <w:tcW w:w="731" w:type="pct"/>
            <w:vMerge w:val="restart"/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牌号</w:t>
            </w:r>
          </w:p>
        </w:tc>
        <w:tc>
          <w:tcPr>
            <w:tcW w:w="841" w:type="pct"/>
            <w:vMerge w:val="restart"/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3428" w:type="pct"/>
            <w:gridSpan w:val="3"/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室温力学性能</w:t>
            </w:r>
          </w:p>
        </w:tc>
      </w:tr>
      <w:tr w:rsidR="00286481" w:rsidRPr="00286481" w:rsidTr="007C6969">
        <w:trPr>
          <w:cantSplit/>
        </w:trPr>
        <w:tc>
          <w:tcPr>
            <w:tcW w:w="731" w:type="pct"/>
            <w:vMerge/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AF1078" w:rsidRDefault="00286481" w:rsidP="00AF1078">
            <w:pPr>
              <w:snapToGrid w:val="0"/>
              <w:ind w:left="403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AF1078">
              <w:rPr>
                <w:rFonts w:ascii="宋体" w:hAnsi="宋体" w:hint="eastAsia"/>
                <w:i/>
                <w:color w:val="000000" w:themeColor="text1"/>
                <w:sz w:val="18"/>
                <w:szCs w:val="18"/>
              </w:rPr>
              <w:t>R</w:t>
            </w: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m</w:t>
            </w:r>
          </w:p>
          <w:p w:rsidR="00286481" w:rsidRPr="00286481" w:rsidRDefault="00286481" w:rsidP="00AF1078">
            <w:pPr>
              <w:snapToGrid w:val="0"/>
              <w:ind w:left="403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MPa</w:t>
            </w:r>
          </w:p>
        </w:tc>
        <w:tc>
          <w:tcPr>
            <w:tcW w:w="1164" w:type="pct"/>
            <w:vAlign w:val="center"/>
          </w:tcPr>
          <w:p w:rsidR="00AF1078" w:rsidRDefault="00286481" w:rsidP="00AF1078">
            <w:pPr>
              <w:snapToGrid w:val="0"/>
              <w:ind w:left="403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AF1078">
              <w:rPr>
                <w:rFonts w:ascii="宋体" w:hAnsi="宋体" w:hint="eastAsia"/>
                <w:i/>
                <w:color w:val="000000" w:themeColor="text1"/>
                <w:sz w:val="18"/>
                <w:szCs w:val="18"/>
              </w:rPr>
              <w:t>R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  <w:vertAlign w:val="subscript"/>
              </w:rPr>
              <w:t>p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  <w:vertAlign w:val="subscript"/>
              </w:rPr>
              <w:t>0.2</w:t>
            </w:r>
          </w:p>
          <w:p w:rsidR="00286481" w:rsidRPr="00286481" w:rsidRDefault="00286481" w:rsidP="00AF1078">
            <w:pPr>
              <w:snapToGrid w:val="0"/>
              <w:ind w:left="403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MPa</w:t>
            </w:r>
          </w:p>
        </w:tc>
        <w:tc>
          <w:tcPr>
            <w:tcW w:w="1178" w:type="pct"/>
            <w:vAlign w:val="center"/>
          </w:tcPr>
          <w:p w:rsidR="00AF1078" w:rsidRDefault="00286481" w:rsidP="00AF1078">
            <w:pPr>
              <w:snapToGrid w:val="0"/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ascii="宋体" w:hAnsi="宋体" w:hint="eastAsia"/>
                <w:i/>
                <w:color w:val="000000" w:themeColor="text1"/>
                <w:sz w:val="18"/>
                <w:szCs w:val="18"/>
              </w:rPr>
              <w:t>A</w:t>
            </w: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  <w:vertAlign w:val="subscript"/>
              </w:rPr>
              <w:t>50</w:t>
            </w:r>
          </w:p>
          <w:p w:rsidR="00286481" w:rsidRPr="00286481" w:rsidRDefault="00286481" w:rsidP="00AF1078">
            <w:pPr>
              <w:snapToGrid w:val="0"/>
              <w:ind w:left="403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%</w:t>
            </w:r>
          </w:p>
        </w:tc>
      </w:tr>
      <w:tr w:rsidR="00286481" w:rsidRPr="00286481" w:rsidTr="007C6969">
        <w:trPr>
          <w:cantSplit/>
        </w:trPr>
        <w:tc>
          <w:tcPr>
            <w:tcW w:w="731" w:type="pct"/>
            <w:vAlign w:val="center"/>
          </w:tcPr>
          <w:p w:rsidR="000464C7" w:rsidRPr="00286481" w:rsidRDefault="000464C7" w:rsidP="00286481">
            <w:pPr>
              <w:tabs>
                <w:tab w:val="num" w:pos="360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1</w:t>
            </w:r>
            <w:r w:rsidR="00A72233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841" w:type="pct"/>
            <w:vMerge w:val="restart"/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退火态</w:t>
            </w:r>
            <w:r w:rsidR="00E55C3F" w:rsidRPr="00E55C3F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1086" w:type="pct"/>
            <w:vAlign w:val="center"/>
          </w:tcPr>
          <w:p w:rsidR="000464C7" w:rsidRPr="00286481" w:rsidRDefault="000464C7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～310</w:t>
            </w:r>
          </w:p>
        </w:tc>
        <w:tc>
          <w:tcPr>
            <w:tcW w:w="1178" w:type="pct"/>
            <w:vAlign w:val="center"/>
          </w:tcPr>
          <w:p w:rsidR="000464C7" w:rsidRPr="00286481" w:rsidRDefault="000464C7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86481" w:rsidRPr="00286481" w:rsidTr="007C6969">
        <w:trPr>
          <w:cantSplit/>
        </w:trPr>
        <w:tc>
          <w:tcPr>
            <w:tcW w:w="731" w:type="pct"/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</w:t>
            </w:r>
            <w:r w:rsidR="00A72233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0464C7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7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5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～450</w:t>
            </w:r>
          </w:p>
        </w:tc>
        <w:tc>
          <w:tcPr>
            <w:tcW w:w="1178" w:type="pct"/>
            <w:vAlign w:val="center"/>
          </w:tcPr>
          <w:p w:rsidR="000464C7" w:rsidRPr="00286481" w:rsidRDefault="000464C7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20</w:t>
            </w:r>
          </w:p>
        </w:tc>
      </w:tr>
      <w:tr w:rsidR="00286481" w:rsidRPr="00286481" w:rsidTr="007C6969">
        <w:trPr>
          <w:cantSplit/>
        </w:trPr>
        <w:tc>
          <w:tcPr>
            <w:tcW w:w="731" w:type="pct"/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3</w:t>
            </w:r>
            <w:r w:rsidR="00A72233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0464C7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3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8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～550</w:t>
            </w:r>
          </w:p>
        </w:tc>
        <w:tc>
          <w:tcPr>
            <w:tcW w:w="1178" w:type="pct"/>
            <w:vAlign w:val="center"/>
          </w:tcPr>
          <w:p w:rsidR="000464C7" w:rsidRPr="00286481" w:rsidRDefault="000464C7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18</w:t>
            </w:r>
          </w:p>
        </w:tc>
      </w:tr>
      <w:tr w:rsidR="00286481" w:rsidRPr="00286481" w:rsidTr="007C6969">
        <w:trPr>
          <w:cantSplit/>
        </w:trPr>
        <w:tc>
          <w:tcPr>
            <w:tcW w:w="731" w:type="pct"/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TA9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0464C7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7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5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～450</w:t>
            </w:r>
          </w:p>
        </w:tc>
        <w:tc>
          <w:tcPr>
            <w:tcW w:w="1178" w:type="pct"/>
            <w:vAlign w:val="center"/>
          </w:tcPr>
          <w:p w:rsidR="000464C7" w:rsidRPr="00286481" w:rsidRDefault="000464C7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20</w:t>
            </w:r>
          </w:p>
        </w:tc>
      </w:tr>
      <w:tr w:rsidR="00286481" w:rsidRPr="00286481" w:rsidTr="007C6969">
        <w:trPr>
          <w:cantSplit/>
        </w:trPr>
        <w:tc>
          <w:tcPr>
            <w:tcW w:w="731" w:type="pct"/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TA10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0464C7" w:rsidP="00286481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78" w:type="pct"/>
            <w:vAlign w:val="center"/>
          </w:tcPr>
          <w:p w:rsidR="000464C7" w:rsidRPr="00286481" w:rsidRDefault="000464C7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B3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18</w:t>
            </w:r>
          </w:p>
        </w:tc>
      </w:tr>
    </w:tbl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工艺性能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压扁试验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管材应进行压扁试验。压至规定的间距</w:t>
      </w:r>
      <w:r>
        <w:rPr>
          <w:rFonts w:ascii="宋体" w:eastAsia="宋体" w:hAnsi="宋体"/>
        </w:rPr>
        <w:t>H</w:t>
      </w:r>
      <w:r>
        <w:rPr>
          <w:rFonts w:ascii="宋体" w:eastAsia="宋体" w:hAnsi="宋体" w:hint="eastAsia"/>
        </w:rPr>
        <w:t>时，管材表面不应出现裂纹。压板之间的距离</w:t>
      </w:r>
      <w:r>
        <w:rPr>
          <w:rFonts w:ascii="宋体" w:eastAsia="宋体" w:hAnsi="宋体"/>
        </w:rPr>
        <w:t>H</w:t>
      </w:r>
      <w:r>
        <w:rPr>
          <w:rFonts w:ascii="宋体" w:eastAsia="宋体" w:hAnsi="宋体" w:hint="eastAsia"/>
        </w:rPr>
        <w:t>按</w:t>
      </w:r>
      <w:r w:rsidR="00DD1D9D">
        <w:rPr>
          <w:rFonts w:ascii="宋体" w:eastAsia="宋体" w:hAnsi="宋体" w:hint="eastAsia"/>
        </w:rPr>
        <w:t>公</w:t>
      </w:r>
      <w:r>
        <w:rPr>
          <w:rFonts w:ascii="宋体" w:eastAsia="宋体" w:hAnsi="宋体" w:hint="eastAsia"/>
        </w:rPr>
        <w:t>式</w:t>
      </w:r>
      <w:r w:rsidR="00DD1D9D">
        <w:rPr>
          <w:rFonts w:ascii="宋体" w:eastAsia="宋体" w:hAnsi="宋体" w:hint="eastAsia"/>
        </w:rPr>
        <w:t>（1）</w:t>
      </w:r>
      <w:r>
        <w:rPr>
          <w:rFonts w:ascii="宋体" w:eastAsia="宋体" w:hAnsi="宋体" w:hint="eastAsia"/>
        </w:rPr>
        <w:t>计算</w:t>
      </w:r>
      <w:r>
        <w:rPr>
          <w:rFonts w:ascii="宋体" w:eastAsia="宋体" w:hAnsi="宋体"/>
        </w:rPr>
        <w:t>:</w:t>
      </w:r>
    </w:p>
    <w:tbl>
      <w:tblPr>
        <w:tblStyle w:val="aff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996"/>
      </w:tblGrid>
      <w:tr w:rsidR="00DD1D9D" w:rsidRPr="00DD1D9D" w:rsidTr="00DD1D9D">
        <w:trPr>
          <w:jc w:val="right"/>
        </w:trPr>
        <w:tc>
          <w:tcPr>
            <w:tcW w:w="0" w:type="auto"/>
          </w:tcPr>
          <w:p w:rsidR="00DD1D9D" w:rsidRPr="00DD1D9D" w:rsidRDefault="00DD1D9D" w:rsidP="00DD1D9D">
            <w:pPr>
              <w:pStyle w:val="aff5"/>
              <w:widowControl/>
              <w:ind w:firstLine="420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(1+e)t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e+t/D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D1D9D" w:rsidRPr="00DD1D9D" w:rsidRDefault="00DD1D9D" w:rsidP="00DD1D9D">
            <w:pPr>
              <w:pStyle w:val="aff5"/>
              <w:widowControl/>
              <w:ind w:firstLine="420"/>
            </w:pPr>
            <w:r w:rsidRPr="00DD1D9D">
              <w:t xml:space="preserve">    </w:t>
            </w:r>
            <w:r w:rsidRPr="00DD1D9D">
              <w:t>………………………………</w:t>
            </w:r>
            <w:r w:rsidRPr="00DD1D9D">
              <w:t>.(</w:t>
            </w:r>
            <w:r>
              <w:t>1</w:t>
            </w:r>
            <w:r w:rsidRPr="00DD1D9D">
              <w:t>)</w:t>
            </w:r>
          </w:p>
        </w:tc>
      </w:tr>
    </w:tbl>
    <w:p w:rsidR="000464C7" w:rsidRDefault="000464C7" w:rsidP="00AE3F6F">
      <w:pPr>
        <w:ind w:firstLineChars="200" w:firstLine="420"/>
        <w:rPr>
          <w:rFonts w:ascii="宋体" w:hAnsi="宋体" w:cs="黑体"/>
        </w:rPr>
      </w:pPr>
      <w:r>
        <w:rPr>
          <w:rFonts w:ascii="宋体" w:hAnsi="宋体" w:cs="黑体" w:hint="eastAsia"/>
        </w:rPr>
        <w:t>式中：</w:t>
      </w:r>
    </w:p>
    <w:p w:rsidR="000464C7" w:rsidRDefault="000464C7" w:rsidP="00AE3F6F">
      <w:pPr>
        <w:ind w:firstLineChars="200" w:firstLine="420"/>
        <w:rPr>
          <w:rFonts w:ascii="宋体" w:hAnsi="宋体"/>
        </w:rPr>
      </w:pPr>
      <w:r>
        <w:rPr>
          <w:rFonts w:ascii="宋体" w:hAnsi="宋体" w:cs="黑体"/>
        </w:rPr>
        <w:t xml:space="preserve">H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压板间距，</w:t>
      </w:r>
      <w:r w:rsidR="00D450CD">
        <w:rPr>
          <w:rFonts w:ascii="宋体" w:hAnsi="宋体" w:cs="黑体" w:hint="eastAsia"/>
        </w:rPr>
        <w:t>单位为</w:t>
      </w:r>
      <w:r w:rsidR="00E042D6">
        <w:rPr>
          <w:rFonts w:ascii="宋体" w:hAnsi="宋体" w:cs="黑体" w:hint="eastAsia"/>
        </w:rPr>
        <w:t>毫米</w:t>
      </w:r>
      <w:r w:rsidR="00E042D6">
        <w:rPr>
          <w:rFonts w:ascii="宋体" w:hAnsi="宋体" w:cs="黑体"/>
        </w:rPr>
        <w:t>（</w:t>
      </w:r>
      <w:r w:rsidR="00E042D6">
        <w:rPr>
          <w:rFonts w:ascii="宋体" w:hAnsi="宋体" w:cs="黑体"/>
        </w:rPr>
        <w:t>mm</w:t>
      </w:r>
      <w:r w:rsidR="00E042D6">
        <w:rPr>
          <w:rFonts w:ascii="宋体" w:hAnsi="宋体" w:cs="黑体"/>
        </w:rPr>
        <w:t>）</w:t>
      </w:r>
      <w:r>
        <w:rPr>
          <w:rFonts w:ascii="宋体" w:hAnsi="宋体" w:cs="黑体" w:hint="eastAsia"/>
        </w:rPr>
        <w:t>；</w:t>
      </w:r>
    </w:p>
    <w:p w:rsidR="000464C7" w:rsidRDefault="000464C7" w:rsidP="00AE3F6F">
      <w:pPr>
        <w:ind w:firstLineChars="200" w:firstLine="420"/>
        <w:rPr>
          <w:rFonts w:ascii="宋体" w:hAnsi="宋体" w:cs="黑体" w:hint="eastAsia"/>
        </w:rPr>
      </w:pPr>
      <w:r>
        <w:rPr>
          <w:rFonts w:ascii="宋体" w:hAnsi="宋体" w:cs="黑体"/>
        </w:rPr>
        <w:t xml:space="preserve">t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管材名义壁厚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，</w:t>
      </w:r>
      <w:r w:rsidR="00D450CD">
        <w:rPr>
          <w:rFonts w:ascii="宋体" w:hAnsi="宋体" w:cs="黑体" w:hint="eastAsia"/>
        </w:rPr>
        <w:t>单位为</w:t>
      </w:r>
      <w:r w:rsidR="00E042D6" w:rsidRPr="00E042D6">
        <w:rPr>
          <w:rFonts w:ascii="宋体" w:hAnsi="宋体" w:cs="黑体" w:hint="eastAsia"/>
        </w:rPr>
        <w:t>毫米</w:t>
      </w:r>
      <w:r w:rsidR="00E042D6" w:rsidRPr="00E042D6">
        <w:rPr>
          <w:rFonts w:ascii="宋体" w:hAnsi="宋体" w:cs="黑体"/>
        </w:rPr>
        <w:t>（mm）</w:t>
      </w:r>
      <w:r w:rsidR="00E042D6">
        <w:rPr>
          <w:rFonts w:ascii="宋体" w:hAnsi="宋体" w:cs="黑体" w:hint="eastAsia"/>
        </w:rPr>
        <w:t>；</w:t>
      </w:r>
    </w:p>
    <w:p w:rsidR="000464C7" w:rsidRDefault="000464C7" w:rsidP="00AE3F6F">
      <w:pPr>
        <w:ind w:firstLineChars="200" w:firstLine="420"/>
        <w:rPr>
          <w:rFonts w:ascii="宋体" w:hAnsi="宋体" w:cs="黑体"/>
        </w:rPr>
      </w:pPr>
      <w:r>
        <w:rPr>
          <w:rFonts w:ascii="宋体" w:hAnsi="宋体" w:cs="黑体"/>
        </w:rPr>
        <w:t>D</w:t>
      </w:r>
      <w:r>
        <w:rPr>
          <w:rFonts w:ascii="宋体" w:hAnsi="宋体" w:cs="黑体" w:hint="eastAsia"/>
        </w:rPr>
        <w:t xml:space="preserve">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管材名义外径，</w:t>
      </w:r>
      <w:r w:rsidR="00D450CD">
        <w:rPr>
          <w:rFonts w:ascii="宋体" w:hAnsi="宋体" w:cs="黑体" w:hint="eastAsia"/>
        </w:rPr>
        <w:t>单位为</w:t>
      </w:r>
      <w:r w:rsidR="00E042D6" w:rsidRPr="00E042D6">
        <w:rPr>
          <w:rFonts w:ascii="宋体" w:hAnsi="宋体" w:cs="黑体" w:hint="eastAsia"/>
        </w:rPr>
        <w:t>毫米</w:t>
      </w:r>
      <w:r w:rsidR="00E042D6" w:rsidRPr="00E042D6">
        <w:rPr>
          <w:rFonts w:ascii="宋体" w:hAnsi="宋体" w:cs="黑体"/>
        </w:rPr>
        <w:t>（mm）</w:t>
      </w:r>
      <w:r w:rsidR="00E042D6">
        <w:rPr>
          <w:rFonts w:ascii="宋体" w:hAnsi="宋体" w:cs="黑体" w:hint="eastAsia"/>
        </w:rPr>
        <w:t>；</w:t>
      </w:r>
    </w:p>
    <w:p w:rsidR="000464C7" w:rsidRPr="00A72233" w:rsidRDefault="000464C7" w:rsidP="00AE3F6F">
      <w:pPr>
        <w:pStyle w:val="aff5"/>
        <w:ind w:leftChars="200" w:left="945" w:hangingChars="250" w:hanging="525"/>
        <w:rPr>
          <w:rFonts w:hAnsi="宋体" w:cs="黑体"/>
          <w:color w:val="000000"/>
        </w:rPr>
      </w:pPr>
      <w:r w:rsidRPr="00247B4B">
        <w:rPr>
          <w:rFonts w:hAnsi="宋体" w:cs="黑体"/>
        </w:rPr>
        <w:t xml:space="preserve">e </w:t>
      </w:r>
      <w:r w:rsidRPr="00247B4B">
        <w:rPr>
          <w:rFonts w:hAnsi="宋体"/>
        </w:rPr>
        <w:t>—</w:t>
      </w:r>
      <w:r w:rsidRPr="00247B4B">
        <w:rPr>
          <w:rFonts w:hAnsi="宋体" w:cs="黑体"/>
        </w:rPr>
        <w:t xml:space="preserve"> </w:t>
      </w:r>
      <w:r w:rsidRPr="00247B4B">
        <w:rPr>
          <w:rFonts w:hAnsi="宋体" w:cs="黑体" w:hint="eastAsia"/>
        </w:rPr>
        <w:t>常数，其值对于</w:t>
      </w:r>
      <w:r w:rsidRPr="00247B4B">
        <w:rPr>
          <w:rFonts w:hAnsi="宋体" w:cs="黑体"/>
        </w:rPr>
        <w:t>TA</w:t>
      </w:r>
      <w:r w:rsidRPr="00247B4B">
        <w:rPr>
          <w:rFonts w:hAnsi="宋体" w:cs="黑体" w:hint="eastAsia"/>
        </w:rPr>
        <w:t>1</w:t>
      </w:r>
      <w:r w:rsidR="00D450CD">
        <w:rPr>
          <w:rFonts w:hAnsi="宋体" w:cs="黑体"/>
        </w:rPr>
        <w:t>G</w:t>
      </w:r>
      <w:r w:rsidRPr="00247B4B">
        <w:rPr>
          <w:rFonts w:hAnsi="宋体" w:cs="黑体" w:hint="eastAsia"/>
        </w:rPr>
        <w:t>、</w:t>
      </w:r>
      <w:r w:rsidRPr="00A72233">
        <w:rPr>
          <w:rFonts w:hAnsi="宋体" w:cs="黑体"/>
          <w:color w:val="000000"/>
        </w:rPr>
        <w:t>TA</w:t>
      </w:r>
      <w:r w:rsidRPr="00A72233">
        <w:rPr>
          <w:rFonts w:hAnsi="宋体" w:cs="黑体" w:hint="eastAsia"/>
          <w:color w:val="000000"/>
        </w:rPr>
        <w:t>2</w:t>
      </w:r>
      <w:r w:rsidR="00D450CD">
        <w:rPr>
          <w:rFonts w:hAnsi="宋体" w:cs="黑体"/>
          <w:color w:val="000000"/>
        </w:rPr>
        <w:t>G</w:t>
      </w:r>
      <w:r w:rsidRPr="00A72233">
        <w:rPr>
          <w:rFonts w:hAnsi="宋体" w:cs="黑体" w:hint="eastAsia"/>
          <w:color w:val="000000"/>
        </w:rPr>
        <w:t>、</w:t>
      </w:r>
      <w:r w:rsidRPr="00A72233">
        <w:rPr>
          <w:rFonts w:hAnsi="宋体" w:cs="黑体"/>
          <w:color w:val="000000"/>
        </w:rPr>
        <w:t>TA9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 w:cs="黑体"/>
          <w:color w:val="000000"/>
        </w:rPr>
        <w:t>0.0</w:t>
      </w:r>
      <w:r w:rsidR="00D450CD">
        <w:rPr>
          <w:rFonts w:hAnsi="宋体" w:cs="黑体"/>
          <w:color w:val="000000"/>
        </w:rPr>
        <w:t>6</w:t>
      </w:r>
      <w:r w:rsidRPr="00A72233">
        <w:rPr>
          <w:rFonts w:hAnsi="宋体" w:cs="黑体" w:hint="eastAsia"/>
          <w:color w:val="000000"/>
        </w:rPr>
        <w:t>；对于</w:t>
      </w:r>
      <w:r w:rsidRPr="00A72233">
        <w:rPr>
          <w:rFonts w:hAnsi="宋体" w:cs="黑体"/>
          <w:color w:val="000000"/>
        </w:rPr>
        <w:t>TA</w:t>
      </w:r>
      <w:r w:rsidRPr="00A72233">
        <w:rPr>
          <w:rFonts w:hAnsi="宋体" w:cs="黑体" w:hint="eastAsia"/>
          <w:color w:val="000000"/>
        </w:rPr>
        <w:t>3</w:t>
      </w:r>
      <w:r w:rsidR="00D450CD">
        <w:rPr>
          <w:rFonts w:hAnsi="宋体" w:cs="黑体"/>
          <w:color w:val="000000"/>
        </w:rPr>
        <w:t>G</w:t>
      </w:r>
      <w:r w:rsidRPr="00A72233">
        <w:rPr>
          <w:rFonts w:hAnsi="宋体" w:cs="黑体" w:hint="eastAsia"/>
          <w:color w:val="000000"/>
        </w:rPr>
        <w:t>，当管材直径小于等于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4"/>
          <w:attr w:name="UnitName" w:val="mm"/>
        </w:smartTagPr>
        <w:r w:rsidRPr="00A72233">
          <w:rPr>
            <w:rFonts w:hAnsi="宋体" w:cs="黑体"/>
            <w:color w:val="000000"/>
          </w:rPr>
          <w:t>25</w:t>
        </w:r>
        <w:r w:rsidRPr="00A72233">
          <w:rPr>
            <w:rFonts w:hAnsi="宋体"/>
            <w:color w:val="000000"/>
          </w:rPr>
          <w:t>.4mm</w:t>
        </w:r>
      </w:smartTag>
      <w:r w:rsidRPr="00A72233">
        <w:rPr>
          <w:rFonts w:hAnsi="宋体" w:cs="黑体" w:hint="eastAsia"/>
          <w:color w:val="000000"/>
        </w:rPr>
        <w:t>时，</w:t>
      </w:r>
      <w:r w:rsidRPr="00A72233">
        <w:rPr>
          <w:rFonts w:hAnsi="宋体"/>
          <w:color w:val="000000"/>
        </w:rPr>
        <w:t>e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 w:cs="黑体"/>
          <w:color w:val="000000"/>
        </w:rPr>
        <w:t>0.04</w:t>
      </w:r>
      <w:r w:rsidRPr="00A72233">
        <w:rPr>
          <w:rFonts w:hAnsi="宋体" w:cs="黑体" w:hint="eastAsia"/>
          <w:color w:val="000000"/>
        </w:rPr>
        <w:t>，当管材直径</w:t>
      </w:r>
      <w:r w:rsidRPr="00A72233">
        <w:rPr>
          <w:rFonts w:hAnsi="宋体" w:hint="eastAsia"/>
          <w:color w:val="000000"/>
        </w:rPr>
        <w:t>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4"/>
          <w:attr w:name="UnitName" w:val="mm"/>
        </w:smartTagPr>
        <w:r w:rsidRPr="00A72233">
          <w:rPr>
            <w:rFonts w:hAnsi="宋体" w:cs="黑体"/>
            <w:color w:val="000000"/>
          </w:rPr>
          <w:t>25</w:t>
        </w:r>
        <w:r w:rsidRPr="00A72233">
          <w:rPr>
            <w:rFonts w:hAnsi="宋体"/>
            <w:color w:val="000000"/>
          </w:rPr>
          <w:t>.4mm</w:t>
        </w:r>
      </w:smartTag>
      <w:r w:rsidRPr="00A72233">
        <w:rPr>
          <w:rFonts w:hAnsi="宋体" w:cs="黑体" w:hint="eastAsia"/>
          <w:color w:val="000000"/>
        </w:rPr>
        <w:t>时，</w:t>
      </w:r>
      <w:r w:rsidRPr="00A72233">
        <w:rPr>
          <w:rFonts w:hAnsi="宋体"/>
          <w:color w:val="000000"/>
        </w:rPr>
        <w:t>e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 w:cs="黑体"/>
          <w:color w:val="000000"/>
        </w:rPr>
        <w:t>0.06</w:t>
      </w:r>
      <w:r w:rsidRPr="00A72233">
        <w:rPr>
          <w:rFonts w:hAnsi="宋体" w:cs="黑体" w:hint="eastAsia"/>
          <w:color w:val="000000"/>
        </w:rPr>
        <w:t>；对于</w:t>
      </w:r>
      <w:r w:rsidRPr="00A72233">
        <w:rPr>
          <w:rFonts w:hAnsi="宋体" w:cs="黑体"/>
          <w:color w:val="000000"/>
        </w:rPr>
        <w:t>TA10</w:t>
      </w:r>
      <w:r w:rsidRPr="00A72233">
        <w:rPr>
          <w:rFonts w:hAnsi="宋体" w:cs="黑体" w:hint="eastAsia"/>
          <w:color w:val="000000"/>
        </w:rPr>
        <w:t>，</w:t>
      </w:r>
      <w:r w:rsidRPr="00A72233">
        <w:rPr>
          <w:rFonts w:hAnsi="宋体"/>
          <w:color w:val="000000"/>
        </w:rPr>
        <w:t>e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/>
          <w:color w:val="000000"/>
        </w:rPr>
        <w:t>0.04</w:t>
      </w:r>
      <w:r w:rsidRPr="00A72233">
        <w:rPr>
          <w:rFonts w:hAnsi="宋体" w:cs="黑体" w:hint="eastAsia"/>
          <w:color w:val="000000"/>
        </w:rPr>
        <w:t>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 w:rsidRPr="00A72233">
        <w:rPr>
          <w:rFonts w:ascii="宋体" w:eastAsia="宋体" w:hAnsi="宋体" w:hint="eastAsia"/>
          <w:color w:val="000000"/>
        </w:rPr>
        <w:t>对于D/t</w:t>
      </w:r>
      <w:r w:rsidRPr="00A72233">
        <w:rPr>
          <w:rFonts w:ascii="宋体" w:eastAsia="宋体" w:hAnsi="宋体"/>
          <w:color w:val="000000"/>
        </w:rPr>
        <w:t>&lt;</w:t>
      </w:r>
      <w:r w:rsidRPr="00A72233">
        <w:rPr>
          <w:rFonts w:ascii="宋体" w:eastAsia="宋体" w:hAnsi="宋体" w:hint="eastAsia"/>
          <w:color w:val="000000"/>
        </w:rPr>
        <w:t>10的管材进行压扁试验时，由于几何学的原因，在管材内表</w:t>
      </w:r>
      <w:r>
        <w:rPr>
          <w:rFonts w:ascii="宋体" w:eastAsia="宋体" w:hAnsi="宋体" w:hint="eastAsia"/>
        </w:rPr>
        <w:t>面相当于“6点钟”和“12点钟”的位置产生极高的应力，因此，在这些位置产生的裂纹应不作为拒收的依据。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焊接管压扁方向及焊缝位置如图</w:t>
      </w:r>
      <w:r w:rsidR="005C2945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所示。</w:t>
      </w:r>
    </w:p>
    <w:p w:rsidR="000464C7" w:rsidRDefault="00451A0D" w:rsidP="000464C7">
      <w:pPr>
        <w:pStyle w:val="aff5"/>
        <w:ind w:firstLineChars="950" w:firstLine="1995"/>
      </w:pPr>
      <w:r>
        <w:rPr>
          <w:rFonts w:hint="eastAsia"/>
        </w:rPr>
        <w:drawing>
          <wp:inline distT="0" distB="0" distL="0" distR="0">
            <wp:extent cx="3000375" cy="1500996"/>
            <wp:effectExtent l="0" t="0" r="0" b="4445"/>
            <wp:docPr id="1" name="图片 1" descr="压扁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压扁图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5"/>
                    <a:stretch/>
                  </pic:blipFill>
                  <pic:spPr bwMode="auto">
                    <a:xfrm>
                      <a:off x="0" y="0"/>
                      <a:ext cx="3000375" cy="1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945" w:rsidRPr="002210DC" w:rsidRDefault="005C2945" w:rsidP="005C2945">
      <w:pPr>
        <w:pStyle w:val="aff5"/>
        <w:ind w:firstLineChars="0" w:firstLine="0"/>
        <w:jc w:val="center"/>
        <w:rPr>
          <w:rFonts w:ascii="黑体" w:eastAsia="黑体" w:hAnsi="黑体"/>
        </w:rPr>
      </w:pPr>
      <w:r w:rsidRPr="002210DC">
        <w:rPr>
          <w:rFonts w:ascii="黑体" w:eastAsia="黑体" w:hAnsi="黑体" w:hint="eastAsia"/>
        </w:rPr>
        <w:t>图1</w:t>
      </w:r>
      <w:r w:rsidRPr="002210DC">
        <w:rPr>
          <w:rFonts w:ascii="黑体" w:eastAsia="黑体" w:hAnsi="黑体"/>
        </w:rPr>
        <w:t xml:space="preserve"> </w:t>
      </w:r>
      <w:r w:rsidRPr="002210DC">
        <w:rPr>
          <w:rFonts w:ascii="黑体" w:eastAsia="黑体" w:hAnsi="黑体" w:hint="eastAsia"/>
        </w:rPr>
        <w:t>压扁示意图</w:t>
      </w:r>
    </w:p>
    <w:p w:rsidR="000464C7" w:rsidRPr="007C6969" w:rsidRDefault="000464C7" w:rsidP="0025526B">
      <w:pPr>
        <w:pStyle w:val="af1"/>
        <w:numPr>
          <w:ilvl w:val="3"/>
          <w:numId w:val="2"/>
        </w:numPr>
        <w:ind w:left="0"/>
        <w:rPr>
          <w:rFonts w:ascii="黑体" w:hAnsi="黑体"/>
        </w:rPr>
      </w:pPr>
      <w:r w:rsidRPr="007C6969">
        <w:rPr>
          <w:rFonts w:ascii="黑体" w:hAnsi="黑体" w:hint="eastAsia"/>
        </w:rPr>
        <w:t>液（气）压试验</w:t>
      </w:r>
    </w:p>
    <w:p w:rsidR="000464C7" w:rsidRPr="00A72233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  <w:color w:val="000000"/>
        </w:rPr>
      </w:pPr>
      <w:r w:rsidRPr="00A72233">
        <w:rPr>
          <w:rFonts w:ascii="宋体" w:eastAsia="宋体" w:hAnsi="宋体" w:hint="eastAsia"/>
          <w:color w:val="000000"/>
        </w:rPr>
        <w:t>管材应进行水压或气压试验。需方选定的试验方式应在合同中注明。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 w:cs="黑体"/>
        </w:rPr>
      </w:pPr>
      <w:r w:rsidRPr="009001B5">
        <w:rPr>
          <w:rFonts w:ascii="宋体" w:eastAsia="宋体" w:hAnsi="宋体" w:hint="eastAsia"/>
        </w:rPr>
        <w:t>液压试验时，需方选定的试验压力应在合同中注明。</w:t>
      </w:r>
      <w:r>
        <w:rPr>
          <w:rFonts w:ascii="宋体" w:eastAsia="宋体" w:hAnsi="宋体" w:cs="黑体" w:hint="eastAsia"/>
        </w:rPr>
        <w:t>合同中未注明时，试验压力按公式</w:t>
      </w:r>
      <w:r w:rsidR="00DD1D9D">
        <w:rPr>
          <w:rFonts w:ascii="宋体" w:eastAsia="宋体" w:hAnsi="宋体" w:cs="黑体" w:hint="eastAsia"/>
        </w:rPr>
        <w:t>(</w:t>
      </w:r>
      <w:r w:rsidR="00DD1D9D">
        <w:rPr>
          <w:rFonts w:ascii="宋体" w:eastAsia="宋体" w:hAnsi="宋体" w:cs="黑体"/>
        </w:rPr>
        <w:t>2)</w:t>
      </w:r>
      <w:r>
        <w:rPr>
          <w:rFonts w:ascii="宋体" w:eastAsia="宋体" w:hAnsi="宋体" w:cs="黑体" w:hint="eastAsia"/>
        </w:rPr>
        <w:t>计算：</w:t>
      </w:r>
    </w:p>
    <w:tbl>
      <w:tblPr>
        <w:tblStyle w:val="aff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3996"/>
      </w:tblGrid>
      <w:tr w:rsidR="00DD1D9D" w:rsidTr="00DD1D9D">
        <w:trPr>
          <w:jc w:val="right"/>
        </w:trPr>
        <w:tc>
          <w:tcPr>
            <w:tcW w:w="0" w:type="auto"/>
          </w:tcPr>
          <w:p w:rsidR="00DD1D9D" w:rsidRDefault="00DD1D9D" w:rsidP="00DD1D9D">
            <w:pPr>
              <w:pStyle w:val="aff5"/>
              <w:ind w:firstLineChars="0" w:firstLine="0"/>
            </w:pPr>
            <w:bookmarkStart w:id="5" w:name="_Hlk4061498"/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D/2-0.4t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D1D9D" w:rsidRDefault="00DD1D9D" w:rsidP="00DD1D9D">
            <w:pPr>
              <w:pStyle w:val="aff5"/>
              <w:ind w:firstLineChars="0" w:firstLine="0"/>
              <w:jc w:val="center"/>
            </w:pPr>
            <w:r>
              <w:t xml:space="preserve">        </w:t>
            </w:r>
            <w:r>
              <w:t>………………………………</w:t>
            </w:r>
            <w:r>
              <w:t>.(2)</w:t>
            </w:r>
          </w:p>
        </w:tc>
      </w:tr>
    </w:tbl>
    <w:bookmarkEnd w:id="5"/>
    <w:p w:rsidR="000464C7" w:rsidRDefault="000464C7" w:rsidP="000464C7">
      <w:pPr>
        <w:ind w:left="400"/>
        <w:jc w:val="left"/>
        <w:rPr>
          <w:rFonts w:ascii="宋体" w:hAnsi="宋体" w:cs="黑体"/>
        </w:rPr>
      </w:pPr>
      <w:r>
        <w:rPr>
          <w:rFonts w:ascii="宋体" w:hAnsi="宋体" w:cs="黑体" w:hint="eastAsia"/>
        </w:rPr>
        <w:t>式中：</w:t>
      </w:r>
    </w:p>
    <w:p w:rsidR="002E18FB" w:rsidRDefault="000464C7" w:rsidP="002E18FB">
      <w:pPr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/>
        </w:rPr>
        <w:t xml:space="preserve">P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试验压力，</w:t>
      </w:r>
      <w:r w:rsidR="002210DC">
        <w:rPr>
          <w:rFonts w:ascii="宋体" w:hAnsi="宋体" w:cs="黑体" w:hint="eastAsia"/>
        </w:rPr>
        <w:t>单位为</w:t>
      </w:r>
      <w:r w:rsidR="00BD2676">
        <w:rPr>
          <w:rFonts w:ascii="宋体" w:hAnsi="宋体" w:cs="黑体" w:hint="eastAsia"/>
        </w:rPr>
        <w:t>兆帕</w:t>
      </w:r>
      <w:r w:rsidR="00BD2676">
        <w:rPr>
          <w:rFonts w:ascii="宋体" w:hAnsi="宋体" w:cs="黑体"/>
        </w:rPr>
        <w:t>（</w:t>
      </w:r>
      <w:r w:rsidR="00BD2676">
        <w:rPr>
          <w:rFonts w:ascii="宋体" w:hAnsi="宋体" w:cs="黑体"/>
        </w:rPr>
        <w:t>MP</w:t>
      </w:r>
      <w:r w:rsidR="00BD2676">
        <w:rPr>
          <w:rFonts w:ascii="宋体" w:hAnsi="宋体" w:cs="黑体"/>
        </w:rPr>
        <w:t>a）</w:t>
      </w:r>
      <w:r w:rsidR="00BD2676">
        <w:rPr>
          <w:rFonts w:ascii="宋体" w:hAnsi="宋体" w:cs="黑体" w:hint="eastAsia"/>
        </w:rPr>
        <w:t>；</w:t>
      </w:r>
    </w:p>
    <w:p w:rsidR="000464C7" w:rsidRDefault="000464C7" w:rsidP="002E18FB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cs="黑体"/>
        </w:rPr>
        <w:t xml:space="preserve">S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允许应力，取相应规定非比例</w:t>
      </w:r>
      <w:r w:rsidRPr="00A72233">
        <w:rPr>
          <w:rFonts w:ascii="宋体" w:hAnsi="宋体" w:cs="黑体" w:hint="eastAsia"/>
          <w:color w:val="000000"/>
        </w:rPr>
        <w:t>延伸强度最小值的</w:t>
      </w:r>
      <w:r>
        <w:rPr>
          <w:rFonts w:ascii="宋体" w:hAnsi="宋体" w:cs="黑体"/>
        </w:rPr>
        <w:t>50%</w:t>
      </w:r>
      <w:r>
        <w:rPr>
          <w:rFonts w:ascii="宋体" w:hAnsi="宋体" w:cs="黑体" w:hint="eastAsia"/>
        </w:rPr>
        <w:t>，</w:t>
      </w:r>
      <w:r w:rsidR="002210DC">
        <w:rPr>
          <w:rFonts w:ascii="宋体" w:hAnsi="宋体" w:cs="黑体" w:hint="eastAsia"/>
        </w:rPr>
        <w:t>单位为</w:t>
      </w:r>
      <w:r w:rsidR="00BD2676" w:rsidRPr="00BD2676">
        <w:rPr>
          <w:rFonts w:ascii="宋体" w:hAnsi="宋体" w:cs="黑体" w:hint="eastAsia"/>
        </w:rPr>
        <w:t>兆帕</w:t>
      </w:r>
      <w:r w:rsidR="00BD2676" w:rsidRPr="00BD2676">
        <w:rPr>
          <w:rFonts w:ascii="宋体" w:hAnsi="宋体" w:cs="黑体"/>
        </w:rPr>
        <w:t>（MPa）</w:t>
      </w:r>
      <w:r w:rsidR="00BD2676" w:rsidRPr="00BD2676">
        <w:rPr>
          <w:rFonts w:ascii="宋体" w:hAnsi="宋体" w:cs="黑体" w:hint="eastAsia"/>
        </w:rPr>
        <w:t>；</w:t>
      </w:r>
    </w:p>
    <w:p w:rsidR="002E18FB" w:rsidRDefault="000464C7" w:rsidP="002E18FB">
      <w:pPr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/>
        </w:rPr>
        <w:t xml:space="preserve">D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管材名义外径，</w:t>
      </w:r>
      <w:r w:rsidR="002210DC">
        <w:rPr>
          <w:rFonts w:ascii="宋体" w:hAnsi="宋体" w:cs="黑体" w:hint="eastAsia"/>
        </w:rPr>
        <w:t>单位为</w:t>
      </w:r>
      <w:r w:rsidR="00BD2676" w:rsidRPr="00BD2676">
        <w:rPr>
          <w:rFonts w:ascii="宋体" w:hAnsi="宋体" w:cs="黑体" w:hint="eastAsia"/>
        </w:rPr>
        <w:t>毫米</w:t>
      </w:r>
      <w:r w:rsidR="00BD2676" w:rsidRPr="00BD2676">
        <w:rPr>
          <w:rFonts w:ascii="宋体" w:hAnsi="宋体" w:cs="黑体"/>
        </w:rPr>
        <w:t>（mm）</w:t>
      </w:r>
      <w:r w:rsidR="00BD2676">
        <w:rPr>
          <w:rFonts w:ascii="宋体" w:hAnsi="宋体" w:cs="黑体" w:hint="eastAsia"/>
        </w:rPr>
        <w:t>；</w:t>
      </w:r>
      <w:r>
        <w:rPr>
          <w:rFonts w:ascii="宋体" w:hAnsi="宋体" w:cs="黑体"/>
        </w:rPr>
        <w:t xml:space="preserve"> </w:t>
      </w:r>
    </w:p>
    <w:p w:rsidR="000464C7" w:rsidRPr="002E18FB" w:rsidRDefault="000464C7" w:rsidP="002E18FB">
      <w:pPr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/>
        </w:rPr>
        <w:t xml:space="preserve">t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管材名义壁厚，</w:t>
      </w:r>
      <w:r w:rsidR="002210DC">
        <w:rPr>
          <w:rFonts w:ascii="宋体" w:hAnsi="宋体" w:cs="黑体" w:hint="eastAsia"/>
        </w:rPr>
        <w:t>单位为</w:t>
      </w:r>
      <w:r w:rsidR="00BD2676" w:rsidRPr="00BD2676">
        <w:rPr>
          <w:rFonts w:ascii="宋体" w:hAnsi="宋体" w:cs="黑体" w:hint="eastAsia"/>
        </w:rPr>
        <w:t>毫米</w:t>
      </w:r>
      <w:r w:rsidR="00BD2676" w:rsidRPr="00BD2676">
        <w:rPr>
          <w:rFonts w:ascii="宋体" w:hAnsi="宋体" w:cs="黑体"/>
        </w:rPr>
        <w:t>（mm）</w:t>
      </w:r>
      <w:r>
        <w:rPr>
          <w:rFonts w:ascii="宋体" w:hAnsi="宋体" w:cs="黑体" w:hint="eastAsia"/>
        </w:rPr>
        <w:t>；</w:t>
      </w:r>
    </w:p>
    <w:p w:rsidR="000464C7" w:rsidRDefault="000464C7" w:rsidP="002E18FB">
      <w:pPr>
        <w:pStyle w:val="aff5"/>
        <w:ind w:firstLine="420"/>
        <w:rPr>
          <w:rFonts w:hAnsi="宋体" w:cs="黑体"/>
        </w:rPr>
      </w:pPr>
      <w:r>
        <w:rPr>
          <w:rFonts w:hAnsi="宋体" w:cs="黑体"/>
        </w:rPr>
        <w:t xml:space="preserve">E </w:t>
      </w:r>
      <w:r w:rsidR="00F269BD" w:rsidRPr="00F269BD">
        <w:rPr>
          <w:rFonts w:hAnsi="宋体" w:cs="黑体"/>
        </w:rPr>
        <w:t>—</w:t>
      </w:r>
      <w:r>
        <w:rPr>
          <w:rFonts w:hAnsi="宋体" w:cs="黑体"/>
        </w:rPr>
        <w:t xml:space="preserve"> </w:t>
      </w:r>
      <w:r>
        <w:rPr>
          <w:rFonts w:hAnsi="宋体" w:cs="黑体" w:hint="eastAsia"/>
        </w:rPr>
        <w:t>常数，无缝管取</w:t>
      </w:r>
      <w:r>
        <w:rPr>
          <w:rFonts w:hAnsi="宋体"/>
        </w:rPr>
        <w:t>1.0</w:t>
      </w:r>
      <w:r>
        <w:rPr>
          <w:rFonts w:hAnsi="宋体" w:cs="黑体" w:hint="eastAsia"/>
        </w:rPr>
        <w:t>，焊接管和焊接</w:t>
      </w:r>
      <w:r>
        <w:rPr>
          <w:rFonts w:hAnsi="宋体" w:cs="黑体"/>
        </w:rPr>
        <w:t>-</w:t>
      </w:r>
      <w:r>
        <w:rPr>
          <w:rFonts w:hAnsi="宋体" w:cs="黑体" w:hint="eastAsia"/>
        </w:rPr>
        <w:t>轧制管取</w:t>
      </w:r>
      <w:r>
        <w:rPr>
          <w:rFonts w:hAnsi="宋体" w:cs="黑体"/>
        </w:rPr>
        <w:t>0</w:t>
      </w:r>
      <w:r>
        <w:rPr>
          <w:rFonts w:hAnsi="宋体"/>
        </w:rPr>
        <w:t>.85</w:t>
      </w:r>
      <w:r>
        <w:rPr>
          <w:rFonts w:hAnsi="宋体" w:cs="黑体" w:hint="eastAsia"/>
        </w:rPr>
        <w:t>。</w:t>
      </w:r>
    </w:p>
    <w:p w:rsidR="000464C7" w:rsidRPr="00A72233" w:rsidRDefault="002210DC" w:rsidP="000464C7">
      <w:pPr>
        <w:pStyle w:val="af2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 w:rsidRPr="00854E9F">
        <w:rPr>
          <w:rFonts w:ascii="宋体" w:eastAsia="宋体" w:hAnsi="宋体" w:hint="eastAsia"/>
        </w:rPr>
        <w:t>试验时</w:t>
      </w:r>
      <w:r>
        <w:rPr>
          <w:rFonts w:ascii="宋体" w:eastAsia="宋体" w:hAnsi="宋体" w:hint="eastAsia"/>
        </w:rPr>
        <w:t>，</w:t>
      </w:r>
      <w:r w:rsidRPr="00854E9F">
        <w:rPr>
          <w:rFonts w:ascii="宋体" w:eastAsia="宋体" w:hAnsi="宋体" w:hint="eastAsia"/>
        </w:rPr>
        <w:t>压力保持</w:t>
      </w:r>
      <w:r w:rsidRPr="00A72233">
        <w:rPr>
          <w:rFonts w:ascii="宋体" w:eastAsia="宋体" w:hAnsi="宋体" w:hint="eastAsia"/>
          <w:color w:val="000000"/>
        </w:rPr>
        <w:t>5秒</w:t>
      </w:r>
      <w:r>
        <w:rPr>
          <w:rFonts w:ascii="宋体" w:eastAsia="宋体" w:hAnsi="宋体" w:hint="eastAsia"/>
          <w:color w:val="000000"/>
        </w:rPr>
        <w:t>种</w:t>
      </w:r>
      <w:r w:rsidRPr="00A72233">
        <w:rPr>
          <w:rFonts w:ascii="宋体" w:eastAsia="宋体" w:hAnsi="宋体" w:hint="eastAsia"/>
          <w:color w:val="000000"/>
        </w:rPr>
        <w:t>，管材不应发生畸变或泄漏。</w:t>
      </w:r>
      <w:r w:rsidR="000464C7" w:rsidRPr="00A33186">
        <w:rPr>
          <w:rFonts w:ascii="宋体" w:eastAsia="宋体" w:hAnsi="宋体" w:hint="eastAsia"/>
        </w:rPr>
        <w:t>当管</w:t>
      </w:r>
      <w:r w:rsidR="000464C7">
        <w:rPr>
          <w:rFonts w:ascii="宋体" w:eastAsia="宋体" w:hAnsi="宋体" w:hint="eastAsia"/>
        </w:rPr>
        <w:t>材</w:t>
      </w:r>
      <w:r w:rsidR="000464C7" w:rsidRPr="00A33186">
        <w:rPr>
          <w:rFonts w:ascii="宋体" w:eastAsia="宋体" w:hAnsi="宋体" w:hint="eastAsia"/>
        </w:rPr>
        <w:t>名义外径不大于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mm"/>
        </w:smartTagPr>
        <w:r w:rsidR="000464C7" w:rsidRPr="00A33186">
          <w:rPr>
            <w:rFonts w:ascii="宋体" w:eastAsia="宋体" w:hAnsi="宋体"/>
          </w:rPr>
          <w:t>76mm</w:t>
        </w:r>
      </w:smartTag>
      <w:r w:rsidR="000464C7" w:rsidRPr="00A33186">
        <w:rPr>
          <w:rFonts w:ascii="宋体" w:eastAsia="宋体" w:hAnsi="宋体" w:hint="eastAsia"/>
        </w:rPr>
        <w:t>时，水压试验的最大压力不大于</w:t>
      </w:r>
      <w:r w:rsidR="000464C7" w:rsidRPr="00A33186">
        <w:rPr>
          <w:rFonts w:ascii="宋体" w:eastAsia="宋体" w:hAnsi="宋体"/>
        </w:rPr>
        <w:t>17.2MPa</w:t>
      </w:r>
      <w:r w:rsidR="000464C7" w:rsidRPr="00A33186">
        <w:rPr>
          <w:rFonts w:ascii="宋体" w:eastAsia="宋体" w:hAnsi="宋体" w:hint="eastAsia"/>
        </w:rPr>
        <w:t>；当管子名义外径大于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mm"/>
        </w:smartTagPr>
        <w:r w:rsidR="000464C7" w:rsidRPr="00A33186">
          <w:rPr>
            <w:rFonts w:ascii="宋体" w:eastAsia="宋体" w:hAnsi="宋体"/>
          </w:rPr>
          <w:t>76mm</w:t>
        </w:r>
      </w:smartTag>
      <w:r w:rsidR="000464C7" w:rsidRPr="00A33186">
        <w:rPr>
          <w:rFonts w:ascii="宋体" w:eastAsia="宋体" w:hAnsi="宋体" w:hint="eastAsia"/>
        </w:rPr>
        <w:t>时，水压试验的最大压力不大于</w:t>
      </w:r>
      <w:r w:rsidR="000464C7" w:rsidRPr="00A33186">
        <w:rPr>
          <w:rFonts w:ascii="宋体" w:eastAsia="宋体" w:hAnsi="宋体"/>
        </w:rPr>
        <w:t>19.3MPa</w:t>
      </w:r>
      <w:r w:rsidR="000464C7" w:rsidRPr="00A33186">
        <w:rPr>
          <w:rFonts w:ascii="宋体" w:eastAsia="宋体" w:hAnsi="宋体" w:hint="eastAsia"/>
        </w:rPr>
        <w:t>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 w:rsidRPr="00A72233">
        <w:rPr>
          <w:rFonts w:ascii="宋体" w:eastAsia="宋体" w:hAnsi="宋体" w:hint="eastAsia"/>
          <w:color w:val="000000"/>
        </w:rPr>
        <w:t>气压试验时，管材内部气压试验的压力为0.7MPa，试验时压力保持5秒，管材应不发生畸变</w:t>
      </w:r>
      <w:r w:rsidRPr="00AA7E48">
        <w:rPr>
          <w:rFonts w:ascii="宋体" w:eastAsia="宋体" w:hAnsi="宋体" w:hint="eastAsia"/>
          <w:color w:val="000000" w:themeColor="text1"/>
        </w:rPr>
        <w:t>或泄</w:t>
      </w:r>
      <w:r w:rsidRPr="00854E9F">
        <w:rPr>
          <w:rFonts w:ascii="宋体" w:eastAsia="宋体" w:hAnsi="宋体" w:hint="eastAsia"/>
        </w:rPr>
        <w:t>漏。</w:t>
      </w:r>
    </w:p>
    <w:p w:rsidR="00B4641C" w:rsidRDefault="00B4641C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弯曲</w:t>
      </w:r>
      <w:r w:rsidR="002210DC">
        <w:rPr>
          <w:rFonts w:hint="eastAsia"/>
        </w:rPr>
        <w:t>试验</w:t>
      </w:r>
    </w:p>
    <w:p w:rsidR="002210DC" w:rsidRPr="002210DC" w:rsidRDefault="002210DC" w:rsidP="00954D1C">
      <w:pPr>
        <w:pStyle w:val="aff5"/>
        <w:ind w:firstLine="420"/>
      </w:pPr>
      <w:r>
        <w:rPr>
          <w:rFonts w:hint="eastAsia"/>
        </w:rPr>
        <w:t>当需方要求并在合同中注明时，名义直径不大于6</w:t>
      </w:r>
      <w:r>
        <w:t>0</w:t>
      </w:r>
      <w:r w:rsidR="00CD047B">
        <w:t>mm</w:t>
      </w:r>
      <w:r w:rsidR="00CD047B">
        <w:rPr>
          <w:rFonts w:hint="eastAsia"/>
        </w:rPr>
        <w:t>的管材应进行弯曲试验。弯曲直径为管材名义外径的1</w:t>
      </w:r>
      <w:r w:rsidR="00CD047B">
        <w:t>2</w:t>
      </w:r>
      <w:r w:rsidR="00CD047B">
        <w:rPr>
          <w:rFonts w:hint="eastAsia"/>
        </w:rPr>
        <w:t>倍，弯曲角为9</w:t>
      </w:r>
      <w:r w:rsidR="00CD047B">
        <w:t>0</w:t>
      </w:r>
      <w:r w:rsidR="00045A7D">
        <w:rPr>
          <w:rFonts w:hint="eastAsia"/>
        </w:rPr>
        <w:t>°</w:t>
      </w:r>
      <w:r w:rsidR="00CD047B">
        <w:rPr>
          <w:rFonts w:hint="eastAsia"/>
        </w:rPr>
        <w:t>，弯曲后试样表面应无裂纹。</w:t>
      </w:r>
    </w:p>
    <w:p w:rsidR="000464C7" w:rsidRDefault="00906122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超声</w:t>
      </w:r>
      <w:r w:rsidR="006118D0">
        <w:rPr>
          <w:rFonts w:hint="eastAsia"/>
        </w:rPr>
        <w:t>波</w:t>
      </w:r>
      <w:r w:rsidR="000464C7">
        <w:rPr>
          <w:rFonts w:hint="eastAsia"/>
        </w:rPr>
        <w:t>检测</w:t>
      </w:r>
    </w:p>
    <w:p w:rsidR="000464C7" w:rsidRPr="00117178" w:rsidRDefault="00117178" w:rsidP="000464C7">
      <w:pPr>
        <w:pStyle w:val="aff5"/>
        <w:ind w:firstLine="420"/>
      </w:pPr>
      <w:r w:rsidRPr="00117178">
        <w:rPr>
          <w:rFonts w:hint="eastAsia"/>
        </w:rPr>
        <w:t>当需方要求并在合同中注明时，管材应进行超声波检</w:t>
      </w:r>
      <w:r w:rsidR="00E633DE">
        <w:rPr>
          <w:rFonts w:hint="eastAsia"/>
        </w:rPr>
        <w:t>测</w:t>
      </w:r>
      <w:r w:rsidRPr="00117178">
        <w:rPr>
          <w:rFonts w:hint="eastAsia"/>
        </w:rPr>
        <w:t>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表面质量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</w:t>
      </w:r>
      <w:r>
        <w:rPr>
          <w:rFonts w:ascii="宋体" w:eastAsia="宋体" w:hAnsi="宋体" w:cs="黑体" w:hint="eastAsia"/>
        </w:rPr>
        <w:t>内、外表面应洁净，无裂纹、折叠、起皮、针孔等目视可见的缺陷。焊接管焊缝处应填充充分，过渡圆滑。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lastRenderedPageBreak/>
        <w:t>管材</w:t>
      </w:r>
      <w:r>
        <w:rPr>
          <w:rFonts w:ascii="宋体" w:eastAsia="宋体" w:hAnsi="宋体" w:cs="黑体" w:hint="eastAsia"/>
        </w:rPr>
        <w:t>表面的局部缺陷允许清除，但清除后不得使外径和壁厚超出其允许偏差。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</w:t>
      </w:r>
      <w:r>
        <w:rPr>
          <w:rFonts w:ascii="宋体" w:eastAsia="宋体" w:hAnsi="宋体" w:cs="黑体" w:hint="eastAsia"/>
        </w:rPr>
        <w:t>表面允许有不超出外径和壁厚允许偏差的划伤、凹坑、凸点和矫直痕迹。允许管材酸洗后存在不同的颜色。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</w:pPr>
      <w:r>
        <w:rPr>
          <w:rFonts w:hint="eastAsia"/>
        </w:rPr>
        <w:t>试验方法</w:t>
      </w:r>
    </w:p>
    <w:p w:rsidR="00512D37" w:rsidRPr="00D05014" w:rsidRDefault="00512D37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化学成分</w:t>
      </w:r>
      <w:r w:rsidR="00AB7620" w:rsidRPr="00D05014">
        <w:rPr>
          <w:rFonts w:ascii="宋体" w:eastAsia="宋体" w:hAnsi="宋体" w:hint="eastAsia"/>
          <w:color w:val="000000"/>
        </w:rPr>
        <w:t>仲裁</w:t>
      </w:r>
      <w:r w:rsidRPr="00D05014">
        <w:rPr>
          <w:rFonts w:ascii="宋体" w:eastAsia="宋体" w:hAnsi="宋体" w:hint="eastAsia"/>
          <w:color w:val="000000"/>
        </w:rPr>
        <w:t>分析按GB/T 4698进行。</w:t>
      </w:r>
    </w:p>
    <w:p w:rsidR="00512D37" w:rsidRPr="00D05014" w:rsidRDefault="00512D37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尺寸</w:t>
      </w:r>
      <w:r w:rsidR="00AB7620" w:rsidRPr="00D05014">
        <w:rPr>
          <w:rFonts w:ascii="宋体" w:eastAsia="宋体" w:hAnsi="宋体" w:hint="eastAsia"/>
          <w:color w:val="000000"/>
        </w:rPr>
        <w:t>和尺寸</w:t>
      </w:r>
      <w:r w:rsidRPr="00D05014">
        <w:rPr>
          <w:rFonts w:ascii="宋体" w:eastAsia="宋体" w:hAnsi="宋体" w:hint="eastAsia"/>
          <w:color w:val="000000"/>
        </w:rPr>
        <w:t>允许偏差</w:t>
      </w:r>
      <w:proofErr w:type="gramStart"/>
      <w:r w:rsidRPr="00D05014">
        <w:rPr>
          <w:rFonts w:ascii="宋体" w:eastAsia="宋体" w:hAnsi="宋体" w:hint="eastAsia"/>
          <w:color w:val="000000"/>
        </w:rPr>
        <w:t>用满足</w:t>
      </w:r>
      <w:proofErr w:type="gramEnd"/>
      <w:r w:rsidRPr="00D05014">
        <w:rPr>
          <w:rFonts w:ascii="宋体" w:eastAsia="宋体" w:hAnsi="宋体" w:hint="eastAsia"/>
          <w:color w:val="000000"/>
        </w:rPr>
        <w:t>精度要求的量具进行。</w:t>
      </w:r>
    </w:p>
    <w:p w:rsidR="00AB7620" w:rsidRPr="00D05014" w:rsidRDefault="00512D37" w:rsidP="00AB7620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室温拉伸试验按GB/T 228.1-2010进行。</w:t>
      </w:r>
      <w:r w:rsidR="00AB7620" w:rsidRPr="00D05014">
        <w:rPr>
          <w:rFonts w:ascii="宋体" w:eastAsia="宋体" w:hAnsi="宋体" w:hint="eastAsia"/>
          <w:color w:val="000000"/>
        </w:rPr>
        <w:t>对于外径不大于35mm的管材采用GB/T 228.1中的S98试样；对于外径大于35mm的管材采用S4试样。</w:t>
      </w:r>
    </w:p>
    <w:p w:rsidR="00512D37" w:rsidRPr="00D05014" w:rsidRDefault="00512D37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压扁试验按GB/T 246进行。</w:t>
      </w:r>
    </w:p>
    <w:p w:rsidR="002C3EE6" w:rsidRPr="00D05014" w:rsidRDefault="002C3EE6" w:rsidP="0025526B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液压试验按GB/T 241进行。</w:t>
      </w:r>
    </w:p>
    <w:p w:rsidR="005C1362" w:rsidRPr="00D05014" w:rsidRDefault="005C1362" w:rsidP="005C1362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管材气压试验按供需双方商定的方法进行。</w:t>
      </w:r>
    </w:p>
    <w:p w:rsidR="00512D37" w:rsidRPr="00D05014" w:rsidRDefault="00512D37" w:rsidP="0025526B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弯曲试验按GB/T 244进行。</w:t>
      </w:r>
    </w:p>
    <w:p w:rsidR="005C1362" w:rsidRPr="00BB34F2" w:rsidRDefault="00512D37" w:rsidP="0025526B">
      <w:pPr>
        <w:pStyle w:val="af0"/>
        <w:ind w:left="0"/>
        <w:rPr>
          <w:rFonts w:ascii="宋体" w:eastAsia="宋体" w:hAnsi="宋体"/>
          <w:color w:val="000000"/>
        </w:rPr>
      </w:pPr>
      <w:r w:rsidRPr="00BB34F2">
        <w:rPr>
          <w:rFonts w:ascii="宋体" w:eastAsia="宋体" w:hAnsi="宋体" w:hint="eastAsia"/>
          <w:color w:val="000000"/>
        </w:rPr>
        <w:t>超声</w:t>
      </w:r>
      <w:r w:rsidR="00723579">
        <w:rPr>
          <w:rFonts w:ascii="宋体" w:eastAsia="宋体" w:hAnsi="宋体" w:hint="eastAsia"/>
          <w:color w:val="000000"/>
        </w:rPr>
        <w:t>波</w:t>
      </w:r>
      <w:proofErr w:type="gramStart"/>
      <w:r w:rsidRPr="00BB34F2">
        <w:rPr>
          <w:rFonts w:ascii="宋体" w:eastAsia="宋体" w:hAnsi="宋体" w:hint="eastAsia"/>
          <w:color w:val="000000"/>
        </w:rPr>
        <w:t>检</w:t>
      </w:r>
      <w:r w:rsidR="00723579">
        <w:rPr>
          <w:rFonts w:ascii="宋体" w:eastAsia="宋体" w:hAnsi="宋体" w:hint="eastAsia"/>
          <w:color w:val="000000"/>
        </w:rPr>
        <w:t>测</w:t>
      </w:r>
      <w:r w:rsidRPr="00BB34F2">
        <w:rPr>
          <w:rFonts w:ascii="宋体" w:eastAsia="宋体" w:hAnsi="宋体" w:hint="eastAsia"/>
          <w:color w:val="000000"/>
        </w:rPr>
        <w:t>按</w:t>
      </w:r>
      <w:proofErr w:type="gramEnd"/>
      <w:r w:rsidRPr="00BB34F2">
        <w:rPr>
          <w:rFonts w:ascii="宋体" w:eastAsia="宋体" w:hAnsi="宋体" w:hint="eastAsia"/>
          <w:color w:val="000000"/>
        </w:rPr>
        <w:t>GB/T 12969.1进行。</w:t>
      </w:r>
      <w:r w:rsidR="005C1362" w:rsidRPr="00BB34F2">
        <w:rPr>
          <w:rFonts w:ascii="宋体" w:eastAsia="宋体" w:hAnsi="宋体" w:hint="eastAsia"/>
          <w:color w:val="000000"/>
        </w:rPr>
        <w:t>符合GB/T 12969</w:t>
      </w:r>
      <w:r w:rsidR="00BB34F2">
        <w:rPr>
          <w:rFonts w:ascii="宋体" w:eastAsia="宋体" w:hAnsi="宋体" w:hint="eastAsia"/>
          <w:color w:val="000000"/>
        </w:rPr>
        <w:t>.</w:t>
      </w:r>
      <w:r w:rsidR="00BB34F2">
        <w:rPr>
          <w:rFonts w:ascii="宋体" w:eastAsia="宋体" w:hAnsi="宋体"/>
          <w:color w:val="000000"/>
        </w:rPr>
        <w:t>1</w:t>
      </w:r>
      <w:r w:rsidR="005C1362" w:rsidRPr="00BB34F2">
        <w:rPr>
          <w:rFonts w:ascii="宋体" w:eastAsia="宋体" w:hAnsi="宋体" w:hint="eastAsia"/>
          <w:color w:val="000000"/>
        </w:rPr>
        <w:t>尺寸范围的管材，超声波按GB/T 12969</w:t>
      </w:r>
      <w:r w:rsidR="00BB34F2">
        <w:rPr>
          <w:rFonts w:ascii="宋体" w:eastAsia="宋体" w:hAnsi="宋体"/>
          <w:color w:val="000000"/>
        </w:rPr>
        <w:t>.1</w:t>
      </w:r>
      <w:r w:rsidR="005C1362" w:rsidRPr="00BB34F2">
        <w:rPr>
          <w:rFonts w:ascii="宋体" w:eastAsia="宋体" w:hAnsi="宋体" w:hint="eastAsia"/>
          <w:color w:val="000000"/>
        </w:rPr>
        <w:t>进行</w:t>
      </w:r>
      <w:r w:rsidR="00BB34F2">
        <w:rPr>
          <w:rFonts w:ascii="宋体" w:eastAsia="宋体" w:hAnsi="宋体" w:hint="eastAsia"/>
          <w:color w:val="000000"/>
        </w:rPr>
        <w:t>；当</w:t>
      </w:r>
      <w:r w:rsidR="005C1362" w:rsidRPr="00BB34F2">
        <w:rPr>
          <w:rFonts w:ascii="宋体" w:eastAsia="宋体" w:hAnsi="宋体" w:hint="eastAsia"/>
          <w:color w:val="000000"/>
        </w:rPr>
        <w:t>管材规格超出GB/T 12969.1的适用范围时，允许采用手动超声波</w:t>
      </w:r>
      <w:r w:rsidR="00BB34F2">
        <w:rPr>
          <w:rFonts w:ascii="宋体" w:eastAsia="宋体" w:hAnsi="宋体" w:hint="eastAsia"/>
          <w:color w:val="000000"/>
        </w:rPr>
        <w:t>或供需双方认可的超声</w:t>
      </w:r>
      <w:r w:rsidR="005C1362" w:rsidRPr="00BB34F2">
        <w:rPr>
          <w:rFonts w:ascii="宋体" w:eastAsia="宋体" w:hAnsi="宋体" w:hint="eastAsia"/>
          <w:color w:val="000000"/>
        </w:rPr>
        <w:t>检验方法</w:t>
      </w:r>
      <w:r w:rsidR="00BB34F2">
        <w:rPr>
          <w:rFonts w:ascii="宋体" w:eastAsia="宋体" w:hAnsi="宋体" w:hint="eastAsia"/>
          <w:color w:val="000000"/>
        </w:rPr>
        <w:t>进行</w:t>
      </w:r>
      <w:r w:rsidR="005C1362" w:rsidRPr="00BB34F2">
        <w:rPr>
          <w:rFonts w:ascii="宋体" w:eastAsia="宋体" w:hAnsi="宋体" w:hint="eastAsia"/>
          <w:color w:val="000000"/>
        </w:rPr>
        <w:t>。</w:t>
      </w:r>
    </w:p>
    <w:p w:rsidR="00512D37" w:rsidRPr="00A87B6D" w:rsidRDefault="000522CE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A87B6D">
        <w:rPr>
          <w:rFonts w:ascii="宋体" w:eastAsia="宋体" w:hAnsi="宋体" w:hint="eastAsia"/>
          <w:color w:val="000000"/>
        </w:rPr>
        <w:t>表面</w:t>
      </w:r>
      <w:r w:rsidR="00512D37" w:rsidRPr="00A87B6D">
        <w:rPr>
          <w:rFonts w:ascii="宋体" w:eastAsia="宋体" w:hAnsi="宋体" w:hint="eastAsia"/>
          <w:color w:val="000000"/>
        </w:rPr>
        <w:t>质量用目视检查。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</w:pPr>
      <w:r>
        <w:rPr>
          <w:rFonts w:hint="eastAsia"/>
        </w:rPr>
        <w:t>检验规则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检查和验收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>
        <w:rPr>
          <w:rFonts w:ascii="宋体" w:eastAsia="宋体" w:hAnsi="宋体" w:cs="黑体" w:hint="eastAsia"/>
          <w:color w:val="000000"/>
        </w:rPr>
        <w:t>产品由供方质检部门检查，保证产品质量符合本标准或合同的规定，并填写质量证明书。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需方收到的产品，应按本标准的规定进行验收，如检验结果与本标准的规定不符时，应在收到产品之日起三个月内向供方提出，由供需双方协商解决。如需仲裁，仲裁取样由供需双方共同进行。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组批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产品应成批提交验收，每批应由同一牌号、熔炼炉号、规格、制造方法、状态和同一热处理炉批的产品组成。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检验项目</w:t>
      </w:r>
    </w:p>
    <w:p w:rsidR="000464C7" w:rsidRPr="00807B8D" w:rsidRDefault="000464C7" w:rsidP="000464C7">
      <w:pPr>
        <w:pStyle w:val="aff5"/>
        <w:ind w:firstLine="420"/>
      </w:pPr>
      <w:r>
        <w:rPr>
          <w:rFonts w:hint="eastAsia"/>
        </w:rPr>
        <w:t>每批产品均应进行化学成分、尺寸</w:t>
      </w:r>
      <w:r w:rsidR="00982B8E">
        <w:rPr>
          <w:rFonts w:hint="eastAsia"/>
        </w:rPr>
        <w:t>和尺寸允许</w:t>
      </w:r>
      <w:r>
        <w:rPr>
          <w:rFonts w:hint="eastAsia"/>
        </w:rPr>
        <w:t>偏差、力学性能、工艺</w:t>
      </w:r>
      <w:r>
        <w:rPr>
          <w:rFonts w:ascii="黑体" w:hAnsi="宋体" w:cs="黑体" w:hint="eastAsia"/>
        </w:rPr>
        <w:t>性能、</w:t>
      </w:r>
      <w:r w:rsidR="00F85D61">
        <w:rPr>
          <w:rFonts w:ascii="黑体" w:hAnsi="宋体" w:cs="黑体" w:hint="eastAsia"/>
        </w:rPr>
        <w:t>超声波</w:t>
      </w:r>
      <w:r>
        <w:rPr>
          <w:rFonts w:ascii="黑体" w:hAnsi="宋体" w:cs="黑体" w:hint="eastAsia"/>
        </w:rPr>
        <w:t>检测</w:t>
      </w:r>
      <w:r>
        <w:rPr>
          <w:rFonts w:hint="eastAsia"/>
        </w:rPr>
        <w:t>和表面质量检验。合同中注明的检验项目也应进行检验。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  <w:rPr>
          <w:rFonts w:ascii="黑体" w:cs="黑体"/>
          <w:color w:val="000000"/>
        </w:rPr>
      </w:pPr>
      <w:r>
        <w:rPr>
          <w:rFonts w:ascii="黑体" w:cs="黑体" w:hint="eastAsia"/>
          <w:color w:val="000000"/>
        </w:rPr>
        <w:t>取样位置和取样数量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产品</w:t>
      </w:r>
      <w:r w:rsidRPr="00A72233">
        <w:rPr>
          <w:rFonts w:hint="eastAsia"/>
          <w:color w:val="000000"/>
        </w:rPr>
        <w:t>的取样应符合表1</w:t>
      </w:r>
      <w:r w:rsidR="002B227F">
        <w:rPr>
          <w:color w:val="000000"/>
        </w:rPr>
        <w:t>0</w:t>
      </w:r>
      <w:r w:rsidRPr="00A72233">
        <w:rPr>
          <w:rFonts w:hint="eastAsia"/>
          <w:color w:val="000000"/>
        </w:rPr>
        <w:t>的规定</w:t>
      </w:r>
      <w:r>
        <w:rPr>
          <w:rFonts w:hint="eastAsia"/>
        </w:rPr>
        <w:t>。</w:t>
      </w:r>
    </w:p>
    <w:p w:rsidR="000464C7" w:rsidRPr="00E70D87" w:rsidRDefault="000464C7" w:rsidP="000464C7">
      <w:pPr>
        <w:pStyle w:val="a6"/>
      </w:pPr>
      <w:r w:rsidRPr="00C50F53">
        <w:rPr>
          <w:rFonts w:hint="eastAsia"/>
        </w:rPr>
        <w:t>取样位置和取样数量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394"/>
        <w:gridCol w:w="1418"/>
        <w:gridCol w:w="1553"/>
      </w:tblGrid>
      <w:tr w:rsidR="000B41C3" w:rsidRPr="000B41C3" w:rsidTr="00E60EF6">
        <w:tc>
          <w:tcPr>
            <w:tcW w:w="1980" w:type="dxa"/>
            <w:shd w:val="clear" w:color="auto" w:fill="auto"/>
            <w:vAlign w:val="center"/>
          </w:tcPr>
          <w:p w:rsidR="000464C7" w:rsidRPr="000B41C3" w:rsidRDefault="000464C7" w:rsidP="008A17C2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检验项目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64C7" w:rsidRPr="000B41C3" w:rsidRDefault="000464C7" w:rsidP="008A17C2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取样规定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E60EF6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要求的章条号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464C7" w:rsidRPr="000B41C3" w:rsidRDefault="000464C7" w:rsidP="00E60EF6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试验方法章条号</w:t>
            </w:r>
          </w:p>
        </w:tc>
      </w:tr>
      <w:tr w:rsidR="000B41C3" w:rsidRPr="000B41C3" w:rsidTr="00E60EF6">
        <w:tc>
          <w:tcPr>
            <w:tcW w:w="1980" w:type="dxa"/>
            <w:shd w:val="clear" w:color="auto" w:fill="auto"/>
          </w:tcPr>
          <w:p w:rsidR="000464C7" w:rsidRPr="000B41C3" w:rsidRDefault="000464C7" w:rsidP="00CC179E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化学成分</w:t>
            </w:r>
            <w:r w:rsidR="00FE29F9" w:rsidRPr="00FE29F9">
              <w:rPr>
                <w:rFonts w:hAnsi="宋体" w:hint="eastAsia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0464C7" w:rsidP="00FE29F9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供方可以原铸锭的分析结果报出</w:t>
            </w:r>
          </w:p>
        </w:tc>
        <w:tc>
          <w:tcPr>
            <w:tcW w:w="1418" w:type="dxa"/>
            <w:shd w:val="clear" w:color="auto" w:fill="auto"/>
          </w:tcPr>
          <w:p w:rsidR="000464C7" w:rsidRPr="000B41C3" w:rsidRDefault="000464C7" w:rsidP="00CC179E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</w:t>
            </w:r>
            <w:r w:rsidR="002B53A6" w:rsidRPr="000B41C3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0464C7" w:rsidRPr="000B41C3" w:rsidRDefault="000464C7" w:rsidP="00CC179E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4.1</w:t>
            </w:r>
          </w:p>
        </w:tc>
      </w:tr>
      <w:tr w:rsidR="000B41C3" w:rsidRPr="000B41C3" w:rsidTr="00E60EF6">
        <w:tc>
          <w:tcPr>
            <w:tcW w:w="1980" w:type="dxa"/>
            <w:shd w:val="clear" w:color="auto" w:fill="auto"/>
          </w:tcPr>
          <w:p w:rsidR="002B53A6" w:rsidRPr="000B41C3" w:rsidRDefault="002B53A6" w:rsidP="002B53A6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尺寸和尺寸允许偏差</w:t>
            </w:r>
          </w:p>
        </w:tc>
        <w:tc>
          <w:tcPr>
            <w:tcW w:w="4394" w:type="dxa"/>
            <w:shd w:val="clear" w:color="auto" w:fill="auto"/>
          </w:tcPr>
          <w:p w:rsidR="002B53A6" w:rsidRPr="000B41C3" w:rsidRDefault="002B53A6" w:rsidP="002B53A6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逐根</w:t>
            </w:r>
            <w:r w:rsidR="009454C8" w:rsidRPr="000B41C3">
              <w:rPr>
                <w:rFonts w:hAnsi="宋体" w:hint="eastAsia"/>
                <w:color w:val="000000" w:themeColor="text1"/>
                <w:sz w:val="18"/>
              </w:rPr>
              <w:t>进行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2B53A6" w:rsidRPr="000B41C3" w:rsidRDefault="002B53A6" w:rsidP="002B53A6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</w:t>
            </w:r>
            <w:r w:rsidR="00E12A25" w:rsidRPr="000B41C3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2B53A6" w:rsidRPr="000B41C3" w:rsidRDefault="002B53A6" w:rsidP="002B53A6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E12A25" w:rsidRPr="000B41C3">
              <w:rPr>
                <w:color w:val="000000" w:themeColor="text1"/>
                <w:sz w:val="18"/>
              </w:rPr>
              <w:t>2</w:t>
            </w:r>
          </w:p>
        </w:tc>
      </w:tr>
      <w:tr w:rsidR="000B41C3" w:rsidRPr="000B41C3" w:rsidTr="00E60EF6">
        <w:tc>
          <w:tcPr>
            <w:tcW w:w="1980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力学性能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0464C7" w:rsidP="00CC179E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每批任取两根管材，每根各取一个试样。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3</w:t>
            </w:r>
          </w:p>
        </w:tc>
      </w:tr>
      <w:tr w:rsidR="000B41C3" w:rsidRPr="000B41C3" w:rsidTr="00E60EF6">
        <w:tc>
          <w:tcPr>
            <w:tcW w:w="1980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压扁试验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0464C7" w:rsidP="00CC179E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每批任取两根管材，每根各取一个试样。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0B41C3">
                <w:rPr>
                  <w:rFonts w:hint="eastAsia"/>
                  <w:color w:val="000000" w:themeColor="text1"/>
                  <w:sz w:val="18"/>
                </w:rPr>
                <w:t>3.5.1</w:t>
              </w:r>
            </w:smartTag>
          </w:p>
        </w:tc>
        <w:tc>
          <w:tcPr>
            <w:tcW w:w="1553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4</w:t>
            </w:r>
          </w:p>
        </w:tc>
      </w:tr>
      <w:tr w:rsidR="000B41C3" w:rsidRPr="000B41C3" w:rsidTr="00E60EF6">
        <w:trPr>
          <w:trHeight w:val="240"/>
        </w:trPr>
        <w:tc>
          <w:tcPr>
            <w:tcW w:w="1980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液压试验或气压试验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9454C8" w:rsidP="00CC179E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按合同要求，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逐根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进行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3.5.</w:t>
            </w:r>
            <w:r w:rsidR="000B41C3" w:rsidRPr="000B41C3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5</w:t>
            </w:r>
            <w:r w:rsidR="000B41C3" w:rsidRPr="000B41C3">
              <w:rPr>
                <w:rFonts w:hint="eastAsia"/>
                <w:color w:val="000000" w:themeColor="text1"/>
                <w:sz w:val="18"/>
              </w:rPr>
              <w:t>、</w:t>
            </w: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6</w:t>
            </w:r>
          </w:p>
        </w:tc>
      </w:tr>
      <w:tr w:rsidR="00AC5534" w:rsidRPr="000B41C3" w:rsidTr="00E60EF6">
        <w:trPr>
          <w:trHeight w:val="240"/>
        </w:trPr>
        <w:tc>
          <w:tcPr>
            <w:tcW w:w="1980" w:type="dxa"/>
            <w:shd w:val="clear" w:color="auto" w:fill="auto"/>
            <w:vAlign w:val="center"/>
          </w:tcPr>
          <w:p w:rsidR="009454C8" w:rsidRPr="000B41C3" w:rsidRDefault="009454C8" w:rsidP="00AC5534">
            <w:pPr>
              <w:pStyle w:val="aff5"/>
              <w:widowControl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弯曲试验</w:t>
            </w:r>
          </w:p>
        </w:tc>
        <w:tc>
          <w:tcPr>
            <w:tcW w:w="4394" w:type="dxa"/>
            <w:shd w:val="clear" w:color="auto" w:fill="auto"/>
          </w:tcPr>
          <w:p w:rsidR="009454C8" w:rsidRPr="000B41C3" w:rsidRDefault="009454C8" w:rsidP="00CC179E">
            <w:pPr>
              <w:pStyle w:val="aff5"/>
              <w:widowControl w:val="0"/>
              <w:ind w:firstLineChars="0" w:firstLine="0"/>
              <w:rPr>
                <w:rFonts w:hAnsi="宋体"/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合同要求时，每批任取两根管材，每根各取一个试样。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4C8" w:rsidRPr="000B41C3" w:rsidRDefault="000B41C3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</w:t>
            </w:r>
            <w:r w:rsidRPr="000B41C3">
              <w:rPr>
                <w:color w:val="000000" w:themeColor="text1"/>
                <w:sz w:val="18"/>
              </w:rPr>
              <w:t>.5.3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454C8" w:rsidRPr="000B41C3" w:rsidRDefault="000B41C3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</w:t>
            </w:r>
            <w:r w:rsidRPr="000B41C3">
              <w:rPr>
                <w:color w:val="000000" w:themeColor="text1"/>
                <w:sz w:val="18"/>
              </w:rPr>
              <w:t>.7</w:t>
            </w:r>
          </w:p>
        </w:tc>
      </w:tr>
      <w:tr w:rsidR="000B41C3" w:rsidRPr="000B41C3" w:rsidTr="00E60EF6">
        <w:tc>
          <w:tcPr>
            <w:tcW w:w="1980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超声</w:t>
            </w:r>
            <w:r w:rsidR="00723579">
              <w:rPr>
                <w:rFonts w:hAnsi="宋体" w:hint="eastAsia"/>
                <w:color w:val="000000" w:themeColor="text1"/>
                <w:sz w:val="18"/>
              </w:rPr>
              <w:t>波</w:t>
            </w:r>
            <w:r w:rsidR="009454C8" w:rsidRPr="000B41C3">
              <w:rPr>
                <w:rFonts w:hAnsi="宋体" w:hint="eastAsia"/>
                <w:color w:val="000000" w:themeColor="text1"/>
                <w:sz w:val="18"/>
              </w:rPr>
              <w:t>检测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9454C8" w:rsidP="00CC179E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合同要求时，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逐根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进行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8</w:t>
            </w:r>
          </w:p>
        </w:tc>
      </w:tr>
      <w:tr w:rsidR="000B41C3" w:rsidRPr="000B41C3" w:rsidTr="00E60EF6">
        <w:tc>
          <w:tcPr>
            <w:tcW w:w="1980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表面质量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0464C7" w:rsidP="00CC179E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逐根。对于内径不大于</w:t>
            </w:r>
            <w:smartTag w:uri="urn:schemas-microsoft-com:office:smarttags" w:element="chmetcnv">
              <w:smartTagPr>
                <w:attr w:name="UnitName" w:val="m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41C3">
                <w:rPr>
                  <w:rFonts w:hAnsi="宋体"/>
                  <w:color w:val="000000" w:themeColor="text1"/>
                  <w:sz w:val="18"/>
                </w:rPr>
                <w:t>20mm</w:t>
              </w:r>
            </w:smartTag>
            <w:r w:rsidRPr="000B41C3">
              <w:rPr>
                <w:rFonts w:hAnsi="宋体" w:hint="eastAsia"/>
                <w:color w:val="000000" w:themeColor="text1"/>
                <w:sz w:val="18"/>
              </w:rPr>
              <w:t>的管材，允许采用每批管材任取</w:t>
            </w:r>
            <w:r w:rsidRPr="000B41C3">
              <w:rPr>
                <w:rFonts w:hAnsi="宋体"/>
                <w:color w:val="000000" w:themeColor="text1"/>
                <w:sz w:val="18"/>
              </w:rPr>
              <w:t>5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根，每根各取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41C3">
                <w:rPr>
                  <w:rFonts w:hAnsi="宋体"/>
                  <w:color w:val="000000" w:themeColor="text1"/>
                  <w:sz w:val="18"/>
                </w:rPr>
                <w:t>150mm</w:t>
              </w:r>
            </w:smartTag>
            <w:r w:rsidRPr="000B41C3">
              <w:rPr>
                <w:rFonts w:hAnsi="宋体" w:hint="eastAsia"/>
                <w:color w:val="000000" w:themeColor="text1"/>
                <w:sz w:val="18"/>
              </w:rPr>
              <w:t>管段，沿纵向剖为两半，测量壁厚及作内表面检查，代替逐根检验。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464C7" w:rsidRPr="000B41C3" w:rsidRDefault="000464C7" w:rsidP="00AC5534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9</w:t>
            </w:r>
          </w:p>
        </w:tc>
      </w:tr>
      <w:tr w:rsidR="000B41C3" w:rsidRPr="000B41C3" w:rsidTr="009454C8">
        <w:tc>
          <w:tcPr>
            <w:tcW w:w="9345" w:type="dxa"/>
            <w:gridSpan w:val="4"/>
            <w:shd w:val="clear" w:color="auto" w:fill="auto"/>
          </w:tcPr>
          <w:p w:rsidR="000464C7" w:rsidRPr="000B41C3" w:rsidRDefault="00FE29F9" w:rsidP="00FE29F9">
            <w:pPr>
              <w:pStyle w:val="aff5"/>
              <w:widowControl w:val="0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 w:rsidRPr="00FE29F9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a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0B41C3">
              <w:rPr>
                <w:rFonts w:hint="eastAsia"/>
                <w:color w:val="000000" w:themeColor="text1"/>
                <w:sz w:val="18"/>
                <w:szCs w:val="18"/>
              </w:rPr>
              <w:t>氢含量分析</w:t>
            </w:r>
            <w:r w:rsidR="000464C7" w:rsidRPr="000B41C3">
              <w:rPr>
                <w:rFonts w:hint="eastAsia"/>
                <w:color w:val="000000" w:themeColor="text1"/>
                <w:sz w:val="18"/>
                <w:szCs w:val="18"/>
              </w:rPr>
              <w:t>在成品上进行时，每批管材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="000464C7" w:rsidRPr="000B41C3">
              <w:rPr>
                <w:rFonts w:hint="eastAsia"/>
                <w:color w:val="000000" w:themeColor="text1"/>
                <w:sz w:val="18"/>
                <w:szCs w:val="18"/>
              </w:rPr>
              <w:t>成品上任取一个试样进行。</w:t>
            </w:r>
          </w:p>
        </w:tc>
      </w:tr>
    </w:tbl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lastRenderedPageBreak/>
        <w:t>重复试验和检验结果的判定</w:t>
      </w:r>
    </w:p>
    <w:p w:rsidR="000464C7" w:rsidRPr="006003F1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 w:rsidRPr="006003F1">
        <w:rPr>
          <w:rFonts w:ascii="宋体" w:eastAsia="宋体" w:hAnsi="宋体" w:cs="黑体"/>
          <w:color w:val="000000"/>
        </w:rPr>
        <w:t>化学成分不合格时，</w:t>
      </w:r>
      <w:r w:rsidR="002B53A6" w:rsidRPr="002B53A6">
        <w:rPr>
          <w:rFonts w:ascii="宋体" w:eastAsia="宋体" w:hAnsi="宋体" w:cs="黑体" w:hint="eastAsia"/>
          <w:color w:val="000000"/>
        </w:rPr>
        <w:t>判该批产品不合格</w:t>
      </w:r>
      <w:r w:rsidRPr="006003F1">
        <w:rPr>
          <w:rFonts w:ascii="宋体" w:eastAsia="宋体" w:hAnsi="宋体" w:cs="黑体"/>
          <w:color w:val="000000"/>
        </w:rPr>
        <w:t>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 w:rsidRPr="006003F1">
        <w:rPr>
          <w:rFonts w:ascii="宋体" w:eastAsia="宋体" w:hAnsi="宋体" w:cs="黑体" w:hint="eastAsia"/>
          <w:color w:val="000000"/>
        </w:rPr>
        <w:t>力学性能检验、压扁试验、</w:t>
      </w:r>
      <w:r w:rsidR="002B53A6">
        <w:rPr>
          <w:rFonts w:ascii="宋体" w:eastAsia="宋体" w:hAnsi="宋体" w:cs="黑体" w:hint="eastAsia"/>
          <w:color w:val="000000"/>
        </w:rPr>
        <w:t>弯曲</w:t>
      </w:r>
      <w:r w:rsidRPr="006003F1">
        <w:rPr>
          <w:rFonts w:ascii="宋体" w:eastAsia="宋体" w:hAnsi="宋体" w:cs="黑体" w:hint="eastAsia"/>
          <w:color w:val="000000"/>
        </w:rPr>
        <w:t>试验中，如有一个试样检验结果</w:t>
      </w:r>
      <w:proofErr w:type="gramStart"/>
      <w:r w:rsidRPr="006003F1">
        <w:rPr>
          <w:rFonts w:ascii="宋体" w:eastAsia="宋体" w:hAnsi="宋体" w:cs="黑体" w:hint="eastAsia"/>
          <w:color w:val="000000"/>
        </w:rPr>
        <w:t>不</w:t>
      </w:r>
      <w:proofErr w:type="gramEnd"/>
      <w:r w:rsidRPr="006003F1">
        <w:rPr>
          <w:rFonts w:ascii="宋体" w:eastAsia="宋体" w:hAnsi="宋体" w:cs="黑体" w:hint="eastAsia"/>
          <w:color w:val="000000"/>
        </w:rPr>
        <w:t>合时，则从该批取双倍试样对不合格项目进行复验，如复验结果仍有一个试样不合格时，则该批产品不合格，但允许供方逐根对不合格项目进行检验，合格者重新组批。</w:t>
      </w:r>
    </w:p>
    <w:p w:rsidR="000464C7" w:rsidRPr="006003F1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 w:rsidRPr="006003F1">
        <w:rPr>
          <w:rFonts w:ascii="宋体" w:eastAsia="宋体" w:hAnsi="宋体" w:cs="黑体"/>
          <w:color w:val="000000"/>
        </w:rPr>
        <w:t>尺寸和</w:t>
      </w:r>
      <w:r w:rsidR="002B53A6">
        <w:rPr>
          <w:rFonts w:ascii="宋体" w:eastAsia="宋体" w:hAnsi="宋体" w:cs="黑体" w:hint="eastAsia"/>
          <w:color w:val="000000"/>
        </w:rPr>
        <w:t>尺寸允许偏差</w:t>
      </w:r>
      <w:r w:rsidRPr="006003F1">
        <w:rPr>
          <w:rFonts w:ascii="宋体" w:eastAsia="宋体" w:hAnsi="宋体" w:cs="黑体"/>
          <w:color w:val="000000"/>
        </w:rPr>
        <w:t>、</w:t>
      </w:r>
      <w:r w:rsidR="002B53A6" w:rsidRPr="006003F1">
        <w:rPr>
          <w:rFonts w:ascii="宋体" w:eastAsia="宋体" w:hAnsi="宋体" w:cs="黑体"/>
          <w:color w:val="000000"/>
        </w:rPr>
        <w:t>液</w:t>
      </w:r>
      <w:r w:rsidR="002B53A6">
        <w:rPr>
          <w:rFonts w:ascii="宋体" w:eastAsia="宋体" w:hAnsi="宋体" w:cs="黑体" w:hint="eastAsia"/>
          <w:color w:val="000000"/>
        </w:rPr>
        <w:t>（气）</w:t>
      </w:r>
      <w:r w:rsidR="002B53A6" w:rsidRPr="006003F1">
        <w:rPr>
          <w:rFonts w:ascii="宋体" w:eastAsia="宋体" w:hAnsi="宋体" w:cs="黑体"/>
          <w:color w:val="000000"/>
        </w:rPr>
        <w:t>压试验、</w:t>
      </w:r>
      <w:r w:rsidR="00E8122C">
        <w:rPr>
          <w:rFonts w:ascii="宋体" w:eastAsia="宋体" w:hAnsi="宋体" w:cs="黑体" w:hint="eastAsia"/>
          <w:color w:val="000000"/>
        </w:rPr>
        <w:t>超声波检测</w:t>
      </w:r>
      <w:r w:rsidRPr="006003F1">
        <w:rPr>
          <w:rFonts w:ascii="宋体" w:eastAsia="宋体" w:hAnsi="宋体" w:cs="黑体"/>
          <w:color w:val="000000"/>
        </w:rPr>
        <w:t>及</w:t>
      </w:r>
      <w:r w:rsidR="002B53A6" w:rsidRPr="006003F1">
        <w:rPr>
          <w:rFonts w:ascii="宋体" w:eastAsia="宋体" w:hAnsi="宋体" w:cs="黑体"/>
          <w:color w:val="000000"/>
        </w:rPr>
        <w:t>表面质量</w:t>
      </w:r>
      <w:r w:rsidRPr="006003F1">
        <w:rPr>
          <w:rFonts w:ascii="宋体" w:eastAsia="宋体" w:hAnsi="宋体" w:cs="黑体"/>
          <w:color w:val="000000"/>
        </w:rPr>
        <w:t>不合格时，</w:t>
      </w:r>
      <w:r w:rsidR="00BB571B">
        <w:rPr>
          <w:rFonts w:ascii="宋体" w:eastAsia="宋体" w:hAnsi="宋体" w:cs="黑体" w:hint="eastAsia"/>
          <w:color w:val="000000"/>
        </w:rPr>
        <w:t>判该</w:t>
      </w:r>
      <w:r w:rsidR="00483B34" w:rsidRPr="006003F1">
        <w:rPr>
          <w:rFonts w:ascii="宋体" w:eastAsia="宋体" w:hAnsi="宋体" w:cs="黑体"/>
          <w:color w:val="000000"/>
        </w:rPr>
        <w:t>根</w:t>
      </w:r>
      <w:r w:rsidR="00BB571B">
        <w:rPr>
          <w:rFonts w:ascii="宋体" w:eastAsia="宋体" w:hAnsi="宋体" w:cs="黑体" w:hint="eastAsia"/>
          <w:color w:val="000000"/>
        </w:rPr>
        <w:t>管材</w:t>
      </w:r>
      <w:r w:rsidRPr="006003F1">
        <w:rPr>
          <w:rFonts w:ascii="宋体" w:eastAsia="宋体" w:hAnsi="宋体" w:cs="黑体"/>
          <w:color w:val="000000"/>
        </w:rPr>
        <w:t>不合格。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  <w:rPr>
          <w:rFonts w:cs="黑体"/>
          <w:bCs/>
          <w:color w:val="000000"/>
        </w:rPr>
      </w:pPr>
      <w:r>
        <w:rPr>
          <w:rFonts w:cs="黑体" w:hint="eastAsia"/>
          <w:bCs/>
          <w:color w:val="000000"/>
        </w:rPr>
        <w:t>标志、包装、运输和贮存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</w:pPr>
      <w:r>
        <w:rPr>
          <w:rFonts w:hint="eastAsia"/>
        </w:rPr>
        <w:t>标志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在检验合格的管材和包装箱上应作如下标志：</w:t>
      </w:r>
    </w:p>
    <w:p w:rsidR="000464C7" w:rsidRDefault="000464C7" w:rsidP="000464C7">
      <w:pPr>
        <w:autoSpaceDE w:val="0"/>
        <w:autoSpaceDN w:val="0"/>
        <w:ind w:left="403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a) </w:t>
      </w:r>
      <w:r>
        <w:rPr>
          <w:rFonts w:ascii="宋体" w:hAnsi="宋体" w:cs="黑体" w:hint="eastAsia"/>
          <w:color w:val="000000"/>
        </w:rPr>
        <w:t>产品牌号；</w:t>
      </w:r>
    </w:p>
    <w:p w:rsidR="000464C7" w:rsidRPr="007A1F7B" w:rsidRDefault="000464C7" w:rsidP="000464C7">
      <w:pPr>
        <w:autoSpaceDE w:val="0"/>
        <w:autoSpaceDN w:val="0"/>
        <w:ind w:leftChars="192" w:left="403"/>
        <w:jc w:val="left"/>
        <w:rPr>
          <w:rFonts w:ascii="宋体" w:hAnsi="宋体" w:cs="黑体"/>
          <w:color w:val="800080"/>
        </w:rPr>
      </w:pPr>
      <w:r>
        <w:rPr>
          <w:rFonts w:ascii="宋体" w:hAnsi="宋体" w:cs="黑体"/>
          <w:color w:val="000000"/>
        </w:rPr>
        <w:t>b</w:t>
      </w:r>
      <w:r w:rsidRPr="00A72233">
        <w:rPr>
          <w:rFonts w:ascii="宋体" w:hAnsi="宋体" w:cs="黑体" w:hint="eastAsia"/>
          <w:color w:val="000000"/>
        </w:rPr>
        <w:t>）产品名称</w:t>
      </w:r>
    </w:p>
    <w:p w:rsidR="000464C7" w:rsidRDefault="000464C7" w:rsidP="000464C7">
      <w:pPr>
        <w:autoSpaceDE w:val="0"/>
        <w:autoSpaceDN w:val="0"/>
        <w:ind w:left="403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c) </w:t>
      </w:r>
      <w:r>
        <w:rPr>
          <w:rFonts w:ascii="宋体" w:hAnsi="宋体" w:cs="黑体" w:hint="eastAsia"/>
          <w:color w:val="000000"/>
        </w:rPr>
        <w:t>供应状态；</w:t>
      </w:r>
    </w:p>
    <w:p w:rsidR="000464C7" w:rsidRDefault="000464C7" w:rsidP="000464C7">
      <w:pPr>
        <w:autoSpaceDE w:val="0"/>
        <w:autoSpaceDN w:val="0"/>
        <w:ind w:left="403"/>
        <w:jc w:val="left"/>
        <w:rPr>
          <w:rFonts w:ascii="宋体" w:hAnsi="宋体"/>
          <w:color w:val="000000"/>
        </w:rPr>
      </w:pPr>
      <w:r w:rsidRPr="003E3D6E">
        <w:rPr>
          <w:rFonts w:ascii="宋体" w:hAnsi="宋体" w:cs="黑体"/>
          <w:color w:val="000000"/>
        </w:rPr>
        <w:t>d</w:t>
      </w:r>
      <w:r>
        <w:rPr>
          <w:rFonts w:ascii="宋体" w:hAnsi="宋体" w:cs="黑体"/>
          <w:color w:val="000000"/>
        </w:rPr>
        <w:t xml:space="preserve">) </w:t>
      </w:r>
      <w:r>
        <w:rPr>
          <w:rFonts w:ascii="宋体" w:hAnsi="宋体" w:cs="黑体" w:hint="eastAsia"/>
          <w:color w:val="000000"/>
        </w:rPr>
        <w:t>批号；</w:t>
      </w:r>
    </w:p>
    <w:p w:rsidR="000464C7" w:rsidRDefault="003E3D6E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/>
          <w:color w:val="000000"/>
        </w:rPr>
        <w:t>e</w:t>
      </w:r>
      <w:r w:rsidR="000464C7">
        <w:rPr>
          <w:rFonts w:hAnsi="宋体" w:cs="黑体"/>
          <w:color w:val="000000"/>
        </w:rPr>
        <w:t xml:space="preserve">) </w:t>
      </w:r>
      <w:r w:rsidR="000464C7">
        <w:rPr>
          <w:rFonts w:hAnsi="宋体" w:cs="黑体" w:hint="eastAsia"/>
          <w:color w:val="000000"/>
        </w:rPr>
        <w:t>本标准编号。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  <w:rPr>
          <w:rFonts w:ascii="黑体" w:cs="黑体"/>
          <w:bCs/>
          <w:color w:val="000000"/>
        </w:rPr>
      </w:pPr>
      <w:r>
        <w:rPr>
          <w:rFonts w:ascii="黑体" w:cs="黑体" w:hint="eastAsia"/>
          <w:bCs/>
          <w:color w:val="000000"/>
        </w:rPr>
        <w:t>包装、运输和贮存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产品的包装、运输和贮存应符合</w:t>
      </w:r>
      <w:r>
        <w:rPr>
          <w:rFonts w:hAnsi="宋体" w:cs="黑体"/>
          <w:color w:val="000000"/>
        </w:rPr>
        <w:t>GB</w:t>
      </w:r>
      <w:r>
        <w:rPr>
          <w:rFonts w:hAnsi="宋体" w:cs="黑体" w:hint="eastAsia"/>
          <w:color w:val="000000"/>
        </w:rPr>
        <w:t>/T</w:t>
      </w:r>
      <w:r>
        <w:rPr>
          <w:rFonts w:hAnsi="宋体" w:cs="黑体"/>
          <w:color w:val="000000"/>
        </w:rPr>
        <w:t xml:space="preserve"> 8180</w:t>
      </w:r>
      <w:r>
        <w:rPr>
          <w:rFonts w:hAnsi="宋体" w:cs="黑体" w:hint="eastAsia"/>
          <w:color w:val="000000"/>
        </w:rPr>
        <w:t>的相关规定。</w:t>
      </w:r>
    </w:p>
    <w:p w:rsidR="000464C7" w:rsidRDefault="000464C7" w:rsidP="0025526B">
      <w:pPr>
        <w:pStyle w:val="af0"/>
        <w:numPr>
          <w:ilvl w:val="2"/>
          <w:numId w:val="2"/>
        </w:numPr>
        <w:ind w:left="0"/>
        <w:rPr>
          <w:rFonts w:ascii="黑体" w:cs="黑体"/>
          <w:color w:val="000000"/>
        </w:rPr>
      </w:pPr>
      <w:r>
        <w:rPr>
          <w:rFonts w:hint="eastAsia"/>
        </w:rPr>
        <w:t>质量</w:t>
      </w:r>
      <w:r>
        <w:rPr>
          <w:rFonts w:ascii="黑体" w:cs="黑体" w:hint="eastAsia"/>
          <w:color w:val="000000"/>
        </w:rPr>
        <w:t>证明书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每批</w:t>
      </w:r>
      <w:r w:rsidR="00D21066">
        <w:rPr>
          <w:rFonts w:hAnsi="宋体" w:cs="黑体" w:hint="eastAsia"/>
          <w:color w:val="000000"/>
        </w:rPr>
        <w:t>产品</w:t>
      </w:r>
      <w:r>
        <w:rPr>
          <w:rFonts w:hAnsi="宋体" w:cs="黑体" w:hint="eastAsia"/>
          <w:color w:val="000000"/>
        </w:rPr>
        <w:t>应附有质量证明书，其上注明：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a) </w:t>
      </w:r>
      <w:r>
        <w:rPr>
          <w:rFonts w:ascii="宋体" w:hAnsi="宋体" w:cs="黑体" w:hint="eastAsia"/>
          <w:color w:val="000000"/>
        </w:rPr>
        <w:t>供方名称；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b) </w:t>
      </w:r>
      <w:r>
        <w:rPr>
          <w:rFonts w:ascii="宋体" w:hAnsi="宋体" w:cs="黑体" w:hint="eastAsia"/>
          <w:color w:val="000000"/>
        </w:rPr>
        <w:t>产品名称；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c) </w:t>
      </w:r>
      <w:r>
        <w:rPr>
          <w:rFonts w:ascii="宋体" w:hAnsi="宋体" w:cs="黑体" w:hint="eastAsia"/>
          <w:color w:val="000000"/>
        </w:rPr>
        <w:t>产品牌号、规格、制造方法和状态；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d) </w:t>
      </w:r>
      <w:r>
        <w:rPr>
          <w:rFonts w:ascii="宋体" w:hAnsi="宋体" w:cs="黑体" w:hint="eastAsia"/>
          <w:color w:val="000000"/>
        </w:rPr>
        <w:t>熔炼炉号、批号、批重和件数；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>e)</w:t>
      </w:r>
      <w:r w:rsidR="00B4641C">
        <w:rPr>
          <w:rFonts w:ascii="宋体" w:hAnsi="宋体" w:cs="黑体"/>
          <w:color w:val="000000"/>
        </w:rPr>
        <w:t xml:space="preserve"> </w:t>
      </w:r>
      <w:r>
        <w:rPr>
          <w:rFonts w:ascii="宋体" w:hAnsi="宋体" w:cs="黑体" w:hint="eastAsia"/>
          <w:color w:val="000000"/>
        </w:rPr>
        <w:t>分析检验结果及质量检验部门印记；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f) </w:t>
      </w:r>
      <w:r>
        <w:rPr>
          <w:rFonts w:ascii="宋体" w:hAnsi="宋体" w:cs="黑体" w:hint="eastAsia"/>
          <w:color w:val="000000"/>
        </w:rPr>
        <w:t>本标准编号；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/>
          <w:color w:val="000000"/>
        </w:rPr>
        <w:t xml:space="preserve">g) </w:t>
      </w:r>
      <w:r>
        <w:rPr>
          <w:rFonts w:hAnsi="宋体" w:cs="黑体" w:hint="eastAsia"/>
          <w:color w:val="000000"/>
        </w:rPr>
        <w:t>包装日期。</w:t>
      </w:r>
    </w:p>
    <w:p w:rsidR="000464C7" w:rsidRDefault="000464C7" w:rsidP="0025526B">
      <w:pPr>
        <w:pStyle w:val="af"/>
        <w:numPr>
          <w:ilvl w:val="1"/>
          <w:numId w:val="2"/>
        </w:numPr>
        <w:spacing w:before="156" w:after="156"/>
      </w:pPr>
      <w:r>
        <w:rPr>
          <w:rFonts w:hint="eastAsia"/>
        </w:rPr>
        <w:t>订货单（或合同）内容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订购本标准所列材料的订货单（或合同）应包括下列内容：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产品名称；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牌号；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状态；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尺寸规格；</w:t>
      </w:r>
    </w:p>
    <w:p w:rsidR="000464C7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重量或支数；</w:t>
      </w:r>
    </w:p>
    <w:p w:rsidR="00376B7C" w:rsidRDefault="00376B7C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水压或气压试验</w:t>
      </w:r>
      <w:r w:rsidR="009C23D0">
        <w:rPr>
          <w:rFonts w:hint="eastAsia"/>
          <w:color w:val="000000" w:themeColor="text1"/>
        </w:rPr>
        <w:t>压力</w:t>
      </w:r>
      <w:r>
        <w:rPr>
          <w:rFonts w:hint="eastAsia"/>
          <w:color w:val="000000" w:themeColor="text1"/>
        </w:rPr>
        <w:t>；</w:t>
      </w:r>
    </w:p>
    <w:p w:rsidR="00170C57" w:rsidRPr="00170C57" w:rsidRDefault="00170C5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170C57">
        <w:rPr>
          <w:rFonts w:hint="eastAsia"/>
          <w:color w:val="000000" w:themeColor="text1"/>
        </w:rPr>
        <w:t>要求时，弯曲试验；</w:t>
      </w:r>
    </w:p>
    <w:p w:rsidR="000464C7" w:rsidRPr="00170C57" w:rsidRDefault="00170C5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170C57">
        <w:rPr>
          <w:rFonts w:hint="eastAsia"/>
          <w:color w:val="000000" w:themeColor="text1"/>
        </w:rPr>
        <w:t>要求时，</w:t>
      </w:r>
      <w:r w:rsidR="000464C7" w:rsidRPr="00170C57">
        <w:rPr>
          <w:rFonts w:hint="eastAsia"/>
          <w:color w:val="000000" w:themeColor="text1"/>
        </w:rPr>
        <w:t>超声</w:t>
      </w:r>
      <w:r w:rsidR="00DF6B56">
        <w:rPr>
          <w:rFonts w:hint="eastAsia"/>
          <w:color w:val="000000" w:themeColor="text1"/>
        </w:rPr>
        <w:t>波</w:t>
      </w:r>
      <w:bookmarkStart w:id="6" w:name="_GoBack"/>
      <w:bookmarkEnd w:id="6"/>
      <w:r w:rsidR="000464C7" w:rsidRPr="00170C57">
        <w:rPr>
          <w:rFonts w:hint="eastAsia"/>
          <w:color w:val="000000" w:themeColor="text1"/>
        </w:rPr>
        <w:t>检</w:t>
      </w:r>
      <w:r w:rsidRPr="00170C57">
        <w:rPr>
          <w:rFonts w:hint="eastAsia"/>
          <w:color w:val="000000" w:themeColor="text1"/>
        </w:rPr>
        <w:t>测</w:t>
      </w:r>
      <w:r w:rsidR="000464C7" w:rsidRPr="00170C57">
        <w:rPr>
          <w:rFonts w:hint="eastAsia"/>
          <w:color w:val="000000" w:themeColor="text1"/>
        </w:rPr>
        <w:t>；</w:t>
      </w:r>
    </w:p>
    <w:p w:rsidR="000464C7" w:rsidRPr="00170C57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170C57">
        <w:rPr>
          <w:rFonts w:hint="eastAsia"/>
          <w:color w:val="000000" w:themeColor="text1"/>
        </w:rPr>
        <w:t>本标准编号；</w:t>
      </w:r>
    </w:p>
    <w:p w:rsidR="0024019B" w:rsidRPr="0024019B" w:rsidRDefault="0024019B" w:rsidP="0024019B">
      <w:pPr>
        <w:pStyle w:val="affff4"/>
        <w:numPr>
          <w:ilvl w:val="0"/>
          <w:numId w:val="26"/>
        </w:numPr>
        <w:ind w:firstLineChars="0"/>
        <w:rPr>
          <w:rFonts w:ascii="宋体"/>
          <w:noProof/>
          <w:color w:val="000000" w:themeColor="text1"/>
          <w:kern w:val="0"/>
          <w:szCs w:val="20"/>
        </w:rPr>
      </w:pPr>
      <w:r w:rsidRPr="0024019B">
        <w:rPr>
          <w:rFonts w:ascii="宋体" w:hint="eastAsia"/>
          <w:noProof/>
          <w:color w:val="000000" w:themeColor="text1"/>
          <w:kern w:val="0"/>
          <w:szCs w:val="20"/>
        </w:rPr>
        <w:t>本标准以外</w:t>
      </w:r>
      <w:r w:rsidR="005E1A17">
        <w:rPr>
          <w:rFonts w:ascii="宋体" w:hint="eastAsia"/>
          <w:noProof/>
          <w:color w:val="000000" w:themeColor="text1"/>
          <w:kern w:val="0"/>
          <w:szCs w:val="20"/>
        </w:rPr>
        <w:t>其他</w:t>
      </w:r>
      <w:r w:rsidRPr="0024019B">
        <w:rPr>
          <w:rFonts w:ascii="宋体" w:hint="eastAsia"/>
          <w:noProof/>
          <w:color w:val="000000" w:themeColor="text1"/>
          <w:kern w:val="0"/>
          <w:szCs w:val="20"/>
        </w:rPr>
        <w:t>要求。</w:t>
      </w:r>
    </w:p>
    <w:p w:rsidR="00AC150D" w:rsidRPr="000736E2" w:rsidRDefault="00451A0D" w:rsidP="00AC150D">
      <w:pPr>
        <w:pStyle w:val="aff5"/>
        <w:ind w:firstLine="420"/>
        <w:rPr>
          <w:color w:val="000000"/>
        </w:rPr>
      </w:pPr>
      <w:r w:rsidRPr="000736E2">
        <w:rPr>
          <w:rFonts w:hAnsi="宋体"/>
          <w:bCs/>
          <w:color w:val="000000"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167005</wp:posOffset>
                </wp:positionV>
                <wp:extent cx="1733550" cy="0"/>
                <wp:effectExtent l="14605" t="12700" r="13970" b="1587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896438" id="Line 1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3.15pt" to="320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vg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" strokeweight="1.25pt"/>
            </w:pict>
          </mc:Fallback>
        </mc:AlternateContent>
      </w:r>
    </w:p>
    <w:bookmarkEnd w:id="4"/>
    <w:p w:rsidR="000C068A" w:rsidRPr="000736E2" w:rsidRDefault="000C068A" w:rsidP="000C068A">
      <w:pPr>
        <w:pStyle w:val="aff5"/>
        <w:ind w:firstLine="420"/>
        <w:rPr>
          <w:color w:val="000000"/>
        </w:rPr>
      </w:pPr>
    </w:p>
    <w:sectPr w:rsidR="000C068A" w:rsidRPr="000736E2">
      <w:footerReference w:type="default" r:id="rId15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B8" w:rsidRDefault="00B364B8">
      <w:r>
        <w:separator/>
      </w:r>
    </w:p>
  </w:endnote>
  <w:endnote w:type="continuationSeparator" w:id="0">
    <w:p w:rsidR="00B364B8" w:rsidRDefault="00B3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fe"/>
      <w:framePr w:wrap="around" w:vAnchor="text" w:hAnchor="margin" w:xAlign="right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06211B" w:rsidRDefault="0006211B">
    <w:pPr>
      <w:pStyle w:val="aff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>
      <w:rPr>
        <w:rStyle w:val="affff"/>
        <w:noProof/>
      </w:rPr>
      <w:t>1</w:t>
    </w:r>
    <w:r>
      <w:rPr>
        <w:rStyle w:val="a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AA7E48">
      <w:rPr>
        <w:rStyle w:val="affff"/>
        <w:noProof/>
      </w:rPr>
      <w:t>I</w:t>
    </w:r>
    <w:r>
      <w:rPr>
        <w:rStyle w:val="affff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DF6B56">
      <w:rPr>
        <w:rStyle w:val="affff"/>
        <w:noProof/>
      </w:rPr>
      <w:t>6</w:t>
    </w:r>
    <w:r>
      <w:rPr>
        <w:rStyle w:val="a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B8" w:rsidRDefault="00B364B8">
      <w:r>
        <w:separator/>
      </w:r>
    </w:p>
  </w:footnote>
  <w:footnote w:type="continuationSeparator" w:id="0">
    <w:p w:rsidR="00B364B8" w:rsidRDefault="00B3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0"/>
    </w:pPr>
    <w:r>
      <w:t>YS/T ××××—2005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2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1B" w:rsidRDefault="0006211B">
    <w:pPr>
      <w:pStyle w:val="aff0"/>
    </w:pPr>
    <w:r>
      <w:t xml:space="preserve">YS/T </w:t>
    </w:r>
    <w:r w:rsidR="009756EB">
      <w:t>576</w:t>
    </w:r>
    <w:r>
      <w:t>—20</w:t>
    </w:r>
    <w:r w:rsidR="00547FE0"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14B"/>
    <w:multiLevelType w:val="hybridMultilevel"/>
    <w:tmpl w:val="0BBC9102"/>
    <w:lvl w:ilvl="0" w:tplc="26C264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E367E9"/>
    <w:multiLevelType w:val="hybridMultilevel"/>
    <w:tmpl w:val="61185D24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806F7D"/>
    <w:multiLevelType w:val="hybridMultilevel"/>
    <w:tmpl w:val="6658DA3A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D22D8F"/>
    <w:multiLevelType w:val="hybridMultilevel"/>
    <w:tmpl w:val="870EC5AC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6E4D7B"/>
    <w:multiLevelType w:val="hybridMultilevel"/>
    <w:tmpl w:val="EDAEBD56"/>
    <w:lvl w:ilvl="0" w:tplc="23C0052E">
      <w:start w:val="1"/>
      <w:numFmt w:val="none"/>
      <w:pStyle w:val="a2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02902"/>
    <w:multiLevelType w:val="hybridMultilevel"/>
    <w:tmpl w:val="EBDA9B7C"/>
    <w:lvl w:ilvl="0" w:tplc="A4A0017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7C2AF5"/>
    <w:multiLevelType w:val="multilevel"/>
    <w:tmpl w:val="9B22D9AC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350366A"/>
    <w:multiLevelType w:val="hybridMultilevel"/>
    <w:tmpl w:val="C4C8D45C"/>
    <w:lvl w:ilvl="0" w:tplc="7D92E628">
      <w:start w:val="1"/>
      <w:numFmt w:val="none"/>
      <w:pStyle w:val="a5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6260FA"/>
    <w:multiLevelType w:val="multilevel"/>
    <w:tmpl w:val="1820E8AC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57D3FBC"/>
    <w:multiLevelType w:val="multilevel"/>
    <w:tmpl w:val="C5A281E0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CEA2025"/>
    <w:multiLevelType w:val="multilevel"/>
    <w:tmpl w:val="2870D1D0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99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6DBF04F4"/>
    <w:multiLevelType w:val="hybridMultilevel"/>
    <w:tmpl w:val="83D4E006"/>
    <w:lvl w:ilvl="0" w:tplc="59FA5E12">
      <w:start w:val="1"/>
      <w:numFmt w:val="none"/>
      <w:pStyle w:val="af5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33334"/>
    <w:multiLevelType w:val="hybridMultilevel"/>
    <w:tmpl w:val="BE36A9AC"/>
    <w:lvl w:ilvl="0" w:tplc="C7EAF6AE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5"/>
  </w:num>
  <w:num w:numId="24">
    <w:abstractNumId w:val="2"/>
  </w:num>
  <w:num w:numId="25">
    <w:abstractNumId w:val="3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7"/>
    <w:rsid w:val="00006F82"/>
    <w:rsid w:val="00014768"/>
    <w:rsid w:val="000200EC"/>
    <w:rsid w:val="000342A7"/>
    <w:rsid w:val="000366DE"/>
    <w:rsid w:val="00045A7D"/>
    <w:rsid w:val="000464C7"/>
    <w:rsid w:val="000522CE"/>
    <w:rsid w:val="00055B29"/>
    <w:rsid w:val="00056FA2"/>
    <w:rsid w:val="0006211B"/>
    <w:rsid w:val="000736E2"/>
    <w:rsid w:val="0007474A"/>
    <w:rsid w:val="0008064E"/>
    <w:rsid w:val="00083742"/>
    <w:rsid w:val="00091BC5"/>
    <w:rsid w:val="000A3A46"/>
    <w:rsid w:val="000B41C3"/>
    <w:rsid w:val="000B576C"/>
    <w:rsid w:val="000C068A"/>
    <w:rsid w:val="000C0A46"/>
    <w:rsid w:val="000C1ABC"/>
    <w:rsid w:val="000C2853"/>
    <w:rsid w:val="000D72CA"/>
    <w:rsid w:val="000E242E"/>
    <w:rsid w:val="000E28E9"/>
    <w:rsid w:val="00117178"/>
    <w:rsid w:val="001252C6"/>
    <w:rsid w:val="00130596"/>
    <w:rsid w:val="001411D0"/>
    <w:rsid w:val="00146627"/>
    <w:rsid w:val="001558D9"/>
    <w:rsid w:val="001572ED"/>
    <w:rsid w:val="001577E3"/>
    <w:rsid w:val="00161C44"/>
    <w:rsid w:val="00170C57"/>
    <w:rsid w:val="00174A6C"/>
    <w:rsid w:val="00186463"/>
    <w:rsid w:val="00187BBE"/>
    <w:rsid w:val="001A2152"/>
    <w:rsid w:val="001A4F35"/>
    <w:rsid w:val="001A6B78"/>
    <w:rsid w:val="001B0FB8"/>
    <w:rsid w:val="001B2495"/>
    <w:rsid w:val="001C46DA"/>
    <w:rsid w:val="001E0A52"/>
    <w:rsid w:val="00205718"/>
    <w:rsid w:val="002104F4"/>
    <w:rsid w:val="00213823"/>
    <w:rsid w:val="002210DC"/>
    <w:rsid w:val="002351A8"/>
    <w:rsid w:val="0024019B"/>
    <w:rsid w:val="0025526B"/>
    <w:rsid w:val="0025707A"/>
    <w:rsid w:val="00260476"/>
    <w:rsid w:val="002739FB"/>
    <w:rsid w:val="00286481"/>
    <w:rsid w:val="002B1E73"/>
    <w:rsid w:val="002B227F"/>
    <w:rsid w:val="002B354F"/>
    <w:rsid w:val="002B53A6"/>
    <w:rsid w:val="002C2FCA"/>
    <w:rsid w:val="002C3EE6"/>
    <w:rsid w:val="002E18FB"/>
    <w:rsid w:val="002F3CAB"/>
    <w:rsid w:val="00307A80"/>
    <w:rsid w:val="00315641"/>
    <w:rsid w:val="00316755"/>
    <w:rsid w:val="00332B05"/>
    <w:rsid w:val="003562E3"/>
    <w:rsid w:val="00367553"/>
    <w:rsid w:val="00376B7C"/>
    <w:rsid w:val="003C3CA9"/>
    <w:rsid w:val="003D1E2C"/>
    <w:rsid w:val="003D2FDE"/>
    <w:rsid w:val="003D617E"/>
    <w:rsid w:val="003E3D6E"/>
    <w:rsid w:val="003E4679"/>
    <w:rsid w:val="003E5E0E"/>
    <w:rsid w:val="00402C32"/>
    <w:rsid w:val="00422D7F"/>
    <w:rsid w:val="00424847"/>
    <w:rsid w:val="0044734F"/>
    <w:rsid w:val="00451A0D"/>
    <w:rsid w:val="00456059"/>
    <w:rsid w:val="00471111"/>
    <w:rsid w:val="00476837"/>
    <w:rsid w:val="00482F40"/>
    <w:rsid w:val="00483B34"/>
    <w:rsid w:val="00486C2C"/>
    <w:rsid w:val="00486E7C"/>
    <w:rsid w:val="00491FCC"/>
    <w:rsid w:val="004D021D"/>
    <w:rsid w:val="004D0453"/>
    <w:rsid w:val="004D30FD"/>
    <w:rsid w:val="004D536B"/>
    <w:rsid w:val="004E4201"/>
    <w:rsid w:val="004E422E"/>
    <w:rsid w:val="004E7BAC"/>
    <w:rsid w:val="004F02BD"/>
    <w:rsid w:val="004F1C54"/>
    <w:rsid w:val="004F22DE"/>
    <w:rsid w:val="004F277F"/>
    <w:rsid w:val="004F630A"/>
    <w:rsid w:val="004F6F92"/>
    <w:rsid w:val="00500800"/>
    <w:rsid w:val="0051018E"/>
    <w:rsid w:val="00512D37"/>
    <w:rsid w:val="00516A32"/>
    <w:rsid w:val="00520F8A"/>
    <w:rsid w:val="005219CC"/>
    <w:rsid w:val="005310C1"/>
    <w:rsid w:val="00531A18"/>
    <w:rsid w:val="005321BD"/>
    <w:rsid w:val="0054318B"/>
    <w:rsid w:val="00547FE0"/>
    <w:rsid w:val="00581199"/>
    <w:rsid w:val="00583986"/>
    <w:rsid w:val="005901A1"/>
    <w:rsid w:val="00594083"/>
    <w:rsid w:val="00595A00"/>
    <w:rsid w:val="005A1C8A"/>
    <w:rsid w:val="005A2FA1"/>
    <w:rsid w:val="005A5D88"/>
    <w:rsid w:val="005B698E"/>
    <w:rsid w:val="005B7DC4"/>
    <w:rsid w:val="005C1362"/>
    <w:rsid w:val="005C2945"/>
    <w:rsid w:val="005D2E33"/>
    <w:rsid w:val="005D3521"/>
    <w:rsid w:val="005D4B4F"/>
    <w:rsid w:val="005E1A17"/>
    <w:rsid w:val="005E3A19"/>
    <w:rsid w:val="005F767D"/>
    <w:rsid w:val="006118D0"/>
    <w:rsid w:val="006163D9"/>
    <w:rsid w:val="0062282F"/>
    <w:rsid w:val="00624371"/>
    <w:rsid w:val="00625D8D"/>
    <w:rsid w:val="00630101"/>
    <w:rsid w:val="00631D0F"/>
    <w:rsid w:val="00641E2E"/>
    <w:rsid w:val="00645068"/>
    <w:rsid w:val="006451A3"/>
    <w:rsid w:val="00647E78"/>
    <w:rsid w:val="00660179"/>
    <w:rsid w:val="00661F41"/>
    <w:rsid w:val="00662C27"/>
    <w:rsid w:val="00663DB4"/>
    <w:rsid w:val="00681DB8"/>
    <w:rsid w:val="006B627C"/>
    <w:rsid w:val="006D100F"/>
    <w:rsid w:val="006E14F2"/>
    <w:rsid w:val="00705C39"/>
    <w:rsid w:val="0071520D"/>
    <w:rsid w:val="00717BC2"/>
    <w:rsid w:val="00723579"/>
    <w:rsid w:val="00724437"/>
    <w:rsid w:val="00736E33"/>
    <w:rsid w:val="00737F87"/>
    <w:rsid w:val="0074148A"/>
    <w:rsid w:val="007526B0"/>
    <w:rsid w:val="00752F33"/>
    <w:rsid w:val="00753D12"/>
    <w:rsid w:val="00765A2F"/>
    <w:rsid w:val="00770108"/>
    <w:rsid w:val="00773349"/>
    <w:rsid w:val="0077447E"/>
    <w:rsid w:val="007878A6"/>
    <w:rsid w:val="0079317F"/>
    <w:rsid w:val="00795B64"/>
    <w:rsid w:val="007A6030"/>
    <w:rsid w:val="007A6AD5"/>
    <w:rsid w:val="007B3465"/>
    <w:rsid w:val="007C1C74"/>
    <w:rsid w:val="007C243A"/>
    <w:rsid w:val="007C54D9"/>
    <w:rsid w:val="007C6969"/>
    <w:rsid w:val="007C7274"/>
    <w:rsid w:val="007E5BBF"/>
    <w:rsid w:val="007F129B"/>
    <w:rsid w:val="007F16B4"/>
    <w:rsid w:val="007F3C56"/>
    <w:rsid w:val="00800937"/>
    <w:rsid w:val="00801CE5"/>
    <w:rsid w:val="0080592D"/>
    <w:rsid w:val="0081016C"/>
    <w:rsid w:val="008115D5"/>
    <w:rsid w:val="00813F63"/>
    <w:rsid w:val="00815DA3"/>
    <w:rsid w:val="00817EC3"/>
    <w:rsid w:val="00821B2D"/>
    <w:rsid w:val="00822185"/>
    <w:rsid w:val="0082585A"/>
    <w:rsid w:val="0086053E"/>
    <w:rsid w:val="00866BBE"/>
    <w:rsid w:val="00867B3F"/>
    <w:rsid w:val="00883733"/>
    <w:rsid w:val="008943EB"/>
    <w:rsid w:val="00894821"/>
    <w:rsid w:val="0089605A"/>
    <w:rsid w:val="008A17C2"/>
    <w:rsid w:val="008A566C"/>
    <w:rsid w:val="008A5BFE"/>
    <w:rsid w:val="008A5C2B"/>
    <w:rsid w:val="008C1BB2"/>
    <w:rsid w:val="008C357E"/>
    <w:rsid w:val="008C7D13"/>
    <w:rsid w:val="008E6C52"/>
    <w:rsid w:val="008F2106"/>
    <w:rsid w:val="00906122"/>
    <w:rsid w:val="00911796"/>
    <w:rsid w:val="00923D82"/>
    <w:rsid w:val="00944170"/>
    <w:rsid w:val="009454C8"/>
    <w:rsid w:val="00947762"/>
    <w:rsid w:val="00954D1C"/>
    <w:rsid w:val="00963639"/>
    <w:rsid w:val="00966CB5"/>
    <w:rsid w:val="00971883"/>
    <w:rsid w:val="00974089"/>
    <w:rsid w:val="009756EB"/>
    <w:rsid w:val="00982B8E"/>
    <w:rsid w:val="00985CA2"/>
    <w:rsid w:val="0099390A"/>
    <w:rsid w:val="009A0BC8"/>
    <w:rsid w:val="009A2E1A"/>
    <w:rsid w:val="009B717C"/>
    <w:rsid w:val="009C23D0"/>
    <w:rsid w:val="009D65C3"/>
    <w:rsid w:val="009E086E"/>
    <w:rsid w:val="009E243E"/>
    <w:rsid w:val="009E55CC"/>
    <w:rsid w:val="009F3AF7"/>
    <w:rsid w:val="00A02313"/>
    <w:rsid w:val="00A0380D"/>
    <w:rsid w:val="00A20F58"/>
    <w:rsid w:val="00A227B1"/>
    <w:rsid w:val="00A279E4"/>
    <w:rsid w:val="00A471CE"/>
    <w:rsid w:val="00A62B17"/>
    <w:rsid w:val="00A70766"/>
    <w:rsid w:val="00A72233"/>
    <w:rsid w:val="00A87B32"/>
    <w:rsid w:val="00A87B6D"/>
    <w:rsid w:val="00A94EC0"/>
    <w:rsid w:val="00AA1DE8"/>
    <w:rsid w:val="00AA6592"/>
    <w:rsid w:val="00AA77CD"/>
    <w:rsid w:val="00AA7E48"/>
    <w:rsid w:val="00AB34EB"/>
    <w:rsid w:val="00AB5F0A"/>
    <w:rsid w:val="00AB7620"/>
    <w:rsid w:val="00AC0E70"/>
    <w:rsid w:val="00AC150D"/>
    <w:rsid w:val="00AC3D88"/>
    <w:rsid w:val="00AC5534"/>
    <w:rsid w:val="00AD43F8"/>
    <w:rsid w:val="00AE3F6F"/>
    <w:rsid w:val="00AF1078"/>
    <w:rsid w:val="00B01095"/>
    <w:rsid w:val="00B1133A"/>
    <w:rsid w:val="00B11953"/>
    <w:rsid w:val="00B16F6C"/>
    <w:rsid w:val="00B22FA2"/>
    <w:rsid w:val="00B26C32"/>
    <w:rsid w:val="00B364B8"/>
    <w:rsid w:val="00B366B9"/>
    <w:rsid w:val="00B4641C"/>
    <w:rsid w:val="00B53DDE"/>
    <w:rsid w:val="00B634B2"/>
    <w:rsid w:val="00B67FA9"/>
    <w:rsid w:val="00B75564"/>
    <w:rsid w:val="00B860B0"/>
    <w:rsid w:val="00BB34F2"/>
    <w:rsid w:val="00BB3749"/>
    <w:rsid w:val="00BB571B"/>
    <w:rsid w:val="00BD1B00"/>
    <w:rsid w:val="00BD23CF"/>
    <w:rsid w:val="00BD2676"/>
    <w:rsid w:val="00BE435A"/>
    <w:rsid w:val="00BE504C"/>
    <w:rsid w:val="00BF1AA3"/>
    <w:rsid w:val="00BF37EC"/>
    <w:rsid w:val="00C015BF"/>
    <w:rsid w:val="00C27FEA"/>
    <w:rsid w:val="00C30A3C"/>
    <w:rsid w:val="00C4091A"/>
    <w:rsid w:val="00C71A30"/>
    <w:rsid w:val="00C9409D"/>
    <w:rsid w:val="00C96C26"/>
    <w:rsid w:val="00CC179E"/>
    <w:rsid w:val="00CC3E7D"/>
    <w:rsid w:val="00CC712F"/>
    <w:rsid w:val="00CD047B"/>
    <w:rsid w:val="00CF0686"/>
    <w:rsid w:val="00D05014"/>
    <w:rsid w:val="00D21066"/>
    <w:rsid w:val="00D34426"/>
    <w:rsid w:val="00D36C22"/>
    <w:rsid w:val="00D450CD"/>
    <w:rsid w:val="00D5382A"/>
    <w:rsid w:val="00D5533D"/>
    <w:rsid w:val="00D572F1"/>
    <w:rsid w:val="00D645EF"/>
    <w:rsid w:val="00D65544"/>
    <w:rsid w:val="00D70234"/>
    <w:rsid w:val="00D72D82"/>
    <w:rsid w:val="00D91ED0"/>
    <w:rsid w:val="00D9631F"/>
    <w:rsid w:val="00DA42DC"/>
    <w:rsid w:val="00DB797B"/>
    <w:rsid w:val="00DC5A82"/>
    <w:rsid w:val="00DD044B"/>
    <w:rsid w:val="00DD1D9D"/>
    <w:rsid w:val="00DD25CB"/>
    <w:rsid w:val="00DD58EF"/>
    <w:rsid w:val="00DE15F5"/>
    <w:rsid w:val="00DE2E1E"/>
    <w:rsid w:val="00DE7C37"/>
    <w:rsid w:val="00DF0F67"/>
    <w:rsid w:val="00DF6B56"/>
    <w:rsid w:val="00E02340"/>
    <w:rsid w:val="00E042D6"/>
    <w:rsid w:val="00E06C8A"/>
    <w:rsid w:val="00E12A25"/>
    <w:rsid w:val="00E242DA"/>
    <w:rsid w:val="00E267D2"/>
    <w:rsid w:val="00E3218C"/>
    <w:rsid w:val="00E3239C"/>
    <w:rsid w:val="00E452A0"/>
    <w:rsid w:val="00E4619E"/>
    <w:rsid w:val="00E55C3F"/>
    <w:rsid w:val="00E56A6B"/>
    <w:rsid w:val="00E5793D"/>
    <w:rsid w:val="00E60432"/>
    <w:rsid w:val="00E60BD6"/>
    <w:rsid w:val="00E60EF6"/>
    <w:rsid w:val="00E633DE"/>
    <w:rsid w:val="00E66B62"/>
    <w:rsid w:val="00E8122C"/>
    <w:rsid w:val="00E82202"/>
    <w:rsid w:val="00E850A0"/>
    <w:rsid w:val="00E9113A"/>
    <w:rsid w:val="00E966A6"/>
    <w:rsid w:val="00EC772F"/>
    <w:rsid w:val="00ED1F8B"/>
    <w:rsid w:val="00ED7074"/>
    <w:rsid w:val="00EE45B3"/>
    <w:rsid w:val="00F01A1B"/>
    <w:rsid w:val="00F03E19"/>
    <w:rsid w:val="00F217CE"/>
    <w:rsid w:val="00F21D35"/>
    <w:rsid w:val="00F269BD"/>
    <w:rsid w:val="00F33EF9"/>
    <w:rsid w:val="00F34BC3"/>
    <w:rsid w:val="00F5317B"/>
    <w:rsid w:val="00F54019"/>
    <w:rsid w:val="00F60C49"/>
    <w:rsid w:val="00F67552"/>
    <w:rsid w:val="00F718D2"/>
    <w:rsid w:val="00F73DC1"/>
    <w:rsid w:val="00F830FB"/>
    <w:rsid w:val="00F84B17"/>
    <w:rsid w:val="00F85D61"/>
    <w:rsid w:val="00FB3449"/>
    <w:rsid w:val="00FC136B"/>
    <w:rsid w:val="00FC337C"/>
    <w:rsid w:val="00FE29F9"/>
    <w:rsid w:val="00FE47B7"/>
    <w:rsid w:val="00FE5368"/>
    <w:rsid w:val="00FF08F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45C2034"/>
  <w15:chartTrackingRefBased/>
  <w15:docId w15:val="{6B3F7CD4-9E7E-4E40-A3E3-6BA3E4F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7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7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paragraph" w:styleId="HTML2">
    <w:name w:val="HTML Address"/>
    <w:basedOn w:val="af7"/>
    <w:rPr>
      <w:i/>
      <w:iCs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character" w:styleId="HTML5">
    <w:name w:val="HTML Acronym"/>
    <w:basedOn w:val="af8"/>
  </w:style>
  <w:style w:type="character" w:styleId="HTML6">
    <w:name w:val="HTML Sample"/>
    <w:rPr>
      <w:rFonts w:ascii="Courier New" w:hAnsi="Courier New"/>
    </w:rPr>
  </w:style>
  <w:style w:type="paragraph" w:styleId="HTML7">
    <w:name w:val="HTML Preformatted"/>
    <w:basedOn w:val="af7"/>
    <w:rPr>
      <w:rFonts w:ascii="Courier New" w:hAnsi="Courier New" w:cs="Courier New"/>
      <w:sz w:val="20"/>
      <w:szCs w:val="20"/>
    </w:rPr>
  </w:style>
  <w:style w:type="character" w:styleId="HTML8">
    <w:name w:val="HTML Cite"/>
    <w:rPr>
      <w:i/>
      <w:iCs/>
    </w:rPr>
  </w:style>
  <w:style w:type="paragraph" w:styleId="afb">
    <w:name w:val="Title"/>
    <w:basedOn w:val="af7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c">
    <w:name w:val="标准标志"/>
    <w:next w:val="af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d">
    <w:name w:val="标准称谓"/>
    <w:next w:val="af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脚_偶数页"/>
    <w:pPr>
      <w:spacing w:before="120"/>
    </w:pPr>
    <w:rPr>
      <w:sz w:val="18"/>
    </w:rPr>
  </w:style>
  <w:style w:type="paragraph" w:customStyle="1" w:styleId="aff">
    <w:name w:val="标准书脚_奇数页"/>
    <w:pPr>
      <w:spacing w:before="120"/>
      <w:jc w:val="right"/>
    </w:pPr>
    <w:rPr>
      <w:sz w:val="18"/>
    </w:rPr>
  </w:style>
  <w:style w:type="paragraph" w:customStyle="1" w:styleId="aff0">
    <w:name w:val="标准书眉_奇数页"/>
    <w:next w:val="af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1">
    <w:name w:val="标准书眉_偶数页"/>
    <w:basedOn w:val="aff0"/>
    <w:next w:val="af7"/>
    <w:pPr>
      <w:jc w:val="left"/>
    </w:pPr>
  </w:style>
  <w:style w:type="paragraph" w:customStyle="1" w:styleId="aff2">
    <w:name w:val="标准书眉一"/>
    <w:pPr>
      <w:jc w:val="both"/>
    </w:pPr>
  </w:style>
  <w:style w:type="paragraph" w:customStyle="1" w:styleId="ae">
    <w:name w:val="前言、引言标题"/>
    <w:next w:val="af7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参考文献、索引标题"/>
    <w:basedOn w:val="ae"/>
    <w:next w:val="af7"/>
    <w:pPr>
      <w:numPr>
        <w:numId w:val="0"/>
      </w:numPr>
      <w:spacing w:after="200"/>
    </w:pPr>
    <w:rPr>
      <w:sz w:val="21"/>
    </w:rPr>
  </w:style>
  <w:style w:type="character" w:styleId="aff4">
    <w:name w:val="Hyperlink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5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">
    <w:name w:val="章标题"/>
    <w:next w:val="aff5"/>
    <w:pPr>
      <w:numPr>
        <w:ilvl w:val="1"/>
        <w:numId w:val="3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一级条标题"/>
    <w:next w:val="aff5"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f1">
    <w:name w:val="二级条标题"/>
    <w:basedOn w:val="af0"/>
    <w:next w:val="aff5"/>
    <w:pPr>
      <w:numPr>
        <w:ilvl w:val="3"/>
        <w:numId w:val="5"/>
      </w:numPr>
      <w:outlineLvl w:val="3"/>
    </w:pPr>
  </w:style>
  <w:style w:type="character" w:customStyle="1" w:styleId="aff6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f7">
    <w:name w:val="发布部门"/>
    <w:next w:val="aff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8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9">
    <w:name w:val="封面标准代替信息"/>
    <w:basedOn w:val="20"/>
    <w:pPr>
      <w:framePr w:wrap="auto"/>
      <w:spacing w:before="57"/>
    </w:pPr>
    <w:rPr>
      <w:rFonts w:ascii="宋体"/>
      <w:sz w:val="21"/>
    </w:rPr>
  </w:style>
  <w:style w:type="paragraph" w:customStyle="1" w:styleId="af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b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c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d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e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">
    <w:name w:val="封面正文"/>
    <w:pPr>
      <w:jc w:val="both"/>
    </w:pPr>
  </w:style>
  <w:style w:type="paragraph" w:customStyle="1" w:styleId="a7">
    <w:name w:val="附录标识"/>
    <w:basedOn w:val="ae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5"/>
    <w:pPr>
      <w:numPr>
        <w:numId w:val="23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5"/>
    <w:pPr>
      <w:numPr>
        <w:ilvl w:val="1"/>
        <w:numId w:val="17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5"/>
    <w:pPr>
      <w:numPr>
        <w:ilvl w:val="2"/>
        <w:numId w:val="18"/>
      </w:numPr>
      <w:autoSpaceDN w:val="0"/>
      <w:spacing w:beforeLines="0" w:before="0" w:afterLines="0" w:after="0"/>
      <w:outlineLvl w:val="2"/>
    </w:pPr>
  </w:style>
  <w:style w:type="paragraph" w:customStyle="1" w:styleId="aa">
    <w:name w:val="附录二级条标题"/>
    <w:basedOn w:val="a9"/>
    <w:next w:val="aff5"/>
    <w:pPr>
      <w:numPr>
        <w:ilvl w:val="3"/>
        <w:numId w:val="19"/>
      </w:numPr>
      <w:outlineLvl w:val="3"/>
    </w:pPr>
  </w:style>
  <w:style w:type="paragraph" w:customStyle="1" w:styleId="ab">
    <w:name w:val="附录三级条标题"/>
    <w:basedOn w:val="aa"/>
    <w:next w:val="aff5"/>
    <w:pPr>
      <w:numPr>
        <w:ilvl w:val="4"/>
        <w:numId w:val="20"/>
      </w:numPr>
      <w:outlineLvl w:val="4"/>
    </w:pPr>
  </w:style>
  <w:style w:type="paragraph" w:customStyle="1" w:styleId="ac">
    <w:name w:val="附录四级条标题"/>
    <w:basedOn w:val="ab"/>
    <w:next w:val="aff5"/>
    <w:pPr>
      <w:numPr>
        <w:ilvl w:val="5"/>
        <w:numId w:val="21"/>
      </w:numPr>
      <w:outlineLvl w:val="5"/>
    </w:pPr>
  </w:style>
  <w:style w:type="paragraph" w:customStyle="1" w:styleId="a0">
    <w:name w:val="附录图标题"/>
    <w:next w:val="aff5"/>
    <w:pPr>
      <w:numPr>
        <w:numId w:val="24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5"/>
    <w:pPr>
      <w:numPr>
        <w:ilvl w:val="6"/>
        <w:numId w:val="22"/>
      </w:numPr>
      <w:outlineLvl w:val="6"/>
    </w:pPr>
  </w:style>
  <w:style w:type="character" w:customStyle="1" w:styleId="afff0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f1">
    <w:name w:val="个人撰写风格"/>
    <w:rPr>
      <w:rFonts w:ascii="Arial" w:eastAsia="宋体" w:hAnsi="Arial" w:cs="Arial"/>
      <w:color w:val="auto"/>
      <w:sz w:val="20"/>
    </w:rPr>
  </w:style>
  <w:style w:type="paragraph" w:styleId="afff2">
    <w:name w:val="footnote text"/>
    <w:basedOn w:val="af7"/>
    <w:semiHidden/>
    <w:pPr>
      <w:snapToGrid w:val="0"/>
      <w:jc w:val="left"/>
    </w:pPr>
    <w:rPr>
      <w:sz w:val="18"/>
      <w:szCs w:val="18"/>
    </w:rPr>
  </w:style>
  <w:style w:type="character" w:styleId="afff3">
    <w:name w:val="footnote reference"/>
    <w:semiHidden/>
    <w:rPr>
      <w:vertAlign w:val="superscript"/>
    </w:rPr>
  </w:style>
  <w:style w:type="paragraph" w:customStyle="1" w:styleId="af6">
    <w:name w:val="列项——（一级）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pPr>
      <w:numPr>
        <w:numId w:val="10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e"/>
    <w:next w:val="aff5"/>
    <w:pPr>
      <w:spacing w:line="460" w:lineRule="exact"/>
    </w:pPr>
  </w:style>
  <w:style w:type="paragraph" w:customStyle="1" w:styleId="afff5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Pr>
      <w:noProof/>
    </w:rPr>
  </w:style>
  <w:style w:type="paragraph" w:styleId="30">
    <w:name w:val="toc 3"/>
    <w:basedOn w:val="21"/>
    <w:autoRedefine/>
    <w:semiHidden/>
  </w:style>
  <w:style w:type="paragraph" w:styleId="40">
    <w:name w:val="toc 4"/>
    <w:basedOn w:val="30"/>
    <w:autoRedefine/>
    <w:semiHidden/>
  </w:style>
  <w:style w:type="paragraph" w:styleId="50">
    <w:name w:val="toc 5"/>
    <w:basedOn w:val="40"/>
    <w:autoRedefine/>
    <w:semiHidden/>
  </w:style>
  <w:style w:type="paragraph" w:styleId="60">
    <w:name w:val="toc 6"/>
    <w:basedOn w:val="50"/>
    <w:autoRedefine/>
    <w:semiHidden/>
  </w:style>
  <w:style w:type="paragraph" w:styleId="70">
    <w:name w:val="toc 7"/>
    <w:basedOn w:val="60"/>
    <w:autoRedefine/>
    <w:semiHidden/>
  </w:style>
  <w:style w:type="paragraph" w:styleId="80">
    <w:name w:val="toc 8"/>
    <w:basedOn w:val="70"/>
    <w:autoRedefine/>
    <w:semiHidden/>
  </w:style>
  <w:style w:type="paragraph" w:styleId="90">
    <w:name w:val="toc 9"/>
    <w:basedOn w:val="80"/>
    <w:autoRedefine/>
    <w:semiHidden/>
  </w:style>
  <w:style w:type="paragraph" w:customStyle="1" w:styleId="afff6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7">
    <w:name w:val="其他发布部门"/>
    <w:basedOn w:val="aff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5"/>
    <w:pPr>
      <w:numPr>
        <w:ilvl w:val="4"/>
        <w:numId w:val="6"/>
      </w:numPr>
      <w:outlineLvl w:val="4"/>
    </w:pPr>
  </w:style>
  <w:style w:type="paragraph" w:customStyle="1" w:styleId="afff8">
    <w:name w:val="实施日期"/>
    <w:basedOn w:val="aff8"/>
    <w:pPr>
      <w:framePr w:hSpace="0" w:wrap="around" w:xAlign="right"/>
      <w:jc w:val="right"/>
    </w:pPr>
  </w:style>
  <w:style w:type="paragraph" w:customStyle="1" w:styleId="a">
    <w:name w:val="示例"/>
    <w:next w:val="aff5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9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3">
    <w:name w:val="四级条标题"/>
    <w:basedOn w:val="af2"/>
    <w:next w:val="aff5"/>
    <w:pPr>
      <w:numPr>
        <w:ilvl w:val="5"/>
        <w:numId w:val="7"/>
      </w:numPr>
      <w:outlineLvl w:val="5"/>
    </w:pPr>
  </w:style>
  <w:style w:type="paragraph" w:customStyle="1" w:styleId="afffa">
    <w:name w:val="条文脚注"/>
    <w:basedOn w:val="afff2"/>
    <w:pPr>
      <w:ind w:leftChars="200" w:left="780" w:hangingChars="200" w:hanging="360"/>
      <w:jc w:val="both"/>
    </w:pPr>
    <w:rPr>
      <w:rFonts w:ascii="宋体"/>
    </w:rPr>
  </w:style>
  <w:style w:type="paragraph" w:customStyle="1" w:styleId="afffb">
    <w:name w:val="图表脚注"/>
    <w:next w:val="aff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table" w:styleId="afffd">
    <w:name w:val="Table Grid"/>
    <w:basedOn w:val="af9"/>
    <w:rsid w:val="001C4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五级条标题"/>
    <w:basedOn w:val="af3"/>
    <w:next w:val="aff5"/>
    <w:pPr>
      <w:numPr>
        <w:ilvl w:val="6"/>
        <w:numId w:val="8"/>
      </w:numPr>
      <w:outlineLvl w:val="6"/>
    </w:pPr>
  </w:style>
  <w:style w:type="paragraph" w:styleId="afffe">
    <w:name w:val="footer"/>
    <w:basedOn w:val="af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">
    <w:name w:val="page number"/>
    <w:rPr>
      <w:rFonts w:ascii="Times New Roman" w:eastAsia="宋体" w:hAnsi="Times New Roman"/>
      <w:sz w:val="18"/>
    </w:rPr>
  </w:style>
  <w:style w:type="paragraph" w:styleId="affff0">
    <w:name w:val="header"/>
    <w:basedOn w:val="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表标题"/>
    <w:next w:val="aff5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4">
    <w:name w:val="正文图标题"/>
    <w:next w:val="aff5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5">
    <w:name w:val="注："/>
    <w:next w:val="aff5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1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2">
    <w:name w:val="Balloon Text"/>
    <w:basedOn w:val="af7"/>
    <w:semiHidden/>
    <w:rsid w:val="00FB3449"/>
    <w:rPr>
      <w:sz w:val="18"/>
      <w:szCs w:val="18"/>
    </w:rPr>
  </w:style>
  <w:style w:type="paragraph" w:customStyle="1" w:styleId="a1">
    <w:name w:val="列项◆（三级）"/>
    <w:pPr>
      <w:numPr>
        <w:numId w:val="25"/>
      </w:numPr>
      <w:ind w:leftChars="600" w:left="800" w:hangingChars="200" w:hanging="200"/>
    </w:pPr>
    <w:rPr>
      <w:rFonts w:ascii="宋体"/>
      <w:sz w:val="21"/>
    </w:rPr>
  </w:style>
  <w:style w:type="paragraph" w:customStyle="1" w:styleId="affff3">
    <w:name w:val="编号列项（三级）"/>
    <w:pPr>
      <w:ind w:leftChars="600" w:left="800" w:hangingChars="200" w:hanging="200"/>
    </w:pPr>
    <w:rPr>
      <w:rFonts w:ascii="宋体"/>
      <w:sz w:val="21"/>
    </w:rPr>
  </w:style>
  <w:style w:type="character" w:customStyle="1" w:styleId="Char0">
    <w:name w:val="注： Char"/>
    <w:rsid w:val="000464C7"/>
    <w:rPr>
      <w:rFonts w:ascii="宋体" w:eastAsia="宋体"/>
      <w:kern w:val="2"/>
      <w:sz w:val="18"/>
      <w:szCs w:val="24"/>
      <w:lang w:val="en-US" w:eastAsia="zh-CN" w:bidi="ar-SA"/>
    </w:rPr>
  </w:style>
  <w:style w:type="character" w:customStyle="1" w:styleId="Char">
    <w:name w:val="段 Char"/>
    <w:link w:val="aff5"/>
    <w:qFormat/>
    <w:rsid w:val="009756EB"/>
    <w:rPr>
      <w:rFonts w:ascii="宋体"/>
      <w:noProof/>
      <w:sz w:val="21"/>
    </w:rPr>
  </w:style>
  <w:style w:type="paragraph" w:customStyle="1" w:styleId="Char1">
    <w:name w:val="Char"/>
    <w:basedOn w:val="af7"/>
    <w:rsid w:val="009756E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fff4">
    <w:name w:val="List Paragraph"/>
    <w:basedOn w:val="af7"/>
    <w:uiPriority w:val="34"/>
    <w:qFormat/>
    <w:rsid w:val="002401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61C6-B048-438C-80D8-A9483F3B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58</TotalTime>
  <Pages>8</Pages>
  <Words>878</Words>
  <Characters>5011</Characters>
  <Application>Microsoft Office Word</Application>
  <DocSecurity>0</DocSecurity>
  <Lines>41</Lines>
  <Paragraphs>11</Paragraphs>
  <ScaleCrop>false</ScaleCrop>
  <Company>CNIS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标准组</dc:creator>
  <cp:keywords/>
  <dc:description/>
  <cp:lastModifiedBy>iCura</cp:lastModifiedBy>
  <cp:revision>377</cp:revision>
  <cp:lastPrinted>2019-03-23T07:48:00Z</cp:lastPrinted>
  <dcterms:created xsi:type="dcterms:W3CDTF">2019-03-21T05:54:00Z</dcterms:created>
  <dcterms:modified xsi:type="dcterms:W3CDTF">2019-03-23T07:57:00Z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