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C" w:rsidRDefault="00A3624C" w:rsidP="00A3624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A3624C" w:rsidRDefault="00A3624C" w:rsidP="00A3624C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会议审定和任务落实的标准项目</w:t>
      </w:r>
    </w:p>
    <w:tbl>
      <w:tblPr>
        <w:tblStyle w:val="a3"/>
        <w:tblW w:w="14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90"/>
        <w:gridCol w:w="2350"/>
        <w:gridCol w:w="7687"/>
        <w:gridCol w:w="764"/>
      </w:tblGrid>
      <w:tr w:rsidR="00A3624C" w:rsidTr="00A964E9">
        <w:trPr>
          <w:trHeight w:val="371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24C" w:rsidRDefault="00A3624C" w:rsidP="00A964E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序号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24C" w:rsidRDefault="00A3624C" w:rsidP="00A964E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标准项目名称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24C" w:rsidRDefault="00A3624C" w:rsidP="00A964E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项目计划编号</w:t>
            </w:r>
          </w:p>
        </w:tc>
        <w:tc>
          <w:tcPr>
            <w:tcW w:w="7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24C" w:rsidRDefault="00A3624C" w:rsidP="00A964E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相关</w:t>
            </w: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单位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24C" w:rsidRDefault="00A3624C" w:rsidP="00A964E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备注</w:t>
            </w:r>
          </w:p>
        </w:tc>
      </w:tr>
      <w:tr w:rsidR="00A3624C" w:rsidTr="00A964E9">
        <w:trPr>
          <w:trHeight w:val="595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A3624C" w:rsidRDefault="00A3624C" w:rsidP="00A964E9">
            <w:pPr>
              <w:spacing w:line="0" w:lineRule="atLeast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用硼化钛颗粒增强铝合金粉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发〔2018〕60号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20182022-T-610</w:t>
            </w:r>
          </w:p>
        </w:tc>
        <w:tc>
          <w:tcPr>
            <w:tcW w:w="7687" w:type="dxa"/>
            <w:tcBorders>
              <w:top w:val="single" w:sz="12" w:space="0" w:color="auto"/>
            </w:tcBorders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安徽</w:t>
            </w:r>
            <w:proofErr w:type="gramStart"/>
            <w:r>
              <w:rPr>
                <w:rFonts w:hint="eastAsia"/>
              </w:rPr>
              <w:t>相邦</w:t>
            </w:r>
            <w:proofErr w:type="gramEnd"/>
            <w:r>
              <w:rPr>
                <w:rFonts w:hint="eastAsia"/>
              </w:rPr>
              <w:t>复合材料有限公司、上海交通大学、淮北市产品质量监督检验所、安徽陶铝新材料研究院有限公司、</w:t>
            </w:r>
            <w:hyperlink r:id="rId6" w:tgtFrame="https://www.baidu.com/_blank" w:history="1">
              <w:r>
                <w:rPr>
                  <w:rFonts w:hint="eastAsia"/>
                </w:rPr>
                <w:t>北京康普锡威科技有限公司</w:t>
              </w:r>
            </w:hyperlink>
            <w:r>
              <w:rPr>
                <w:rFonts w:hint="eastAsia"/>
              </w:rPr>
              <w:t>、中国航发上海商用航空发动机制造有限责任公司、中航迈特粉冶科技（北京）有限公司、西北工业大学材料学院、江苏威拉里新材料有限公司、珠海天威飞马打印耗材有限公司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审定</w:t>
            </w:r>
          </w:p>
        </w:tc>
      </w:tr>
      <w:tr w:rsidR="00A3624C" w:rsidTr="00A964E9">
        <w:trPr>
          <w:trHeight w:val="595"/>
        </w:trPr>
        <w:tc>
          <w:tcPr>
            <w:tcW w:w="709" w:type="dxa"/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3624C" w:rsidRDefault="00A3624C" w:rsidP="00A964E9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用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钽及钽合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金粉</w:t>
            </w:r>
          </w:p>
        </w:tc>
        <w:tc>
          <w:tcPr>
            <w:tcW w:w="2350" w:type="dxa"/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发〔2018〕60号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20182015-T-610</w:t>
            </w:r>
          </w:p>
        </w:tc>
        <w:tc>
          <w:tcPr>
            <w:tcW w:w="7687" w:type="dxa"/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西安赛隆金属材料有限责任公司、西北有色金属研究院、广东省材料与加工研究所、宁夏东方钽业股份有限公司、清远佳致新材料研究院、广东致远新材料有限公司、西安欧中科技有限公司、广东广</w:t>
            </w:r>
            <w:proofErr w:type="gramStart"/>
            <w:r>
              <w:rPr>
                <w:rFonts w:hint="eastAsia"/>
              </w:rPr>
              <w:t>晟</w:t>
            </w:r>
            <w:proofErr w:type="gramEnd"/>
            <w:r>
              <w:rPr>
                <w:rFonts w:hint="eastAsia"/>
              </w:rPr>
              <w:t>稀有金属光电新材料有限公司、中航迈特粉冶科技（北京）有限公司、西北工业大学材料学院、株洲普林</w:t>
            </w:r>
            <w:proofErr w:type="gramStart"/>
            <w:r>
              <w:rPr>
                <w:rFonts w:hint="eastAsia"/>
              </w:rPr>
              <w:t>特增材制造</w:t>
            </w:r>
            <w:proofErr w:type="gramEnd"/>
            <w:r>
              <w:rPr>
                <w:rFonts w:hint="eastAsia"/>
              </w:rPr>
              <w:t>有限公司、珠海天威飞马打印耗材有限公司、安徽颍元新材料科技有限公司、广州赛隆金属材料有限责任公司</w:t>
            </w:r>
          </w:p>
        </w:tc>
        <w:tc>
          <w:tcPr>
            <w:tcW w:w="764" w:type="dxa"/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审定</w:t>
            </w:r>
          </w:p>
        </w:tc>
      </w:tr>
      <w:tr w:rsidR="00A3624C" w:rsidTr="00A964E9">
        <w:trPr>
          <w:trHeight w:val="595"/>
        </w:trPr>
        <w:tc>
          <w:tcPr>
            <w:tcW w:w="709" w:type="dxa"/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3624C" w:rsidRDefault="00A3624C" w:rsidP="00A964E9">
            <w:pPr>
              <w:spacing w:line="0" w:lineRule="atLeast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用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铌及铌合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金粉</w:t>
            </w:r>
          </w:p>
        </w:tc>
        <w:tc>
          <w:tcPr>
            <w:tcW w:w="2350" w:type="dxa"/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发〔2018〕60号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20182016-T-610</w:t>
            </w:r>
          </w:p>
        </w:tc>
        <w:tc>
          <w:tcPr>
            <w:tcW w:w="7687" w:type="dxa"/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西安赛隆金属材料有限责任公司、西北有色金属研究院、宁夏东方钽业股份有限公司、清远佳致新材料研究院、广东致远新材料有限公司、西安欧中科技有限公司、广东省材料与加工研究所、中航迈特粉冶科技（北京）有限公司、西北工业大学材料学院、珠海天威飞马打印耗材有限公司、安徽颍元新材料科技有限公司</w:t>
            </w:r>
          </w:p>
        </w:tc>
        <w:tc>
          <w:tcPr>
            <w:tcW w:w="764" w:type="dxa"/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审定</w:t>
            </w:r>
          </w:p>
        </w:tc>
      </w:tr>
      <w:tr w:rsidR="00A3624C" w:rsidTr="00A964E9">
        <w:trPr>
          <w:trHeight w:val="595"/>
        </w:trPr>
        <w:tc>
          <w:tcPr>
            <w:tcW w:w="709" w:type="dxa"/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3624C" w:rsidRDefault="00A3624C" w:rsidP="00A964E9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用球形钴铬合金粉</w:t>
            </w:r>
          </w:p>
        </w:tc>
        <w:tc>
          <w:tcPr>
            <w:tcW w:w="2350" w:type="dxa"/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发〔2018〕60号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20182017-T-610</w:t>
            </w:r>
          </w:p>
        </w:tc>
        <w:tc>
          <w:tcPr>
            <w:tcW w:w="7687" w:type="dxa"/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广东省材料与加工研究所、西北有色金属研究院电子所、西安赛隆金属材料有限责任公司、</w:t>
            </w:r>
            <w:hyperlink r:id="rId7" w:tgtFrame="https://www.baidu.com/_blank" w:history="1">
              <w:r>
                <w:rPr>
                  <w:rFonts w:hint="eastAsia"/>
                </w:rPr>
                <w:t>北京康普锡威科技有限公司</w:t>
              </w:r>
            </w:hyperlink>
            <w:r>
              <w:rPr>
                <w:rFonts w:hint="eastAsia"/>
              </w:rPr>
              <w:t>、北京矿冶科技集团有限公司、西安欧中科技有限公司、湖南顶立科技有限公司、中国航发上海商用航空发动机制造有限责任公司、中航迈特粉冶科技（北京）有限公司、西北工业大学材料学院、湖南顶立科技有限公司、珠海天威飞马打印耗材有限公司、无锡市产品质量监督检验院、安徽颍元新材料科技有限公司、江苏威拉里新材料有限公司</w:t>
            </w:r>
          </w:p>
        </w:tc>
        <w:tc>
          <w:tcPr>
            <w:tcW w:w="764" w:type="dxa"/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审定</w:t>
            </w:r>
          </w:p>
        </w:tc>
      </w:tr>
      <w:tr w:rsidR="00A3624C" w:rsidTr="00A964E9">
        <w:trPr>
          <w:trHeight w:val="595"/>
        </w:trPr>
        <w:tc>
          <w:tcPr>
            <w:tcW w:w="709" w:type="dxa"/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3624C" w:rsidRDefault="00A3624C" w:rsidP="00A964E9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用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及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合金粉</w:t>
            </w:r>
          </w:p>
        </w:tc>
        <w:tc>
          <w:tcPr>
            <w:tcW w:w="2350" w:type="dxa"/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发〔2018〕60号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20182019-T-610</w:t>
            </w:r>
          </w:p>
        </w:tc>
        <w:tc>
          <w:tcPr>
            <w:tcW w:w="7687" w:type="dxa"/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西安欧中材料科技有限公司、广东省材料与加工研究所、西北有色金属研究院电子所、</w:t>
            </w:r>
            <w:hyperlink r:id="rId8" w:tgtFrame="https://www.baidu.com/_blank" w:history="1">
              <w:r>
                <w:rPr>
                  <w:rFonts w:hint="eastAsia"/>
                </w:rPr>
                <w:t>国合通用测试评价认证股份公司</w:t>
              </w:r>
            </w:hyperlink>
            <w:r>
              <w:rPr>
                <w:rFonts w:hint="eastAsia"/>
              </w:rPr>
              <w:t>、北矿新材科技有限公司、西安赛隆金属材料有限责任公司、</w:t>
            </w:r>
            <w:hyperlink r:id="rId9" w:tgtFrame="https://www.baidu.com/_blank" w:history="1">
              <w:r>
                <w:rPr>
                  <w:rFonts w:hint="eastAsia"/>
                </w:rPr>
                <w:t>北京康普锡威科技有限公司</w:t>
              </w:r>
            </w:hyperlink>
            <w:r>
              <w:rPr>
                <w:rFonts w:hint="eastAsia"/>
              </w:rPr>
              <w:t>、湖南顶立科技有限公司、广州恒尚科技有限公司、中航迈特粉冶科技（北京）有限公司、西北工业大学材料学院、珠海天威飞马打印耗材有限公司、安徽颍元新材料科技有限公司</w:t>
            </w:r>
          </w:p>
        </w:tc>
        <w:tc>
          <w:tcPr>
            <w:tcW w:w="764" w:type="dxa"/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审定</w:t>
            </w:r>
          </w:p>
        </w:tc>
      </w:tr>
      <w:tr w:rsidR="00A3624C" w:rsidTr="00A964E9">
        <w:trPr>
          <w:trHeight w:val="1336"/>
        </w:trPr>
        <w:tc>
          <w:tcPr>
            <w:tcW w:w="709" w:type="dxa"/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3624C" w:rsidRDefault="00A3624C" w:rsidP="00A964E9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增材制造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制粉用钛及钛合金棒材</w:t>
            </w:r>
          </w:p>
        </w:tc>
        <w:tc>
          <w:tcPr>
            <w:tcW w:w="2350" w:type="dxa"/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发〔2018〕60号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20182013-T-610</w:t>
            </w:r>
          </w:p>
        </w:tc>
        <w:tc>
          <w:tcPr>
            <w:tcW w:w="7687" w:type="dxa"/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西部超导材料科技股份有限公司、西安欧中材料科技有限公司、西北有色金属研究院、西安赛隆金属材料有限责任公司、</w:t>
            </w:r>
            <w:proofErr w:type="gramStart"/>
            <w:r>
              <w:rPr>
                <w:rFonts w:hint="eastAsia"/>
              </w:rPr>
              <w:t>宝钛集团</w:t>
            </w:r>
            <w:proofErr w:type="gramEnd"/>
            <w:r>
              <w:rPr>
                <w:rFonts w:hint="eastAsia"/>
              </w:rPr>
              <w:t>有限公司、宝钢特钢有限公司、</w:t>
            </w:r>
            <w:hyperlink r:id="rId10" w:tgtFrame="_blank" w:history="1">
              <w:r>
                <w:rPr>
                  <w:rFonts w:hint="eastAsia"/>
                </w:rPr>
                <w:t>飞而</w:t>
              </w:r>
              <w:proofErr w:type="gramStart"/>
              <w:r>
                <w:rPr>
                  <w:rFonts w:hint="eastAsia"/>
                </w:rPr>
                <w:t>康快速</w:t>
              </w:r>
              <w:proofErr w:type="gramEnd"/>
              <w:r>
                <w:rPr>
                  <w:rFonts w:hint="eastAsia"/>
                </w:rPr>
                <w:t>制造科技有限责任公司</w:t>
              </w:r>
            </w:hyperlink>
            <w:r>
              <w:rPr>
                <w:rFonts w:hint="eastAsia"/>
              </w:rPr>
              <w:t>、中国航发上海商用航空发动机制造有限责任公司、中航迈特粉冶科技（北京）有限公司、西北工业大学材料学院、湖南顶立科技有限公司、珠海天威飞马打印耗材有限公司、无锡市产品质量监督检验院</w:t>
            </w:r>
          </w:p>
        </w:tc>
        <w:tc>
          <w:tcPr>
            <w:tcW w:w="764" w:type="dxa"/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审定</w:t>
            </w:r>
          </w:p>
        </w:tc>
      </w:tr>
      <w:tr w:rsidR="00A3624C" w:rsidTr="00A964E9">
        <w:trPr>
          <w:trHeight w:val="1336"/>
        </w:trPr>
        <w:tc>
          <w:tcPr>
            <w:tcW w:w="709" w:type="dxa"/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3624C" w:rsidRDefault="00A3624C" w:rsidP="00A964E9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增材制造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钨及钨合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金粉</w:t>
            </w:r>
          </w:p>
        </w:tc>
        <w:tc>
          <w:tcPr>
            <w:tcW w:w="2350" w:type="dxa"/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发[2019]22号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20192050-T-610</w:t>
            </w:r>
          </w:p>
        </w:tc>
        <w:tc>
          <w:tcPr>
            <w:tcW w:w="7687" w:type="dxa"/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广东省材料与加工研究所、</w:t>
            </w:r>
            <w:proofErr w:type="gramStart"/>
            <w:r>
              <w:rPr>
                <w:rFonts w:hint="eastAsia"/>
              </w:rPr>
              <w:t>洛阳金鹭硬质合金</w:t>
            </w:r>
            <w:proofErr w:type="gramEnd"/>
            <w:r>
              <w:rPr>
                <w:rFonts w:hint="eastAsia"/>
              </w:rPr>
              <w:t>工具有限公司等</w:t>
            </w:r>
          </w:p>
        </w:tc>
        <w:tc>
          <w:tcPr>
            <w:tcW w:w="764" w:type="dxa"/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任务落实</w:t>
            </w:r>
          </w:p>
        </w:tc>
      </w:tr>
      <w:tr w:rsidR="00A3624C" w:rsidTr="00A964E9">
        <w:trPr>
          <w:trHeight w:val="1336"/>
        </w:trPr>
        <w:tc>
          <w:tcPr>
            <w:tcW w:w="709" w:type="dxa"/>
            <w:vAlign w:val="center"/>
          </w:tcPr>
          <w:p w:rsidR="00A3624C" w:rsidRDefault="00A3624C" w:rsidP="00A3624C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3624C" w:rsidRDefault="00A3624C" w:rsidP="00A964E9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粉末床</w:t>
            </w:r>
            <w:proofErr w:type="gramStart"/>
            <w:r>
              <w:rPr>
                <w:rFonts w:eastAsiaTheme="minorEastAsia" w:hint="eastAsia"/>
                <w:szCs w:val="21"/>
              </w:rPr>
              <w:t>熔融增材制造</w:t>
            </w:r>
            <w:proofErr w:type="gramEnd"/>
            <w:r>
              <w:rPr>
                <w:rFonts w:eastAsiaTheme="minorEastAsia" w:hint="eastAsia"/>
                <w:szCs w:val="21"/>
              </w:rPr>
              <w:t>镍基合金</w:t>
            </w:r>
          </w:p>
        </w:tc>
        <w:tc>
          <w:tcPr>
            <w:tcW w:w="2350" w:type="dxa"/>
            <w:vAlign w:val="center"/>
          </w:tcPr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发[2019]22号</w:t>
            </w:r>
          </w:p>
          <w:p w:rsidR="00A3624C" w:rsidRDefault="00A3624C" w:rsidP="00A964E9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20192051-T-610</w:t>
            </w:r>
          </w:p>
        </w:tc>
        <w:tc>
          <w:tcPr>
            <w:tcW w:w="7687" w:type="dxa"/>
            <w:vAlign w:val="center"/>
          </w:tcPr>
          <w:p w:rsidR="00A3624C" w:rsidRDefault="00A3624C" w:rsidP="00A964E9">
            <w:pPr>
              <w:widowControl/>
            </w:pPr>
            <w:r>
              <w:rPr>
                <w:rFonts w:hint="eastAsia"/>
              </w:rPr>
              <w:t>广东省材料与加工研究所等</w:t>
            </w:r>
          </w:p>
        </w:tc>
        <w:tc>
          <w:tcPr>
            <w:tcW w:w="764" w:type="dxa"/>
            <w:vAlign w:val="center"/>
          </w:tcPr>
          <w:p w:rsidR="00A3624C" w:rsidRDefault="00A3624C" w:rsidP="00A964E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任务落实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A362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4C"/>
    <w:rsid w:val="00A3624C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vfSZsGaY3aLJ58qo0BiJa1zvQRzKwKD7Mugz90-Qw8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idu.com/link?url=j3NDCTxBV1R-RwMVEb0IRsfmPNcmm4oOXGwaXoTmrs_BRzhagPb5wXZvR4upE6y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j3NDCTxBV1R-RwMVEb0IRsfmPNcmm4oOXGwaXoTmrs_BRzhagPb5wXZvR4upE6y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idu.com/link?url=4JRRDLXIyJ4_9h5uoJmS22d-ZGvrATDtulbJ14jv8H3xKD5dHZHLWMSMquosDYvjo0f_30Q8NHXYnuljppfOTj--nyFEi10hErea1x4NFcpwQb38rjhRgncuYxlhdF0bbLeKMzmL2quaFcx7s0xGyfaqdM5QYAMApIUj01PnW6KeApyszHncN6xBsOYrDkatRSFXinPqYR392A_QaVlWfWb-F62-QUbK09GqI5n0UsdaCylmbVi0vi_WmPJlTCn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j3NDCTxBV1R-RwMVEb0IRsfmPNcmm4oOXGwaXoTmrs_BRzhagPb5wXZvR4upE6y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2019-09-11T06:31:00Z</dcterms:created>
  <dcterms:modified xsi:type="dcterms:W3CDTF">2019-09-11T06:32:00Z</dcterms:modified>
</cp:coreProperties>
</file>