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both"/>
        <w:textAlignment w:val="auto"/>
        <w:rPr>
          <w:rFonts w:hint="eastAsia" w:ascii="Times New Roman" w:hAnsi="Times New Roman" w:cs="Times New Roman"/>
          <w:color w:val="000000"/>
          <w:sz w:val="28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28"/>
          <w:lang w:val="en-US" w:eastAsia="zh-CN"/>
        </w:rPr>
        <w:t>附件：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/>
        <w:jc w:val="center"/>
        <w:textAlignment w:val="auto"/>
        <w:rPr>
          <w:rFonts w:hint="eastAsia" w:ascii="Times New Roman" w:hAnsi="Times New Roman" w:cs="Times New Roman"/>
          <w:b/>
          <w:bCs/>
          <w:color w:val="auto"/>
          <w:sz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highlight w:val="none"/>
          <w:lang w:val="en-US" w:eastAsia="zh-CN"/>
        </w:rPr>
        <w:t>“2020年国家标准创新贡献奖”</w:t>
      </w:r>
      <w:r>
        <w:rPr>
          <w:rFonts w:hint="eastAsia" w:ascii="Times New Roman" w:hAnsi="Times New Roman" w:cs="Times New Roman"/>
          <w:b/>
          <w:bCs/>
          <w:color w:val="auto"/>
          <w:sz w:val="28"/>
          <w:highlight w:val="none"/>
          <w:lang w:val="en-US" w:eastAsia="zh-CN"/>
        </w:rPr>
        <w:t>项目情况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1727"/>
        <w:gridCol w:w="1492"/>
        <w:gridCol w:w="718"/>
        <w:gridCol w:w="2312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0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标准编号</w:t>
            </w:r>
          </w:p>
        </w:tc>
        <w:tc>
          <w:tcPr>
            <w:tcW w:w="8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标准名称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制定</w:t>
            </w: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修订</w:t>
            </w:r>
          </w:p>
        </w:tc>
        <w:tc>
          <w:tcPr>
            <w:tcW w:w="13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申报单位</w:t>
            </w:r>
          </w:p>
        </w:tc>
        <w:tc>
          <w:tcPr>
            <w:tcW w:w="10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92" w:hRule="atLeast"/>
        </w:trPr>
        <w:tc>
          <w:tcPr>
            <w:tcW w:w="25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fldChar w:fldCharType="begin"/>
            </w:r>
            <w:r>
              <w:rPr>
                <w:rFonts w:hint="default" w:ascii="Times New Roman" w:hAnsi="Times New Roman" w:cs="Times New Roman"/>
                <w:vertAlign w:val="baseline"/>
              </w:rPr>
              <w:instrText xml:space="preserve"> HYPERLINK "http://openstd.samr.gov.cn/bzgk/gb/javascript:void(0)" </w:instrText>
            </w:r>
            <w:r>
              <w:rPr>
                <w:rFonts w:hint="default" w:ascii="Times New Roman" w:hAnsi="Times New Roman" w:cs="Times New Roman"/>
                <w:vertAlign w:val="baseline"/>
              </w:rPr>
              <w:fldChar w:fldCharType="separate"/>
            </w:r>
            <w:r>
              <w:rPr>
                <w:rFonts w:hint="default" w:ascii="Times New Roman" w:hAnsi="Times New Roman" w:cs="Times New Roman"/>
                <w:vertAlign w:val="baseline"/>
              </w:rPr>
              <w:t>GB/T 13560-2017</w:t>
            </w:r>
            <w:r>
              <w:rPr>
                <w:rFonts w:hint="default" w:ascii="Times New Roman" w:hAnsi="Times New Roman" w:cs="Times New Roman"/>
                <w:vertAlign w:val="baseline"/>
              </w:rPr>
              <w:fldChar w:fldCharType="end"/>
            </w:r>
          </w:p>
        </w:tc>
        <w:tc>
          <w:tcPr>
            <w:tcW w:w="8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烧结钕铁硼永磁材料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修订</w:t>
            </w:r>
          </w:p>
        </w:tc>
        <w:tc>
          <w:tcPr>
            <w:tcW w:w="1356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vertAlign w:val="baseline"/>
                <w:lang w:eastAsia="zh-CN"/>
              </w:rPr>
              <w:t>包头稀土研究院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highlight w:val="none"/>
              </w:rPr>
              <w:t>钢铁研究总院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vertAlign w:val="baseline"/>
                <w:lang w:eastAsia="zh-CN"/>
              </w:rPr>
              <w:t>北京中科三环高技术股份有限公司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vertAlign w:val="baseline"/>
                <w:lang w:eastAsia="zh-CN"/>
              </w:rPr>
              <w:t>内蒙古包钢稀土磁性材料有限责任公司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vertAlign w:val="baseline"/>
                <w:lang w:val="en-US" w:eastAsia="zh-CN"/>
              </w:rPr>
              <w:t>5、</w:t>
            </w:r>
            <w:r>
              <w:rPr>
                <w:rFonts w:hint="default" w:ascii="Times New Roman" w:hAnsi="Times New Roman" w:cs="Times New Roman"/>
                <w:highlight w:val="none"/>
                <w:vertAlign w:val="baseline"/>
                <w:lang w:eastAsia="zh-CN"/>
              </w:rPr>
              <w:t>宁波韵升股份有限公司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vertAlign w:val="baseline"/>
                <w:lang w:val="en-US" w:eastAsia="zh-CN"/>
              </w:rPr>
              <w:t>6、</w:t>
            </w:r>
            <w:r>
              <w:rPr>
                <w:rFonts w:hint="default" w:ascii="Times New Roman" w:hAnsi="Times New Roman" w:cs="Times New Roman"/>
                <w:highlight w:val="none"/>
                <w:vertAlign w:val="baseline"/>
                <w:lang w:eastAsia="zh-CN"/>
              </w:rPr>
              <w:t>中国科学院宁波材料技术与工程研究所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eastAsia="zh-CN"/>
              </w:rPr>
              <w:t>北京工业大学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vertAlign w:val="baseline"/>
                <w:lang w:val="en-US" w:eastAsia="zh-CN"/>
              </w:rPr>
              <w:t>8、</w:t>
            </w:r>
            <w:r>
              <w:rPr>
                <w:rFonts w:hint="default" w:ascii="Times New Roman" w:hAnsi="Times New Roman" w:cs="Times New Roman"/>
                <w:highlight w:val="none"/>
                <w:vertAlign w:val="baseline"/>
                <w:lang w:eastAsia="zh-CN"/>
              </w:rPr>
              <w:t>上海三环磁性材料有限公司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vertAlign w:val="baseline"/>
                <w:lang w:val="en-US" w:eastAsia="zh-CN"/>
              </w:rPr>
              <w:t>9、</w:t>
            </w:r>
            <w:r>
              <w:rPr>
                <w:rFonts w:hint="default" w:ascii="Times New Roman" w:hAnsi="Times New Roman" w:cs="Times New Roman"/>
                <w:highlight w:val="none"/>
                <w:vertAlign w:val="baseline"/>
                <w:lang w:eastAsia="zh-CN"/>
              </w:rPr>
              <w:t>有研稀土新材料股份有限公司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vertAlign w:val="baseline"/>
                <w:lang w:val="en-US" w:eastAsia="zh-CN"/>
              </w:rPr>
              <w:t>10、</w:t>
            </w:r>
            <w:r>
              <w:rPr>
                <w:rFonts w:hint="default" w:ascii="Times New Roman" w:hAnsi="Times New Roman" w:cs="Times New Roman"/>
                <w:highlight w:val="none"/>
                <w:vertAlign w:val="baseline"/>
                <w:lang w:eastAsia="zh-CN"/>
              </w:rPr>
              <w:t>安徽大地熊新材料股份有限公司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vertAlign w:val="baseline"/>
                <w:lang w:eastAsia="zh-CN"/>
              </w:rPr>
            </w:pPr>
          </w:p>
        </w:tc>
        <w:tc>
          <w:tcPr>
            <w:tcW w:w="1078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刘国征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朱明刚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vertAlign w:val="baseline"/>
                <w:lang w:eastAsia="zh-CN"/>
              </w:rPr>
              <w:t>饶晓雷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vertAlign w:val="baseline"/>
                <w:lang w:eastAsia="zh-CN"/>
              </w:rPr>
              <w:t>董改华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vertAlign w:val="baseline"/>
                <w:lang w:eastAsia="zh-CN"/>
              </w:rPr>
              <w:t>宋振纶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付建龙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vertAlign w:val="baseline"/>
                <w:lang w:eastAsia="zh-CN"/>
              </w:rPr>
              <w:t>沈国迪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vertAlign w:val="baseline"/>
                <w:lang w:eastAsia="zh-CN"/>
              </w:rPr>
              <w:t>蔡道炎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eastAsia="zh-CN"/>
              </w:rPr>
              <w:t>方以坤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岳明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eastAsia="zh-CN"/>
              </w:rPr>
              <w:t>赵明静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高兰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13、</w:t>
            </w:r>
            <w:r>
              <w:rPr>
                <w:rFonts w:hint="default" w:ascii="Times New Roman" w:hAnsi="Times New Roman" w:cs="Times New Roman"/>
                <w:highlight w:val="none"/>
                <w:vertAlign w:val="baseline"/>
                <w:lang w:eastAsia="zh-CN"/>
              </w:rPr>
              <w:t>崔国红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14、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于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lang w:eastAsia="zh-CN"/>
              </w:rPr>
              <w:t>敦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15、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衣晓飞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25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GB/T 34495-2017</w:t>
            </w:r>
          </w:p>
        </w:tc>
        <w:tc>
          <w:tcPr>
            <w:tcW w:w="8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热压钕铁硼永磁材料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制定</w:t>
            </w:r>
          </w:p>
        </w:tc>
        <w:tc>
          <w:tcPr>
            <w:tcW w:w="135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25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GB/T 20168-2017</w:t>
            </w:r>
          </w:p>
        </w:tc>
        <w:tc>
          <w:tcPr>
            <w:tcW w:w="8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快淬钕铁硼永磁粉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修订</w:t>
            </w:r>
          </w:p>
        </w:tc>
        <w:tc>
          <w:tcPr>
            <w:tcW w:w="135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0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25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GB/T 34494-2017</w:t>
            </w:r>
          </w:p>
        </w:tc>
        <w:tc>
          <w:tcPr>
            <w:tcW w:w="8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氢碎钕铁硼永磁粉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制定</w:t>
            </w:r>
          </w:p>
        </w:tc>
        <w:tc>
          <w:tcPr>
            <w:tcW w:w="135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25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0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GB/T 34491-2017</w:t>
            </w:r>
          </w:p>
        </w:tc>
        <w:tc>
          <w:tcPr>
            <w:tcW w:w="8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烧结钕铁硼 表面镀层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制定</w:t>
            </w:r>
          </w:p>
        </w:tc>
        <w:tc>
          <w:tcPr>
            <w:tcW w:w="135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eastAsia="宋体"/>
          <w:sz w:val="28"/>
          <w:lang w:val="en-US" w:eastAsia="zh-CN"/>
        </w:rPr>
      </w:pPr>
    </w:p>
    <w:p>
      <w:pPr>
        <w:ind w:firstLine="560" w:firstLineChars="200"/>
        <w:rPr>
          <w:rFonts w:hint="default" w:ascii="宋体" w:hAnsi="宋体" w:eastAsia="宋体"/>
          <w:sz w:val="28"/>
          <w:lang w:val="en-US" w:eastAsia="zh-CN"/>
        </w:rPr>
      </w:pPr>
      <w:r>
        <w:rPr>
          <w:rFonts w:hint="eastAsia" w:ascii="宋体" w:hAnsi="宋体" w:eastAsia="宋体"/>
          <w:sz w:val="28"/>
          <w:lang w:val="en-US" w:eastAsia="zh-CN"/>
        </w:rPr>
        <w:t xml:space="preserve">                              </w:t>
      </w:r>
    </w:p>
    <w:p>
      <w:pPr>
        <w:rPr>
          <w:bCs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ED5F98"/>
    <w:multiLevelType w:val="singleLevel"/>
    <w:tmpl w:val="D7ED5F9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1E9A238"/>
    <w:multiLevelType w:val="singleLevel"/>
    <w:tmpl w:val="E1E9A238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E7D10C4F"/>
    <w:multiLevelType w:val="singleLevel"/>
    <w:tmpl w:val="E7D10C4F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254EE968"/>
    <w:multiLevelType w:val="singleLevel"/>
    <w:tmpl w:val="254EE968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0E98429"/>
    <w:multiLevelType w:val="singleLevel"/>
    <w:tmpl w:val="50E98429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D1133"/>
    <w:rsid w:val="41DB11A3"/>
    <w:rsid w:val="4B0D1133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Normal (Web)"/>
    <w:basedOn w:val="1"/>
    <w:next w:val="2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2020-07-22T10:23:00Z</dcterms:created>
  <dc:creator>CathayMok</dc:creator>
  <cp:lastModifiedBy>CathayMok</cp:lastModifiedBy>
  <dcterms:modified xsi:type="dcterms:W3CDTF">2020-07-22T10:23:42Z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