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5" w:rsidRPr="00D65ABC" w:rsidRDefault="00F96BE4" w:rsidP="008E7045">
      <w:pPr>
        <w:pStyle w:val="p0"/>
        <w:spacing w:line="560" w:lineRule="atLeast"/>
        <w:rPr>
          <w:rFonts w:ascii="黑体" w:eastAsia="黑体" w:hAnsi="黑体"/>
          <w:sz w:val="48"/>
          <w:szCs w:val="48"/>
        </w:rPr>
      </w:pPr>
      <w:r>
        <w:rPr>
          <w:rFonts w:ascii="黑体" w:eastAsia="黑体" w:hint="eastAsia"/>
          <w:w w:val="90"/>
          <w:sz w:val="28"/>
          <w:szCs w:val="28"/>
        </w:rPr>
        <w:t>有色行业</w:t>
      </w:r>
      <w:r w:rsidR="008E7045" w:rsidRPr="00D65ABC">
        <w:rPr>
          <w:rFonts w:ascii="黑体" w:eastAsia="黑体" w:hint="eastAsia"/>
          <w:w w:val="90"/>
          <w:sz w:val="28"/>
          <w:szCs w:val="28"/>
        </w:rPr>
        <w:t>标准（</w:t>
      </w:r>
      <w:r w:rsidR="00BF2669">
        <w:rPr>
          <w:rFonts w:ascii="黑体" w:eastAsia="黑体" w:hAnsi="黑体" w:hint="eastAsia"/>
          <w:sz w:val="28"/>
          <w:szCs w:val="28"/>
        </w:rPr>
        <w:t>2019-0441</w:t>
      </w:r>
      <w:r w:rsidRPr="00F96BE4">
        <w:rPr>
          <w:rFonts w:ascii="黑体" w:eastAsia="黑体" w:hAnsi="黑体" w:hint="eastAsia"/>
          <w:sz w:val="28"/>
          <w:szCs w:val="28"/>
        </w:rPr>
        <w:t>T-YS</w:t>
      </w:r>
      <w:r w:rsidR="008E7045" w:rsidRPr="00D65ABC">
        <w:rPr>
          <w:rFonts w:ascii="黑体" w:eastAsia="黑体" w:hint="eastAsia"/>
          <w:w w:val="90"/>
          <w:sz w:val="28"/>
          <w:szCs w:val="28"/>
        </w:rPr>
        <w:t>）</w:t>
      </w:r>
    </w:p>
    <w:p w:rsidR="008E7045" w:rsidRPr="00D65ABC" w:rsidRDefault="008E7045" w:rsidP="008E7045">
      <w:pPr>
        <w:pStyle w:val="p0"/>
        <w:spacing w:line="560" w:lineRule="atLeast"/>
        <w:jc w:val="center"/>
        <w:rPr>
          <w:rFonts w:ascii="黑体" w:eastAsia="黑体" w:hAnsi="黑体"/>
          <w:sz w:val="48"/>
          <w:szCs w:val="48"/>
        </w:rPr>
      </w:pPr>
    </w:p>
    <w:p w:rsidR="00134848" w:rsidRDefault="00F96BE4" w:rsidP="008E7045">
      <w:pPr>
        <w:pStyle w:val="p0"/>
        <w:spacing w:line="560" w:lineRule="atLeast"/>
        <w:jc w:val="center"/>
        <w:rPr>
          <w:rFonts w:ascii="黑体" w:eastAsia="黑体" w:hAnsi="黑体" w:hint="eastAsia"/>
          <w:sz w:val="52"/>
          <w:szCs w:val="52"/>
        </w:rPr>
      </w:pPr>
      <w:r w:rsidRPr="00F96BE4">
        <w:rPr>
          <w:rFonts w:ascii="黑体" w:eastAsia="黑体" w:hAnsi="黑体" w:hint="eastAsia"/>
          <w:sz w:val="52"/>
          <w:szCs w:val="52"/>
        </w:rPr>
        <w:t xml:space="preserve">二硼化钛粉化学分析方法 </w:t>
      </w:r>
    </w:p>
    <w:p w:rsidR="00134848" w:rsidRDefault="00F96BE4" w:rsidP="008E7045">
      <w:pPr>
        <w:pStyle w:val="p0"/>
        <w:spacing w:line="560" w:lineRule="atLeast"/>
        <w:jc w:val="center"/>
        <w:rPr>
          <w:rFonts w:ascii="黑体" w:eastAsia="黑体" w:hAnsi="黑体" w:hint="eastAsia"/>
          <w:sz w:val="52"/>
          <w:szCs w:val="52"/>
        </w:rPr>
      </w:pPr>
      <w:r w:rsidRPr="00F96BE4">
        <w:rPr>
          <w:rFonts w:ascii="黑体" w:eastAsia="黑体" w:hAnsi="黑体" w:hint="eastAsia"/>
          <w:sz w:val="52"/>
          <w:szCs w:val="52"/>
        </w:rPr>
        <w:t>第</w:t>
      </w:r>
      <w:r w:rsidR="00BF2669">
        <w:rPr>
          <w:rFonts w:ascii="黑体" w:eastAsia="黑体" w:hAnsi="黑体" w:hint="eastAsia"/>
          <w:sz w:val="52"/>
          <w:szCs w:val="52"/>
        </w:rPr>
        <w:t>3部分：铁</w:t>
      </w:r>
      <w:r w:rsidRPr="00F96BE4">
        <w:rPr>
          <w:rFonts w:ascii="黑体" w:eastAsia="黑体" w:hAnsi="黑体" w:hint="eastAsia"/>
          <w:sz w:val="52"/>
          <w:szCs w:val="52"/>
        </w:rPr>
        <w:t>含量</w:t>
      </w:r>
      <w:r w:rsidR="00134848" w:rsidRPr="00F96BE4">
        <w:rPr>
          <w:rFonts w:ascii="黑体" w:eastAsia="黑体" w:hAnsi="黑体" w:hint="eastAsia"/>
          <w:sz w:val="52"/>
          <w:szCs w:val="52"/>
        </w:rPr>
        <w:t>的测定</w:t>
      </w:r>
    </w:p>
    <w:p w:rsidR="00134848" w:rsidRDefault="00134848" w:rsidP="008E7045">
      <w:pPr>
        <w:pStyle w:val="p0"/>
        <w:spacing w:line="560" w:lineRule="atLeast"/>
        <w:jc w:val="center"/>
        <w:rPr>
          <w:rFonts w:ascii="黑体" w:eastAsia="黑体" w:hAnsi="黑体" w:hint="eastAsia"/>
          <w:sz w:val="52"/>
          <w:szCs w:val="52"/>
        </w:rPr>
      </w:pPr>
      <w:r w:rsidRPr="00134848">
        <w:rPr>
          <w:rFonts w:ascii="黑体" w:eastAsia="黑体" w:hAnsi="黑体" w:hint="eastAsia"/>
          <w:sz w:val="52"/>
          <w:szCs w:val="52"/>
        </w:rPr>
        <w:t>1,10-二</w:t>
      </w:r>
      <w:proofErr w:type="gramStart"/>
      <w:r w:rsidRPr="00134848">
        <w:rPr>
          <w:rFonts w:ascii="黑体" w:eastAsia="黑体" w:hAnsi="黑体" w:hint="eastAsia"/>
          <w:sz w:val="52"/>
          <w:szCs w:val="52"/>
        </w:rPr>
        <w:t>氮杂菲分光光度法</w:t>
      </w:r>
      <w:proofErr w:type="gramEnd"/>
    </w:p>
    <w:p w:rsidR="008E7045" w:rsidRPr="00D65ABC" w:rsidRDefault="008E7045" w:rsidP="008E7045">
      <w:pPr>
        <w:pStyle w:val="p0"/>
        <w:spacing w:line="560" w:lineRule="atLeast"/>
        <w:jc w:val="center"/>
        <w:rPr>
          <w:rFonts w:ascii="黑体" w:eastAsia="黑体" w:hAnsi="黑体"/>
          <w:sz w:val="52"/>
          <w:szCs w:val="52"/>
        </w:rPr>
      </w:pPr>
      <w:r w:rsidRPr="00D65ABC">
        <w:rPr>
          <w:rFonts w:ascii="黑体" w:eastAsia="黑体" w:hAnsi="黑体" w:hint="eastAsia"/>
          <w:sz w:val="52"/>
          <w:szCs w:val="52"/>
        </w:rPr>
        <w:t>编制说明</w:t>
      </w:r>
    </w:p>
    <w:p w:rsidR="008E7045" w:rsidRPr="00D65ABC" w:rsidRDefault="008E7045" w:rsidP="008E7045">
      <w:pPr>
        <w:pStyle w:val="p0"/>
        <w:spacing w:line="560" w:lineRule="atLeast"/>
        <w:jc w:val="center"/>
        <w:rPr>
          <w:rFonts w:ascii="黑体" w:eastAsia="黑体" w:hAnsi="黑体"/>
          <w:sz w:val="28"/>
          <w:szCs w:val="28"/>
        </w:rPr>
      </w:pPr>
    </w:p>
    <w:p w:rsidR="008E7045" w:rsidRPr="00D65ABC" w:rsidRDefault="008E7045" w:rsidP="008E7045">
      <w:pPr>
        <w:pStyle w:val="p0"/>
        <w:spacing w:line="560" w:lineRule="atLeast"/>
        <w:ind w:firstLineChars="1150" w:firstLine="3220"/>
        <w:rPr>
          <w:rFonts w:ascii="黑体" w:eastAsia="黑体" w:hAnsi="黑体"/>
          <w:sz w:val="28"/>
          <w:szCs w:val="28"/>
        </w:rPr>
      </w:pPr>
      <w:r w:rsidRPr="00D65ABC">
        <w:rPr>
          <w:rFonts w:ascii="黑体" w:eastAsia="黑体" w:hAnsi="黑体" w:hint="eastAsia"/>
          <w:sz w:val="28"/>
          <w:szCs w:val="28"/>
        </w:rPr>
        <w:t>（</w:t>
      </w:r>
      <w:r w:rsidR="00834C07">
        <w:rPr>
          <w:rFonts w:ascii="黑体" w:eastAsia="黑体" w:hAnsi="黑体" w:hint="eastAsia"/>
          <w:sz w:val="28"/>
          <w:szCs w:val="28"/>
        </w:rPr>
        <w:t>送审</w:t>
      </w:r>
      <w:r>
        <w:rPr>
          <w:rFonts w:ascii="黑体" w:eastAsia="黑体" w:hAnsi="黑体" w:hint="eastAsia"/>
          <w:sz w:val="28"/>
          <w:szCs w:val="28"/>
        </w:rPr>
        <w:t>稿</w:t>
      </w:r>
      <w:r w:rsidRPr="00D65ABC">
        <w:rPr>
          <w:rFonts w:ascii="黑体" w:eastAsia="黑体" w:hAnsi="黑体" w:hint="eastAsia"/>
          <w:sz w:val="28"/>
          <w:szCs w:val="28"/>
        </w:rPr>
        <w:t>）</w:t>
      </w:r>
    </w:p>
    <w:p w:rsidR="008E7045" w:rsidRDefault="008E7045" w:rsidP="008E7045">
      <w:pPr>
        <w:pStyle w:val="p0"/>
        <w:spacing w:line="56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</w:p>
    <w:p w:rsidR="008E7045" w:rsidRDefault="008E7045" w:rsidP="008E7045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ab/>
      </w:r>
    </w:p>
    <w:p w:rsidR="008E7045" w:rsidRDefault="008E7045" w:rsidP="008E7045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8E7045" w:rsidRDefault="008E7045" w:rsidP="008E7045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8E7045" w:rsidRDefault="008E7045" w:rsidP="008E7045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8E7045" w:rsidRDefault="008E7045" w:rsidP="008E7045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8E7045" w:rsidRDefault="008E7045" w:rsidP="008E7045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8E7045" w:rsidRDefault="00F96BE4" w:rsidP="00444FAD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  <w:r w:rsidRPr="00F96BE4">
        <w:rPr>
          <w:rFonts w:ascii="黑体" w:eastAsia="黑体" w:hint="eastAsia"/>
          <w:w w:val="90"/>
          <w:sz w:val="30"/>
          <w:szCs w:val="30"/>
        </w:rPr>
        <w:t>有色行业标准</w:t>
      </w:r>
      <w:r>
        <w:rPr>
          <w:rFonts w:ascii="黑体" w:eastAsia="黑体" w:hint="eastAsia"/>
          <w:w w:val="90"/>
          <w:sz w:val="30"/>
          <w:szCs w:val="30"/>
        </w:rPr>
        <w:t>《</w:t>
      </w:r>
      <w:r w:rsidRPr="00F96BE4">
        <w:rPr>
          <w:rFonts w:ascii="黑体" w:eastAsia="黑体" w:hAnsi="黑体" w:hint="eastAsia"/>
          <w:sz w:val="30"/>
          <w:szCs w:val="30"/>
        </w:rPr>
        <w:t>二硼化钛粉化学分析方法 第</w:t>
      </w:r>
      <w:r w:rsidR="00BF2669">
        <w:rPr>
          <w:rFonts w:ascii="黑体" w:eastAsia="黑体" w:hAnsi="黑体" w:hint="eastAsia"/>
          <w:sz w:val="30"/>
          <w:szCs w:val="30"/>
        </w:rPr>
        <w:t>3部分：铁</w:t>
      </w:r>
      <w:r w:rsidRPr="00F96BE4">
        <w:rPr>
          <w:rFonts w:ascii="黑体" w:eastAsia="黑体" w:hAnsi="黑体" w:hint="eastAsia"/>
          <w:sz w:val="30"/>
          <w:szCs w:val="30"/>
        </w:rPr>
        <w:t>含量的测定</w:t>
      </w:r>
      <w:r w:rsidR="00444FAD" w:rsidRPr="00444FAD">
        <w:rPr>
          <w:rFonts w:ascii="黑体" w:eastAsia="黑体" w:hAnsi="黑体" w:hint="eastAsia"/>
          <w:sz w:val="30"/>
          <w:szCs w:val="30"/>
        </w:rPr>
        <w:t>1,10-二氮杂菲分光光度法</w:t>
      </w:r>
      <w:r>
        <w:rPr>
          <w:rFonts w:ascii="黑体" w:eastAsia="黑体" w:hint="eastAsia"/>
          <w:w w:val="90"/>
          <w:sz w:val="30"/>
          <w:szCs w:val="30"/>
        </w:rPr>
        <w:t>》</w:t>
      </w:r>
      <w:r w:rsidR="008E7045">
        <w:rPr>
          <w:rFonts w:ascii="黑体" w:eastAsia="黑体" w:hAnsi="黑体" w:hint="eastAsia"/>
          <w:sz w:val="30"/>
          <w:szCs w:val="30"/>
        </w:rPr>
        <w:t>起草小组</w:t>
      </w:r>
      <w:r>
        <w:rPr>
          <w:rFonts w:ascii="黑体" w:eastAsia="黑体" w:hAnsi="黑体" w:hint="eastAsia"/>
          <w:sz w:val="30"/>
          <w:szCs w:val="30"/>
        </w:rPr>
        <w:t xml:space="preserve">  202</w:t>
      </w:r>
      <w:r w:rsidR="00B83621">
        <w:rPr>
          <w:rFonts w:ascii="黑体" w:eastAsia="黑体" w:hAnsi="黑体" w:hint="eastAsia"/>
          <w:sz w:val="30"/>
          <w:szCs w:val="30"/>
        </w:rPr>
        <w:t>1</w:t>
      </w:r>
      <w:r w:rsidR="008E7045">
        <w:rPr>
          <w:rFonts w:ascii="黑体" w:eastAsia="黑体" w:hAnsi="黑体" w:hint="eastAsia"/>
          <w:sz w:val="30"/>
          <w:szCs w:val="30"/>
        </w:rPr>
        <w:t>年</w:t>
      </w:r>
      <w:r w:rsidR="006F4837">
        <w:rPr>
          <w:rFonts w:ascii="黑体" w:eastAsia="黑体" w:hAnsi="黑体" w:hint="eastAsia"/>
          <w:sz w:val="30"/>
          <w:szCs w:val="30"/>
        </w:rPr>
        <w:t>2</w:t>
      </w:r>
      <w:r w:rsidR="008E7045">
        <w:rPr>
          <w:rFonts w:ascii="黑体" w:eastAsia="黑体" w:hAnsi="黑体" w:hint="eastAsia"/>
          <w:sz w:val="30"/>
          <w:szCs w:val="30"/>
        </w:rPr>
        <w:t>月</w:t>
      </w:r>
    </w:p>
    <w:p w:rsidR="008E7045" w:rsidRDefault="008E7045" w:rsidP="008E7045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</w:p>
    <w:p w:rsidR="008E7045" w:rsidRDefault="008E7045" w:rsidP="008E7045">
      <w:pPr>
        <w:spacing w:line="360" w:lineRule="auto"/>
        <w:jc w:val="center"/>
        <w:rPr>
          <w:rFonts w:eastAsia="黑体"/>
          <w:sz w:val="24"/>
        </w:rPr>
      </w:pPr>
    </w:p>
    <w:p w:rsidR="008E7045" w:rsidRDefault="008E7045" w:rsidP="008E7045">
      <w:pPr>
        <w:spacing w:line="360" w:lineRule="auto"/>
        <w:jc w:val="center"/>
        <w:rPr>
          <w:rFonts w:eastAsia="黑体"/>
          <w:sz w:val="24"/>
        </w:rPr>
      </w:pPr>
    </w:p>
    <w:p w:rsidR="008E7045" w:rsidRDefault="008E7045" w:rsidP="008E7045">
      <w:pPr>
        <w:widowControl/>
        <w:jc w:val="left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</w:p>
    <w:p w:rsidR="008E7045" w:rsidRDefault="008E7045" w:rsidP="008E7045">
      <w:pPr>
        <w:spacing w:line="360" w:lineRule="auto"/>
        <w:jc w:val="center"/>
        <w:rPr>
          <w:rFonts w:ascii="黑体" w:eastAsia="黑体" w:hAnsi="黑体"/>
          <w:sz w:val="36"/>
          <w:szCs w:val="36"/>
        </w:rPr>
        <w:sectPr w:rsidR="008E70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449A" w:rsidRDefault="004C3A2C" w:rsidP="008E7045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4C3A2C">
        <w:rPr>
          <w:rFonts w:ascii="黑体" w:eastAsia="黑体" w:hint="eastAsia"/>
          <w:w w:val="90"/>
          <w:sz w:val="36"/>
          <w:szCs w:val="36"/>
        </w:rPr>
        <w:lastRenderedPageBreak/>
        <w:t>有色行业标准</w:t>
      </w:r>
      <w:proofErr w:type="gramStart"/>
      <w:r w:rsidRPr="004C3A2C">
        <w:rPr>
          <w:rFonts w:ascii="黑体" w:eastAsia="黑体" w:hint="eastAsia"/>
          <w:w w:val="90"/>
          <w:sz w:val="36"/>
          <w:szCs w:val="36"/>
        </w:rPr>
        <w:t>《</w:t>
      </w:r>
      <w:proofErr w:type="gramEnd"/>
      <w:r w:rsidRPr="004C3A2C">
        <w:rPr>
          <w:rFonts w:ascii="黑体" w:eastAsia="黑体" w:hAnsi="黑体" w:hint="eastAsia"/>
          <w:sz w:val="36"/>
          <w:szCs w:val="36"/>
        </w:rPr>
        <w:t xml:space="preserve">二硼化钛粉化学分析方法 </w:t>
      </w:r>
    </w:p>
    <w:p w:rsidR="00F2449A" w:rsidRDefault="004C3A2C" w:rsidP="008E7045">
      <w:pPr>
        <w:spacing w:line="360" w:lineRule="auto"/>
        <w:jc w:val="center"/>
        <w:rPr>
          <w:rFonts w:ascii="黑体" w:eastAsia="黑体" w:hint="eastAsia"/>
          <w:w w:val="90"/>
          <w:sz w:val="36"/>
          <w:szCs w:val="36"/>
        </w:rPr>
      </w:pPr>
      <w:r w:rsidRPr="004C3A2C">
        <w:rPr>
          <w:rFonts w:ascii="黑体" w:eastAsia="黑体" w:hAnsi="黑体" w:hint="eastAsia"/>
          <w:sz w:val="36"/>
          <w:szCs w:val="36"/>
        </w:rPr>
        <w:t>第</w:t>
      </w:r>
      <w:r w:rsidR="00BF2669">
        <w:rPr>
          <w:rFonts w:ascii="黑体" w:eastAsia="黑体" w:hAnsi="黑体" w:hint="eastAsia"/>
          <w:sz w:val="36"/>
          <w:szCs w:val="36"/>
        </w:rPr>
        <w:t>3部分：铁</w:t>
      </w:r>
      <w:r w:rsidRPr="004C3A2C">
        <w:rPr>
          <w:rFonts w:ascii="黑体" w:eastAsia="黑体" w:hAnsi="黑体" w:hint="eastAsia"/>
          <w:sz w:val="36"/>
          <w:szCs w:val="36"/>
        </w:rPr>
        <w:t>含量的测定</w:t>
      </w:r>
      <w:r w:rsidR="00F2449A" w:rsidRPr="00F2449A">
        <w:rPr>
          <w:rFonts w:ascii="黑体" w:eastAsia="黑体" w:hAnsi="黑体" w:hint="eastAsia"/>
          <w:sz w:val="36"/>
          <w:szCs w:val="36"/>
        </w:rPr>
        <w:t>1,10-二</w:t>
      </w:r>
      <w:proofErr w:type="gramStart"/>
      <w:r w:rsidR="00F2449A" w:rsidRPr="00F2449A">
        <w:rPr>
          <w:rFonts w:ascii="黑体" w:eastAsia="黑体" w:hAnsi="黑体" w:hint="eastAsia"/>
          <w:sz w:val="36"/>
          <w:szCs w:val="36"/>
        </w:rPr>
        <w:t>氮杂菲分光光度法</w:t>
      </w:r>
      <w:proofErr w:type="gramEnd"/>
      <w:r w:rsidRPr="004C3A2C">
        <w:rPr>
          <w:rFonts w:ascii="黑体" w:eastAsia="黑体" w:hint="eastAsia"/>
          <w:w w:val="90"/>
          <w:sz w:val="36"/>
          <w:szCs w:val="36"/>
        </w:rPr>
        <w:t>》</w:t>
      </w:r>
    </w:p>
    <w:p w:rsidR="008E7045" w:rsidRPr="005564C0" w:rsidRDefault="008E7045" w:rsidP="008E7045">
      <w:pPr>
        <w:spacing w:line="360" w:lineRule="auto"/>
        <w:jc w:val="center"/>
        <w:rPr>
          <w:rFonts w:eastAsia="黑体"/>
          <w:sz w:val="36"/>
          <w:szCs w:val="36"/>
        </w:rPr>
      </w:pPr>
      <w:r w:rsidRPr="005564C0">
        <w:rPr>
          <w:rFonts w:eastAsia="黑体"/>
          <w:sz w:val="36"/>
          <w:szCs w:val="36"/>
        </w:rPr>
        <w:t>编制说明</w:t>
      </w:r>
    </w:p>
    <w:p w:rsidR="008E7045" w:rsidRPr="005564C0" w:rsidRDefault="008E7045" w:rsidP="008E7045">
      <w:pPr>
        <w:spacing w:line="360" w:lineRule="auto"/>
        <w:rPr>
          <w:rFonts w:eastAsia="黑体"/>
          <w:b/>
          <w:szCs w:val="21"/>
        </w:rPr>
      </w:pPr>
      <w:r w:rsidRPr="005564C0">
        <w:rPr>
          <w:rFonts w:eastAsia="黑体"/>
          <w:b/>
          <w:szCs w:val="21"/>
        </w:rPr>
        <w:t>一、工作简况</w:t>
      </w:r>
    </w:p>
    <w:p w:rsidR="008E7045" w:rsidRPr="003B2A28" w:rsidRDefault="008E7045" w:rsidP="00134848">
      <w:pPr>
        <w:tabs>
          <w:tab w:val="left" w:pos="432"/>
        </w:tabs>
        <w:spacing w:afterLines="50" w:line="360" w:lineRule="auto"/>
        <w:rPr>
          <w:rFonts w:eastAsia="黑体"/>
          <w:b/>
          <w:bCs/>
          <w:szCs w:val="21"/>
        </w:rPr>
      </w:pPr>
      <w:r w:rsidRPr="003B2A28">
        <w:rPr>
          <w:rFonts w:eastAsia="黑体"/>
          <w:b/>
          <w:bCs/>
          <w:szCs w:val="21"/>
        </w:rPr>
        <w:t>1</w:t>
      </w:r>
      <w:r w:rsidR="009E5144" w:rsidRPr="003B2A28">
        <w:rPr>
          <w:rFonts w:eastAsia="黑体" w:hint="eastAsia"/>
          <w:b/>
          <w:bCs/>
          <w:szCs w:val="21"/>
        </w:rPr>
        <w:t>.1</w:t>
      </w:r>
      <w:r w:rsidRPr="003B2A28">
        <w:rPr>
          <w:rFonts w:eastAsia="黑体"/>
          <w:b/>
          <w:bCs/>
          <w:szCs w:val="21"/>
        </w:rPr>
        <w:t xml:space="preserve"> </w:t>
      </w:r>
      <w:r w:rsidRPr="003B2A28">
        <w:rPr>
          <w:rFonts w:eastAsia="黑体"/>
          <w:b/>
          <w:bCs/>
          <w:szCs w:val="21"/>
        </w:rPr>
        <w:t>任务来源</w:t>
      </w:r>
    </w:p>
    <w:p w:rsidR="00123901" w:rsidRDefault="00123901" w:rsidP="00123901">
      <w:pPr>
        <w:spacing w:line="360" w:lineRule="auto"/>
        <w:ind w:firstLineChars="200" w:firstLine="420"/>
      </w:pPr>
      <w:r w:rsidRPr="005564C0">
        <w:t>根据</w:t>
      </w:r>
      <w:r>
        <w:t>工信部</w:t>
      </w:r>
      <w:r>
        <w:rPr>
          <w:rFonts w:hint="eastAsia"/>
        </w:rPr>
        <w:t>《工业和信息化部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t>第一批行业标准制修订和外文版项目</w:t>
      </w:r>
      <w:r w:rsidRPr="005564C0">
        <w:t>计划</w:t>
      </w:r>
      <w:r>
        <w:rPr>
          <w:rFonts w:hint="eastAsia"/>
        </w:rPr>
        <w:t>》（</w:t>
      </w:r>
      <w:r>
        <w:t>工</w:t>
      </w:r>
      <w:proofErr w:type="gramStart"/>
      <w:r>
        <w:t>信厅科函</w:t>
      </w:r>
      <w:proofErr w:type="gramEnd"/>
      <w:r>
        <w:t>〔</w:t>
      </w:r>
      <w:r>
        <w:t>2019</w:t>
      </w:r>
      <w:r>
        <w:t>〕</w:t>
      </w:r>
      <w:r>
        <w:t xml:space="preserve">126 </w:t>
      </w:r>
      <w:r>
        <w:t>号</w:t>
      </w:r>
      <w:r>
        <w:rPr>
          <w:rFonts w:hint="eastAsia"/>
        </w:rPr>
        <w:t>）及中</w:t>
      </w:r>
      <w:r w:rsidRPr="005564C0">
        <w:t>国有色金属</w:t>
      </w:r>
      <w:r>
        <w:t>工业协会</w:t>
      </w:r>
      <w:r>
        <w:rPr>
          <w:rFonts w:hint="eastAsia"/>
        </w:rPr>
        <w:t>《</w:t>
      </w:r>
      <w:r>
        <w:t>关于下达</w:t>
      </w:r>
      <w:r>
        <w:rPr>
          <w:rFonts w:hint="eastAsia"/>
        </w:rPr>
        <w:t>2019</w:t>
      </w:r>
      <w:r>
        <w:rPr>
          <w:rFonts w:hint="eastAsia"/>
        </w:rPr>
        <w:t>年第三批协会标准</w:t>
      </w:r>
      <w:r>
        <w:t>制修订</w:t>
      </w:r>
      <w:r w:rsidRPr="005564C0">
        <w:t>计划</w:t>
      </w:r>
      <w:r>
        <w:rPr>
          <w:rFonts w:hint="eastAsia"/>
        </w:rPr>
        <w:t>的通知》（中</w:t>
      </w:r>
      <w:proofErr w:type="gramStart"/>
      <w:r w:rsidRPr="00194D66">
        <w:rPr>
          <w:rFonts w:hint="eastAsia"/>
        </w:rPr>
        <w:t>色</w:t>
      </w:r>
      <w:r>
        <w:rPr>
          <w:rFonts w:hint="eastAsia"/>
        </w:rPr>
        <w:t>协科</w:t>
      </w:r>
      <w:proofErr w:type="gramEnd"/>
      <w:r>
        <w:rPr>
          <w:rFonts w:hint="eastAsia"/>
        </w:rPr>
        <w:t>字</w:t>
      </w:r>
      <w:r>
        <w:t>[201</w:t>
      </w:r>
      <w:r>
        <w:rPr>
          <w:rFonts w:hint="eastAsia"/>
        </w:rPr>
        <w:t>9</w:t>
      </w:r>
      <w:r>
        <w:t>]</w:t>
      </w:r>
      <w:r>
        <w:rPr>
          <w:rFonts w:hint="eastAsia"/>
        </w:rPr>
        <w:t>144</w:t>
      </w:r>
      <w:r w:rsidRPr="005564C0">
        <w:t>号</w:t>
      </w:r>
      <w:r>
        <w:rPr>
          <w:rFonts w:hint="eastAsia"/>
        </w:rPr>
        <w:t>）</w:t>
      </w:r>
    </w:p>
    <w:p w:rsidR="00D67CDE" w:rsidRDefault="008E7045" w:rsidP="00D67CDE">
      <w:pPr>
        <w:spacing w:line="360" w:lineRule="auto"/>
        <w:ind w:firstLineChars="200" w:firstLine="420"/>
      </w:pPr>
      <w:r w:rsidRPr="005564C0">
        <w:t>根据全国有色金属标准化技术委员会</w:t>
      </w:r>
      <w:r w:rsidRPr="005564C0">
        <w:t>“</w:t>
      </w:r>
      <w:r w:rsidRPr="005564C0">
        <w:t>有色标委</w:t>
      </w:r>
      <w:r w:rsidR="00194D66">
        <w:t>[201</w:t>
      </w:r>
      <w:r w:rsidR="00194D66">
        <w:rPr>
          <w:rFonts w:hint="eastAsia"/>
        </w:rPr>
        <w:t>9</w:t>
      </w:r>
      <w:r w:rsidRPr="005564C0">
        <w:t>]2</w:t>
      </w:r>
      <w:r w:rsidRPr="005564C0">
        <w:t>号《</w:t>
      </w:r>
      <w:r w:rsidR="00194D66">
        <w:t>201</w:t>
      </w:r>
      <w:r w:rsidR="00194D66">
        <w:rPr>
          <w:rFonts w:hint="eastAsia"/>
        </w:rPr>
        <w:t>9</w:t>
      </w:r>
      <w:r w:rsidRPr="005564C0">
        <w:t>年有色金属国家标准制（修）订项目计划》，</w:t>
      </w:r>
      <w:r w:rsidR="00194D66" w:rsidRPr="00194D66">
        <w:rPr>
          <w:rFonts w:hint="eastAsia"/>
        </w:rPr>
        <w:t>有色标委</w:t>
      </w:r>
      <w:r w:rsidR="00194D66" w:rsidRPr="00194D66">
        <w:rPr>
          <w:rFonts w:hint="eastAsia"/>
        </w:rPr>
        <w:t xml:space="preserve">[2019] 89 </w:t>
      </w:r>
      <w:r w:rsidR="00194D66" w:rsidRPr="00194D66">
        <w:rPr>
          <w:rFonts w:hint="eastAsia"/>
        </w:rPr>
        <w:t>号</w:t>
      </w:r>
      <w:proofErr w:type="gramStart"/>
      <w:r w:rsidRPr="005564C0">
        <w:t>《</w:t>
      </w:r>
      <w:proofErr w:type="gramEnd"/>
      <w:r w:rsidRPr="005564C0">
        <w:t>关于印发</w:t>
      </w:r>
      <w:proofErr w:type="gramStart"/>
      <w:r w:rsidRPr="005564C0">
        <w:t>《</w:t>
      </w:r>
      <w:proofErr w:type="gramEnd"/>
      <w:r w:rsidR="006E5EA7" w:rsidRPr="003D4A3D">
        <w:rPr>
          <w:rFonts w:asciiTheme="minorEastAsia" w:eastAsiaTheme="minorEastAsia" w:hAnsiTheme="minorEastAsia" w:hint="eastAsia"/>
          <w:szCs w:val="21"/>
        </w:rPr>
        <w:t>二硼化钛粉化学分析方法 第</w:t>
      </w:r>
      <w:r w:rsidR="00BF2669" w:rsidRPr="003D4A3D">
        <w:rPr>
          <w:rFonts w:asciiTheme="minorEastAsia" w:eastAsiaTheme="minorEastAsia" w:hAnsiTheme="minorEastAsia" w:hint="eastAsia"/>
          <w:szCs w:val="21"/>
        </w:rPr>
        <w:t>3部分：铁</w:t>
      </w:r>
      <w:r w:rsidR="006E5EA7" w:rsidRPr="003D4A3D">
        <w:rPr>
          <w:rFonts w:asciiTheme="minorEastAsia" w:eastAsiaTheme="minorEastAsia" w:hAnsiTheme="minorEastAsia" w:hint="eastAsia"/>
          <w:szCs w:val="21"/>
        </w:rPr>
        <w:t>含量的测定</w:t>
      </w:r>
      <w:r w:rsidR="003D4A3D" w:rsidRPr="003D4A3D">
        <w:rPr>
          <w:rFonts w:asciiTheme="minorEastAsia" w:eastAsiaTheme="minorEastAsia" w:hAnsiTheme="minorEastAsia" w:hint="eastAsia"/>
          <w:szCs w:val="21"/>
        </w:rPr>
        <w:t>1,10-二氮杂菲分光光度法</w:t>
      </w:r>
      <w:r w:rsidRPr="006E5EA7">
        <w:rPr>
          <w:szCs w:val="21"/>
        </w:rPr>
        <w:t>》</w:t>
      </w:r>
      <w:r w:rsidRPr="005564C0">
        <w:t>等</w:t>
      </w:r>
      <w:r w:rsidR="006E5EA7">
        <w:rPr>
          <w:rFonts w:hint="eastAsia"/>
        </w:rPr>
        <w:t>6</w:t>
      </w:r>
      <w:r w:rsidRPr="005564C0">
        <w:t>项标准任务落实会会议纪要的通知》</w:t>
      </w:r>
      <w:r w:rsidR="00D67CDE">
        <w:rPr>
          <w:rFonts w:hint="eastAsia"/>
        </w:rPr>
        <w:t>。</w:t>
      </w:r>
    </w:p>
    <w:p w:rsidR="00751CBB" w:rsidRDefault="008E7045" w:rsidP="009E5144">
      <w:pPr>
        <w:spacing w:line="360" w:lineRule="auto"/>
        <w:ind w:firstLineChars="200" w:firstLine="420"/>
      </w:pPr>
      <w:r w:rsidRPr="005564C0">
        <w:t>标准《</w:t>
      </w:r>
      <w:r w:rsidR="006E5EA7" w:rsidRPr="003D4A3D">
        <w:rPr>
          <w:rFonts w:asciiTheme="minorEastAsia" w:eastAsiaTheme="minorEastAsia" w:hAnsiTheme="minorEastAsia" w:hint="eastAsia"/>
          <w:szCs w:val="21"/>
        </w:rPr>
        <w:t>二硼化钛粉化学分析方法 第</w:t>
      </w:r>
      <w:r w:rsidR="00BF2669" w:rsidRPr="003D4A3D">
        <w:rPr>
          <w:rFonts w:asciiTheme="minorEastAsia" w:eastAsiaTheme="minorEastAsia" w:hAnsiTheme="minorEastAsia" w:hint="eastAsia"/>
          <w:szCs w:val="21"/>
        </w:rPr>
        <w:t>3部分：铁</w:t>
      </w:r>
      <w:r w:rsidR="006E5EA7" w:rsidRPr="003D4A3D">
        <w:rPr>
          <w:rFonts w:asciiTheme="minorEastAsia" w:eastAsiaTheme="minorEastAsia" w:hAnsiTheme="minorEastAsia" w:hint="eastAsia"/>
          <w:szCs w:val="21"/>
        </w:rPr>
        <w:t>含量的测定</w:t>
      </w:r>
      <w:r w:rsidR="003D4A3D" w:rsidRPr="003D4A3D">
        <w:rPr>
          <w:rFonts w:asciiTheme="minorEastAsia" w:eastAsiaTheme="minorEastAsia" w:hAnsiTheme="minorEastAsia" w:hint="eastAsia"/>
          <w:szCs w:val="21"/>
        </w:rPr>
        <w:t>1,10-二氮杂菲分光光度法</w:t>
      </w:r>
      <w:r w:rsidRPr="005564C0">
        <w:t>》由</w:t>
      </w:r>
      <w:r w:rsidR="003168CA">
        <w:rPr>
          <w:rFonts w:hint="eastAsia"/>
          <w:szCs w:val="21"/>
        </w:rPr>
        <w:t>中南大学粉末冶金研究院</w:t>
      </w:r>
      <w:r w:rsidR="00203249">
        <w:t>负责主起草，</w:t>
      </w:r>
      <w:r w:rsidR="003D4A3D" w:rsidRPr="00D76191">
        <w:rPr>
          <w:rFonts w:hint="eastAsia"/>
          <w:szCs w:val="21"/>
        </w:rPr>
        <w:t>长沙矿冶研究院有限责任公司</w:t>
      </w:r>
      <w:r w:rsidR="00203249">
        <w:rPr>
          <w:rFonts w:hint="eastAsia"/>
          <w:szCs w:val="21"/>
        </w:rPr>
        <w:t>、</w:t>
      </w:r>
      <w:r w:rsidR="00203249" w:rsidRPr="00D76191">
        <w:rPr>
          <w:rFonts w:hint="eastAsia"/>
          <w:szCs w:val="21"/>
        </w:rPr>
        <w:t>国标（北京）检验认证有限公司</w:t>
      </w:r>
      <w:r w:rsidR="00203249" w:rsidRPr="005564C0">
        <w:t>为独立验证单位</w:t>
      </w:r>
      <w:r w:rsidR="00735F4B">
        <w:rPr>
          <w:rFonts w:hint="eastAsia"/>
        </w:rPr>
        <w:t>；</w:t>
      </w:r>
      <w:r w:rsidR="003D4A3D">
        <w:rPr>
          <w:rFonts w:hint="eastAsia"/>
          <w:szCs w:val="21"/>
        </w:rPr>
        <w:t>广东省工业分析检测中心、</w:t>
      </w:r>
      <w:r w:rsidR="00203249" w:rsidRPr="00D76191">
        <w:rPr>
          <w:rFonts w:hint="eastAsia"/>
          <w:szCs w:val="21"/>
        </w:rPr>
        <w:t>北矿检测技术有限公司</w:t>
      </w:r>
      <w:r w:rsidR="00CE0D07">
        <w:rPr>
          <w:rFonts w:hint="eastAsia"/>
          <w:szCs w:val="21"/>
        </w:rPr>
        <w:t>、</w:t>
      </w:r>
      <w:r w:rsidR="0017116B">
        <w:rPr>
          <w:rFonts w:hint="eastAsia"/>
          <w:szCs w:val="21"/>
        </w:rPr>
        <w:t>西安汉唐分析检测有限公司、</w:t>
      </w:r>
      <w:r w:rsidR="00203249" w:rsidRPr="00D76191">
        <w:rPr>
          <w:rFonts w:hint="eastAsia"/>
          <w:szCs w:val="21"/>
        </w:rPr>
        <w:t>西安宝德九土新材料有限公司、贵州省分析测试研究院</w:t>
      </w:r>
      <w:r w:rsidRPr="005564C0">
        <w:t>为协同验证单位。</w:t>
      </w:r>
    </w:p>
    <w:p w:rsidR="00FA6E15" w:rsidRDefault="008E7045" w:rsidP="009E5144">
      <w:pPr>
        <w:spacing w:line="360" w:lineRule="auto"/>
        <w:ind w:firstLineChars="200" w:firstLine="420"/>
        <w:rPr>
          <w:szCs w:val="21"/>
        </w:rPr>
      </w:pPr>
      <w:r w:rsidRPr="005564C0">
        <w:rPr>
          <w:szCs w:val="21"/>
        </w:rPr>
        <w:t>项目计划号：</w:t>
      </w:r>
      <w:r w:rsidR="00CE0D07">
        <w:rPr>
          <w:szCs w:val="21"/>
        </w:rPr>
        <w:t>201</w:t>
      </w:r>
      <w:r w:rsidR="00CE0D07">
        <w:rPr>
          <w:rFonts w:hint="eastAsia"/>
          <w:szCs w:val="21"/>
        </w:rPr>
        <w:t>9-0439T-YS</w:t>
      </w:r>
      <w:r w:rsidRPr="005564C0">
        <w:rPr>
          <w:szCs w:val="21"/>
        </w:rPr>
        <w:t>，计划完成年限：</w:t>
      </w:r>
      <w:r w:rsidR="00CE0D07">
        <w:rPr>
          <w:szCs w:val="21"/>
        </w:rPr>
        <w:t>20</w:t>
      </w:r>
      <w:r w:rsidR="00CE0D07">
        <w:rPr>
          <w:rFonts w:hint="eastAsia"/>
          <w:szCs w:val="21"/>
        </w:rPr>
        <w:t>21</w:t>
      </w:r>
      <w:r w:rsidRPr="005564C0">
        <w:rPr>
          <w:szCs w:val="21"/>
        </w:rPr>
        <w:t>年。</w:t>
      </w:r>
    </w:p>
    <w:p w:rsidR="003B2A28" w:rsidRDefault="003B2A28" w:rsidP="003B2A28">
      <w:pPr>
        <w:spacing w:line="360" w:lineRule="auto"/>
        <w:rPr>
          <w:b/>
        </w:rPr>
      </w:pPr>
      <w:r w:rsidRPr="003B2A28">
        <w:rPr>
          <w:rFonts w:hint="eastAsia"/>
          <w:b/>
          <w:szCs w:val="21"/>
        </w:rPr>
        <w:t>1.2</w:t>
      </w:r>
      <w:r w:rsidR="000816AA">
        <w:t xml:space="preserve"> </w:t>
      </w:r>
      <w:r w:rsidR="000816AA" w:rsidRPr="000816AA">
        <w:rPr>
          <w:b/>
        </w:rPr>
        <w:t>项目概况</w:t>
      </w:r>
    </w:p>
    <w:p w:rsidR="00EF59F3" w:rsidRDefault="00D76AD2" w:rsidP="00D76AD2">
      <w:pPr>
        <w:pStyle w:val="af0"/>
        <w:spacing w:line="360" w:lineRule="auto"/>
        <w:rPr>
          <w:rFonts w:ascii="宋体" w:hAnsi="宋体"/>
          <w:color w:val="000000"/>
          <w:szCs w:val="21"/>
        </w:rPr>
      </w:pPr>
      <w:r w:rsidRPr="00645232">
        <w:rPr>
          <w:rFonts w:ascii="宋体" w:hAnsi="宋体"/>
          <w:szCs w:val="21"/>
        </w:rPr>
        <w:t>二硼化钛是一种新兴的工程陶瓷材料,</w:t>
      </w:r>
      <w:r w:rsidR="00FD7943" w:rsidRPr="00FD7943">
        <w:rPr>
          <w:rFonts w:ascii="微软雅黑" w:eastAsia="微软雅黑" w:hAnsi="微软雅黑" w:hint="eastAsia"/>
          <w:color w:val="000000"/>
          <w:szCs w:val="21"/>
        </w:rPr>
        <w:t xml:space="preserve"> </w:t>
      </w:r>
      <w:r w:rsidR="00FD7943" w:rsidRPr="00FD7943">
        <w:rPr>
          <w:rFonts w:ascii="宋体" w:hAnsi="宋体" w:hint="eastAsia"/>
          <w:color w:val="000000"/>
          <w:szCs w:val="21"/>
        </w:rPr>
        <w:t>具有极其优异的物理化学性能：高熔点（2980℃）、高硬度（ 34Gpa ）、密度为 4.52g/cm</w:t>
      </w:r>
      <w:r w:rsidR="00FD7943" w:rsidRPr="00FD7943">
        <w:rPr>
          <w:rFonts w:ascii="宋体" w:hAnsi="宋体" w:hint="eastAsia"/>
          <w:color w:val="000000"/>
          <w:szCs w:val="21"/>
          <w:vertAlign w:val="superscript"/>
        </w:rPr>
        <w:t>3</w:t>
      </w:r>
      <w:r w:rsidR="00FD7943" w:rsidRPr="00FD7943">
        <w:rPr>
          <w:rFonts w:ascii="宋体" w:hAnsi="宋体" w:hint="eastAsia"/>
          <w:color w:val="000000"/>
          <w:szCs w:val="21"/>
        </w:rPr>
        <w:t> 耐磨损、抗酸碱、导电性能优良（ ρ=14.4Ω•cm ）、导热性能强（ 25J/</w:t>
      </w:r>
      <w:proofErr w:type="spellStart"/>
      <w:r w:rsidR="00FD7943" w:rsidRPr="00FD7943">
        <w:rPr>
          <w:rFonts w:ascii="宋体" w:hAnsi="宋体" w:hint="eastAsia"/>
          <w:color w:val="000000"/>
          <w:szCs w:val="21"/>
        </w:rPr>
        <w:t>m.s.k</w:t>
      </w:r>
      <w:proofErr w:type="spellEnd"/>
      <w:r w:rsidR="00FD7943" w:rsidRPr="00FD7943">
        <w:rPr>
          <w:rFonts w:ascii="宋体" w:hAnsi="宋体" w:hint="eastAsia"/>
          <w:color w:val="000000"/>
          <w:szCs w:val="21"/>
        </w:rPr>
        <w:t xml:space="preserve"> ）、热膨胀系数小（ 8.1×10-6/℃）</w:t>
      </w:r>
      <w:r w:rsidR="00FD7943">
        <w:rPr>
          <w:rFonts w:ascii="宋体" w:hAnsi="宋体" w:hint="eastAsia"/>
          <w:color w:val="000000"/>
          <w:szCs w:val="21"/>
        </w:rPr>
        <w:t>。</w:t>
      </w:r>
    </w:p>
    <w:p w:rsidR="00BF2669" w:rsidRDefault="00EF59F3" w:rsidP="00EF59F3">
      <w:pPr>
        <w:pStyle w:val="af0"/>
        <w:spacing w:line="360" w:lineRule="auto"/>
        <w:rPr>
          <w:rFonts w:ascii="宋体" w:hAnsi="宋体"/>
          <w:szCs w:val="21"/>
        </w:rPr>
      </w:pPr>
      <w:r w:rsidRPr="00645232">
        <w:rPr>
          <w:rFonts w:ascii="宋体" w:hAnsi="宋体"/>
          <w:szCs w:val="21"/>
        </w:rPr>
        <w:t>应用</w:t>
      </w:r>
      <w:r>
        <w:rPr>
          <w:rFonts w:ascii="宋体" w:hAnsi="宋体"/>
          <w:szCs w:val="21"/>
        </w:rPr>
        <w:t>领域</w:t>
      </w:r>
      <w:r>
        <w:rPr>
          <w:rFonts w:ascii="宋体" w:hAnsi="宋体" w:hint="eastAsia"/>
          <w:szCs w:val="21"/>
        </w:rPr>
        <w:t>：</w:t>
      </w:r>
    </w:p>
    <w:p w:rsidR="00BF2669" w:rsidRDefault="00EF59F3" w:rsidP="00EF59F3">
      <w:pPr>
        <w:pStyle w:val="af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①</w:t>
      </w:r>
      <w:r w:rsidRPr="00EF59F3">
        <w:rPr>
          <w:rFonts w:ascii="宋体" w:hAnsi="宋体" w:hint="eastAsia"/>
          <w:color w:val="000000"/>
          <w:szCs w:val="21"/>
        </w:rPr>
        <w:t>导电复合材料</w:t>
      </w:r>
      <w:r>
        <w:rPr>
          <w:rFonts w:ascii="宋体" w:hAnsi="宋体" w:hint="eastAsia"/>
          <w:color w:val="000000"/>
          <w:szCs w:val="21"/>
        </w:rPr>
        <w:t>：</w:t>
      </w:r>
      <w:r w:rsidRPr="00EF59F3">
        <w:rPr>
          <w:rFonts w:ascii="宋体" w:hAnsi="宋体" w:hint="eastAsia"/>
          <w:color w:val="000000"/>
          <w:szCs w:val="21"/>
        </w:rPr>
        <w:t>用二硼化钛（ TiB</w:t>
      </w:r>
      <w:r w:rsidRPr="00EF59F3">
        <w:rPr>
          <w:rFonts w:ascii="宋体" w:hAnsi="宋体" w:hint="eastAsia"/>
          <w:color w:val="000000"/>
          <w:szCs w:val="21"/>
          <w:vertAlign w:val="subscript"/>
        </w:rPr>
        <w:t>2</w:t>
      </w:r>
      <w:r w:rsidRPr="00EF59F3">
        <w:rPr>
          <w:rFonts w:ascii="宋体" w:hAnsi="宋体" w:hint="eastAsia"/>
          <w:color w:val="000000"/>
          <w:szCs w:val="21"/>
        </w:rPr>
        <w:t>）和氮化硼（ BN ）制作导电氮化硼（蒸发舟）是真空镀铝设备的主要构件；</w:t>
      </w:r>
    </w:p>
    <w:p w:rsidR="00BF2669" w:rsidRDefault="00EF59F3" w:rsidP="00EF59F3">
      <w:pPr>
        <w:pStyle w:val="af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②</w:t>
      </w:r>
      <w:r>
        <w:rPr>
          <w:rFonts w:ascii="宋体" w:hAnsi="宋体" w:hint="eastAsia"/>
          <w:color w:val="000000"/>
          <w:szCs w:val="21"/>
        </w:rPr>
        <w:t>陶瓷切削工具及其部件：</w:t>
      </w:r>
      <w:r w:rsidRPr="00EF59F3">
        <w:rPr>
          <w:rFonts w:ascii="宋体" w:hAnsi="宋体" w:hint="eastAsia"/>
          <w:color w:val="000000"/>
          <w:szCs w:val="21"/>
        </w:rPr>
        <w:t>制造二硼化钛陶瓷用于拉丝模、挤压模、喷砂嘴、密封元件、切削工具等；</w:t>
      </w:r>
    </w:p>
    <w:p w:rsidR="00BF2669" w:rsidRDefault="00EF59F3" w:rsidP="00EF59F3">
      <w:pPr>
        <w:pStyle w:val="af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</w:t>
      </w:r>
      <w:r w:rsidRPr="00EF59F3">
        <w:rPr>
          <w:rFonts w:ascii="宋体" w:hAnsi="宋体" w:hint="eastAsia"/>
          <w:color w:val="000000"/>
          <w:szCs w:val="21"/>
        </w:rPr>
        <w:t>复合陶瓷材料</w:t>
      </w:r>
      <w:r>
        <w:rPr>
          <w:rFonts w:ascii="宋体" w:hAnsi="宋体" w:hint="eastAsia"/>
          <w:color w:val="000000"/>
          <w:szCs w:val="21"/>
        </w:rPr>
        <w:t>：</w:t>
      </w:r>
      <w:r w:rsidRPr="00EF59F3">
        <w:rPr>
          <w:rFonts w:ascii="宋体" w:hAnsi="宋体" w:hint="eastAsia"/>
          <w:color w:val="000000"/>
          <w:szCs w:val="21"/>
        </w:rPr>
        <w:t xml:space="preserve">可作为多元复合材料的重要组元，二硼化钛可与 </w:t>
      </w:r>
      <w:proofErr w:type="spellStart"/>
      <w:r w:rsidRPr="00EF59F3">
        <w:rPr>
          <w:rFonts w:ascii="宋体" w:hAnsi="宋体" w:hint="eastAsia"/>
          <w:color w:val="000000"/>
          <w:szCs w:val="21"/>
        </w:rPr>
        <w:t>TiC</w:t>
      </w:r>
      <w:proofErr w:type="spellEnd"/>
      <w:r w:rsidRPr="00EF59F3">
        <w:rPr>
          <w:rFonts w:ascii="宋体" w:hAnsi="宋体" w:hint="eastAsia"/>
          <w:color w:val="000000"/>
          <w:szCs w:val="21"/>
        </w:rPr>
        <w:t xml:space="preserve"> ， </w:t>
      </w:r>
      <w:proofErr w:type="spellStart"/>
      <w:r w:rsidRPr="00EF59F3">
        <w:rPr>
          <w:rFonts w:ascii="宋体" w:hAnsi="宋体" w:hint="eastAsia"/>
          <w:color w:val="000000"/>
          <w:szCs w:val="21"/>
        </w:rPr>
        <w:t>TiN</w:t>
      </w:r>
      <w:proofErr w:type="spellEnd"/>
      <w:r w:rsidRPr="00EF59F3">
        <w:rPr>
          <w:rFonts w:ascii="宋体" w:hAnsi="宋体" w:hint="eastAsia"/>
          <w:color w:val="000000"/>
          <w:szCs w:val="21"/>
        </w:rPr>
        <w:t xml:space="preserve"> ， </w:t>
      </w:r>
      <w:proofErr w:type="spellStart"/>
      <w:r w:rsidRPr="00EF59F3">
        <w:rPr>
          <w:rFonts w:ascii="宋体" w:hAnsi="宋体" w:hint="eastAsia"/>
          <w:color w:val="000000"/>
          <w:szCs w:val="21"/>
        </w:rPr>
        <w:t>SiC</w:t>
      </w:r>
      <w:proofErr w:type="spellEnd"/>
      <w:r w:rsidRPr="00EF59F3">
        <w:rPr>
          <w:rFonts w:ascii="宋体" w:hAnsi="宋体" w:hint="eastAsia"/>
          <w:color w:val="000000"/>
          <w:szCs w:val="21"/>
        </w:rPr>
        <w:t xml:space="preserve"> 等材料组成切削工具的复合材料，</w:t>
      </w:r>
      <w:r w:rsidRPr="00645232">
        <w:rPr>
          <w:rFonts w:ascii="宋体" w:hAnsi="宋体"/>
          <w:szCs w:val="21"/>
        </w:rPr>
        <w:t>其性能测试已达到国际</w:t>
      </w:r>
      <w:r>
        <w:rPr>
          <w:rFonts w:ascii="宋体" w:hAnsi="宋体"/>
          <w:szCs w:val="21"/>
        </w:rPr>
        <w:t>YG</w:t>
      </w:r>
      <w:r>
        <w:rPr>
          <w:rFonts w:ascii="宋体" w:hAnsi="宋体" w:hint="eastAsia"/>
          <w:szCs w:val="21"/>
        </w:rPr>
        <w:t>8</w:t>
      </w:r>
      <w:r w:rsidRPr="00645232">
        <w:rPr>
          <w:rFonts w:ascii="宋体" w:hAnsi="宋体"/>
          <w:szCs w:val="21"/>
        </w:rPr>
        <w:t>的标准</w:t>
      </w:r>
      <w:r>
        <w:rPr>
          <w:rFonts w:ascii="宋体" w:hAnsi="宋体"/>
          <w:szCs w:val="21"/>
        </w:rPr>
        <w:t>,</w:t>
      </w:r>
      <w:r w:rsidRPr="00645232">
        <w:rPr>
          <w:rFonts w:ascii="宋体" w:hAnsi="宋体"/>
          <w:szCs w:val="21"/>
        </w:rPr>
        <w:t>可望在切削特种金属</w:t>
      </w:r>
      <w:r w:rsidRPr="00645232">
        <w:rPr>
          <w:rFonts w:ascii="宋体" w:hAnsi="宋体"/>
          <w:szCs w:val="21"/>
        </w:rPr>
        <w:lastRenderedPageBreak/>
        <w:t>和非金属材料得到应用</w:t>
      </w:r>
      <w:r>
        <w:rPr>
          <w:rFonts w:ascii="宋体" w:hAnsi="宋体" w:hint="eastAsia"/>
          <w:szCs w:val="21"/>
        </w:rPr>
        <w:t>。</w:t>
      </w:r>
    </w:p>
    <w:p w:rsidR="00BF2669" w:rsidRDefault="00EF59F3" w:rsidP="00EF59F3">
      <w:pPr>
        <w:pStyle w:val="af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④</w:t>
      </w:r>
      <w:r w:rsidRPr="00EF59F3">
        <w:rPr>
          <w:rFonts w:ascii="宋体" w:hAnsi="宋体" w:hint="eastAsia"/>
          <w:color w:val="000000"/>
          <w:szCs w:val="21"/>
        </w:rPr>
        <w:t>还可作为一种组分制作装甲防护材料，</w:t>
      </w:r>
      <w:r w:rsidRPr="00645232">
        <w:rPr>
          <w:rFonts w:ascii="宋体" w:hAnsi="宋体"/>
          <w:szCs w:val="21"/>
        </w:rPr>
        <w:t>可以用来制造抗氧化涂料和耐磨胶</w:t>
      </w:r>
      <w:r>
        <w:rPr>
          <w:rFonts w:ascii="宋体" w:hAnsi="宋体" w:hint="eastAsia"/>
          <w:szCs w:val="21"/>
        </w:rPr>
        <w:t>，</w:t>
      </w:r>
      <w:r w:rsidRPr="00EF59F3">
        <w:rPr>
          <w:rFonts w:ascii="宋体" w:hAnsi="宋体" w:hint="eastAsia"/>
          <w:color w:val="000000"/>
          <w:szCs w:val="21"/>
        </w:rPr>
        <w:t>是各种耐高温件、功能器件的最好材料；</w:t>
      </w:r>
    </w:p>
    <w:p w:rsidR="00BF2669" w:rsidRDefault="00BF2669" w:rsidP="00EF59F3">
      <w:pPr>
        <w:pStyle w:val="af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⑤</w:t>
      </w:r>
      <w:r w:rsidR="00EF59F3">
        <w:rPr>
          <w:rFonts w:ascii="宋体" w:hAnsi="宋体" w:hint="eastAsia"/>
          <w:color w:val="000000"/>
          <w:szCs w:val="21"/>
        </w:rPr>
        <w:t>铝电解阴极材料：</w:t>
      </w:r>
      <w:r w:rsidR="00EF59F3" w:rsidRPr="00EF59F3">
        <w:rPr>
          <w:rFonts w:ascii="宋体" w:hAnsi="宋体" w:hint="eastAsia"/>
          <w:color w:val="000000"/>
          <w:szCs w:val="21"/>
        </w:rPr>
        <w:t>用作铝电解槽阴极材料，由于 TiB2与金属铝液良好的润湿性使电解铝的耗电量降低，电解槽寿命延长；还可以制作成 PTC 发热材料和柔性PTC 材料，是 A1 、 Fe 、 Cu 等金属材料的强化剂</w:t>
      </w:r>
      <w:r w:rsidR="00EF59F3">
        <w:rPr>
          <w:rFonts w:ascii="宋体" w:hAnsi="宋体" w:hint="eastAsia"/>
          <w:color w:val="000000"/>
          <w:szCs w:val="21"/>
        </w:rPr>
        <w:t>。</w:t>
      </w:r>
      <w:r w:rsidR="00D76AD2" w:rsidRPr="00645232">
        <w:rPr>
          <w:rFonts w:ascii="宋体" w:hAnsi="宋体"/>
          <w:szCs w:val="21"/>
        </w:rPr>
        <w:t xml:space="preserve"> 二硼化钛对冰晶石氧化铝熔体的耐蚀性较好,所以,在铝工业上有广阔的应用前景</w:t>
      </w:r>
      <w:r w:rsidR="00D76AD2" w:rsidRPr="00645232">
        <w:rPr>
          <w:rFonts w:ascii="宋体" w:hAnsi="宋体" w:hint="eastAsia"/>
          <w:szCs w:val="21"/>
        </w:rPr>
        <w:t>。</w:t>
      </w:r>
    </w:p>
    <w:p w:rsidR="00D76AD2" w:rsidRPr="00B97875" w:rsidRDefault="00D76AD2" w:rsidP="00EF59F3">
      <w:pPr>
        <w:pStyle w:val="af0"/>
        <w:spacing w:line="360" w:lineRule="auto"/>
        <w:rPr>
          <w:rFonts w:ascii="宋体" w:hAnsi="宋体"/>
          <w:szCs w:val="21"/>
        </w:rPr>
      </w:pPr>
      <w:r w:rsidRPr="00645232">
        <w:rPr>
          <w:rFonts w:ascii="宋体" w:hAnsi="宋体" w:hint="eastAsia"/>
          <w:szCs w:val="21"/>
        </w:rPr>
        <w:t>这些优点使得</w:t>
      </w:r>
      <w:r w:rsidRPr="00645232">
        <w:rPr>
          <w:rFonts w:ascii="宋体" w:hAnsi="宋体"/>
          <w:szCs w:val="21"/>
        </w:rPr>
        <w:t>二硼化钛及其复合材料引起广泛关注</w:t>
      </w:r>
      <w:r w:rsidRPr="00645232">
        <w:rPr>
          <w:rFonts w:ascii="宋体" w:hAnsi="宋体" w:hint="eastAsia"/>
          <w:szCs w:val="21"/>
        </w:rPr>
        <w:t>，</w:t>
      </w:r>
      <w:r w:rsidRPr="00645232">
        <w:rPr>
          <w:rFonts w:ascii="宋体" w:hAnsi="宋体"/>
          <w:szCs w:val="21"/>
        </w:rPr>
        <w:t>成为</w:t>
      </w:r>
      <w:r w:rsidRPr="00645232">
        <w:rPr>
          <w:rFonts w:ascii="宋体" w:hAnsi="宋体" w:hint="eastAsia"/>
          <w:szCs w:val="21"/>
        </w:rPr>
        <w:t>了</w:t>
      </w:r>
      <w:r w:rsidRPr="00645232">
        <w:rPr>
          <w:rFonts w:ascii="宋体" w:hAnsi="宋体"/>
          <w:szCs w:val="21"/>
        </w:rPr>
        <w:t>被公认</w:t>
      </w:r>
      <w:r w:rsidRPr="00B97875">
        <w:rPr>
          <w:rFonts w:ascii="宋体" w:hAnsi="宋体"/>
          <w:szCs w:val="21"/>
        </w:rPr>
        <w:t>的极具有推广价值和应用前景的高新技术材料</w:t>
      </w:r>
      <w:r w:rsidRPr="00B97875">
        <w:rPr>
          <w:rFonts w:ascii="宋体" w:hAnsi="宋体" w:hint="eastAsia"/>
          <w:szCs w:val="21"/>
        </w:rPr>
        <w:t>。</w:t>
      </w:r>
    </w:p>
    <w:p w:rsidR="000816AA" w:rsidRPr="003B2A28" w:rsidRDefault="00334025" w:rsidP="00C07985">
      <w:pPr>
        <w:spacing w:line="360" w:lineRule="auto"/>
        <w:ind w:firstLineChars="300" w:firstLine="630"/>
        <w:rPr>
          <w:b/>
          <w:szCs w:val="21"/>
        </w:rPr>
      </w:pPr>
      <w:r w:rsidRPr="00645232">
        <w:rPr>
          <w:rFonts w:ascii="宋体" w:hAnsi="宋体"/>
          <w:szCs w:val="21"/>
        </w:rPr>
        <w:t>二硼化钛</w:t>
      </w:r>
      <w:r>
        <w:rPr>
          <w:rFonts w:ascii="宋体" w:hAnsi="宋体"/>
          <w:szCs w:val="21"/>
        </w:rPr>
        <w:t>粉末中</w:t>
      </w:r>
      <w:r w:rsidR="00584723">
        <w:rPr>
          <w:rFonts w:ascii="宋体" w:hAnsi="宋体"/>
          <w:szCs w:val="21"/>
        </w:rPr>
        <w:t>铁为杂质</w:t>
      </w:r>
      <w:r w:rsidR="00B90521">
        <w:rPr>
          <w:rFonts w:ascii="宋体" w:hAnsi="宋体"/>
          <w:szCs w:val="21"/>
        </w:rPr>
        <w:t>量</w:t>
      </w:r>
      <w:r w:rsidR="00CF3950">
        <w:rPr>
          <w:rFonts w:ascii="宋体" w:hAnsi="宋体" w:hint="eastAsia"/>
          <w:szCs w:val="21"/>
        </w:rPr>
        <w:t>，</w:t>
      </w:r>
      <w:r w:rsidR="00584723">
        <w:rPr>
          <w:rFonts w:ascii="宋体" w:hAnsi="宋体"/>
          <w:szCs w:val="21"/>
        </w:rPr>
        <w:t>在粉末产品质量中起</w:t>
      </w:r>
      <w:r w:rsidR="00CF3950">
        <w:rPr>
          <w:rFonts w:ascii="宋体" w:hAnsi="宋体"/>
          <w:szCs w:val="21"/>
        </w:rPr>
        <w:t>有关键作用</w:t>
      </w:r>
      <w:r w:rsidR="00BE483B">
        <w:rPr>
          <w:rFonts w:ascii="宋体" w:hAnsi="宋体" w:hint="eastAsia"/>
          <w:szCs w:val="21"/>
        </w:rPr>
        <w:t>，</w:t>
      </w:r>
      <w:r w:rsidR="00584723">
        <w:rPr>
          <w:iCs/>
          <w:szCs w:val="21"/>
        </w:rPr>
        <w:t>铁</w:t>
      </w:r>
      <w:r w:rsidR="00BE483B" w:rsidRPr="005564C0">
        <w:rPr>
          <w:iCs/>
          <w:szCs w:val="21"/>
        </w:rPr>
        <w:t>含量</w:t>
      </w:r>
      <w:r w:rsidR="00BE483B">
        <w:rPr>
          <w:iCs/>
          <w:szCs w:val="21"/>
        </w:rPr>
        <w:t>高</w:t>
      </w:r>
      <w:r w:rsidR="00584723">
        <w:rPr>
          <w:iCs/>
          <w:szCs w:val="21"/>
        </w:rPr>
        <w:t>会影响产品的</w:t>
      </w:r>
      <w:r w:rsidR="00BE483B">
        <w:rPr>
          <w:iCs/>
          <w:szCs w:val="21"/>
        </w:rPr>
        <w:t>质量</w:t>
      </w:r>
      <w:r w:rsidR="00584723">
        <w:rPr>
          <w:rFonts w:hint="eastAsia"/>
          <w:iCs/>
          <w:szCs w:val="21"/>
        </w:rPr>
        <w:t>，</w:t>
      </w:r>
      <w:r w:rsidR="00584723">
        <w:rPr>
          <w:iCs/>
          <w:szCs w:val="21"/>
        </w:rPr>
        <w:t>尤其在</w:t>
      </w:r>
      <w:r w:rsidR="00584723">
        <w:rPr>
          <w:rFonts w:ascii="宋体" w:hAnsi="宋体" w:hint="eastAsia"/>
          <w:color w:val="000000"/>
          <w:szCs w:val="21"/>
        </w:rPr>
        <w:t>切削工具中</w:t>
      </w:r>
      <w:r w:rsidR="00584723" w:rsidRPr="00EF59F3">
        <w:rPr>
          <w:rFonts w:ascii="宋体" w:hAnsi="宋体" w:hint="eastAsia"/>
          <w:color w:val="000000"/>
          <w:szCs w:val="21"/>
        </w:rPr>
        <w:t>降低</w:t>
      </w:r>
      <w:r w:rsidR="00584723">
        <w:rPr>
          <w:rFonts w:ascii="宋体" w:hAnsi="宋体" w:hint="eastAsia"/>
          <w:color w:val="000000"/>
          <w:szCs w:val="21"/>
        </w:rPr>
        <w:t>使用</w:t>
      </w:r>
      <w:r w:rsidR="00584723" w:rsidRPr="00EF59F3">
        <w:rPr>
          <w:rFonts w:ascii="宋体" w:hAnsi="宋体" w:hint="eastAsia"/>
          <w:color w:val="000000"/>
          <w:szCs w:val="21"/>
        </w:rPr>
        <w:t>寿命</w:t>
      </w:r>
      <w:r w:rsidR="00584723">
        <w:rPr>
          <w:rFonts w:ascii="宋体" w:hAnsi="宋体" w:hint="eastAsia"/>
          <w:color w:val="000000"/>
          <w:szCs w:val="21"/>
        </w:rPr>
        <w:t>，</w:t>
      </w:r>
      <w:r w:rsidR="00584723">
        <w:rPr>
          <w:iCs/>
          <w:szCs w:val="21"/>
        </w:rPr>
        <w:t>故需方对产品中铁</w:t>
      </w:r>
      <w:r w:rsidR="00584723" w:rsidRPr="005564C0">
        <w:rPr>
          <w:iCs/>
          <w:szCs w:val="21"/>
        </w:rPr>
        <w:t>含量</w:t>
      </w:r>
      <w:r w:rsidR="00584723">
        <w:rPr>
          <w:iCs/>
          <w:szCs w:val="21"/>
        </w:rPr>
        <w:t>会有不同的要求</w:t>
      </w:r>
      <w:r w:rsidR="00CF3950">
        <w:rPr>
          <w:rFonts w:ascii="宋体" w:hAnsi="宋体" w:hint="eastAsia"/>
          <w:szCs w:val="21"/>
        </w:rPr>
        <w:t>。而</w:t>
      </w:r>
      <w:r>
        <w:t>标准</w:t>
      </w:r>
      <w:r w:rsidR="00871911">
        <w:t>YS/T</w:t>
      </w:r>
      <w:r w:rsidR="00584723">
        <w:rPr>
          <w:rFonts w:hint="eastAsia"/>
        </w:rPr>
        <w:t>424.3</w:t>
      </w:r>
      <w:r w:rsidR="00871911">
        <w:rPr>
          <w:rFonts w:hint="eastAsia"/>
        </w:rPr>
        <w:t>-2000</w:t>
      </w:r>
      <w:r w:rsidR="00871911" w:rsidRPr="005564C0">
        <w:t>《</w:t>
      </w:r>
      <w:r w:rsidR="00871911" w:rsidRPr="006E5EA7">
        <w:rPr>
          <w:rFonts w:ascii="黑体" w:eastAsia="黑体" w:hAnsi="黑体" w:hint="eastAsia"/>
          <w:szCs w:val="21"/>
        </w:rPr>
        <w:t xml:space="preserve">二硼化钛粉化学分析方法 </w:t>
      </w:r>
      <w:r w:rsidR="00584723">
        <w:rPr>
          <w:rFonts w:ascii="黑体" w:eastAsia="黑体" w:hAnsi="黑体" w:hint="eastAsia"/>
          <w:szCs w:val="21"/>
        </w:rPr>
        <w:t>铁</w:t>
      </w:r>
      <w:r w:rsidR="00871911" w:rsidRPr="006E5EA7">
        <w:rPr>
          <w:rFonts w:ascii="黑体" w:eastAsia="黑体" w:hAnsi="黑体" w:hint="eastAsia"/>
          <w:szCs w:val="21"/>
        </w:rPr>
        <w:t>量的测定</w:t>
      </w:r>
      <w:r w:rsidR="00871911" w:rsidRPr="005564C0">
        <w:t>》</w:t>
      </w:r>
      <w:r w:rsidR="00584723">
        <w:t>为适用时代的发展</w:t>
      </w:r>
      <w:r w:rsidR="00562AE3">
        <w:t>有</w:t>
      </w:r>
      <w:r w:rsidR="00CF3950">
        <w:t>需要</w:t>
      </w:r>
      <w:r w:rsidR="00562AE3">
        <w:t>进行</w:t>
      </w:r>
      <w:proofErr w:type="gramStart"/>
      <w:r w:rsidR="00562AE3">
        <w:t>修定</w:t>
      </w:r>
      <w:proofErr w:type="gramEnd"/>
      <w:r w:rsidR="00CF3950">
        <w:rPr>
          <w:rFonts w:hint="eastAsia"/>
        </w:rPr>
        <w:t>。</w:t>
      </w:r>
      <w:r w:rsidR="00CF3950">
        <w:t>以更好地</w:t>
      </w:r>
      <w:r w:rsidR="00DD2C24">
        <w:t>确保</w:t>
      </w:r>
      <w:r w:rsidR="000448FE">
        <w:t>标准的先进性，促进我国检测技术的进步。同时在国内形成统一的测试方法，保证行业从</w:t>
      </w:r>
      <w:r w:rsidR="00C07985">
        <w:t>业人员在开发、生产、科研、检测过程中有法可依，修补有色行业在这一检测方法上的不足。其内容具有更强的先进性及教学指导意义，为有色行业和粉末</w:t>
      </w:r>
      <w:r w:rsidR="000448FE">
        <w:t>材料专业的教学、</w:t>
      </w:r>
      <w:r w:rsidR="000448FE">
        <w:t xml:space="preserve"> </w:t>
      </w:r>
      <w:r w:rsidR="000448FE">
        <w:t>学术交流、学科发展产生积极的影响，产生很大的社会效益。</w:t>
      </w:r>
    </w:p>
    <w:p w:rsidR="003B2A28" w:rsidRDefault="00FA6E15" w:rsidP="008E7045">
      <w:pPr>
        <w:spacing w:line="360" w:lineRule="auto"/>
      </w:pPr>
      <w:r w:rsidRPr="003B2A28">
        <w:rPr>
          <w:b/>
        </w:rPr>
        <w:t xml:space="preserve">1.3 </w:t>
      </w:r>
      <w:r w:rsidRPr="003B2A28">
        <w:rPr>
          <w:b/>
        </w:rPr>
        <w:t>承担单位情况</w:t>
      </w:r>
      <w:r>
        <w:t xml:space="preserve"> </w:t>
      </w:r>
    </w:p>
    <w:p w:rsidR="00FA6E15" w:rsidRDefault="00FA6E15" w:rsidP="003B2A28">
      <w:pPr>
        <w:spacing w:line="360" w:lineRule="auto"/>
        <w:ind w:firstLineChars="200" w:firstLine="420"/>
      </w:pPr>
      <w:r>
        <w:t>本单位为</w:t>
      </w:r>
      <w:proofErr w:type="gramStart"/>
      <w:r>
        <w:t>国家双</w:t>
      </w:r>
      <w:proofErr w:type="gramEnd"/>
      <w:r>
        <w:t>一流大学中南大学的二级学院粉末冶金研究院，是我国新材料</w:t>
      </w:r>
      <w:r>
        <w:t xml:space="preserve"> </w:t>
      </w:r>
      <w:r>
        <w:t>领域集教学、科研和产业为一体的综合性基地。依托研究院建设有</w:t>
      </w:r>
      <w:r>
        <w:t>“</w:t>
      </w:r>
      <w:r>
        <w:t>粉末冶金国家</w:t>
      </w:r>
      <w:r>
        <w:t xml:space="preserve"> </w:t>
      </w:r>
      <w:r>
        <w:t>重点实验室</w:t>
      </w:r>
      <w:r>
        <w:t>”</w:t>
      </w:r>
      <w:r>
        <w:t>、</w:t>
      </w:r>
      <w:r>
        <w:t>“</w:t>
      </w:r>
      <w:r>
        <w:t>轻质高强结构材料国家级重点实验室</w:t>
      </w:r>
      <w:r>
        <w:t>”</w:t>
      </w:r>
      <w:r>
        <w:t>及</w:t>
      </w:r>
      <w:r>
        <w:t>“</w:t>
      </w:r>
      <w:r>
        <w:t>粉末冶金国家工程研究</w:t>
      </w:r>
      <w:r>
        <w:t xml:space="preserve"> </w:t>
      </w:r>
      <w:r>
        <w:t>中心</w:t>
      </w:r>
      <w:r>
        <w:t>”</w:t>
      </w:r>
      <w:r>
        <w:t>等</w:t>
      </w:r>
      <w:r>
        <w:t xml:space="preserve"> 3 </w:t>
      </w:r>
      <w:proofErr w:type="gramStart"/>
      <w:r>
        <w:t>个</w:t>
      </w:r>
      <w:proofErr w:type="gramEnd"/>
      <w:r>
        <w:t>国家级基地；研究院辖有</w:t>
      </w:r>
      <w:r>
        <w:t xml:space="preserve"> 2 </w:t>
      </w:r>
      <w:proofErr w:type="gramStart"/>
      <w:r>
        <w:t>个</w:t>
      </w:r>
      <w:proofErr w:type="gramEnd"/>
      <w:r>
        <w:t>教学系、</w:t>
      </w:r>
      <w:r>
        <w:t xml:space="preserve">8 </w:t>
      </w:r>
      <w:proofErr w:type="gramStart"/>
      <w:r>
        <w:t>个</w:t>
      </w:r>
      <w:proofErr w:type="gramEnd"/>
      <w:r>
        <w:t>研究所、</w:t>
      </w:r>
      <w:r>
        <w:t xml:space="preserve">5 </w:t>
      </w:r>
      <w:proofErr w:type="gramStart"/>
      <w:r>
        <w:t>个</w:t>
      </w:r>
      <w:proofErr w:type="gramEnd"/>
      <w:r>
        <w:t>实验（检测）</w:t>
      </w:r>
      <w:r>
        <w:t xml:space="preserve"> </w:t>
      </w:r>
      <w:r>
        <w:t>中心。有教职工</w:t>
      </w:r>
      <w:r>
        <w:t xml:space="preserve"> 300 </w:t>
      </w:r>
      <w:r>
        <w:t>余人，其中中国工程院院士</w:t>
      </w:r>
      <w:r>
        <w:t xml:space="preserve"> 3 </w:t>
      </w:r>
      <w:r>
        <w:t>人，中国科学院院士</w:t>
      </w:r>
      <w:r>
        <w:t xml:space="preserve"> 1 </w:t>
      </w:r>
      <w:r>
        <w:t>人，国家</w:t>
      </w:r>
      <w:r>
        <w:t xml:space="preserve"> “</w:t>
      </w:r>
      <w:r>
        <w:t>千人计划</w:t>
      </w:r>
      <w:r>
        <w:t>”</w:t>
      </w:r>
      <w:r>
        <w:t>入选者</w:t>
      </w:r>
      <w:r>
        <w:t xml:space="preserve"> 4 </w:t>
      </w:r>
      <w:r>
        <w:t>人，国家</w:t>
      </w:r>
      <w:r>
        <w:t>“</w:t>
      </w:r>
      <w:r>
        <w:t>长江学者</w:t>
      </w:r>
      <w:r>
        <w:t>”</w:t>
      </w:r>
      <w:r>
        <w:t>特聘教授</w:t>
      </w:r>
      <w:r>
        <w:t xml:space="preserve"> 5 </w:t>
      </w:r>
      <w:r>
        <w:t>人、讲座教授</w:t>
      </w:r>
      <w:r>
        <w:t xml:space="preserve"> 4 </w:t>
      </w:r>
      <w:r>
        <w:t>人，国家</w:t>
      </w:r>
      <w:r>
        <w:t xml:space="preserve"> </w:t>
      </w:r>
      <w:r>
        <w:t>杰出青年基金获得者</w:t>
      </w:r>
      <w:r>
        <w:t xml:space="preserve"> 4 </w:t>
      </w:r>
      <w:r>
        <w:t>人，博士生导师</w:t>
      </w:r>
      <w:r>
        <w:t xml:space="preserve"> 54 </w:t>
      </w:r>
      <w:r>
        <w:t>人，教授（研究员）</w:t>
      </w:r>
      <w:r>
        <w:t xml:space="preserve">51 </w:t>
      </w:r>
      <w:r>
        <w:t>人。</w:t>
      </w:r>
      <w:r>
        <w:t xml:space="preserve"> </w:t>
      </w:r>
      <w:r>
        <w:t>本单位拥有</w:t>
      </w:r>
      <w:r>
        <w:t>“</w:t>
      </w:r>
      <w:r>
        <w:t>材料科学与工程</w:t>
      </w:r>
      <w:r>
        <w:t>”</w:t>
      </w:r>
      <w:r>
        <w:t>一级学科国家重点学科，</w:t>
      </w:r>
      <w:r>
        <w:t>“</w:t>
      </w:r>
      <w:r>
        <w:t>材料科学与工程</w:t>
      </w:r>
      <w:r>
        <w:t xml:space="preserve">” </w:t>
      </w:r>
      <w:r>
        <w:t>一级学科博士点和硕士点，建有材料科学与工程博士后科研流动站。现有各类在校</w:t>
      </w:r>
      <w:r>
        <w:t xml:space="preserve"> </w:t>
      </w:r>
      <w:r>
        <w:t>学生</w:t>
      </w:r>
      <w:r>
        <w:t xml:space="preserve"> 1500 </w:t>
      </w:r>
      <w:r>
        <w:t>余人，其中博士后研究人员近</w:t>
      </w:r>
      <w:r>
        <w:t xml:space="preserve"> 50 </w:t>
      </w:r>
      <w:r>
        <w:t>人，博士研究生</w:t>
      </w:r>
      <w:r>
        <w:t xml:space="preserve"> 160 </w:t>
      </w:r>
      <w:r>
        <w:t>余人，硕士研究生</w:t>
      </w:r>
      <w:r>
        <w:t xml:space="preserve"> 3 400 </w:t>
      </w:r>
      <w:r>
        <w:t>余人。目前，研究院已培养了</w:t>
      </w:r>
      <w:r>
        <w:t xml:space="preserve"> 5000 </w:t>
      </w:r>
      <w:r>
        <w:t>多名各类高级专门人才活跃在高等教育、科</w:t>
      </w:r>
      <w:r>
        <w:t xml:space="preserve"> </w:t>
      </w:r>
      <w:r>
        <w:t>学研究、企业管理以及政府部门等社会领域。</w:t>
      </w:r>
      <w:r>
        <w:t xml:space="preserve"> </w:t>
      </w:r>
      <w:r>
        <w:t>本单位建立了系统的从事材料研究的体系，从材料基础理论研究、应用基础</w:t>
      </w:r>
      <w:proofErr w:type="gramStart"/>
      <w:r>
        <w:t>研</w:t>
      </w:r>
      <w:proofErr w:type="gramEnd"/>
      <w:r>
        <w:t xml:space="preserve"> </w:t>
      </w:r>
      <w:r>
        <w:t>究、工程化研究到材料的性能检测评价，包含了材料基础与相图计算、难熔金属与</w:t>
      </w:r>
      <w:r>
        <w:t xml:space="preserve"> </w:t>
      </w:r>
      <w:r>
        <w:t>硬质合金、摩擦减磨材料、粉末高温合金、特种陶瓷材料、轻质</w:t>
      </w:r>
      <w:r>
        <w:lastRenderedPageBreak/>
        <w:t>合金材料、</w:t>
      </w:r>
      <w:proofErr w:type="gramStart"/>
      <w:r>
        <w:t>电工电</w:t>
      </w:r>
      <w:proofErr w:type="gramEnd"/>
      <w:r>
        <w:t xml:space="preserve"> </w:t>
      </w:r>
      <w:r>
        <w:t>子材料、</w:t>
      </w:r>
      <w:proofErr w:type="gramStart"/>
      <w:r>
        <w:t>炭基复合材料</w:t>
      </w:r>
      <w:proofErr w:type="gramEnd"/>
      <w:r>
        <w:t>和航空制动系统等研究领域，研究的材料和系统广泛应用于</w:t>
      </w:r>
      <w:r>
        <w:t xml:space="preserve"> </w:t>
      </w:r>
      <w:r>
        <w:t>航空、航天、兵器、船舶、电子、核工业等工业部门和相关国民经济建设部门。近</w:t>
      </w:r>
      <w:r>
        <w:t xml:space="preserve"> </w:t>
      </w:r>
      <w:r>
        <w:t>年来先后完成了各类国家</w:t>
      </w:r>
      <w:r>
        <w:t xml:space="preserve"> 863 </w:t>
      </w:r>
      <w:r>
        <w:t>计划、</w:t>
      </w:r>
      <w:r>
        <w:t xml:space="preserve">973 </w:t>
      </w:r>
      <w:r>
        <w:t>计划、国家自然科学基金、国家科技重大专</w:t>
      </w:r>
      <w:r>
        <w:t xml:space="preserve"> </w:t>
      </w:r>
      <w:r>
        <w:t>项、国防军工等国家级科研项目</w:t>
      </w:r>
      <w:r>
        <w:t xml:space="preserve"> 500 </w:t>
      </w:r>
      <w:r>
        <w:t>余项，获国家级和省部级科技奖励</w:t>
      </w:r>
      <w:r>
        <w:t xml:space="preserve"> 60 </w:t>
      </w:r>
      <w:r>
        <w:t>余项，其</w:t>
      </w:r>
      <w:r>
        <w:t xml:space="preserve"> </w:t>
      </w:r>
      <w:r>
        <w:t>中国家技术发明（科技进步）一等奖</w:t>
      </w:r>
      <w:r>
        <w:t xml:space="preserve"> 3 </w:t>
      </w:r>
      <w:r>
        <w:t>项（次），拥有发明专利</w:t>
      </w:r>
      <w:r>
        <w:t xml:space="preserve"> 200 </w:t>
      </w:r>
      <w:r>
        <w:t>多项。</w:t>
      </w:r>
      <w:r>
        <w:t xml:space="preserve"> </w:t>
      </w:r>
      <w:r>
        <w:t>本单位积极推动产学研一体协调发展，以粉末冶金国家工程研究中心为</w:t>
      </w:r>
      <w:r>
        <w:t>“</w:t>
      </w:r>
      <w:r>
        <w:t>孵化</w:t>
      </w:r>
      <w:r>
        <w:t xml:space="preserve"> </w:t>
      </w:r>
      <w:r>
        <w:t>器</w:t>
      </w:r>
      <w:r>
        <w:t>”</w:t>
      </w:r>
      <w:r>
        <w:t>进行高新技术的产业转化，先后发起组建多家学科性公司，包括</w:t>
      </w:r>
      <w:r>
        <w:t xml:space="preserve"> 1 </w:t>
      </w:r>
      <w:r>
        <w:t>家上市公司</w:t>
      </w:r>
      <w:r>
        <w:t xml:space="preserve"> —</w:t>
      </w:r>
      <w:r>
        <w:t>湖南博云新材料股份有限公司，</w:t>
      </w:r>
      <w:r>
        <w:t xml:space="preserve">1 </w:t>
      </w:r>
      <w:r>
        <w:t>家与美国</w:t>
      </w:r>
      <w:r>
        <w:t xml:space="preserve"> HONEYWELL </w:t>
      </w:r>
      <w:r>
        <w:t>公司组建的合资公司</w:t>
      </w:r>
      <w:r>
        <w:t>—</w:t>
      </w:r>
      <w:proofErr w:type="gramStart"/>
      <w:r>
        <w:t>霍尼</w:t>
      </w:r>
      <w:proofErr w:type="gramEnd"/>
      <w:r>
        <w:t xml:space="preserve"> </w:t>
      </w:r>
      <w:r>
        <w:t>韦</w:t>
      </w:r>
      <w:proofErr w:type="gramStart"/>
      <w:r>
        <w:t>尔博云航空</w:t>
      </w:r>
      <w:proofErr w:type="gramEnd"/>
      <w:r>
        <w:t>系统（湖南）有限公司。</w:t>
      </w:r>
      <w:r>
        <w:t xml:space="preserve"> </w:t>
      </w:r>
      <w:r>
        <w:t>本单位是中国材料研究学会理事长、中国有色金属学会副理事长、中国粉末冶</w:t>
      </w:r>
      <w:r>
        <w:t xml:space="preserve"> </w:t>
      </w:r>
      <w:r>
        <w:t>金联合会（筹）主席单位，在国际材料</w:t>
      </w:r>
      <w:proofErr w:type="gramStart"/>
      <w:r>
        <w:t>界影响</w:t>
      </w:r>
      <w:proofErr w:type="gramEnd"/>
      <w:r>
        <w:t>日增，先后与美国、俄罗斯、英国、</w:t>
      </w:r>
      <w:r>
        <w:t xml:space="preserve"> </w:t>
      </w:r>
      <w:r>
        <w:t>法国、德国、日本、澳大利亚等国家地区的高等学校和科研机构建立了广泛而深入</w:t>
      </w:r>
      <w:r>
        <w:t xml:space="preserve"> </w:t>
      </w:r>
      <w:r>
        <w:t>的学术交流与合作关系。</w:t>
      </w:r>
    </w:p>
    <w:p w:rsidR="00FA6E15" w:rsidRDefault="00FA6E15" w:rsidP="00EA7285">
      <w:pPr>
        <w:spacing w:line="360" w:lineRule="auto"/>
        <w:rPr>
          <w:rFonts w:eastAsia="黑体"/>
          <w:szCs w:val="21"/>
        </w:rPr>
      </w:pPr>
      <w:r>
        <w:t xml:space="preserve"> </w:t>
      </w:r>
    </w:p>
    <w:p w:rsidR="00EA7285" w:rsidRPr="00347E30" w:rsidRDefault="00EA7285" w:rsidP="00EA7285">
      <w:pPr>
        <w:spacing w:line="360" w:lineRule="auto"/>
        <w:rPr>
          <w:rFonts w:ascii="宋体" w:hAnsi="宋体"/>
        </w:rPr>
      </w:pPr>
      <w:r w:rsidRPr="00347E30">
        <w:rPr>
          <w:rFonts w:ascii="宋体" w:hAnsi="宋体"/>
          <w:b/>
        </w:rPr>
        <w:t xml:space="preserve">1.4 参编单位及主要起草人工作情况 </w:t>
      </w:r>
    </w:p>
    <w:p w:rsidR="00EA7285" w:rsidRPr="00347E30" w:rsidRDefault="00EA7285" w:rsidP="00EA7285">
      <w:pPr>
        <w:spacing w:line="360" w:lineRule="auto"/>
        <w:ind w:firstLineChars="200" w:firstLine="420"/>
        <w:rPr>
          <w:rFonts w:ascii="宋体" w:hAnsi="宋体"/>
        </w:rPr>
      </w:pPr>
      <w:r w:rsidRPr="00347E30">
        <w:rPr>
          <w:rFonts w:ascii="宋体" w:hAnsi="宋体"/>
        </w:rPr>
        <w:t>整个标准起草过程中各参编单位给予了大力的支持帮助。由</w:t>
      </w:r>
      <w:r w:rsidRPr="00347E30">
        <w:rPr>
          <w:rFonts w:ascii="宋体" w:hAnsi="宋体"/>
          <w:szCs w:val="21"/>
        </w:rPr>
        <w:t>湖南华威景程材料科技有限公司提供 T</w:t>
      </w:r>
      <w:r w:rsidRPr="00347E30">
        <w:rPr>
          <w:rFonts w:ascii="宋体" w:hAnsi="宋体" w:hint="eastAsia"/>
          <w:szCs w:val="21"/>
        </w:rPr>
        <w:t>iB2</w:t>
      </w:r>
      <w:r w:rsidRPr="00347E30">
        <w:rPr>
          <w:rFonts w:ascii="宋体" w:hAnsi="宋体"/>
          <w:szCs w:val="21"/>
        </w:rPr>
        <w:t>粉末样品，由广东省工业分析检</w:t>
      </w:r>
      <w:r w:rsidRPr="00347E30">
        <w:rPr>
          <w:rFonts w:ascii="宋体" w:hAnsi="宋体"/>
        </w:rPr>
        <w:t>测中心、</w:t>
      </w:r>
      <w:r w:rsidRPr="00347E30">
        <w:rPr>
          <w:rFonts w:ascii="宋体" w:hAnsi="宋体"/>
          <w:szCs w:val="21"/>
        </w:rPr>
        <w:t>北矿检测技术有限公司</w:t>
      </w:r>
      <w:r w:rsidRPr="00347E30">
        <w:rPr>
          <w:rFonts w:ascii="宋体" w:hAnsi="宋体" w:hint="eastAsia"/>
          <w:szCs w:val="21"/>
        </w:rPr>
        <w:t>、长沙矿冶研究院有限责任公司国标（北京）检验认证有限公司等</w:t>
      </w:r>
      <w:r w:rsidRPr="00347E30">
        <w:rPr>
          <w:rFonts w:ascii="宋体" w:hAnsi="宋体"/>
        </w:rPr>
        <w:t xml:space="preserve">几家单位提供数据的调研验证工作。 </w:t>
      </w:r>
    </w:p>
    <w:p w:rsidR="00EA7285" w:rsidRPr="00347E30" w:rsidRDefault="00EA7285" w:rsidP="00625D16">
      <w:pPr>
        <w:spacing w:line="360" w:lineRule="auto"/>
        <w:ind w:firstLineChars="200" w:firstLine="420"/>
        <w:rPr>
          <w:rFonts w:ascii="宋体" w:hAnsi="宋体"/>
        </w:rPr>
      </w:pPr>
      <w:r w:rsidRPr="00347E30">
        <w:rPr>
          <w:rFonts w:ascii="宋体" w:hAnsi="宋体"/>
        </w:rPr>
        <w:t>标准主要起草人以及分工见下表。</w:t>
      </w:r>
    </w:p>
    <w:tbl>
      <w:tblPr>
        <w:tblStyle w:val="ac"/>
        <w:tblW w:w="0" w:type="auto"/>
        <w:jc w:val="center"/>
        <w:tblInd w:w="-444" w:type="dxa"/>
        <w:tblLook w:val="04A0"/>
      </w:tblPr>
      <w:tblGrid>
        <w:gridCol w:w="1141"/>
        <w:gridCol w:w="943"/>
        <w:gridCol w:w="1972"/>
        <w:gridCol w:w="3800"/>
      </w:tblGrid>
      <w:tr w:rsidR="00EA7285" w:rsidRPr="00347E30" w:rsidTr="00625D16">
        <w:trPr>
          <w:jc w:val="center"/>
        </w:trPr>
        <w:tc>
          <w:tcPr>
            <w:tcW w:w="1141" w:type="dxa"/>
          </w:tcPr>
          <w:p w:rsidR="00EA7285" w:rsidRPr="00347E30" w:rsidRDefault="00EA7285" w:rsidP="004A0679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 w:rsidRPr="00347E30">
              <w:rPr>
                <w:rFonts w:ascii="宋体" w:hAnsi="宋体" w:cs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943" w:type="dxa"/>
          </w:tcPr>
          <w:p w:rsidR="00EA7285" w:rsidRPr="00347E30" w:rsidRDefault="00EA7285" w:rsidP="004A0679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 w:rsidRPr="00347E30">
              <w:rPr>
                <w:rFonts w:ascii="宋体" w:hAnsi="宋体" w:cs="黑体" w:hint="eastAsia"/>
                <w:b/>
                <w:bCs/>
                <w:szCs w:val="21"/>
              </w:rPr>
              <w:t>联系人姓名</w:t>
            </w:r>
          </w:p>
        </w:tc>
        <w:tc>
          <w:tcPr>
            <w:tcW w:w="1972" w:type="dxa"/>
          </w:tcPr>
          <w:p w:rsidR="00EA7285" w:rsidRPr="00347E30" w:rsidRDefault="00EA7285" w:rsidP="004A0679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 w:rsidRPr="00347E30">
              <w:rPr>
                <w:rFonts w:ascii="宋体" w:hAnsi="宋体" w:cs="黑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3800" w:type="dxa"/>
          </w:tcPr>
          <w:p w:rsidR="00EA7285" w:rsidRPr="00347E30" w:rsidRDefault="00EA7285" w:rsidP="004A0679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 w:rsidRPr="00347E30">
              <w:rPr>
                <w:rFonts w:ascii="宋体" w:hAnsi="宋体" w:cs="黑体" w:hint="eastAsia"/>
                <w:b/>
                <w:bCs/>
                <w:szCs w:val="21"/>
              </w:rPr>
              <w:t xml:space="preserve"> 分工</w:t>
            </w:r>
          </w:p>
        </w:tc>
      </w:tr>
      <w:tr w:rsidR="00EA7285" w:rsidTr="00625D16">
        <w:trPr>
          <w:jc w:val="center"/>
        </w:trPr>
        <w:tc>
          <w:tcPr>
            <w:tcW w:w="1141" w:type="dxa"/>
          </w:tcPr>
          <w:p w:rsidR="00EA7285" w:rsidRDefault="00EA7285" w:rsidP="004A067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:rsidR="00EA7285" w:rsidRPr="0089250A" w:rsidRDefault="00EA7285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郑灵芝</w:t>
            </w:r>
          </w:p>
        </w:tc>
        <w:tc>
          <w:tcPr>
            <w:tcW w:w="1972" w:type="dxa"/>
            <w:vAlign w:val="center"/>
          </w:tcPr>
          <w:p w:rsidR="00EA7285" w:rsidRPr="0089250A" w:rsidRDefault="00EA7285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中南大学粉末冶金研究院</w:t>
            </w:r>
          </w:p>
        </w:tc>
        <w:tc>
          <w:tcPr>
            <w:tcW w:w="3800" w:type="dxa"/>
            <w:vAlign w:val="center"/>
          </w:tcPr>
          <w:p w:rsidR="00EA7285" w:rsidRPr="0089250A" w:rsidRDefault="00EA7285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负责全过程的标准编制</w:t>
            </w:r>
            <w:r>
              <w:rPr>
                <w:rFonts w:hint="eastAsia"/>
              </w:rPr>
              <w:t>、</w:t>
            </w:r>
            <w:r>
              <w:t>标准起草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4A0679">
            <w:pPr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B7F8C" w:rsidRPr="0089250A" w:rsidRDefault="006B7F8C" w:rsidP="00BD7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吴艳华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BD7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有色金属技术经济研究院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BD7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负责标准审核、协调工作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4A06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B365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杨炳红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B365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长沙矿冶研究院有限责任公司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B365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4A06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A261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陈雄飞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A261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3800" w:type="dxa"/>
            <w:vAlign w:val="center"/>
          </w:tcPr>
          <w:p w:rsidR="006B7F8C" w:rsidRDefault="006B7F8C" w:rsidP="00A2611B">
            <w:pPr>
              <w:jc w:val="center"/>
              <w:rPr>
                <w:szCs w:val="21"/>
              </w:rPr>
            </w:pPr>
            <w:r>
              <w:t>参与标准起草，资料收集，提供相关验证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613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5A30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谭朝晖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5A30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中南大学粉末冶金研究院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5A30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613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C74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熊晓燕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C74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广东省工业分析检测中心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C74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613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A35C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彭志明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A35C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湖南华威景程材料科技有限公司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A35C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负责提供样品及调研、协调工作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613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8333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89250A">
              <w:rPr>
                <w:rFonts w:asciiTheme="minorEastAsia" w:hAnsiTheme="minorEastAsia"/>
                <w:sz w:val="18"/>
                <w:szCs w:val="18"/>
              </w:rPr>
              <w:t>周元敏</w:t>
            </w:r>
            <w:proofErr w:type="gramEnd"/>
          </w:p>
        </w:tc>
        <w:tc>
          <w:tcPr>
            <w:tcW w:w="1972" w:type="dxa"/>
            <w:vAlign w:val="center"/>
          </w:tcPr>
          <w:p w:rsidR="006B7F8C" w:rsidRPr="0089250A" w:rsidRDefault="006B7F8C" w:rsidP="008333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贵州省分析测试</w:t>
            </w: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研究</w:t>
            </w: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院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83336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lastRenderedPageBreak/>
              <w:t>参与标准起草，资料收集，提供相关验</w:t>
            </w:r>
            <w:r>
              <w:lastRenderedPageBreak/>
              <w:t>证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4A06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阮桂色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/>
                <w:sz w:val="18"/>
                <w:szCs w:val="18"/>
              </w:rPr>
              <w:t>北矿检测技术有限公司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4A06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1003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梁永仁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1003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西安宝德九土新材料有限公司.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1003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  <w:tr w:rsidR="006B7F8C" w:rsidTr="00625D16">
        <w:trPr>
          <w:jc w:val="center"/>
        </w:trPr>
        <w:tc>
          <w:tcPr>
            <w:tcW w:w="1141" w:type="dxa"/>
          </w:tcPr>
          <w:p w:rsidR="006B7F8C" w:rsidRDefault="006B7F8C" w:rsidP="004A06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43" w:type="dxa"/>
            <w:vAlign w:val="center"/>
          </w:tcPr>
          <w:p w:rsidR="006B7F8C" w:rsidRPr="0089250A" w:rsidRDefault="006B7F8C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周恺</w:t>
            </w:r>
          </w:p>
        </w:tc>
        <w:tc>
          <w:tcPr>
            <w:tcW w:w="1972" w:type="dxa"/>
            <w:vAlign w:val="center"/>
          </w:tcPr>
          <w:p w:rsidR="006B7F8C" w:rsidRPr="0089250A" w:rsidRDefault="006B7F8C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250A">
              <w:rPr>
                <w:rFonts w:asciiTheme="minorEastAsia" w:hAnsiTheme="minorEastAsia" w:hint="eastAsia"/>
                <w:sz w:val="18"/>
                <w:szCs w:val="18"/>
              </w:rPr>
              <w:t>西安汉唐分析检测有限公司</w:t>
            </w:r>
          </w:p>
        </w:tc>
        <w:tc>
          <w:tcPr>
            <w:tcW w:w="3800" w:type="dxa"/>
            <w:vAlign w:val="center"/>
          </w:tcPr>
          <w:p w:rsidR="006B7F8C" w:rsidRPr="0089250A" w:rsidRDefault="006B7F8C" w:rsidP="004A06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t>参与标准起草，资料收集，提供相关验证</w:t>
            </w:r>
          </w:p>
        </w:tc>
      </w:tr>
    </w:tbl>
    <w:p w:rsidR="0069141A" w:rsidRPr="00EF3BFA" w:rsidRDefault="0069141A" w:rsidP="0069141A">
      <w:pPr>
        <w:spacing w:line="360" w:lineRule="auto"/>
        <w:rPr>
          <w:rFonts w:ascii="宋体" w:hAnsi="宋体"/>
          <w:b/>
          <w:sz w:val="24"/>
        </w:rPr>
      </w:pPr>
      <w:r w:rsidRPr="00EF3BFA">
        <w:rPr>
          <w:rFonts w:ascii="宋体" w:hAnsi="宋体"/>
          <w:b/>
          <w:sz w:val="24"/>
        </w:rPr>
        <w:t xml:space="preserve">1.5 主要工作过程 </w:t>
      </w:r>
    </w:p>
    <w:p w:rsidR="0069141A" w:rsidRPr="007909B0" w:rsidRDefault="0069141A" w:rsidP="0069141A">
      <w:pPr>
        <w:spacing w:line="360" w:lineRule="auto"/>
        <w:rPr>
          <w:rFonts w:ascii="宋体" w:hAnsi="宋体"/>
          <w:b/>
          <w:sz w:val="24"/>
        </w:rPr>
      </w:pPr>
      <w:r w:rsidRPr="007909B0">
        <w:rPr>
          <w:rFonts w:ascii="宋体" w:hAnsi="宋体" w:hint="eastAsia"/>
          <w:b/>
          <w:sz w:val="24"/>
        </w:rPr>
        <w:t>1.5.1起草阶段</w:t>
      </w:r>
    </w:p>
    <w:p w:rsidR="0069141A" w:rsidRPr="00DF59D7" w:rsidRDefault="0069141A" w:rsidP="0069141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F59D7">
        <w:rPr>
          <w:rFonts w:ascii="宋体" w:hAnsi="宋体"/>
          <w:sz w:val="24"/>
        </w:rPr>
        <w:t>中南大学粉末冶金研究院接到《</w:t>
      </w:r>
      <w:r w:rsidRPr="00DF59D7">
        <w:rPr>
          <w:rFonts w:ascii="宋体" w:hAnsi="宋体" w:hint="eastAsia"/>
          <w:sz w:val="24"/>
        </w:rPr>
        <w:t>二硼化钛粉化学分析方法 第</w:t>
      </w:r>
      <w:r w:rsidR="00EA1FE6">
        <w:rPr>
          <w:rFonts w:ascii="宋体" w:hAnsi="宋体" w:hint="eastAsia"/>
          <w:sz w:val="24"/>
        </w:rPr>
        <w:t>3部分：铁</w:t>
      </w:r>
      <w:r w:rsidRPr="00DF59D7">
        <w:rPr>
          <w:rFonts w:ascii="宋体" w:hAnsi="宋体" w:hint="eastAsia"/>
          <w:sz w:val="24"/>
        </w:rPr>
        <w:t>含量的测定</w:t>
      </w:r>
      <w:r w:rsidR="003C0D63" w:rsidRPr="003C0D63">
        <w:rPr>
          <w:rFonts w:asciiTheme="minorEastAsia" w:eastAsiaTheme="minorEastAsia" w:hAnsiTheme="minorEastAsia" w:hint="eastAsia"/>
          <w:sz w:val="24"/>
        </w:rPr>
        <w:t>1,10-二氮杂菲分光光度法</w:t>
      </w:r>
      <w:r w:rsidRPr="00DF59D7">
        <w:rPr>
          <w:rFonts w:ascii="宋体" w:hAnsi="宋体"/>
          <w:sz w:val="24"/>
        </w:rPr>
        <w:t xml:space="preserve">》标准的制定任务后，立即组织相关技术人员成立了标准编制小组，进行相关资料的查询与收集工作，明确了成员的任务，制订了工作 计划和进度安排。对该产品的相关企业进行收集、分析、研究了国内相关技术资料，对产品标准的可行性进行了对比。此基础上，于2020 年 </w:t>
      </w:r>
      <w:r w:rsidRPr="00DF59D7">
        <w:rPr>
          <w:rFonts w:ascii="宋体" w:hAnsi="宋体" w:hint="eastAsia"/>
          <w:sz w:val="24"/>
        </w:rPr>
        <w:t>10</w:t>
      </w:r>
      <w:r w:rsidRPr="00DF59D7">
        <w:rPr>
          <w:rFonts w:ascii="宋体" w:hAnsi="宋体"/>
          <w:sz w:val="24"/>
        </w:rPr>
        <w:t xml:space="preserve">月形成了标准的征求意见稿和编制说明。 </w:t>
      </w:r>
    </w:p>
    <w:p w:rsidR="0069141A" w:rsidRPr="00DF59D7" w:rsidRDefault="0069141A" w:rsidP="0069141A">
      <w:pPr>
        <w:spacing w:line="360" w:lineRule="auto"/>
        <w:rPr>
          <w:rFonts w:ascii="宋体" w:hAnsi="宋体"/>
          <w:b/>
          <w:sz w:val="24"/>
        </w:rPr>
      </w:pPr>
      <w:r w:rsidRPr="00DF59D7">
        <w:rPr>
          <w:rFonts w:ascii="宋体" w:hAnsi="宋体" w:hint="eastAsia"/>
          <w:b/>
          <w:sz w:val="24"/>
        </w:rPr>
        <w:t>1.5.2征求意见阶段</w:t>
      </w:r>
    </w:p>
    <w:p w:rsidR="0069141A" w:rsidRDefault="0069141A" w:rsidP="0069141A">
      <w:pPr>
        <w:spacing w:line="360" w:lineRule="auto"/>
        <w:rPr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Pr="00AC6E74">
        <w:rPr>
          <w:rFonts w:ascii="宋体" w:hAnsi="宋体" w:hint="eastAsia"/>
          <w:sz w:val="24"/>
        </w:rPr>
        <w:t xml:space="preserve"> 2020年10月13日～15日，全国有色</w:t>
      </w:r>
      <w:r>
        <w:rPr>
          <w:rFonts w:ascii="宋体" w:hAnsi="宋体" w:hint="eastAsia"/>
          <w:sz w:val="24"/>
        </w:rPr>
        <w:t>金属标准化技术委员会组织在四川雅安召开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t>金属标准工作会议及本标准的讨论会，编制组成员</w:t>
      </w:r>
      <w:r w:rsidRPr="00AE7EFF">
        <w:rPr>
          <w:rFonts w:hint="eastAsia"/>
          <w:sz w:val="24"/>
        </w:rPr>
        <w:t>广东省工业分析检测中心、国标（北京）检验认证有限公司，西安汉唐分析检测有限公司、北矿检测技术有限公司、长沙矿冶研究院有限责任公司</w:t>
      </w:r>
      <w:r>
        <w:rPr>
          <w:rFonts w:hint="eastAsia"/>
          <w:sz w:val="24"/>
        </w:rPr>
        <w:t>、</w:t>
      </w:r>
      <w:r w:rsidRPr="00AE7EFF">
        <w:rPr>
          <w:rFonts w:hint="eastAsia"/>
          <w:sz w:val="24"/>
        </w:rPr>
        <w:t>西安宝德九土新材料有限公司、贵州省分析测试研究院</w:t>
      </w:r>
      <w:r>
        <w:rPr>
          <w:rFonts w:hint="eastAsia"/>
          <w:sz w:val="24"/>
        </w:rPr>
        <w:t>，以及会单位深圳注成科技股份有限公司、浙江华友钴业股份有限公司、雅安化工有限公司、</w:t>
      </w:r>
      <w:proofErr w:type="gramStart"/>
      <w:r>
        <w:rPr>
          <w:rFonts w:hint="eastAsia"/>
          <w:sz w:val="24"/>
        </w:rPr>
        <w:t>宝钛集团</w:t>
      </w:r>
      <w:proofErr w:type="gramEnd"/>
      <w:r>
        <w:rPr>
          <w:rFonts w:hint="eastAsia"/>
          <w:sz w:val="24"/>
        </w:rPr>
        <w:t>有限公司、水口山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t>金属</w:t>
      </w:r>
      <w:r>
        <w:rPr>
          <w:rFonts w:hint="eastAsia"/>
          <w:sz w:val="24"/>
        </w:rPr>
        <w:t>集团有限公司等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家单位</w:t>
      </w:r>
      <w:r>
        <w:rPr>
          <w:rFonts w:hint="eastAsia"/>
          <w:sz w:val="24"/>
        </w:rPr>
        <w:t>41</w:t>
      </w:r>
      <w:r>
        <w:rPr>
          <w:rFonts w:hint="eastAsia"/>
          <w:sz w:val="24"/>
        </w:rPr>
        <w:t>名代表对征求意见稿和编制说明进行了充分、细致地讨论，提出了修改意见和建议。</w:t>
      </w:r>
    </w:p>
    <w:p w:rsidR="0069141A" w:rsidRDefault="0069141A" w:rsidP="006914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编制组通过发函，中国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t>金属标准质量信息网上公开等形式对</w:t>
      </w:r>
      <w:r w:rsidRPr="001A0E5F">
        <w:rPr>
          <w:rFonts w:ascii="宋体" w:hAnsi="宋体"/>
          <w:sz w:val="24"/>
        </w:rPr>
        <w:t>《</w:t>
      </w:r>
      <w:r w:rsidRPr="001A0E5F">
        <w:rPr>
          <w:rFonts w:ascii="宋体" w:hAnsi="宋体" w:hint="eastAsia"/>
          <w:sz w:val="24"/>
        </w:rPr>
        <w:t xml:space="preserve">二硼化钛粉化学分析方法 </w:t>
      </w:r>
      <w:r>
        <w:rPr>
          <w:rFonts w:ascii="宋体" w:hAnsi="宋体" w:hint="eastAsia"/>
          <w:sz w:val="24"/>
        </w:rPr>
        <w:t>第</w:t>
      </w:r>
      <w:r w:rsidR="00EA1FE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部分：</w:t>
      </w:r>
      <w:r w:rsidR="00EA1FE6">
        <w:rPr>
          <w:rFonts w:ascii="宋体" w:hAnsi="宋体" w:hint="eastAsia"/>
          <w:sz w:val="24"/>
        </w:rPr>
        <w:t>铁</w:t>
      </w:r>
      <w:r w:rsidRPr="001A0E5F">
        <w:rPr>
          <w:rFonts w:ascii="宋体" w:hAnsi="宋体" w:hint="eastAsia"/>
          <w:sz w:val="24"/>
        </w:rPr>
        <w:t>含量的测定</w:t>
      </w:r>
      <w:r w:rsidR="00763B23" w:rsidRPr="003C0D63">
        <w:rPr>
          <w:rFonts w:asciiTheme="minorEastAsia" w:eastAsiaTheme="minorEastAsia" w:hAnsiTheme="minorEastAsia" w:hint="eastAsia"/>
          <w:sz w:val="24"/>
        </w:rPr>
        <w:t>1,10-二氮杂菲分光光度法</w:t>
      </w:r>
      <w:r w:rsidRPr="001A0E5F">
        <w:rPr>
          <w:rFonts w:ascii="宋体" w:hAnsi="宋体"/>
          <w:sz w:val="24"/>
        </w:rPr>
        <w:t>》</w:t>
      </w:r>
      <w:r>
        <w:rPr>
          <w:rFonts w:hint="eastAsia"/>
          <w:sz w:val="24"/>
        </w:rPr>
        <w:t>征求意见稿征询意见。详情</w:t>
      </w:r>
      <w:proofErr w:type="gramStart"/>
      <w:r>
        <w:rPr>
          <w:rFonts w:hint="eastAsia"/>
          <w:sz w:val="24"/>
        </w:rPr>
        <w:t>见意见</w:t>
      </w:r>
      <w:proofErr w:type="gramEnd"/>
      <w:r>
        <w:rPr>
          <w:rFonts w:hint="eastAsia"/>
          <w:sz w:val="24"/>
        </w:rPr>
        <w:t>汇总处理表，根据征询意见稿的情况，经编制组讨论研</w:t>
      </w:r>
      <w:r w:rsidR="003C0D63">
        <w:rPr>
          <w:rFonts w:hint="eastAsia"/>
          <w:sz w:val="24"/>
        </w:rPr>
        <w:t>究，提出具体修改意见及采纳情况，对征求意见稿进行修改完善，历时四</w:t>
      </w:r>
      <w:r>
        <w:rPr>
          <w:rFonts w:hint="eastAsia"/>
          <w:sz w:val="24"/>
        </w:rPr>
        <w:t>个多月终于形成了</w:t>
      </w:r>
      <w:r w:rsidRPr="001A0E5F">
        <w:rPr>
          <w:rFonts w:ascii="宋体" w:hAnsi="宋体"/>
          <w:sz w:val="24"/>
        </w:rPr>
        <w:t>《</w:t>
      </w:r>
      <w:r w:rsidRPr="001A0E5F">
        <w:rPr>
          <w:rFonts w:ascii="宋体" w:hAnsi="宋体" w:hint="eastAsia"/>
          <w:sz w:val="24"/>
        </w:rPr>
        <w:t xml:space="preserve">二硼化钛粉化学分析方法 </w:t>
      </w:r>
      <w:r>
        <w:rPr>
          <w:rFonts w:ascii="宋体" w:hAnsi="宋体" w:hint="eastAsia"/>
          <w:sz w:val="24"/>
        </w:rPr>
        <w:t>第</w:t>
      </w:r>
      <w:r w:rsidR="00EA1FE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部分：</w:t>
      </w:r>
      <w:r w:rsidR="00EA1FE6">
        <w:rPr>
          <w:rFonts w:ascii="宋体" w:hAnsi="宋体" w:hint="eastAsia"/>
          <w:sz w:val="24"/>
        </w:rPr>
        <w:t>铁</w:t>
      </w:r>
      <w:r w:rsidRPr="001A0E5F">
        <w:rPr>
          <w:rFonts w:ascii="宋体" w:hAnsi="宋体" w:hint="eastAsia"/>
          <w:sz w:val="24"/>
        </w:rPr>
        <w:t>含量的测定</w:t>
      </w:r>
      <w:r w:rsidR="003C0D63" w:rsidRPr="003C0D63">
        <w:rPr>
          <w:rFonts w:asciiTheme="minorEastAsia" w:eastAsiaTheme="minorEastAsia" w:hAnsiTheme="minorEastAsia" w:hint="eastAsia"/>
          <w:sz w:val="24"/>
        </w:rPr>
        <w:t>1,10-二氮杂菲分光光度法</w:t>
      </w:r>
      <w:r w:rsidRPr="001A0E5F">
        <w:rPr>
          <w:rFonts w:ascii="宋体" w:hAnsi="宋体"/>
          <w:sz w:val="24"/>
        </w:rPr>
        <w:t>》</w:t>
      </w:r>
      <w:r>
        <w:rPr>
          <w:rFonts w:ascii="宋体" w:hAnsi="宋体"/>
          <w:sz w:val="24"/>
        </w:rPr>
        <w:t>送审稿</w:t>
      </w:r>
      <w:r>
        <w:rPr>
          <w:rFonts w:ascii="宋体" w:hAnsi="宋体" w:hint="eastAsia"/>
          <w:sz w:val="24"/>
        </w:rPr>
        <w:t>。</w:t>
      </w:r>
    </w:p>
    <w:p w:rsidR="0069141A" w:rsidRPr="008E7BFF" w:rsidRDefault="0069141A" w:rsidP="0069141A">
      <w:pPr>
        <w:spacing w:line="360" w:lineRule="auto"/>
        <w:rPr>
          <w:rFonts w:ascii="宋体" w:hAnsi="宋体"/>
          <w:b/>
          <w:sz w:val="24"/>
        </w:rPr>
      </w:pPr>
      <w:r w:rsidRPr="008E7BFF">
        <w:rPr>
          <w:rFonts w:ascii="宋体" w:hAnsi="宋体" w:hint="eastAsia"/>
          <w:b/>
          <w:sz w:val="24"/>
        </w:rPr>
        <w:t>1.5.3审查阶段</w:t>
      </w:r>
    </w:p>
    <w:p w:rsidR="0069141A" w:rsidRDefault="0069141A" w:rsidP="0069141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C6E74">
        <w:rPr>
          <w:rFonts w:ascii="宋体" w:hAnsi="宋体" w:hint="eastAsia"/>
          <w:sz w:val="24"/>
        </w:rPr>
        <w:t>202年</w:t>
      </w:r>
      <w:r>
        <w:rPr>
          <w:rFonts w:ascii="宋体" w:hAnsi="宋体" w:hint="eastAsia"/>
          <w:sz w:val="24"/>
        </w:rPr>
        <w:t xml:space="preserve"> </w:t>
      </w:r>
      <w:r w:rsidRPr="00AC6E7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 w:rsidRPr="00AC6E74">
        <w:rPr>
          <w:rFonts w:ascii="宋体" w:hAnsi="宋体" w:hint="eastAsia"/>
          <w:sz w:val="24"/>
        </w:rPr>
        <w:t>日～</w:t>
      </w:r>
      <w:r>
        <w:rPr>
          <w:rFonts w:ascii="宋体" w:hAnsi="宋体" w:hint="eastAsia"/>
          <w:sz w:val="24"/>
        </w:rPr>
        <w:t xml:space="preserve">  </w:t>
      </w:r>
      <w:r w:rsidRPr="00AC6E74">
        <w:rPr>
          <w:rFonts w:ascii="宋体" w:hAnsi="宋体" w:hint="eastAsia"/>
          <w:sz w:val="24"/>
        </w:rPr>
        <w:t>日，全国有色</w:t>
      </w:r>
      <w:r>
        <w:rPr>
          <w:rFonts w:ascii="宋体" w:hAnsi="宋体" w:hint="eastAsia"/>
          <w:sz w:val="24"/>
        </w:rPr>
        <w:t>金属标准化技术委员会组织在   召开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lastRenderedPageBreak/>
        <w:t>金属标准工作会议及本文件的审定会，</w:t>
      </w:r>
    </w:p>
    <w:p w:rsidR="0069141A" w:rsidRDefault="0069141A" w:rsidP="0069141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9141A" w:rsidRDefault="0069141A" w:rsidP="0069141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69141A" w:rsidRDefault="0069141A" w:rsidP="0069141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1.5.4报批阶段</w:t>
      </w:r>
    </w:p>
    <w:p w:rsidR="0069141A" w:rsidRPr="00F0442E" w:rsidRDefault="0069141A" w:rsidP="0069141A">
      <w:pPr>
        <w:spacing w:line="360" w:lineRule="auto"/>
        <w:rPr>
          <w:rFonts w:ascii="宋体" w:hAnsi="宋体"/>
          <w:b/>
          <w:sz w:val="24"/>
        </w:rPr>
      </w:pPr>
    </w:p>
    <w:p w:rsidR="0069141A" w:rsidRPr="00F0442E" w:rsidRDefault="0069141A" w:rsidP="0069141A">
      <w:pPr>
        <w:spacing w:line="360" w:lineRule="auto"/>
        <w:rPr>
          <w:rFonts w:ascii="宋体" w:hAnsi="宋体"/>
          <w:sz w:val="24"/>
        </w:rPr>
      </w:pPr>
      <w:r w:rsidRPr="00F0442E">
        <w:rPr>
          <w:rFonts w:ascii="宋体" w:hAnsi="宋体"/>
          <w:b/>
          <w:sz w:val="24"/>
        </w:rPr>
        <w:t>二、标准的制定原则、主要内容与依据</w:t>
      </w:r>
      <w:r w:rsidRPr="00F0442E">
        <w:rPr>
          <w:rFonts w:ascii="宋体" w:hAnsi="宋体"/>
          <w:sz w:val="24"/>
        </w:rPr>
        <w:t xml:space="preserve"> </w:t>
      </w:r>
    </w:p>
    <w:p w:rsidR="0069141A" w:rsidRPr="00F0442E" w:rsidRDefault="0069141A" w:rsidP="0069141A">
      <w:pPr>
        <w:spacing w:line="360" w:lineRule="auto"/>
        <w:rPr>
          <w:rFonts w:ascii="宋体" w:hAnsi="宋体"/>
          <w:b/>
          <w:sz w:val="24"/>
        </w:rPr>
      </w:pPr>
      <w:r w:rsidRPr="00F0442E">
        <w:rPr>
          <w:rFonts w:ascii="宋体" w:hAnsi="宋体"/>
          <w:b/>
          <w:sz w:val="24"/>
        </w:rPr>
        <w:t>2.1 标准</w:t>
      </w:r>
      <w:proofErr w:type="gramStart"/>
      <w:r w:rsidRPr="00F0442E">
        <w:rPr>
          <w:rFonts w:ascii="宋体" w:hAnsi="宋体"/>
          <w:b/>
          <w:sz w:val="24"/>
        </w:rPr>
        <w:t>修定</w:t>
      </w:r>
      <w:proofErr w:type="gramEnd"/>
      <w:r w:rsidRPr="00F0442E">
        <w:rPr>
          <w:rFonts w:ascii="宋体" w:hAnsi="宋体"/>
          <w:b/>
          <w:sz w:val="24"/>
        </w:rPr>
        <w:t>的原则</w:t>
      </w:r>
    </w:p>
    <w:p w:rsidR="0069141A" w:rsidRPr="00FC0AED" w:rsidRDefault="0069141A" w:rsidP="0069141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F0442E">
        <w:rPr>
          <w:rFonts w:ascii="宋体" w:hAnsi="宋体"/>
          <w:sz w:val="24"/>
        </w:rPr>
        <w:t>该标准</w:t>
      </w:r>
      <w:r w:rsidRPr="00F0442E">
        <w:rPr>
          <w:rFonts w:ascii="宋体" w:hAnsi="宋体" w:hint="eastAsia"/>
          <w:sz w:val="24"/>
        </w:rPr>
        <w:t>制订的程序和格式严格</w:t>
      </w:r>
      <w:r w:rsidRPr="00F0442E">
        <w:rPr>
          <w:rFonts w:ascii="宋体" w:hAnsi="宋体"/>
          <w:sz w:val="24"/>
        </w:rPr>
        <w:t>按照GB/T1.1</w:t>
      </w:r>
      <w:r w:rsidRPr="00F0442E">
        <w:rPr>
          <w:rFonts w:ascii="宋体" w:hAnsi="宋体" w:hint="eastAsia"/>
          <w:sz w:val="24"/>
        </w:rPr>
        <w:t>、</w:t>
      </w:r>
      <w:r w:rsidRPr="00F0442E">
        <w:rPr>
          <w:rFonts w:ascii="宋体" w:hAnsi="宋体"/>
          <w:sz w:val="24"/>
        </w:rPr>
        <w:t>GB/T1.</w:t>
      </w:r>
      <w:r w:rsidRPr="00F0442E">
        <w:rPr>
          <w:rFonts w:ascii="宋体" w:hAnsi="宋体" w:hint="eastAsia"/>
          <w:sz w:val="24"/>
        </w:rPr>
        <w:t>2、</w:t>
      </w:r>
      <w:r w:rsidRPr="00F0442E">
        <w:rPr>
          <w:rFonts w:ascii="宋体" w:hAnsi="宋体"/>
          <w:sz w:val="24"/>
        </w:rPr>
        <w:t>GB/T</w:t>
      </w:r>
      <w:r w:rsidRPr="00F0442E">
        <w:rPr>
          <w:rFonts w:ascii="宋体" w:hAnsi="宋体" w:hint="eastAsia"/>
          <w:sz w:val="24"/>
        </w:rPr>
        <w:t>20001.4和</w:t>
      </w:r>
      <w:r w:rsidRPr="00F0442E">
        <w:rPr>
          <w:rFonts w:ascii="宋体" w:hAnsi="宋体"/>
          <w:sz w:val="24"/>
        </w:rPr>
        <w:t>《</w:t>
      </w:r>
      <w:r w:rsidRPr="00F0442E">
        <w:rPr>
          <w:rFonts w:ascii="宋体" w:hAnsi="宋体" w:hint="eastAsia"/>
          <w:sz w:val="24"/>
        </w:rPr>
        <w:t>有色金属冶炼产品、加工产品、化学分</w:t>
      </w:r>
      <w:r w:rsidRPr="00FC0AED">
        <w:rPr>
          <w:rFonts w:ascii="宋体" w:hAnsi="宋体" w:hint="eastAsia"/>
          <w:sz w:val="24"/>
        </w:rPr>
        <w:t>析方法国家标准、行业</w:t>
      </w:r>
      <w:r w:rsidRPr="00FC0AED">
        <w:rPr>
          <w:rFonts w:ascii="宋体" w:hAnsi="宋体"/>
          <w:sz w:val="24"/>
        </w:rPr>
        <w:t>标准</w:t>
      </w:r>
      <w:r w:rsidRPr="00FC0AED">
        <w:rPr>
          <w:rFonts w:ascii="宋体" w:hAnsi="宋体" w:hint="eastAsia"/>
          <w:sz w:val="24"/>
        </w:rPr>
        <w:t>编写示例</w:t>
      </w:r>
      <w:r w:rsidRPr="00FC0AED">
        <w:rPr>
          <w:rFonts w:ascii="宋体" w:hAnsi="宋体"/>
          <w:sz w:val="24"/>
        </w:rPr>
        <w:t>》</w:t>
      </w:r>
      <w:r w:rsidRPr="00FC0AED">
        <w:rPr>
          <w:rFonts w:ascii="宋体" w:hAnsi="宋体" w:hint="eastAsia"/>
          <w:sz w:val="24"/>
        </w:rPr>
        <w:t>的要求</w:t>
      </w:r>
      <w:r w:rsidRPr="00FC0AED">
        <w:rPr>
          <w:rFonts w:ascii="宋体" w:hAnsi="宋体" w:hint="eastAsia"/>
          <w:color w:val="000000"/>
          <w:sz w:val="24"/>
        </w:rPr>
        <w:t>编写</w:t>
      </w:r>
      <w:r w:rsidRPr="00FC0AED">
        <w:rPr>
          <w:rFonts w:ascii="宋体" w:hAnsi="宋体"/>
          <w:sz w:val="24"/>
        </w:rPr>
        <w:t>。</w:t>
      </w:r>
    </w:p>
    <w:p w:rsidR="0069141A" w:rsidRPr="00FC0AED" w:rsidRDefault="0069141A" w:rsidP="0069141A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>本部分是在标准</w:t>
      </w:r>
      <w:r w:rsidRPr="00FC0AED">
        <w:rPr>
          <w:rFonts w:ascii="宋体" w:hAnsi="宋体"/>
          <w:sz w:val="24"/>
        </w:rPr>
        <w:t>YS/T</w:t>
      </w:r>
      <w:r>
        <w:rPr>
          <w:rFonts w:ascii="宋体" w:hAnsi="宋体" w:hint="eastAsia"/>
          <w:sz w:val="24"/>
        </w:rPr>
        <w:t>424</w:t>
      </w:r>
      <w:r w:rsidR="007462F3">
        <w:rPr>
          <w:rFonts w:ascii="宋体" w:hAnsi="宋体" w:hint="eastAsia"/>
          <w:sz w:val="24"/>
        </w:rPr>
        <w:t>.3</w:t>
      </w:r>
      <w:r w:rsidRPr="00FC0AED">
        <w:rPr>
          <w:rFonts w:ascii="宋体" w:hAnsi="宋体" w:hint="eastAsia"/>
          <w:sz w:val="24"/>
        </w:rPr>
        <w:t>-2000</w:t>
      </w:r>
      <w:r w:rsidRPr="00FC0AED">
        <w:rPr>
          <w:rFonts w:ascii="宋体" w:hAnsi="宋体"/>
          <w:sz w:val="24"/>
        </w:rPr>
        <w:t>《</w:t>
      </w:r>
      <w:r w:rsidRPr="00FC0AED">
        <w:rPr>
          <w:rFonts w:ascii="宋体" w:hAnsi="宋体" w:hint="eastAsia"/>
          <w:sz w:val="24"/>
        </w:rPr>
        <w:t xml:space="preserve">二硼化钛粉化学分析方法 </w:t>
      </w:r>
      <w:r w:rsidR="007462F3">
        <w:rPr>
          <w:rFonts w:ascii="宋体" w:hAnsi="宋体" w:hint="eastAsia"/>
          <w:sz w:val="24"/>
        </w:rPr>
        <w:t>铁</w:t>
      </w:r>
      <w:r w:rsidRPr="00FC0AED">
        <w:rPr>
          <w:rFonts w:ascii="宋体" w:hAnsi="宋体" w:hint="eastAsia"/>
          <w:sz w:val="24"/>
        </w:rPr>
        <w:t>量的测定</w:t>
      </w:r>
      <w:r w:rsidRPr="00FC0AED">
        <w:rPr>
          <w:rFonts w:ascii="宋体" w:hAnsi="宋体"/>
          <w:sz w:val="24"/>
        </w:rPr>
        <w:t>》</w:t>
      </w:r>
      <w:r>
        <w:rPr>
          <w:rFonts w:ascii="宋体" w:hAnsi="宋体"/>
          <w:sz w:val="24"/>
        </w:rPr>
        <w:t>的基础上进行</w:t>
      </w:r>
      <w:proofErr w:type="gramStart"/>
      <w:r>
        <w:rPr>
          <w:rFonts w:ascii="宋体" w:hAnsi="宋体"/>
          <w:sz w:val="24"/>
        </w:rPr>
        <w:t>修定</w:t>
      </w:r>
      <w:proofErr w:type="gramEnd"/>
      <w:r>
        <w:rPr>
          <w:rFonts w:ascii="宋体" w:hAnsi="宋体"/>
          <w:sz w:val="24"/>
        </w:rPr>
        <w:t>而成</w:t>
      </w:r>
      <w:r w:rsidRPr="00FC0AED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同时充分考虑了生产企业、使用单位及相关个方面的意见和建议。</w:t>
      </w:r>
      <w:r w:rsidRPr="00FC0AED">
        <w:rPr>
          <w:rFonts w:ascii="宋体" w:hAnsi="宋体"/>
          <w:sz w:val="24"/>
        </w:rPr>
        <w:t>更好地确保标准的先进性，促进我国检测技术的进步</w:t>
      </w:r>
      <w:r>
        <w:rPr>
          <w:rFonts w:ascii="宋体" w:hAnsi="宋体" w:hint="eastAsia"/>
          <w:sz w:val="24"/>
        </w:rPr>
        <w:t>。使本部</w:t>
      </w:r>
      <w:proofErr w:type="gramStart"/>
      <w:r>
        <w:rPr>
          <w:rFonts w:ascii="宋体" w:hAnsi="宋体" w:hint="eastAsia"/>
          <w:sz w:val="24"/>
        </w:rPr>
        <w:t>分更加</w:t>
      </w:r>
      <w:proofErr w:type="gramEnd"/>
      <w:r>
        <w:rPr>
          <w:rFonts w:ascii="宋体" w:hAnsi="宋体" w:hint="eastAsia"/>
          <w:sz w:val="24"/>
        </w:rPr>
        <w:t>符合行业标准的规范，标准内容更加严谨，实践指导性更强。</w:t>
      </w:r>
    </w:p>
    <w:p w:rsidR="0069141A" w:rsidRPr="00FE09EA" w:rsidRDefault="0069141A" w:rsidP="0069141A">
      <w:pPr>
        <w:spacing w:line="360" w:lineRule="auto"/>
        <w:rPr>
          <w:rFonts w:ascii="宋体" w:hAnsi="宋体"/>
          <w:b/>
          <w:sz w:val="24"/>
        </w:rPr>
      </w:pPr>
      <w:r w:rsidRPr="00FE09EA">
        <w:rPr>
          <w:rFonts w:eastAsia="黑体"/>
          <w:b/>
          <w:szCs w:val="21"/>
        </w:rPr>
        <w:t>2</w:t>
      </w:r>
      <w:r w:rsidRPr="00FE09EA">
        <w:rPr>
          <w:rFonts w:eastAsia="黑体" w:hint="eastAsia"/>
          <w:b/>
          <w:szCs w:val="21"/>
        </w:rPr>
        <w:t>.2</w:t>
      </w:r>
      <w:r w:rsidRPr="00FE09EA">
        <w:rPr>
          <w:rFonts w:eastAsia="黑体"/>
          <w:b/>
          <w:szCs w:val="21"/>
        </w:rPr>
        <w:t xml:space="preserve"> </w:t>
      </w:r>
      <w:r w:rsidRPr="00FE09EA">
        <w:rPr>
          <w:rFonts w:ascii="宋体" w:hAnsi="宋体"/>
          <w:b/>
          <w:sz w:val="24"/>
        </w:rPr>
        <w:t xml:space="preserve"> 标准适用范围</w:t>
      </w:r>
    </w:p>
    <w:p w:rsidR="0069141A" w:rsidRPr="00FC0AED" w:rsidRDefault="00613D91" w:rsidP="0069141A">
      <w:pPr>
        <w:autoSpaceDE w:val="0"/>
        <w:autoSpaceDN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本部分适用于二硼化钛粉末中铁</w:t>
      </w:r>
      <w:r w:rsidR="0069141A" w:rsidRPr="00FC0AED">
        <w:rPr>
          <w:rFonts w:ascii="宋体" w:hAnsi="宋体"/>
          <w:sz w:val="24"/>
        </w:rPr>
        <w:t>含量的测定。测定范围：</w:t>
      </w:r>
      <w:r w:rsidR="0069141A" w:rsidRPr="00FC0AED">
        <w:rPr>
          <w:rFonts w:ascii="宋体" w:hAnsi="宋体" w:hint="eastAsia"/>
          <w:sz w:val="24"/>
        </w:rPr>
        <w:t>0.</w:t>
      </w:r>
      <w:r w:rsidR="0069141A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1</w:t>
      </w:r>
      <w:r w:rsidR="0069141A">
        <w:rPr>
          <w:rFonts w:ascii="宋体" w:hAnsi="宋体"/>
          <w:sz w:val="24"/>
        </w:rPr>
        <w:t>%～</w:t>
      </w:r>
      <w:r>
        <w:rPr>
          <w:rFonts w:ascii="宋体" w:hAnsi="宋体" w:hint="eastAsia"/>
          <w:sz w:val="24"/>
        </w:rPr>
        <w:t>1</w:t>
      </w:r>
      <w:r w:rsidR="0069141A" w:rsidRPr="00FC0AED">
        <w:rPr>
          <w:rFonts w:ascii="宋体" w:hAnsi="宋体" w:hint="eastAsia"/>
          <w:sz w:val="24"/>
        </w:rPr>
        <w:t>.</w:t>
      </w:r>
      <w:r w:rsidR="0069141A" w:rsidRPr="00FC0AED">
        <w:rPr>
          <w:rFonts w:ascii="宋体" w:hAnsi="宋体"/>
          <w:sz w:val="24"/>
        </w:rPr>
        <w:t>0%。</w:t>
      </w:r>
    </w:p>
    <w:p w:rsidR="0069141A" w:rsidRPr="00EE1529" w:rsidRDefault="0069141A" w:rsidP="0069141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iCs/>
          <w:sz w:val="24"/>
        </w:rPr>
        <w:t>2</w:t>
      </w:r>
      <w:r>
        <w:rPr>
          <w:rFonts w:ascii="宋体" w:hAnsi="宋体" w:hint="eastAsia"/>
          <w:iCs/>
          <w:sz w:val="24"/>
        </w:rPr>
        <w:t>.3</w:t>
      </w:r>
      <w:r>
        <w:rPr>
          <w:rFonts w:ascii="宋体" w:hAnsi="宋体"/>
          <w:b/>
          <w:sz w:val="24"/>
        </w:rPr>
        <w:t>标准</w:t>
      </w:r>
      <w:proofErr w:type="gramStart"/>
      <w:r w:rsidRPr="00EE1529">
        <w:rPr>
          <w:rFonts w:ascii="宋体" w:hAnsi="宋体"/>
          <w:b/>
          <w:sz w:val="24"/>
        </w:rPr>
        <w:t>修定</w:t>
      </w:r>
      <w:proofErr w:type="gramEnd"/>
      <w:r w:rsidRPr="00EE1529">
        <w:rPr>
          <w:rFonts w:ascii="宋体" w:hAnsi="宋体"/>
          <w:b/>
          <w:sz w:val="24"/>
        </w:rPr>
        <w:t>的内容及</w:t>
      </w:r>
      <w:r>
        <w:rPr>
          <w:rFonts w:ascii="宋体" w:hAnsi="宋体"/>
          <w:b/>
          <w:sz w:val="24"/>
        </w:rPr>
        <w:t>修订原因说明</w:t>
      </w:r>
    </w:p>
    <w:p w:rsidR="000C1B8A" w:rsidRPr="00EE1529" w:rsidRDefault="0069141A" w:rsidP="00EA7B92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1C63B5">
        <w:rPr>
          <w:rFonts w:ascii="宋体" w:hAnsi="宋体" w:hint="eastAsia"/>
          <w:sz w:val="24"/>
        </w:rPr>
        <w:t>本部分代替</w:t>
      </w:r>
      <w:r>
        <w:rPr>
          <w:rFonts w:ascii="宋体" w:hAnsi="宋体" w:hint="eastAsia"/>
          <w:sz w:val="24"/>
        </w:rPr>
        <w:t xml:space="preserve">YS/ </w:t>
      </w:r>
      <w:r w:rsidR="00EA7B92">
        <w:rPr>
          <w:rFonts w:ascii="宋体" w:hAnsi="宋体" w:hint="eastAsia"/>
          <w:sz w:val="24"/>
        </w:rPr>
        <w:t>T424.3</w:t>
      </w:r>
      <w:r w:rsidRPr="001C63B5">
        <w:rPr>
          <w:rFonts w:ascii="宋体" w:hAnsi="宋体" w:hint="eastAsia"/>
          <w:sz w:val="24"/>
        </w:rPr>
        <w:t xml:space="preserve">-2000《二硼化钛粉末化学分析方法 </w:t>
      </w:r>
      <w:r w:rsidR="00EA7B92">
        <w:rPr>
          <w:rFonts w:ascii="宋体" w:hAnsi="宋体" w:hint="eastAsia"/>
          <w:sz w:val="24"/>
        </w:rPr>
        <w:t>铁</w:t>
      </w:r>
      <w:r w:rsidRPr="001C63B5">
        <w:rPr>
          <w:rFonts w:ascii="宋体" w:hAnsi="宋体" w:hint="eastAsia"/>
          <w:sz w:val="24"/>
        </w:rPr>
        <w:t>量的测定》,除结构调整和编辑性改动外，主要技术变化如下：</w:t>
      </w:r>
    </w:p>
    <w:p w:rsidR="000B5588" w:rsidRPr="001C63B5" w:rsidRDefault="000C3E76" w:rsidP="000B558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50pt;margin-top:9.35pt;width:0;height:5.25pt;z-index:251661312" o:connectortype="straight" stroked="f"/>
        </w:pict>
      </w:r>
      <w:r>
        <w:rPr>
          <w:rFonts w:ascii="宋体" w:hAnsi="宋体"/>
          <w:sz w:val="24"/>
        </w:rPr>
        <w:pict>
          <v:shape id="_x0000_s2052" type="#_x0000_t32" style="position:absolute;left:0;text-align:left;margin-left:27.3pt;margin-top:9.35pt;width:9pt;height:0;z-index:251660288" o:connectortype="straight" stroked="f"/>
        </w:pict>
      </w:r>
      <w:r w:rsidR="00D22A3F">
        <w:rPr>
          <w:rFonts w:ascii="宋体" w:hAnsi="宋体" w:hint="eastAsia"/>
          <w:sz w:val="24"/>
        </w:rPr>
        <w:t>2.</w:t>
      </w:r>
      <w:r w:rsidR="00EA7B92">
        <w:rPr>
          <w:rFonts w:ascii="宋体" w:hAnsi="宋体" w:hint="eastAsia"/>
          <w:sz w:val="24"/>
        </w:rPr>
        <w:t>3.1</w:t>
      </w:r>
      <w:r w:rsidR="000B5588" w:rsidRPr="001C63B5">
        <w:rPr>
          <w:rFonts w:ascii="宋体" w:hAnsi="宋体" w:hint="eastAsia"/>
          <w:sz w:val="24"/>
        </w:rPr>
        <w:t>因为</w:t>
      </w:r>
      <w:r w:rsidR="000B5588" w:rsidRPr="001C63B5">
        <w:rPr>
          <w:sz w:val="24"/>
        </w:rPr>
        <w:t>焦硫酸钾熔融试样时容易误伤操作人员</w:t>
      </w:r>
      <w:r w:rsidR="000B5588" w:rsidRPr="001C63B5">
        <w:rPr>
          <w:rFonts w:hint="eastAsia"/>
          <w:sz w:val="24"/>
        </w:rPr>
        <w:t>，</w:t>
      </w:r>
      <w:r w:rsidR="000B5588" w:rsidRPr="001C63B5">
        <w:rPr>
          <w:sz w:val="24"/>
        </w:rPr>
        <w:t>故</w:t>
      </w:r>
      <w:r w:rsidR="000B5588" w:rsidRPr="001C63B5">
        <w:rPr>
          <w:rFonts w:ascii="宋体" w:hAnsi="宋体" w:hint="eastAsia"/>
          <w:sz w:val="24"/>
        </w:rPr>
        <w:t>增加了“警示：</w:t>
      </w:r>
      <w:r w:rsidR="000B5588" w:rsidRPr="001C63B5">
        <w:rPr>
          <w:sz w:val="24"/>
        </w:rPr>
        <w:t>使用焦硫酸钾熔融时最好带眼镜</w:t>
      </w:r>
      <w:r w:rsidR="000B5588" w:rsidRPr="001C63B5">
        <w:rPr>
          <w:rFonts w:hint="eastAsia"/>
          <w:sz w:val="24"/>
        </w:rPr>
        <w:t>。</w:t>
      </w:r>
      <w:r w:rsidR="000B5588" w:rsidRPr="001C63B5">
        <w:rPr>
          <w:sz w:val="24"/>
        </w:rPr>
        <w:t>建议戴手套</w:t>
      </w:r>
      <w:r w:rsidR="000B5588" w:rsidRPr="001C63B5">
        <w:rPr>
          <w:rFonts w:hint="eastAsia"/>
          <w:sz w:val="24"/>
        </w:rPr>
        <w:t>。</w:t>
      </w:r>
      <w:r w:rsidR="000B5588" w:rsidRPr="001C63B5">
        <w:rPr>
          <w:sz w:val="24"/>
        </w:rPr>
        <w:t>溶解熔融物时需加小心</w:t>
      </w:r>
      <w:r w:rsidR="000B5588" w:rsidRPr="001C63B5">
        <w:rPr>
          <w:rFonts w:ascii="宋体" w:hAnsi="宋体" w:hint="eastAsia"/>
          <w:sz w:val="24"/>
        </w:rPr>
        <w:t>”；</w:t>
      </w:r>
    </w:p>
    <w:p w:rsidR="00D81C0D" w:rsidRDefault="000C3E76" w:rsidP="000B5588">
      <w:pPr>
        <w:spacing w:line="360" w:lineRule="auto"/>
        <w:ind w:firstLineChars="200" w:firstLine="480"/>
        <w:rPr>
          <w:sz w:val="24"/>
        </w:rPr>
      </w:pPr>
      <w:r w:rsidRPr="000C3E76">
        <w:rPr>
          <w:rFonts w:ascii="宋体" w:hAnsi="宋体"/>
          <w:sz w:val="24"/>
        </w:rPr>
        <w:pict>
          <v:shape id="_x0000_s2073" type="#_x0000_t32" style="position:absolute;left:0;text-align:left;margin-left:50pt;margin-top:9.35pt;width:0;height:5.25pt;z-index:251685888" o:connectortype="straight" stroked="f"/>
        </w:pict>
      </w:r>
      <w:r w:rsidRPr="000C3E76">
        <w:rPr>
          <w:rFonts w:ascii="宋体" w:hAnsi="宋体"/>
          <w:sz w:val="24"/>
        </w:rPr>
        <w:pict>
          <v:shape id="_x0000_s2072" type="#_x0000_t32" style="position:absolute;left:0;text-align:left;margin-left:27.3pt;margin-top:9.35pt;width:9pt;height:0;z-index:251684864" o:connectortype="straight" stroked="f"/>
        </w:pict>
      </w:r>
      <w:r w:rsidR="000B5588" w:rsidRPr="001C63B5">
        <w:rPr>
          <w:rFonts w:ascii="宋体" w:hAnsi="宋体" w:hint="eastAsia"/>
          <w:sz w:val="24"/>
        </w:rPr>
        <w:t>2.3.2</w:t>
      </w:r>
      <w:r w:rsidR="00D81C0D">
        <w:rPr>
          <w:rFonts w:ascii="宋体" w:hAnsi="宋体" w:hint="eastAsia"/>
          <w:sz w:val="24"/>
        </w:rPr>
        <w:t>适用产品的需要</w:t>
      </w:r>
      <w:r w:rsidR="00D81C0D" w:rsidRPr="00CF4BD9">
        <w:rPr>
          <w:rFonts w:hint="eastAsia"/>
          <w:sz w:val="24"/>
        </w:rPr>
        <w:t>修改了测定范围（</w:t>
      </w:r>
      <w:r w:rsidR="00D81C0D" w:rsidRPr="00CF4BD9">
        <w:rPr>
          <w:rFonts w:hint="eastAsia"/>
          <w:sz w:val="24"/>
        </w:rPr>
        <w:t>0.05-05%</w:t>
      </w:r>
      <w:r w:rsidR="00D81C0D" w:rsidRPr="00CF4BD9">
        <w:rPr>
          <w:rFonts w:hint="eastAsia"/>
          <w:sz w:val="24"/>
        </w:rPr>
        <w:t>修改为</w:t>
      </w:r>
      <w:r w:rsidR="00D81C0D">
        <w:rPr>
          <w:rFonts w:hint="eastAsia"/>
          <w:sz w:val="24"/>
        </w:rPr>
        <w:t>0.01</w:t>
      </w:r>
      <w:r w:rsidR="00D81C0D" w:rsidRPr="00CF4BD9">
        <w:rPr>
          <w:rFonts w:hint="eastAsia"/>
          <w:sz w:val="24"/>
        </w:rPr>
        <w:t>-1.0%</w:t>
      </w:r>
      <w:r w:rsidR="00D81C0D" w:rsidRPr="00CF4BD9">
        <w:rPr>
          <w:rFonts w:hint="eastAsia"/>
          <w:sz w:val="24"/>
        </w:rPr>
        <w:t>）</w:t>
      </w:r>
    </w:p>
    <w:p w:rsidR="003E307C" w:rsidRPr="00870B95" w:rsidRDefault="00EA7B92" w:rsidP="00F176E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870B95" w:rsidRPr="00870B95">
        <w:rPr>
          <w:rFonts w:ascii="宋体" w:hAnsi="宋体" w:hint="eastAsia"/>
          <w:sz w:val="24"/>
        </w:rPr>
        <w:t>3</w:t>
      </w:r>
      <w:r w:rsidR="00D81C0D">
        <w:rPr>
          <w:rFonts w:ascii="宋体" w:hAnsi="宋体" w:hint="eastAsia"/>
          <w:sz w:val="24"/>
        </w:rPr>
        <w:t>.3</w:t>
      </w:r>
      <w:r w:rsidR="00CB2B62">
        <w:rPr>
          <w:rFonts w:ascii="宋体" w:hAnsi="宋体" w:hint="eastAsia"/>
          <w:sz w:val="24"/>
        </w:rPr>
        <w:t>为了操作更准确</w:t>
      </w:r>
      <w:r w:rsidR="003E307C" w:rsidRPr="00870B95">
        <w:rPr>
          <w:rFonts w:ascii="宋体" w:hAnsi="宋体" w:hint="eastAsia"/>
          <w:sz w:val="24"/>
        </w:rPr>
        <w:t>测量波长508nm修改为510nm</w:t>
      </w:r>
    </w:p>
    <w:p w:rsidR="003E307C" w:rsidRPr="00870B95" w:rsidRDefault="000C3E76" w:rsidP="000B0F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65" type="#_x0000_t32" style="position:absolute;left:0;text-align:left;margin-left:50pt;margin-top:9.35pt;width:0;height:5.25pt;z-index:251675648" o:connectortype="straight" stroked="f"/>
        </w:pict>
      </w:r>
      <w:r>
        <w:rPr>
          <w:rFonts w:ascii="宋体" w:hAnsi="宋体"/>
          <w:sz w:val="24"/>
        </w:rPr>
        <w:pict>
          <v:shape id="_x0000_s2064" type="#_x0000_t32" style="position:absolute;left:0;text-align:left;margin-left:27.3pt;margin-top:9.35pt;width:9pt;height:0;z-index:251674624" o:connectortype="straight" stroked="f"/>
        </w:pict>
      </w:r>
      <w:r w:rsidR="00CB2B62">
        <w:rPr>
          <w:rFonts w:ascii="宋体" w:hAnsi="宋体" w:hint="eastAsia"/>
          <w:sz w:val="24"/>
        </w:rPr>
        <w:t>2.3.</w:t>
      </w:r>
      <w:r w:rsidR="00D81C0D">
        <w:rPr>
          <w:rFonts w:ascii="宋体" w:hAnsi="宋体" w:hint="eastAsia"/>
          <w:sz w:val="24"/>
        </w:rPr>
        <w:t>4</w:t>
      </w:r>
      <w:r w:rsidR="00D81C0D" w:rsidRPr="001C63B5">
        <w:rPr>
          <w:rFonts w:ascii="宋体" w:hAnsi="宋体" w:hint="eastAsia"/>
          <w:sz w:val="24"/>
        </w:rPr>
        <w:t>按原标准中</w:t>
      </w:r>
      <w:r>
        <w:rPr>
          <w:rFonts w:ascii="宋体" w:hAnsi="宋体"/>
          <w:sz w:val="24"/>
        </w:rPr>
        <w:pict>
          <v:shape id="_x0000_s2077" type="#_x0000_t32" style="position:absolute;left:0;text-align:left;margin-left:50pt;margin-top:9.35pt;width:0;height:5.25pt;z-index:251688960;mso-position-horizontal-relative:text;mso-position-vertical-relative:text" o:connectortype="straight" stroked="f"/>
        </w:pict>
      </w:r>
      <w:r>
        <w:rPr>
          <w:rFonts w:ascii="宋体" w:hAnsi="宋体"/>
          <w:sz w:val="24"/>
        </w:rPr>
        <w:pict>
          <v:shape id="_x0000_s2076" type="#_x0000_t32" style="position:absolute;left:0;text-align:left;margin-left:27.3pt;margin-top:9.35pt;width:9pt;height:0;z-index:251687936;mso-position-horizontal-relative:text;mso-position-vertical-relative:text" o:connectortype="straight" stroked="f"/>
        </w:pict>
      </w:r>
      <w:r w:rsidR="00D81C0D">
        <w:rPr>
          <w:rFonts w:hint="eastAsia"/>
          <w:sz w:val="24"/>
        </w:rPr>
        <w:t>称样量</w:t>
      </w:r>
      <w:r w:rsidR="00D81C0D" w:rsidRPr="001C63B5">
        <w:rPr>
          <w:rFonts w:hint="eastAsia"/>
          <w:sz w:val="24"/>
        </w:rPr>
        <w:t>，</w:t>
      </w:r>
      <w:r w:rsidR="00D81C0D" w:rsidRPr="001C63B5">
        <w:rPr>
          <w:sz w:val="24"/>
        </w:rPr>
        <w:t>焦硫酸钾用量要得比较多</w:t>
      </w:r>
      <w:r w:rsidR="00D81C0D" w:rsidRPr="001C63B5">
        <w:rPr>
          <w:rFonts w:hint="eastAsia"/>
          <w:sz w:val="24"/>
        </w:rPr>
        <w:t>，</w:t>
      </w:r>
      <w:r w:rsidR="00D81C0D" w:rsidRPr="001C63B5">
        <w:rPr>
          <w:sz w:val="24"/>
        </w:rPr>
        <w:t>且有时样品还熔融不好</w:t>
      </w:r>
      <w:r w:rsidR="00D81C0D" w:rsidRPr="001C63B5">
        <w:rPr>
          <w:rFonts w:hint="eastAsia"/>
          <w:sz w:val="24"/>
        </w:rPr>
        <w:t>，</w:t>
      </w:r>
      <w:r w:rsidR="00D81C0D" w:rsidRPr="001C63B5">
        <w:rPr>
          <w:sz w:val="24"/>
        </w:rPr>
        <w:t>为了提高可操作性及结果准确性</w:t>
      </w:r>
      <w:r w:rsidR="00D81C0D" w:rsidRPr="001C63B5">
        <w:rPr>
          <w:rFonts w:hint="eastAsia"/>
          <w:sz w:val="24"/>
        </w:rPr>
        <w:t>，</w:t>
      </w:r>
      <w:r w:rsidR="00D81C0D" w:rsidRPr="001C63B5">
        <w:rPr>
          <w:sz w:val="24"/>
        </w:rPr>
        <w:t>应而</w:t>
      </w:r>
      <w:r w:rsidR="00D81C0D" w:rsidRPr="001C63B5">
        <w:rPr>
          <w:rFonts w:hint="eastAsia"/>
          <w:sz w:val="24"/>
        </w:rPr>
        <w:t>更改了</w:t>
      </w:r>
      <w:r>
        <w:rPr>
          <w:rFonts w:ascii="宋体" w:hAnsi="宋体"/>
          <w:sz w:val="24"/>
        </w:rPr>
        <w:pict>
          <v:shape id="_x0000_s2071" type="#_x0000_t32" style="position:absolute;left:0;text-align:left;margin-left:50pt;margin-top:9.35pt;width:0;height:5.25pt;z-index:251682816;mso-position-horizontal-relative:text;mso-position-vertical-relative:text" o:connectortype="straight" stroked="f"/>
        </w:pict>
      </w:r>
      <w:r>
        <w:rPr>
          <w:rFonts w:ascii="宋体" w:hAnsi="宋体"/>
          <w:sz w:val="24"/>
        </w:rPr>
        <w:pict>
          <v:shape id="_x0000_s2070" type="#_x0000_t32" style="position:absolute;left:0;text-align:left;margin-left:27.3pt;margin-top:9.35pt;width:9pt;height:0;z-index:251681792;mso-position-horizontal-relative:text;mso-position-vertical-relative:text" o:connectortype="straight" stroked="f"/>
        </w:pict>
      </w:r>
      <w:r>
        <w:rPr>
          <w:rFonts w:ascii="宋体" w:hAnsi="宋体"/>
          <w:sz w:val="24"/>
        </w:rPr>
        <w:pict>
          <v:shape id="_x0000_s2069" type="#_x0000_t32" style="position:absolute;left:0;text-align:left;margin-left:50pt;margin-top:9.35pt;width:0;height:5.25pt;z-index:251680768;mso-position-horizontal-relative:text;mso-position-vertical-relative:text" o:connectortype="straight" stroked="f"/>
        </w:pict>
      </w:r>
      <w:r>
        <w:rPr>
          <w:rFonts w:ascii="宋体" w:hAnsi="宋体"/>
          <w:sz w:val="24"/>
        </w:rPr>
        <w:pict>
          <v:shape id="_x0000_s2068" type="#_x0000_t32" style="position:absolute;left:0;text-align:left;margin-left:27.3pt;margin-top:9.35pt;width:9pt;height:0;z-index:251679744;mso-position-horizontal-relative:text;mso-position-vertical-relative:text" o:connectortype="straight" stroked="f"/>
        </w:pict>
      </w:r>
      <w:r w:rsidR="00CF3385" w:rsidRPr="00870B95">
        <w:rPr>
          <w:rFonts w:ascii="宋体" w:hAnsi="宋体" w:hint="eastAsia"/>
          <w:sz w:val="24"/>
        </w:rPr>
        <w:t>称样量</w:t>
      </w:r>
      <w:r w:rsidR="000B0F9D">
        <w:rPr>
          <w:rFonts w:ascii="宋体" w:hAnsi="宋体" w:hint="eastAsia"/>
          <w:sz w:val="24"/>
        </w:rPr>
        <w:t>，</w:t>
      </w:r>
      <w:r w:rsidR="003E307C" w:rsidRPr="00870B95">
        <w:rPr>
          <w:rFonts w:ascii="宋体" w:hAnsi="宋体" w:hint="eastAsia"/>
          <w:sz w:val="24"/>
        </w:rPr>
        <w:t>修改了</w:t>
      </w:r>
      <w:r>
        <w:rPr>
          <w:rFonts w:ascii="宋体" w:hAnsi="宋体"/>
          <w:sz w:val="24"/>
        </w:rPr>
        <w:pict>
          <v:shape id="_x0000_s2067" type="#_x0000_t32" style="position:absolute;left:0;text-align:left;margin-left:50pt;margin-top:9.35pt;width:0;height:5.25pt;z-index:251677696;mso-position-horizontal-relative:text;mso-position-vertical-relative:text" o:connectortype="straight" stroked="f"/>
        </w:pict>
      </w:r>
      <w:r>
        <w:rPr>
          <w:rFonts w:ascii="宋体" w:hAnsi="宋体"/>
          <w:sz w:val="24"/>
        </w:rPr>
        <w:pict>
          <v:shape id="_x0000_s2066" type="#_x0000_t32" style="position:absolute;left:0;text-align:left;margin-left:27.3pt;margin-top:9.35pt;width:9pt;height:0;z-index:251676672;mso-position-horizontal-relative:text;mso-position-vertical-relative:text" o:connectortype="straight" stroked="f"/>
        </w:pict>
      </w:r>
      <w:proofErr w:type="gramStart"/>
      <w:r w:rsidR="003E307C" w:rsidRPr="00870B95">
        <w:rPr>
          <w:rFonts w:ascii="宋体" w:hAnsi="宋体" w:hint="eastAsia"/>
          <w:sz w:val="24"/>
        </w:rPr>
        <w:t>称样量如</w:t>
      </w:r>
      <w:r w:rsidR="00D368E5">
        <w:rPr>
          <w:rFonts w:ascii="宋体" w:hAnsi="宋体" w:hint="eastAsia"/>
          <w:sz w:val="24"/>
        </w:rPr>
        <w:t>下</w:t>
      </w:r>
      <w:proofErr w:type="gramEnd"/>
      <w:r w:rsidR="000B0F9D">
        <w:rPr>
          <w:rFonts w:ascii="宋体" w:hAnsi="宋体" w:hint="eastAsia"/>
          <w:sz w:val="24"/>
        </w:rPr>
        <w:t>：</w:t>
      </w:r>
    </w:p>
    <w:tbl>
      <w:tblPr>
        <w:tblW w:w="76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05"/>
        <w:gridCol w:w="2798"/>
        <w:gridCol w:w="2451"/>
      </w:tblGrid>
      <w:tr w:rsidR="00CD57DE" w:rsidRPr="00D368E5" w:rsidTr="00822F34">
        <w:trPr>
          <w:trHeight w:val="332"/>
        </w:trPr>
        <w:tc>
          <w:tcPr>
            <w:tcW w:w="2405" w:type="dxa"/>
            <w:vAlign w:val="center"/>
          </w:tcPr>
          <w:p w:rsidR="00CD57DE" w:rsidRPr="00D368E5" w:rsidRDefault="00B9212A" w:rsidP="00B921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铁含量（</w:t>
            </w:r>
            <w:r w:rsidRPr="00D368E5"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98" w:type="dxa"/>
            <w:vAlign w:val="center"/>
          </w:tcPr>
          <w:p w:rsidR="00CD57DE" w:rsidRPr="00D368E5" w:rsidRDefault="00B9212A" w:rsidP="00B921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试料量（</w:t>
            </w:r>
            <w:r w:rsidRPr="00D368E5"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51" w:type="dxa"/>
            <w:vAlign w:val="center"/>
          </w:tcPr>
          <w:p w:rsidR="00CD57DE" w:rsidRPr="00D368E5" w:rsidRDefault="00CD57DE" w:rsidP="00B9212A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焦硫酸钾</w:t>
            </w:r>
            <w:r w:rsidR="00543FBF">
              <w:rPr>
                <w:rFonts w:hint="eastAsia"/>
                <w:sz w:val="18"/>
                <w:szCs w:val="18"/>
              </w:rPr>
              <w:t xml:space="preserve"> </w:t>
            </w:r>
            <w:r w:rsidR="00B9212A">
              <w:rPr>
                <w:rFonts w:hint="eastAsia"/>
                <w:sz w:val="18"/>
                <w:szCs w:val="18"/>
              </w:rPr>
              <w:t>(</w:t>
            </w:r>
            <w:r w:rsidR="00B9212A" w:rsidRPr="00D368E5">
              <w:rPr>
                <w:rFonts w:hint="eastAsia"/>
                <w:sz w:val="18"/>
                <w:szCs w:val="18"/>
              </w:rPr>
              <w:t>g</w:t>
            </w:r>
            <w:r w:rsidRPr="00D368E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57DE" w:rsidRPr="00D368E5" w:rsidTr="00822F34">
        <w:trPr>
          <w:trHeight w:val="349"/>
        </w:trPr>
        <w:tc>
          <w:tcPr>
            <w:tcW w:w="2405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0.01~0.10</w:t>
            </w:r>
          </w:p>
        </w:tc>
        <w:tc>
          <w:tcPr>
            <w:tcW w:w="2798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0.</w:t>
            </w:r>
            <w:r w:rsidR="008D7C10">
              <w:rPr>
                <w:rFonts w:hint="eastAsia"/>
                <w:sz w:val="18"/>
                <w:szCs w:val="18"/>
              </w:rPr>
              <w:t>20</w:t>
            </w:r>
            <w:r w:rsidRPr="00D368E5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451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CD57DE" w:rsidRPr="00D368E5" w:rsidTr="00822F34">
        <w:trPr>
          <w:trHeight w:val="332"/>
        </w:trPr>
        <w:tc>
          <w:tcPr>
            <w:tcW w:w="2405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&gt;0.10~0.50</w:t>
            </w:r>
          </w:p>
        </w:tc>
        <w:tc>
          <w:tcPr>
            <w:tcW w:w="2798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0.</w:t>
            </w:r>
            <w:r w:rsidR="007F6444">
              <w:rPr>
                <w:rFonts w:hint="eastAsia"/>
                <w:sz w:val="18"/>
                <w:szCs w:val="18"/>
              </w:rPr>
              <w:t>1</w:t>
            </w:r>
            <w:r w:rsidR="008D7C10">
              <w:rPr>
                <w:rFonts w:hint="eastAsia"/>
                <w:sz w:val="18"/>
                <w:szCs w:val="18"/>
              </w:rPr>
              <w:t>5</w:t>
            </w:r>
            <w:r w:rsidRPr="00D368E5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451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CD57DE" w:rsidRPr="00D368E5" w:rsidTr="00822F34">
        <w:trPr>
          <w:trHeight w:val="365"/>
        </w:trPr>
        <w:tc>
          <w:tcPr>
            <w:tcW w:w="2405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&gt;0.50~1.0</w:t>
            </w:r>
          </w:p>
        </w:tc>
        <w:tc>
          <w:tcPr>
            <w:tcW w:w="2798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0.1000</w:t>
            </w:r>
          </w:p>
        </w:tc>
        <w:tc>
          <w:tcPr>
            <w:tcW w:w="2451" w:type="dxa"/>
            <w:vAlign w:val="center"/>
          </w:tcPr>
          <w:p w:rsidR="00CD57DE" w:rsidRPr="00D368E5" w:rsidRDefault="00CD57DE" w:rsidP="00D0254B">
            <w:pPr>
              <w:jc w:val="center"/>
              <w:rPr>
                <w:sz w:val="18"/>
                <w:szCs w:val="18"/>
              </w:rPr>
            </w:pPr>
            <w:r w:rsidRPr="00D368E5">
              <w:rPr>
                <w:rFonts w:hint="eastAsia"/>
                <w:sz w:val="18"/>
                <w:szCs w:val="18"/>
              </w:rPr>
              <w:t>6</w:t>
            </w:r>
          </w:p>
        </w:tc>
      </w:tr>
    </w:tbl>
    <w:p w:rsidR="003E307C" w:rsidRPr="00870B95" w:rsidRDefault="003E307C" w:rsidP="00870B95">
      <w:pPr>
        <w:rPr>
          <w:rFonts w:ascii="宋体" w:hAnsi="宋体"/>
          <w:sz w:val="24"/>
        </w:rPr>
      </w:pPr>
    </w:p>
    <w:p w:rsidR="003E307C" w:rsidRPr="00870B95" w:rsidRDefault="00F14651" w:rsidP="00870B9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</w:t>
      </w:r>
      <w:r w:rsidR="00870B95">
        <w:rPr>
          <w:rFonts w:ascii="宋体" w:hAnsi="宋体" w:hint="eastAsia"/>
          <w:sz w:val="24"/>
        </w:rPr>
        <w:t>.</w:t>
      </w:r>
      <w:r w:rsidR="000B146C">
        <w:rPr>
          <w:rFonts w:ascii="宋体" w:hAnsi="宋体" w:hint="eastAsia"/>
          <w:sz w:val="24"/>
        </w:rPr>
        <w:t>5</w:t>
      </w:r>
      <w:r w:rsidR="003E307C" w:rsidRPr="00870B95">
        <w:rPr>
          <w:rFonts w:ascii="宋体" w:hAnsi="宋体" w:hint="eastAsia"/>
          <w:sz w:val="24"/>
        </w:rPr>
        <w:t>修改了6.3.2用乙酸－乙酸</w:t>
      </w:r>
      <w:proofErr w:type="gramStart"/>
      <w:r w:rsidR="003E307C" w:rsidRPr="00870B95">
        <w:rPr>
          <w:rFonts w:ascii="宋体" w:hAnsi="宋体" w:hint="eastAsia"/>
          <w:sz w:val="24"/>
        </w:rPr>
        <w:t>铵</w:t>
      </w:r>
      <w:proofErr w:type="gramEnd"/>
      <w:r w:rsidR="003E307C" w:rsidRPr="00870B95">
        <w:rPr>
          <w:rFonts w:ascii="宋体" w:hAnsi="宋体" w:hint="eastAsia"/>
          <w:sz w:val="24"/>
        </w:rPr>
        <w:t>缓冲溶液(ｐＨ≈５) 调节ｐＨ</w:t>
      </w:r>
    </w:p>
    <w:p w:rsidR="000C1B8A" w:rsidRDefault="000B146C" w:rsidP="00EE152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2.3.6</w:t>
      </w:r>
      <w:r w:rsidR="00274F51">
        <w:rPr>
          <w:rFonts w:ascii="宋体" w:hAnsi="宋体" w:hint="eastAsia"/>
          <w:sz w:val="24"/>
        </w:rPr>
        <w:t>为了统一分析方法</w:t>
      </w:r>
      <w:r w:rsidR="00CF3385">
        <w:rPr>
          <w:rFonts w:ascii="宋体" w:hAnsi="宋体" w:hint="eastAsia"/>
          <w:sz w:val="24"/>
        </w:rPr>
        <w:t>且同一产品统一要求</w:t>
      </w:r>
      <w:r w:rsidR="00361DEA">
        <w:rPr>
          <w:rFonts w:ascii="宋体" w:hAnsi="宋体" w:hint="eastAsia"/>
          <w:sz w:val="24"/>
        </w:rPr>
        <w:t>修改了测量次数（三次修改为两次）</w:t>
      </w:r>
      <w:r w:rsidR="000C1B8A" w:rsidRPr="00EE1529">
        <w:rPr>
          <w:rFonts w:ascii="宋体" w:hAnsi="宋体" w:hint="eastAsia"/>
          <w:sz w:val="24"/>
        </w:rPr>
        <w:t>；</w:t>
      </w:r>
    </w:p>
    <w:p w:rsidR="0091100B" w:rsidRPr="00EE1529" w:rsidRDefault="0091100B" w:rsidP="00EE152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2.3.7</w:t>
      </w:r>
      <w:r w:rsidR="00A73843" w:rsidRPr="001C63B5">
        <w:rPr>
          <w:sz w:val="24"/>
        </w:rPr>
        <w:t>为了提高可操作性及结果准确性</w:t>
      </w:r>
      <w:r w:rsidR="00A73843" w:rsidRPr="001C63B5">
        <w:rPr>
          <w:rFonts w:hint="eastAsia"/>
          <w:sz w:val="24"/>
        </w:rPr>
        <w:t>，更改了试样处理：</w:t>
      </w:r>
      <w:r w:rsidR="00A73843" w:rsidRPr="001C63B5">
        <w:rPr>
          <w:rFonts w:ascii="宋体" w:hAnsi="宋体" w:hint="eastAsia"/>
          <w:sz w:val="24"/>
        </w:rPr>
        <w:t>“</w:t>
      </w:r>
      <w:r w:rsidR="00A73843" w:rsidRPr="001C63B5">
        <w:rPr>
          <w:rFonts w:hint="eastAsia"/>
          <w:sz w:val="24"/>
        </w:rPr>
        <w:t>在电热板上加热，至冒硫酸白烟，再将坩埚置于高温炉中</w:t>
      </w:r>
      <w:r w:rsidR="00A73843" w:rsidRPr="001C63B5">
        <w:rPr>
          <w:rFonts w:ascii="宋体" w:hAnsi="宋体" w:hint="eastAsia"/>
          <w:sz w:val="24"/>
        </w:rPr>
        <w:t>”</w:t>
      </w:r>
      <w:r w:rsidR="00A73843" w:rsidRPr="001C63B5">
        <w:rPr>
          <w:rFonts w:hint="eastAsia"/>
          <w:sz w:val="24"/>
        </w:rPr>
        <w:t>，试样</w:t>
      </w:r>
      <w:r w:rsidR="00A73843" w:rsidRPr="001C63B5">
        <w:rPr>
          <w:sz w:val="24"/>
        </w:rPr>
        <w:t>熔融更好</w:t>
      </w:r>
      <w:r w:rsidR="008A4F86">
        <w:rPr>
          <w:rFonts w:hint="eastAsia"/>
          <w:sz w:val="24"/>
        </w:rPr>
        <w:t>。</w:t>
      </w:r>
    </w:p>
    <w:p w:rsidR="0020630D" w:rsidRDefault="0091100B" w:rsidP="000D3C2C">
      <w:pPr>
        <w:ind w:firstLineChars="200" w:firstLine="480"/>
      </w:pPr>
      <w:r>
        <w:rPr>
          <w:rFonts w:ascii="宋体" w:hAnsi="宋体" w:hint="eastAsia"/>
          <w:sz w:val="24"/>
        </w:rPr>
        <w:t>2.3.8</w:t>
      </w:r>
      <w:r w:rsidR="00274F51" w:rsidRPr="00EE1529">
        <w:rPr>
          <w:rFonts w:ascii="宋体" w:hAnsi="宋体" w:hint="eastAsia"/>
          <w:sz w:val="24"/>
        </w:rPr>
        <w:t>将</w:t>
      </w:r>
      <w:r w:rsidR="00274F51">
        <w:rPr>
          <w:rFonts w:ascii="宋体" w:hAnsi="宋体" w:hint="eastAsia"/>
          <w:sz w:val="24"/>
        </w:rPr>
        <w:t>7</w:t>
      </w:r>
      <w:r w:rsidR="00274F51" w:rsidRPr="00EE1529">
        <w:rPr>
          <w:rFonts w:ascii="宋体" w:hAnsi="宋体" w:hint="eastAsia"/>
          <w:sz w:val="24"/>
        </w:rPr>
        <w:t>允许差</w:t>
      </w:r>
      <w:r w:rsidR="00274F51">
        <w:rPr>
          <w:rFonts w:ascii="宋体" w:hAnsi="宋体" w:hint="eastAsia"/>
          <w:sz w:val="24"/>
        </w:rPr>
        <w:t xml:space="preserve"> “实验室间分析结果的</w:t>
      </w:r>
      <w:r w:rsidR="00274F51" w:rsidRPr="00EE1529">
        <w:rPr>
          <w:rFonts w:ascii="宋体" w:hAnsi="宋体" w:hint="eastAsia"/>
          <w:sz w:val="24"/>
        </w:rPr>
        <w:t>修差</w:t>
      </w:r>
      <w:r w:rsidR="00274F51">
        <w:rPr>
          <w:rFonts w:ascii="宋体" w:hAnsi="宋体" w:hint="eastAsia"/>
          <w:sz w:val="24"/>
        </w:rPr>
        <w:t>值应不大于</w:t>
      </w:r>
      <w:r w:rsidR="00E11D3E">
        <w:rPr>
          <w:rFonts w:ascii="宋体" w:hAnsi="宋体" w:hint="eastAsia"/>
          <w:sz w:val="24"/>
        </w:rPr>
        <w:t>表2所列的</w:t>
      </w:r>
      <w:r w:rsidR="00E11D3E" w:rsidRPr="00EE1529">
        <w:rPr>
          <w:rFonts w:ascii="宋体" w:hAnsi="宋体" w:hint="eastAsia"/>
          <w:sz w:val="24"/>
        </w:rPr>
        <w:t>允许差</w:t>
      </w:r>
      <w:r w:rsidR="00274F51">
        <w:rPr>
          <w:rFonts w:ascii="宋体" w:hAnsi="宋体" w:hint="eastAsia"/>
          <w:sz w:val="24"/>
        </w:rPr>
        <w:t>”</w:t>
      </w:r>
      <w:r w:rsidR="00274F51" w:rsidRPr="00EE1529">
        <w:rPr>
          <w:rFonts w:ascii="宋体" w:hAnsi="宋体" w:hint="eastAsia"/>
          <w:sz w:val="24"/>
        </w:rPr>
        <w:t>改为精密度</w:t>
      </w:r>
    </w:p>
    <w:p w:rsidR="00DB6DEC" w:rsidRDefault="0091100B" w:rsidP="00DB6DEC">
      <w:pPr>
        <w:ind w:firstLine="435"/>
      </w:pPr>
      <w:r>
        <w:rPr>
          <w:rFonts w:ascii="宋体" w:hAnsi="宋体" w:hint="eastAsia"/>
          <w:sz w:val="24"/>
        </w:rPr>
        <w:t>2.3.9</w:t>
      </w:r>
      <w:r w:rsidR="00274F51" w:rsidRPr="00EE1529">
        <w:rPr>
          <w:rFonts w:ascii="宋体" w:hAnsi="宋体" w:hint="eastAsia"/>
          <w:sz w:val="24"/>
        </w:rPr>
        <w:t>增加了试验报告条款</w:t>
      </w:r>
    </w:p>
    <w:p w:rsidR="001B432E" w:rsidRPr="00D615BF" w:rsidRDefault="001A642C" w:rsidP="00D615B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</w:t>
      </w:r>
      <w:r>
        <w:rPr>
          <w:rFonts w:ascii="宋体" w:hAnsi="宋体" w:hint="eastAsia"/>
          <w:b/>
          <w:sz w:val="24"/>
        </w:rPr>
        <w:t>.</w:t>
      </w:r>
      <w:r w:rsidR="008E7045" w:rsidRPr="00EE1529">
        <w:rPr>
          <w:rFonts w:ascii="宋体" w:hAnsi="宋体"/>
          <w:b/>
          <w:sz w:val="24"/>
        </w:rPr>
        <w:t xml:space="preserve"> </w:t>
      </w:r>
      <w:r w:rsidR="00F53492" w:rsidRPr="00EE1529">
        <w:rPr>
          <w:rFonts w:ascii="宋体" w:hAnsi="宋体"/>
          <w:b/>
          <w:sz w:val="24"/>
        </w:rPr>
        <w:t>标准</w:t>
      </w:r>
      <w:proofErr w:type="gramStart"/>
      <w:r w:rsidR="00F53492" w:rsidRPr="00EE1529">
        <w:rPr>
          <w:rFonts w:ascii="宋体" w:hAnsi="宋体"/>
          <w:b/>
          <w:sz w:val="24"/>
        </w:rPr>
        <w:t>修</w:t>
      </w:r>
      <w:r w:rsidR="00EB49BB" w:rsidRPr="00EE1529">
        <w:rPr>
          <w:rFonts w:ascii="宋体" w:hAnsi="宋体"/>
          <w:b/>
          <w:sz w:val="24"/>
        </w:rPr>
        <w:t>定</w:t>
      </w:r>
      <w:proofErr w:type="gramEnd"/>
      <w:r w:rsidR="00EB49BB" w:rsidRPr="00EE1529">
        <w:rPr>
          <w:rFonts w:ascii="宋体" w:hAnsi="宋体"/>
          <w:b/>
          <w:sz w:val="24"/>
        </w:rPr>
        <w:t>的实验数据</w:t>
      </w:r>
    </w:p>
    <w:p w:rsidR="00B60FA6" w:rsidRDefault="00D615BF" w:rsidP="00134848">
      <w:pPr>
        <w:spacing w:afterLines="50" w:line="400" w:lineRule="exact"/>
        <w:jc w:val="left"/>
        <w:rPr>
          <w:rFonts w:eastAsia="黑体"/>
          <w:b/>
          <w:bCs/>
          <w:szCs w:val="21"/>
        </w:rPr>
      </w:pPr>
      <w:r>
        <w:rPr>
          <w:rFonts w:eastAsia="黑体" w:hint="eastAsia"/>
          <w:b/>
          <w:bCs/>
          <w:szCs w:val="21"/>
        </w:rPr>
        <w:t>3.</w:t>
      </w:r>
      <w:r w:rsidR="00586A87">
        <w:rPr>
          <w:rFonts w:eastAsia="黑体" w:hint="eastAsia"/>
          <w:b/>
          <w:bCs/>
          <w:szCs w:val="21"/>
        </w:rPr>
        <w:t>1</w:t>
      </w:r>
      <w:r w:rsidR="00975DC9">
        <w:rPr>
          <w:rFonts w:eastAsia="黑体" w:hint="eastAsia"/>
          <w:b/>
          <w:bCs/>
          <w:szCs w:val="21"/>
        </w:rPr>
        <w:t>.</w:t>
      </w:r>
      <w:r w:rsidR="00B60FA6" w:rsidRPr="00CF4B01">
        <w:rPr>
          <w:rFonts w:eastAsia="黑体" w:hint="eastAsia"/>
          <w:b/>
          <w:bCs/>
          <w:szCs w:val="21"/>
        </w:rPr>
        <w:t xml:space="preserve">　吸收波长</w:t>
      </w:r>
      <w:r w:rsidR="00350DBD">
        <w:rPr>
          <w:rFonts w:eastAsia="黑体" w:hint="eastAsia"/>
          <w:b/>
          <w:bCs/>
          <w:szCs w:val="21"/>
        </w:rPr>
        <w:t>的修订</w:t>
      </w:r>
      <w:r w:rsidR="00B60FA6" w:rsidRPr="00CF4B01">
        <w:rPr>
          <w:rFonts w:eastAsia="黑体" w:hint="eastAsia"/>
          <w:b/>
          <w:bCs/>
          <w:szCs w:val="21"/>
        </w:rPr>
        <w:t xml:space="preserve"> </w:t>
      </w:r>
      <w:r w:rsidR="00B60FA6" w:rsidRPr="00CF4B01">
        <w:rPr>
          <w:rFonts w:eastAsia="黑体" w:hint="eastAsia"/>
          <w:b/>
          <w:bCs/>
          <w:szCs w:val="21"/>
        </w:rPr>
        <w:t xml:space="preserve">　　</w:t>
      </w:r>
    </w:p>
    <w:p w:rsidR="00B60FA6" w:rsidRPr="00F10B94" w:rsidRDefault="00B60FA6" w:rsidP="00F10B94">
      <w:pPr>
        <w:spacing w:afterLines="50" w:line="400" w:lineRule="exact"/>
        <w:ind w:firstLineChars="200" w:firstLine="480"/>
        <w:jc w:val="left"/>
        <w:rPr>
          <w:rFonts w:ascii="宋体" w:hAnsi="宋体"/>
          <w:b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>取10.00ｍＬ0.10mｇ/ｍＬ铁标准溶液，按照实验方法进行操作，于紫外可见分光光度计上在300～900 nm波长范围内进行扫描，并随同扫描试剂作空白溶液，所得吸收光谱图见图１。从图１可以看出，在 波长约为510nm处的吸光度最大，为了避免紫外光区试剂的吸收干扰，考虑到测定的灵敏度及体系的稳定性，实验选择510nm为测定波长</w:t>
      </w:r>
      <w:r w:rsidRPr="00F10B94">
        <w:rPr>
          <w:rFonts w:ascii="宋体" w:hAnsi="宋体" w:hint="eastAsia"/>
          <w:b/>
          <w:bCs/>
          <w:sz w:val="24"/>
        </w:rPr>
        <w:t>。</w:t>
      </w:r>
    </w:p>
    <w:p w:rsidR="00AA0B7E" w:rsidRPr="00AA0B7E" w:rsidRDefault="009004B2" w:rsidP="00134848">
      <w:pPr>
        <w:spacing w:afterLines="50"/>
        <w:ind w:firstLineChars="200" w:firstLine="422"/>
        <w:jc w:val="left"/>
        <w:rPr>
          <w:rFonts w:ascii="宋体" w:hAnsi="宋体"/>
          <w:b/>
          <w:bCs/>
          <w:szCs w:val="21"/>
        </w:rPr>
      </w:pPr>
      <w:r w:rsidRPr="009004B2">
        <w:rPr>
          <w:rFonts w:ascii="宋体" w:hAnsi="宋体"/>
          <w:b/>
          <w:bCs/>
          <w:noProof/>
          <w:szCs w:val="21"/>
        </w:rPr>
        <w:drawing>
          <wp:inline distT="0" distB="0" distL="0" distR="0">
            <wp:extent cx="4012261" cy="2528515"/>
            <wp:effectExtent l="19050" t="0" r="26339" b="513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FA6" w:rsidRPr="003D20D3" w:rsidRDefault="00692913" w:rsidP="00134848">
      <w:pPr>
        <w:spacing w:afterLines="50" w:line="400" w:lineRule="exact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</w:t>
      </w:r>
      <w:r w:rsidR="00586A87">
        <w:rPr>
          <w:rFonts w:ascii="宋体" w:hAnsi="宋体" w:hint="eastAsia"/>
          <w:b/>
          <w:bCs/>
          <w:szCs w:val="21"/>
        </w:rPr>
        <w:t>2</w:t>
      </w:r>
      <w:r w:rsidR="00B60FA6" w:rsidRPr="003D20D3">
        <w:rPr>
          <w:rFonts w:ascii="宋体" w:hAnsi="宋体" w:hint="eastAsia"/>
          <w:b/>
          <w:bCs/>
          <w:szCs w:val="21"/>
        </w:rPr>
        <w:t xml:space="preserve">　溶样方法的选择</w:t>
      </w:r>
    </w:p>
    <w:p w:rsidR="00B60FA6" w:rsidRPr="00F10B94" w:rsidRDefault="00B60FA6" w:rsidP="00134848">
      <w:pPr>
        <w:spacing w:afterLines="50" w:line="400" w:lineRule="exact"/>
        <w:ind w:firstLine="435"/>
        <w:jc w:val="left"/>
        <w:rPr>
          <w:rFonts w:ascii="宋体" w:hAnsi="宋体"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 xml:space="preserve">二硼化钛较难溶解，本文设计了3种分解方法进行试验（见表2）。试验选择4号为试验样品。 </w:t>
      </w:r>
    </w:p>
    <w:p w:rsidR="00B60FA6" w:rsidRPr="00F10B94" w:rsidRDefault="00B60FA6" w:rsidP="00134848">
      <w:pPr>
        <w:spacing w:afterLines="50" w:line="400" w:lineRule="exact"/>
        <w:ind w:firstLine="435"/>
        <w:jc w:val="left"/>
        <w:rPr>
          <w:rFonts w:ascii="宋体" w:hAnsi="宋体"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 xml:space="preserve">方法１：单一硫酸分解。称取0.2000样品于250ｍＬ烧杯中，冲入少量水，加入10ｍＬ 硫酸（1+1）于300～400℃电炉盘上加热分解，至样品分解平静。 </w:t>
      </w:r>
    </w:p>
    <w:p w:rsidR="00B60FA6" w:rsidRPr="00466532" w:rsidRDefault="00B60FA6" w:rsidP="00134848">
      <w:pPr>
        <w:spacing w:afterLines="50" w:line="400" w:lineRule="exact"/>
        <w:ind w:firstLine="435"/>
        <w:jc w:val="left"/>
        <w:rPr>
          <w:rFonts w:ascii="宋体" w:hAnsi="宋体"/>
          <w:bCs/>
          <w:szCs w:val="21"/>
        </w:rPr>
      </w:pPr>
      <w:r w:rsidRPr="00F10B94">
        <w:rPr>
          <w:rFonts w:ascii="宋体" w:hAnsi="宋体" w:hint="eastAsia"/>
          <w:bCs/>
          <w:sz w:val="24"/>
        </w:rPr>
        <w:t>方法２：混合熔剂熔融。称取0.2000ｇ样品倒入盛有5ｇ无水碳酸钠－硼酸混合熔剂（质 量比为２∶１）的混合</w:t>
      </w:r>
      <w:proofErr w:type="gramStart"/>
      <w:r w:rsidRPr="00F10B94">
        <w:rPr>
          <w:rFonts w:ascii="宋体" w:hAnsi="宋体" w:hint="eastAsia"/>
          <w:bCs/>
          <w:sz w:val="24"/>
        </w:rPr>
        <w:t>熔剂袋高铝</w:t>
      </w:r>
      <w:proofErr w:type="gramEnd"/>
      <w:r w:rsidRPr="00F10B94">
        <w:rPr>
          <w:rFonts w:ascii="宋体" w:hAnsi="宋体" w:hint="eastAsia"/>
          <w:bCs/>
          <w:sz w:val="24"/>
        </w:rPr>
        <w:t>或陶瓷坩埚中，将样品与熔剂混匀。移入高温炉， 和高温</w:t>
      </w:r>
      <w:proofErr w:type="gramStart"/>
      <w:r w:rsidRPr="00F10B94">
        <w:rPr>
          <w:rFonts w:ascii="宋体" w:hAnsi="宋体" w:hint="eastAsia"/>
          <w:bCs/>
          <w:sz w:val="24"/>
        </w:rPr>
        <w:t>炉一起</w:t>
      </w:r>
      <w:proofErr w:type="gramEnd"/>
      <w:r w:rsidRPr="00F10B94">
        <w:rPr>
          <w:rFonts w:ascii="宋体" w:hAnsi="宋体" w:hint="eastAsia"/>
          <w:bCs/>
          <w:sz w:val="24"/>
        </w:rPr>
        <w:t>升温至（950+10）℃熔融１小时，取出，稍</w:t>
      </w:r>
      <w:r w:rsidRPr="00F10B94">
        <w:rPr>
          <w:rFonts w:ascii="宋体" w:hAnsi="宋体" w:hint="eastAsia"/>
          <w:bCs/>
          <w:sz w:val="24"/>
        </w:rPr>
        <w:lastRenderedPageBreak/>
        <w:t>冷。熔体用</w:t>
      </w:r>
      <w:r w:rsidRPr="00F10B94">
        <w:rPr>
          <w:rFonts w:ascii="宋体" w:hAnsi="宋体" w:hint="eastAsia"/>
          <w:sz w:val="24"/>
        </w:rPr>
        <w:t>50 ml(1+9)硫酸</w:t>
      </w:r>
      <w:r w:rsidRPr="00F10B94">
        <w:rPr>
          <w:rFonts w:ascii="宋体" w:hAnsi="宋体" w:hint="eastAsia"/>
          <w:bCs/>
          <w:sz w:val="24"/>
        </w:rPr>
        <w:t>浸取。</w:t>
      </w:r>
      <w:r w:rsidRPr="00466532">
        <w:rPr>
          <w:rFonts w:ascii="宋体" w:hAnsi="宋体" w:hint="eastAsia"/>
          <w:bCs/>
          <w:szCs w:val="21"/>
        </w:rPr>
        <w:t xml:space="preserve"> 　　</w:t>
      </w:r>
    </w:p>
    <w:p w:rsidR="00B60FA6" w:rsidRPr="00F10B94" w:rsidRDefault="00B60FA6" w:rsidP="00F10B94">
      <w:pPr>
        <w:spacing w:line="400" w:lineRule="exact"/>
        <w:ind w:firstLineChars="150" w:firstLine="360"/>
        <w:rPr>
          <w:rFonts w:ascii="宋体" w:hAnsi="宋体"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>方法３：焦硫酸钾熔融。称取0.2000ｇ样品倒入盛有2ｇ焦硫酸钾于高铝或陶瓷坩埚中，再加4ｇ焦硫酸钾，将样品与熔剂混匀。移入高温炉，</w:t>
      </w:r>
      <w:r w:rsidRPr="00F10B94">
        <w:rPr>
          <w:rFonts w:ascii="宋体" w:hAnsi="宋体" w:hint="eastAsia"/>
          <w:sz w:val="24"/>
        </w:rPr>
        <w:t>于马弗炉中在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0"/>
          <w:attr w:name="UnitName" w:val="℃"/>
        </w:smartTagPr>
        <w:r w:rsidRPr="00F10B94">
          <w:rPr>
            <w:rFonts w:ascii="宋体" w:hAnsi="宋体" w:hint="eastAsia"/>
            <w:sz w:val="24"/>
          </w:rPr>
          <w:t>650℃</w:t>
        </w:r>
      </w:smartTag>
      <w:r w:rsidRPr="00F10B94">
        <w:rPr>
          <w:rFonts w:ascii="宋体" w:hAnsi="宋体" w:hint="eastAsia"/>
          <w:sz w:val="24"/>
        </w:rPr>
        <w:t>熔2～3 min，除去水分，再在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0"/>
          <w:attr w:name="UnitName" w:val="℃"/>
        </w:smartTagPr>
        <w:r w:rsidRPr="00F10B94">
          <w:rPr>
            <w:rFonts w:ascii="宋体" w:hAnsi="宋体" w:hint="eastAsia"/>
            <w:sz w:val="24"/>
          </w:rPr>
          <w:t>750℃</w:t>
        </w:r>
      </w:smartTag>
      <w:r w:rsidRPr="00F10B94">
        <w:rPr>
          <w:rFonts w:ascii="宋体" w:hAnsi="宋体" w:hint="eastAsia"/>
          <w:sz w:val="24"/>
        </w:rPr>
        <w:t>熔至红色流体(约需20 min)。取出，冷却，置于预先加有50 ml硫酸(1+9)</w:t>
      </w:r>
      <w:r w:rsidRPr="00F10B94">
        <w:rPr>
          <w:rFonts w:ascii="宋体" w:hAnsi="宋体" w:hint="eastAsia"/>
          <w:bCs/>
          <w:sz w:val="24"/>
        </w:rPr>
        <w:t>。 　　样品按方法1、2、3进行试验，同时作空白。每种情况检测4次。</w:t>
      </w:r>
    </w:p>
    <w:p w:rsidR="00B60FA6" w:rsidRDefault="00B60FA6" w:rsidP="00B60FA6">
      <w:pPr>
        <w:spacing w:line="400" w:lineRule="exact"/>
        <w:ind w:firstLineChars="750" w:firstLine="1575"/>
        <w:rPr>
          <w:bCs/>
          <w:szCs w:val="21"/>
        </w:rPr>
      </w:pPr>
      <w:r w:rsidRPr="00466532">
        <w:rPr>
          <w:rFonts w:ascii="宋体" w:hAnsi="宋体" w:hint="eastAsia"/>
          <w:bCs/>
          <w:szCs w:val="21"/>
        </w:rPr>
        <w:t>表2</w:t>
      </w:r>
      <w:r w:rsidR="00F64F25">
        <w:rPr>
          <w:rFonts w:ascii="宋体" w:hAnsi="宋体" w:hint="eastAsia"/>
          <w:bCs/>
          <w:szCs w:val="21"/>
        </w:rPr>
        <w:t xml:space="preserve">   试样处理方法比较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2127"/>
        <w:gridCol w:w="2409"/>
        <w:gridCol w:w="2024"/>
      </w:tblGrid>
      <w:tr w:rsidR="00B60FA6" w:rsidRPr="00EF0377" w:rsidTr="00D0254B">
        <w:trPr>
          <w:trHeight w:val="300"/>
        </w:trPr>
        <w:tc>
          <w:tcPr>
            <w:tcW w:w="1460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 w:rsidRPr="00EF0377">
              <w:rPr>
                <w:rFonts w:hint="eastAsia"/>
                <w:bCs/>
                <w:sz w:val="15"/>
                <w:szCs w:val="15"/>
              </w:rPr>
              <w:t>样品处理方法</w:t>
            </w:r>
          </w:p>
        </w:tc>
        <w:tc>
          <w:tcPr>
            <w:tcW w:w="2127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 w:rsidRPr="00EF0377">
              <w:rPr>
                <w:rFonts w:ascii="宋体" w:hAnsi="宋体" w:hint="eastAsia"/>
                <w:bCs/>
                <w:sz w:val="15"/>
                <w:szCs w:val="15"/>
              </w:rPr>
              <w:t>方法１</w:t>
            </w:r>
          </w:p>
        </w:tc>
        <w:tc>
          <w:tcPr>
            <w:tcW w:w="2409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 w:rsidRPr="00EF0377">
              <w:rPr>
                <w:rFonts w:ascii="宋体" w:hAnsi="宋体" w:hint="eastAsia"/>
                <w:bCs/>
                <w:sz w:val="15"/>
                <w:szCs w:val="15"/>
              </w:rPr>
              <w:t>方法２</w:t>
            </w:r>
          </w:p>
        </w:tc>
        <w:tc>
          <w:tcPr>
            <w:tcW w:w="2024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 w:rsidRPr="00EF0377">
              <w:rPr>
                <w:rFonts w:ascii="宋体" w:hAnsi="宋体" w:hint="eastAsia"/>
                <w:bCs/>
                <w:sz w:val="15"/>
                <w:szCs w:val="15"/>
              </w:rPr>
              <w:t>方法３</w:t>
            </w:r>
          </w:p>
        </w:tc>
      </w:tr>
      <w:tr w:rsidR="00B60FA6" w:rsidRPr="00EF0377" w:rsidTr="00D0254B">
        <w:trPr>
          <w:trHeight w:val="301"/>
        </w:trPr>
        <w:tc>
          <w:tcPr>
            <w:tcW w:w="1460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现象</w:t>
            </w:r>
          </w:p>
        </w:tc>
        <w:tc>
          <w:tcPr>
            <w:tcW w:w="2127" w:type="dxa"/>
          </w:tcPr>
          <w:p w:rsidR="00B60FA6" w:rsidRPr="00BB182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BB1824">
              <w:rPr>
                <w:rFonts w:hint="eastAsia"/>
                <w:bCs/>
                <w:sz w:val="15"/>
                <w:szCs w:val="15"/>
              </w:rPr>
              <w:t>溶解不完全</w:t>
            </w:r>
          </w:p>
        </w:tc>
        <w:tc>
          <w:tcPr>
            <w:tcW w:w="2409" w:type="dxa"/>
          </w:tcPr>
          <w:p w:rsidR="00B60FA6" w:rsidRPr="00BB1824" w:rsidRDefault="00B60FA6" w:rsidP="00D0254B">
            <w:pPr>
              <w:spacing w:line="300" w:lineRule="exact"/>
              <w:rPr>
                <w:bCs/>
                <w:sz w:val="15"/>
                <w:szCs w:val="15"/>
              </w:rPr>
            </w:pPr>
            <w:r w:rsidRPr="00BB1824">
              <w:rPr>
                <w:rFonts w:hint="eastAsia"/>
                <w:bCs/>
                <w:sz w:val="15"/>
                <w:szCs w:val="15"/>
              </w:rPr>
              <w:t>溶解</w:t>
            </w:r>
            <w:r>
              <w:rPr>
                <w:rFonts w:hint="eastAsia"/>
                <w:bCs/>
                <w:sz w:val="15"/>
                <w:szCs w:val="15"/>
              </w:rPr>
              <w:t>后，</w:t>
            </w:r>
            <w:r>
              <w:rPr>
                <w:rFonts w:hint="eastAsia"/>
                <w:bCs/>
                <w:sz w:val="15"/>
                <w:szCs w:val="15"/>
              </w:rPr>
              <w:t>Ti</w:t>
            </w:r>
            <w:r w:rsidRPr="00BB1824">
              <w:rPr>
                <w:rFonts w:hint="eastAsia"/>
                <w:bCs/>
                <w:sz w:val="15"/>
                <w:szCs w:val="15"/>
              </w:rPr>
              <w:t>形成了</w:t>
            </w:r>
            <w:r>
              <w:rPr>
                <w:rFonts w:hint="eastAsia"/>
                <w:bCs/>
                <w:sz w:val="15"/>
                <w:szCs w:val="15"/>
              </w:rPr>
              <w:t>白色</w:t>
            </w:r>
            <w:r>
              <w:rPr>
                <w:rFonts w:hint="eastAsia"/>
                <w:bCs/>
                <w:sz w:val="15"/>
                <w:szCs w:val="15"/>
              </w:rPr>
              <w:t>TiO2</w:t>
            </w:r>
            <w:r>
              <w:rPr>
                <w:rFonts w:hint="eastAsia"/>
                <w:bCs/>
                <w:sz w:val="15"/>
                <w:szCs w:val="15"/>
              </w:rPr>
              <w:t>沉淀</w:t>
            </w:r>
          </w:p>
        </w:tc>
        <w:tc>
          <w:tcPr>
            <w:tcW w:w="2024" w:type="dxa"/>
          </w:tcPr>
          <w:p w:rsidR="00B60FA6" w:rsidRPr="00BB1824" w:rsidRDefault="00B60FA6" w:rsidP="00D0254B">
            <w:pPr>
              <w:spacing w:line="300" w:lineRule="exact"/>
              <w:rPr>
                <w:bCs/>
                <w:sz w:val="15"/>
                <w:szCs w:val="15"/>
              </w:rPr>
            </w:pPr>
            <w:r w:rsidRPr="00BB1824">
              <w:rPr>
                <w:rFonts w:hint="eastAsia"/>
                <w:bCs/>
                <w:sz w:val="15"/>
                <w:szCs w:val="15"/>
              </w:rPr>
              <w:t>溶解效果良好</w:t>
            </w:r>
          </w:p>
        </w:tc>
      </w:tr>
      <w:tr w:rsidR="00B60FA6" w:rsidRPr="00EF0377" w:rsidTr="00D0254B">
        <w:trPr>
          <w:trHeight w:val="451"/>
        </w:trPr>
        <w:tc>
          <w:tcPr>
            <w:tcW w:w="1460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 w:rsidRPr="00EF0377">
              <w:rPr>
                <w:rFonts w:hint="eastAsia"/>
                <w:bCs/>
                <w:sz w:val="15"/>
                <w:szCs w:val="15"/>
              </w:rPr>
              <w:t>Fe</w:t>
            </w:r>
            <w:r w:rsidRPr="00EF0377">
              <w:rPr>
                <w:rFonts w:hint="eastAsia"/>
                <w:bCs/>
                <w:sz w:val="15"/>
                <w:szCs w:val="15"/>
              </w:rPr>
              <w:t>（</w:t>
            </w:r>
            <w:r w:rsidRPr="00EF0377">
              <w:rPr>
                <w:rFonts w:hint="eastAsia"/>
                <w:bCs/>
                <w:sz w:val="15"/>
                <w:szCs w:val="15"/>
              </w:rPr>
              <w:t>%</w:t>
            </w:r>
            <w:r w:rsidRPr="00EF0377">
              <w:rPr>
                <w:rFonts w:hint="eastAsia"/>
                <w:bCs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B60FA6" w:rsidRPr="00EF0377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0.413</w:t>
            </w:r>
            <w:r w:rsidRPr="00EF0377">
              <w:rPr>
                <w:rFonts w:hint="eastAsia"/>
                <w:bCs/>
                <w:sz w:val="15"/>
                <w:szCs w:val="15"/>
              </w:rPr>
              <w:t>，</w:t>
            </w:r>
            <w:r w:rsidRPr="00EF0377">
              <w:rPr>
                <w:rFonts w:hint="eastAsia"/>
                <w:bCs/>
                <w:sz w:val="15"/>
                <w:szCs w:val="15"/>
              </w:rPr>
              <w:t>0.</w:t>
            </w:r>
            <w:r>
              <w:rPr>
                <w:rFonts w:hint="eastAsia"/>
                <w:bCs/>
                <w:sz w:val="15"/>
                <w:szCs w:val="15"/>
              </w:rPr>
              <w:t>453</w:t>
            </w:r>
            <w:r w:rsidRPr="00EF0377">
              <w:rPr>
                <w:rFonts w:hint="eastAsia"/>
                <w:bCs/>
                <w:sz w:val="15"/>
                <w:szCs w:val="15"/>
              </w:rPr>
              <w:t>.</w:t>
            </w:r>
            <w:r w:rsidRPr="00EF0377"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</w:t>
            </w:r>
            <w:r w:rsidRPr="00EF0377">
              <w:rPr>
                <w:rFonts w:hint="eastAsia"/>
                <w:bCs/>
                <w:sz w:val="15"/>
                <w:szCs w:val="15"/>
              </w:rPr>
              <w:t>487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0.473</w:t>
            </w:r>
          </w:p>
        </w:tc>
        <w:tc>
          <w:tcPr>
            <w:tcW w:w="2409" w:type="dxa"/>
          </w:tcPr>
          <w:p w:rsidR="00B60FA6" w:rsidRPr="00EF0377" w:rsidRDefault="00B60FA6" w:rsidP="00D0254B">
            <w:pPr>
              <w:spacing w:line="300" w:lineRule="exact"/>
              <w:rPr>
                <w:bCs/>
                <w:sz w:val="15"/>
                <w:szCs w:val="15"/>
              </w:rPr>
            </w:pPr>
            <w:r w:rsidRPr="00EF0377">
              <w:rPr>
                <w:rFonts w:hint="eastAsia"/>
                <w:bCs/>
                <w:sz w:val="15"/>
                <w:szCs w:val="15"/>
              </w:rPr>
              <w:t>0.511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 w:rsidR="006029F6">
              <w:rPr>
                <w:rFonts w:hint="eastAsia"/>
                <w:bCs/>
                <w:sz w:val="15"/>
                <w:szCs w:val="15"/>
              </w:rPr>
              <w:t>0.475</w:t>
            </w:r>
            <w:r w:rsidR="006029F6">
              <w:rPr>
                <w:rFonts w:hint="eastAsia"/>
                <w:bCs/>
                <w:sz w:val="15"/>
                <w:szCs w:val="15"/>
              </w:rPr>
              <w:t>，</w:t>
            </w:r>
            <w:r w:rsidR="006029F6">
              <w:rPr>
                <w:rFonts w:hint="eastAsia"/>
                <w:bCs/>
                <w:sz w:val="15"/>
                <w:szCs w:val="15"/>
              </w:rPr>
              <w:t>0.503</w:t>
            </w:r>
            <w:r w:rsidR="006029F6"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0.491</w:t>
            </w:r>
          </w:p>
        </w:tc>
        <w:tc>
          <w:tcPr>
            <w:tcW w:w="2024" w:type="dxa"/>
          </w:tcPr>
          <w:p w:rsidR="00B60FA6" w:rsidRPr="00EF0377" w:rsidRDefault="00B60FA6" w:rsidP="00D0254B">
            <w:pPr>
              <w:spacing w:line="300" w:lineRule="exact"/>
              <w:rPr>
                <w:bCs/>
                <w:sz w:val="15"/>
                <w:szCs w:val="15"/>
              </w:rPr>
            </w:pPr>
            <w:r w:rsidRPr="00EF0377">
              <w:rPr>
                <w:rFonts w:hint="eastAsia"/>
                <w:bCs/>
                <w:sz w:val="15"/>
                <w:szCs w:val="15"/>
              </w:rPr>
              <w:t>0.502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 w:rsidR="006029F6">
              <w:rPr>
                <w:rFonts w:hint="eastAsia"/>
                <w:bCs/>
                <w:sz w:val="15"/>
                <w:szCs w:val="15"/>
              </w:rPr>
              <w:t>0.517</w:t>
            </w:r>
            <w:r w:rsidR="006029F6">
              <w:rPr>
                <w:rFonts w:hint="eastAsia"/>
                <w:bCs/>
                <w:sz w:val="15"/>
                <w:szCs w:val="15"/>
              </w:rPr>
              <w:t>，</w:t>
            </w:r>
            <w:r w:rsidR="006029F6">
              <w:rPr>
                <w:rFonts w:hint="eastAsia"/>
                <w:bCs/>
                <w:sz w:val="15"/>
                <w:szCs w:val="15"/>
              </w:rPr>
              <w:t>0.514</w:t>
            </w:r>
            <w:r w:rsidR="006029F6"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0.523</w:t>
            </w:r>
          </w:p>
        </w:tc>
      </w:tr>
      <w:tr w:rsidR="00B60FA6" w:rsidRPr="00EF0377" w:rsidTr="00D0254B">
        <w:trPr>
          <w:trHeight w:val="451"/>
        </w:trPr>
        <w:tc>
          <w:tcPr>
            <w:tcW w:w="1460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 w:rsidRPr="00EF0377">
              <w:rPr>
                <w:bCs/>
                <w:sz w:val="15"/>
                <w:szCs w:val="15"/>
              </w:rPr>
              <w:t>平均值</w:t>
            </w:r>
            <w:r w:rsidRPr="00EF0377">
              <w:rPr>
                <w:rFonts w:hint="eastAsia"/>
                <w:bCs/>
                <w:sz w:val="15"/>
                <w:szCs w:val="15"/>
              </w:rPr>
              <w:t>（</w:t>
            </w:r>
            <w:r w:rsidRPr="00EF0377">
              <w:rPr>
                <w:rFonts w:hint="eastAsia"/>
                <w:bCs/>
                <w:sz w:val="15"/>
                <w:szCs w:val="15"/>
              </w:rPr>
              <w:t>%</w:t>
            </w:r>
            <w:r w:rsidRPr="00EF0377">
              <w:rPr>
                <w:rFonts w:hint="eastAsia"/>
                <w:bCs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0.456</w:t>
            </w:r>
          </w:p>
        </w:tc>
        <w:tc>
          <w:tcPr>
            <w:tcW w:w="2409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0.495</w:t>
            </w:r>
          </w:p>
        </w:tc>
        <w:tc>
          <w:tcPr>
            <w:tcW w:w="2024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0.514</w:t>
            </w:r>
          </w:p>
        </w:tc>
      </w:tr>
      <w:tr w:rsidR="00B60FA6" w:rsidRPr="00EF0377" w:rsidTr="00D0254B">
        <w:trPr>
          <w:trHeight w:val="451"/>
        </w:trPr>
        <w:tc>
          <w:tcPr>
            <w:tcW w:w="1460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 w:rsidRPr="00EF0377">
              <w:rPr>
                <w:bCs/>
                <w:sz w:val="15"/>
                <w:szCs w:val="15"/>
              </w:rPr>
              <w:t>RSD</w:t>
            </w:r>
            <w:r w:rsidRPr="00EF0377">
              <w:rPr>
                <w:rFonts w:hint="eastAsia"/>
                <w:bCs/>
                <w:sz w:val="15"/>
                <w:szCs w:val="15"/>
              </w:rPr>
              <w:t>（</w:t>
            </w:r>
            <w:r w:rsidRPr="00EF0377">
              <w:rPr>
                <w:rFonts w:hint="eastAsia"/>
                <w:bCs/>
                <w:sz w:val="15"/>
                <w:szCs w:val="15"/>
              </w:rPr>
              <w:t>%</w:t>
            </w:r>
            <w:r w:rsidRPr="00EF0377">
              <w:rPr>
                <w:rFonts w:hint="eastAsia"/>
                <w:bCs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7.10</w:t>
            </w:r>
          </w:p>
        </w:tc>
        <w:tc>
          <w:tcPr>
            <w:tcW w:w="2409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3.16</w:t>
            </w:r>
          </w:p>
        </w:tc>
        <w:tc>
          <w:tcPr>
            <w:tcW w:w="2024" w:type="dxa"/>
          </w:tcPr>
          <w:p w:rsidR="00B60FA6" w:rsidRPr="00EF0377" w:rsidRDefault="00B60FA6" w:rsidP="00D0254B">
            <w:pPr>
              <w:spacing w:line="300" w:lineRule="exact"/>
              <w:ind w:firstLineChars="150" w:firstLine="225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1.69</w:t>
            </w:r>
          </w:p>
        </w:tc>
      </w:tr>
    </w:tbl>
    <w:p w:rsidR="00B60FA6" w:rsidRPr="003349FE" w:rsidRDefault="00B60FA6" w:rsidP="00F10B94">
      <w:pPr>
        <w:spacing w:line="360" w:lineRule="auto"/>
        <w:ind w:firstLineChars="150" w:firstLine="360"/>
        <w:rPr>
          <w:bCs/>
          <w:szCs w:val="21"/>
        </w:rPr>
      </w:pPr>
      <w:r w:rsidRPr="00F10B94">
        <w:rPr>
          <w:rFonts w:hint="eastAsia"/>
          <w:bCs/>
          <w:sz w:val="24"/>
        </w:rPr>
        <w:t>方法</w:t>
      </w:r>
      <w:r w:rsidRPr="00F10B94">
        <w:rPr>
          <w:rFonts w:hint="eastAsia"/>
          <w:bCs/>
          <w:sz w:val="24"/>
        </w:rPr>
        <w:t>1</w:t>
      </w:r>
      <w:r w:rsidRPr="00F10B94">
        <w:rPr>
          <w:rFonts w:hint="eastAsia"/>
          <w:bCs/>
          <w:sz w:val="24"/>
        </w:rPr>
        <w:t>样品溶解不完全；方法</w:t>
      </w:r>
      <w:r w:rsidRPr="00F10B94">
        <w:rPr>
          <w:rFonts w:hint="eastAsia"/>
          <w:bCs/>
          <w:sz w:val="24"/>
        </w:rPr>
        <w:t>2</w:t>
      </w:r>
      <w:r w:rsidRPr="00F10B94">
        <w:rPr>
          <w:rFonts w:hint="eastAsia"/>
          <w:bCs/>
          <w:sz w:val="24"/>
        </w:rPr>
        <w:t>样品溶解后，</w:t>
      </w:r>
      <w:proofErr w:type="gramStart"/>
      <w:r w:rsidRPr="00F10B94">
        <w:rPr>
          <w:rFonts w:hint="eastAsia"/>
          <w:bCs/>
          <w:sz w:val="24"/>
        </w:rPr>
        <w:t>钛形成</w:t>
      </w:r>
      <w:proofErr w:type="gramEnd"/>
      <w:r w:rsidRPr="00F10B94">
        <w:rPr>
          <w:rFonts w:hint="eastAsia"/>
          <w:bCs/>
          <w:sz w:val="24"/>
        </w:rPr>
        <w:t>了二氧化钛，酸化</w:t>
      </w:r>
      <w:proofErr w:type="gramStart"/>
      <w:r w:rsidRPr="00F10B94">
        <w:rPr>
          <w:rFonts w:hint="eastAsia"/>
          <w:bCs/>
          <w:sz w:val="24"/>
        </w:rPr>
        <w:t>后钛形成</w:t>
      </w:r>
      <w:proofErr w:type="gramEnd"/>
      <w:r w:rsidRPr="00F10B94">
        <w:rPr>
          <w:rFonts w:hint="eastAsia"/>
          <w:bCs/>
          <w:sz w:val="24"/>
        </w:rPr>
        <w:t>了二氧化钛沉淀，不好判断样品是否处理好；按方法３进行试验，样品溶解效果良好。结果的相对标准偏差低，我们选择方法３</w:t>
      </w:r>
      <w:r>
        <w:rPr>
          <w:rFonts w:hint="eastAsia"/>
          <w:bCs/>
          <w:szCs w:val="21"/>
        </w:rPr>
        <w:t>。</w:t>
      </w:r>
    </w:p>
    <w:p w:rsidR="00B60FA6" w:rsidRPr="001E5163" w:rsidRDefault="00871EB6" w:rsidP="00134848">
      <w:pPr>
        <w:spacing w:afterLines="50"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</w:t>
      </w:r>
      <w:r w:rsidR="00B60FA6" w:rsidRPr="001E5163">
        <w:rPr>
          <w:rFonts w:ascii="宋体" w:hAnsi="宋体" w:hint="eastAsia"/>
          <w:b/>
          <w:bCs/>
          <w:szCs w:val="21"/>
        </w:rPr>
        <w:t>3试样量对试验结果的影响</w:t>
      </w:r>
    </w:p>
    <w:p w:rsidR="00B60FA6" w:rsidRPr="00F10B94" w:rsidRDefault="00B60FA6" w:rsidP="00F10B94">
      <w:pPr>
        <w:spacing w:afterLines="50"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>测定铁含量时，在称量后将其置于预先盛有2.0 g焦硫酸钾熔剂的陶瓷坩埚中，，再覆盖4.0 g焦硫酸钾混匀，再在高温中熔融。对于低铁含量二硼化钛，如果试样量偏小，则测定所得的吸光度偏低，容易产生较大的误差。而在增大样品的质量后，相应的熔剂量可能也需要随之改变。以1#和3#作为试验样，主要观察不同试样量及相应的熔剂量对试样的溶解情况</w:t>
      </w:r>
    </w:p>
    <w:p w:rsidR="00B60FA6" w:rsidRPr="00C47C6D" w:rsidRDefault="00B60FA6" w:rsidP="00134848">
      <w:pPr>
        <w:spacing w:afterLines="50"/>
        <w:ind w:firstLineChars="1100" w:firstLine="2310"/>
        <w:jc w:val="left"/>
        <w:rPr>
          <w:rFonts w:ascii="宋体" w:hAnsi="宋体"/>
          <w:bCs/>
          <w:szCs w:val="21"/>
        </w:rPr>
      </w:pPr>
      <w:r w:rsidRPr="00C47C6D">
        <w:rPr>
          <w:rFonts w:ascii="宋体" w:hAnsi="宋体" w:hint="eastAsia"/>
          <w:bCs/>
          <w:szCs w:val="21"/>
        </w:rPr>
        <w:t>表</w:t>
      </w:r>
      <w:r>
        <w:rPr>
          <w:rFonts w:ascii="宋体" w:hAnsi="宋体" w:hint="eastAsia"/>
          <w:bCs/>
          <w:szCs w:val="21"/>
        </w:rPr>
        <w:t>3</w:t>
      </w:r>
      <w:r w:rsidRPr="00C47C6D">
        <w:rPr>
          <w:rFonts w:ascii="宋体" w:hAnsi="宋体" w:hint="eastAsia"/>
          <w:bCs/>
          <w:szCs w:val="21"/>
        </w:rPr>
        <w:t xml:space="preserve">　实验所用的试样量和熔剂量</w:t>
      </w:r>
    </w:p>
    <w:tbl>
      <w:tblPr>
        <w:tblStyle w:val="ac"/>
        <w:tblW w:w="0" w:type="auto"/>
        <w:tblLook w:val="04A0"/>
      </w:tblPr>
      <w:tblGrid>
        <w:gridCol w:w="675"/>
        <w:gridCol w:w="993"/>
        <w:gridCol w:w="1147"/>
        <w:gridCol w:w="1404"/>
        <w:gridCol w:w="2091"/>
        <w:gridCol w:w="1028"/>
        <w:gridCol w:w="780"/>
      </w:tblGrid>
      <w:tr w:rsidR="00B60FA6" w:rsidTr="00D0254B"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试样</w:t>
            </w: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试样量（g）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焦硫酸钾（g）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溶解情况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Fe（%）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平均值</w:t>
            </w: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（%）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RSD（%）</w:t>
            </w:r>
          </w:p>
        </w:tc>
      </w:tr>
      <w:tr w:rsidR="00B60FA6" w:rsidTr="00D0254B">
        <w:trPr>
          <w:trHeight w:val="250"/>
        </w:trPr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1#</w:t>
            </w: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0.1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0.115,0.108,0.123,0.101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0.112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8.42</w:t>
            </w:r>
          </w:p>
        </w:tc>
      </w:tr>
      <w:tr w:rsidR="00B60FA6" w:rsidTr="00D0254B">
        <w:trPr>
          <w:trHeight w:val="263"/>
        </w:trPr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0.2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0.107,0.108,0.103,0.105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0.106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1.81</w:t>
            </w:r>
          </w:p>
        </w:tc>
      </w:tr>
      <w:tr w:rsidR="00B60FA6" w:rsidTr="00D0254B">
        <w:trPr>
          <w:trHeight w:val="263"/>
        </w:trPr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0.3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溶解不太好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0.085,0.078,0.083,0.095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0.085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8.40</w:t>
            </w:r>
          </w:p>
        </w:tc>
      </w:tr>
      <w:tr w:rsidR="00B60FA6" w:rsidTr="00D0254B">
        <w:trPr>
          <w:trHeight w:val="263"/>
        </w:trPr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0.4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溶解不好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0.086,0.073,0.081,0.069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0.077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9.98</w:t>
            </w:r>
          </w:p>
        </w:tc>
      </w:tr>
      <w:tr w:rsidR="00B60FA6" w:rsidTr="00D0254B"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0.5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溶解不好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0.075,0.069,0.081,0.073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0.074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6.80</w:t>
            </w:r>
          </w:p>
        </w:tc>
      </w:tr>
      <w:tr w:rsidR="00B60FA6" w:rsidTr="00D0254B"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3#</w:t>
            </w: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0.05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0.822,0.810,0.818,0.800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0.812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1.19</w:t>
            </w:r>
          </w:p>
        </w:tc>
      </w:tr>
      <w:tr w:rsidR="00B60FA6" w:rsidTr="00D0254B"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0.1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6.0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0.812,0.801,0.803,0.809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0.806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0.63</w:t>
            </w:r>
          </w:p>
        </w:tc>
      </w:tr>
      <w:tr w:rsidR="00B60FA6" w:rsidTr="00D0254B"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0.2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7.0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0.782,0.765，,0.803,0.754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0.776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2.75</w:t>
            </w:r>
          </w:p>
        </w:tc>
      </w:tr>
      <w:tr w:rsidR="00B60FA6" w:rsidTr="00D0254B">
        <w:tc>
          <w:tcPr>
            <w:tcW w:w="675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993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0.3</w:t>
            </w:r>
          </w:p>
        </w:tc>
        <w:tc>
          <w:tcPr>
            <w:tcW w:w="1147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8.0</w:t>
            </w:r>
          </w:p>
        </w:tc>
        <w:tc>
          <w:tcPr>
            <w:tcW w:w="1404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/>
                <w:bCs/>
                <w:sz w:val="15"/>
                <w:szCs w:val="15"/>
              </w:rPr>
              <w:t>溶解</w:t>
            </w:r>
            <w:r w:rsidR="00BC01AA">
              <w:rPr>
                <w:rFonts w:ascii="宋体" w:hAnsi="宋体"/>
                <w:bCs/>
                <w:sz w:val="15"/>
                <w:szCs w:val="15"/>
              </w:rPr>
              <w:t>不</w:t>
            </w:r>
            <w:r w:rsidRPr="003651A5">
              <w:rPr>
                <w:rFonts w:ascii="宋体" w:hAnsi="宋体"/>
                <w:bCs/>
                <w:sz w:val="15"/>
                <w:szCs w:val="15"/>
              </w:rPr>
              <w:t>好</w:t>
            </w:r>
          </w:p>
        </w:tc>
        <w:tc>
          <w:tcPr>
            <w:tcW w:w="2091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0.722,0.790,0.703,0.695</w:t>
            </w:r>
          </w:p>
        </w:tc>
        <w:tc>
          <w:tcPr>
            <w:tcW w:w="1028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0.728</w:t>
            </w:r>
          </w:p>
        </w:tc>
        <w:tc>
          <w:tcPr>
            <w:tcW w:w="780" w:type="dxa"/>
          </w:tcPr>
          <w:p w:rsidR="00B60FA6" w:rsidRPr="003651A5" w:rsidRDefault="00B60FA6" w:rsidP="00134848">
            <w:pPr>
              <w:spacing w:afterLines="50" w:line="300" w:lineRule="exact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3651A5">
              <w:rPr>
                <w:rFonts w:ascii="宋体" w:hAnsi="宋体" w:hint="eastAsia"/>
                <w:bCs/>
                <w:sz w:val="15"/>
                <w:szCs w:val="15"/>
              </w:rPr>
              <w:t>5.93</w:t>
            </w:r>
          </w:p>
        </w:tc>
      </w:tr>
    </w:tbl>
    <w:p w:rsidR="00B60FA6" w:rsidRPr="00F10B94" w:rsidRDefault="00B60FA6" w:rsidP="00F10B94">
      <w:pPr>
        <w:spacing w:afterLines="50"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F10B94">
        <w:rPr>
          <w:rFonts w:ascii="宋体" w:hAnsi="宋体"/>
          <w:bCs/>
          <w:sz w:val="24"/>
        </w:rPr>
        <w:t>从试验情况可以看出</w:t>
      </w:r>
      <w:r w:rsidRPr="00F10B94">
        <w:rPr>
          <w:rFonts w:ascii="宋体" w:hAnsi="宋体" w:hint="eastAsia"/>
          <w:bCs/>
          <w:sz w:val="24"/>
        </w:rPr>
        <w:t>，二硼化钛量增加，焦硫酸钾不增加，样品溶解不好；二硼化钛铁含量低时，样品</w:t>
      </w:r>
      <w:proofErr w:type="gramStart"/>
      <w:r w:rsidRPr="00F10B94">
        <w:rPr>
          <w:rFonts w:ascii="宋体" w:hAnsi="宋体" w:hint="eastAsia"/>
          <w:bCs/>
          <w:sz w:val="24"/>
        </w:rPr>
        <w:t>量选择</w:t>
      </w:r>
      <w:proofErr w:type="gramEnd"/>
      <w:r w:rsidRPr="00F10B94">
        <w:rPr>
          <w:rFonts w:ascii="宋体" w:hAnsi="宋体" w:hint="eastAsia"/>
          <w:bCs/>
          <w:sz w:val="24"/>
        </w:rPr>
        <w:t>0.2</w:t>
      </w:r>
      <w:r w:rsidR="00E35456" w:rsidRPr="00F10B94">
        <w:rPr>
          <w:rFonts w:ascii="宋体" w:hAnsi="宋体" w:hint="eastAsia"/>
          <w:bCs/>
          <w:sz w:val="24"/>
        </w:rPr>
        <w:t>克，当</w:t>
      </w:r>
      <w:r w:rsidR="00914BBA" w:rsidRPr="00F10B94">
        <w:rPr>
          <w:rFonts w:ascii="宋体" w:hAnsi="宋体" w:hint="eastAsia"/>
          <w:bCs/>
          <w:sz w:val="24"/>
        </w:rPr>
        <w:t>试样量大于0.2克试样都溶解不好；</w:t>
      </w:r>
      <w:r w:rsidRPr="00F10B94">
        <w:rPr>
          <w:rFonts w:ascii="宋体" w:hAnsi="宋体" w:hint="eastAsia"/>
          <w:bCs/>
          <w:sz w:val="24"/>
        </w:rPr>
        <w:t>而二硼化钛铁含量高时，</w:t>
      </w:r>
      <w:proofErr w:type="gramStart"/>
      <w:r w:rsidRPr="00F10B94">
        <w:rPr>
          <w:rFonts w:ascii="宋体" w:hAnsi="宋体" w:hint="eastAsia"/>
          <w:bCs/>
          <w:sz w:val="24"/>
        </w:rPr>
        <w:t>称样量增加</w:t>
      </w:r>
      <w:proofErr w:type="gramEnd"/>
      <w:r w:rsidRPr="00F10B94">
        <w:rPr>
          <w:rFonts w:ascii="宋体" w:hAnsi="宋体" w:hint="eastAsia"/>
          <w:bCs/>
          <w:sz w:val="24"/>
        </w:rPr>
        <w:t>，相对偏差也大，故样品</w:t>
      </w:r>
      <w:proofErr w:type="gramStart"/>
      <w:r w:rsidRPr="00F10B94">
        <w:rPr>
          <w:rFonts w:ascii="宋体" w:hAnsi="宋体" w:hint="eastAsia"/>
          <w:bCs/>
          <w:sz w:val="24"/>
        </w:rPr>
        <w:t>量选择</w:t>
      </w:r>
      <w:proofErr w:type="gramEnd"/>
      <w:r w:rsidRPr="00F10B94">
        <w:rPr>
          <w:rFonts w:ascii="宋体" w:hAnsi="宋体" w:hint="eastAsia"/>
          <w:bCs/>
          <w:sz w:val="24"/>
        </w:rPr>
        <w:t>0.1克。</w:t>
      </w:r>
      <w:r w:rsidRPr="00F10B94">
        <w:rPr>
          <w:rFonts w:ascii="宋体" w:hAnsi="宋体"/>
          <w:bCs/>
          <w:sz w:val="24"/>
        </w:rPr>
        <w:t>根据表</w:t>
      </w:r>
      <w:r w:rsidRPr="00F10B94">
        <w:rPr>
          <w:rFonts w:ascii="宋体" w:hAnsi="宋体" w:hint="eastAsia"/>
          <w:bCs/>
          <w:sz w:val="24"/>
        </w:rPr>
        <w:t>5和二硼化钛样品铁含量的大致范围，选择不同的样品量见分析方法中表1</w:t>
      </w:r>
    </w:p>
    <w:p w:rsidR="00B60FA6" w:rsidRDefault="00B60FA6" w:rsidP="00134848">
      <w:pPr>
        <w:spacing w:afterLines="50" w:line="360" w:lineRule="auto"/>
        <w:jc w:val="left"/>
        <w:rPr>
          <w:rFonts w:eastAsia="黑体"/>
          <w:b/>
          <w:bCs/>
          <w:szCs w:val="21"/>
        </w:rPr>
      </w:pPr>
      <w:r>
        <w:rPr>
          <w:rFonts w:eastAsia="黑体" w:hint="eastAsia"/>
          <w:b/>
          <w:bCs/>
          <w:szCs w:val="21"/>
        </w:rPr>
        <w:t>3</w:t>
      </w:r>
      <w:r w:rsidR="004F1A80">
        <w:rPr>
          <w:rFonts w:eastAsia="黑体" w:hint="eastAsia"/>
          <w:b/>
          <w:bCs/>
          <w:szCs w:val="21"/>
        </w:rPr>
        <w:t>.</w:t>
      </w:r>
      <w:r w:rsidR="00586A87">
        <w:rPr>
          <w:rFonts w:eastAsia="黑体" w:hint="eastAsia"/>
          <w:b/>
          <w:bCs/>
          <w:szCs w:val="21"/>
        </w:rPr>
        <w:t>4</w:t>
      </w:r>
      <w:r>
        <w:rPr>
          <w:rFonts w:eastAsia="黑体" w:hint="eastAsia"/>
          <w:b/>
          <w:bCs/>
          <w:szCs w:val="21"/>
        </w:rPr>
        <w:t>柠檬酸</w:t>
      </w:r>
      <w:r w:rsidRPr="00C87729">
        <w:rPr>
          <w:rFonts w:ascii="宋体" w:hAnsi="宋体" w:hint="eastAsia"/>
          <w:b/>
          <w:bCs/>
          <w:szCs w:val="21"/>
        </w:rPr>
        <w:t>用量</w:t>
      </w:r>
      <w:r>
        <w:rPr>
          <w:rFonts w:ascii="宋体" w:hAnsi="宋体" w:hint="eastAsia"/>
          <w:b/>
          <w:bCs/>
          <w:szCs w:val="21"/>
        </w:rPr>
        <w:t>的选择</w:t>
      </w:r>
    </w:p>
    <w:p w:rsidR="00B60FA6" w:rsidRDefault="00B60FA6" w:rsidP="00F10B94">
      <w:pPr>
        <w:pStyle w:val="af"/>
        <w:spacing w:line="360" w:lineRule="auto"/>
        <w:ind w:firstLine="480"/>
      </w:pPr>
      <w:r w:rsidRPr="00F10B94">
        <w:rPr>
          <w:rFonts w:hint="eastAsia"/>
          <w:sz w:val="24"/>
          <w:szCs w:val="24"/>
        </w:rPr>
        <w:t>实验中加入柠檬酸的主要作用是络合钛，消除钛的干扰，二硼化钛中</w:t>
      </w:r>
      <w:proofErr w:type="gramStart"/>
      <w:r w:rsidRPr="00F10B94">
        <w:rPr>
          <w:rFonts w:hint="eastAsia"/>
          <w:sz w:val="24"/>
          <w:szCs w:val="24"/>
        </w:rPr>
        <w:t>钛质量</w:t>
      </w:r>
      <w:proofErr w:type="gramEnd"/>
      <w:r w:rsidRPr="00F10B94">
        <w:rPr>
          <w:rFonts w:hint="eastAsia"/>
          <w:sz w:val="24"/>
          <w:szCs w:val="24"/>
        </w:rPr>
        <w:t>分数为50％～80％，因此钛含量高低决定了500g/L柠檬酸用量，称取0.2000ｇ4#二硼化钛样品，只改变柠檬酸用量，其余按照实验方法操作，考察不同量的柠檬酸对铁含量检测结果的影响</w:t>
      </w:r>
      <w:r w:rsidRPr="00C87729">
        <w:rPr>
          <w:rFonts w:hint="eastAsia"/>
        </w:rPr>
        <w:t>。</w:t>
      </w:r>
    </w:p>
    <w:p w:rsidR="00B60FA6" w:rsidRDefault="00B60FA6" w:rsidP="001C48C3">
      <w:pPr>
        <w:pStyle w:val="af"/>
        <w:spacing w:line="360" w:lineRule="auto"/>
        <w:ind w:firstLineChars="1000" w:firstLine="2000"/>
      </w:pPr>
      <w:r w:rsidRPr="00C47C6D">
        <w:rPr>
          <w:rFonts w:hAnsi="宋体" w:hint="eastAsia"/>
          <w:bCs/>
          <w:szCs w:val="21"/>
        </w:rPr>
        <w:t>表</w:t>
      </w:r>
      <w:r>
        <w:rPr>
          <w:rFonts w:hAnsi="宋体" w:hint="eastAsia"/>
          <w:bCs/>
          <w:szCs w:val="21"/>
        </w:rPr>
        <w:t>4</w:t>
      </w:r>
      <w:r w:rsidRPr="00C87729">
        <w:rPr>
          <w:rFonts w:hint="eastAsia"/>
        </w:rPr>
        <w:t>不同量的</w:t>
      </w:r>
      <w:r w:rsidRPr="00BC1650">
        <w:rPr>
          <w:rFonts w:hint="eastAsia"/>
        </w:rPr>
        <w:t>柠檬酸</w:t>
      </w:r>
      <w:r>
        <w:rPr>
          <w:rFonts w:hint="eastAsia"/>
        </w:rPr>
        <w:t>对铁含量检测结果</w:t>
      </w:r>
      <w:r w:rsidRPr="00C87729">
        <w:rPr>
          <w:rFonts w:hint="eastAsia"/>
        </w:rPr>
        <w:t>的影响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175"/>
        <w:gridCol w:w="1174"/>
        <w:gridCol w:w="1175"/>
        <w:gridCol w:w="1174"/>
        <w:gridCol w:w="1175"/>
        <w:gridCol w:w="1175"/>
      </w:tblGrid>
      <w:tr w:rsidR="00B60FA6" w:rsidRPr="001C7B7F" w:rsidTr="00D0254B">
        <w:trPr>
          <w:trHeight w:val="542"/>
        </w:trPr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sz w:val="15"/>
                <w:szCs w:val="15"/>
              </w:rPr>
            </w:pP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柠檬酸</w:t>
            </w:r>
            <w:r w:rsidRPr="001C7B7F">
              <w:rPr>
                <w:rFonts w:ascii="宋体" w:hAnsi="宋体"/>
                <w:sz w:val="15"/>
                <w:szCs w:val="15"/>
              </w:rPr>
              <w:t>溶液加入量</w:t>
            </w:r>
            <w:r w:rsidRPr="001C7B7F">
              <w:rPr>
                <w:rFonts w:ascii="宋体" w:hAnsi="宋体" w:hint="eastAsia"/>
                <w:sz w:val="15"/>
                <w:szCs w:val="15"/>
              </w:rPr>
              <w:t>（</w:t>
            </w:r>
            <w:proofErr w:type="spellStart"/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mL</w:t>
            </w:r>
            <w:proofErr w:type="spellEnd"/>
            <w:r w:rsidRPr="001C7B7F">
              <w:rPr>
                <w:rFonts w:ascii="宋体" w:hAnsi="宋体" w:hint="eastAsia"/>
                <w:sz w:val="15"/>
                <w:szCs w:val="15"/>
              </w:rPr>
              <w:t xml:space="preserve">）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2.0</w:t>
            </w:r>
          </w:p>
        </w:tc>
        <w:tc>
          <w:tcPr>
            <w:tcW w:w="1174" w:type="dxa"/>
            <w:vAlign w:val="center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3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..0</w:t>
            </w:r>
          </w:p>
        </w:tc>
        <w:tc>
          <w:tcPr>
            <w:tcW w:w="1175" w:type="dxa"/>
            <w:vAlign w:val="center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4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174" w:type="dxa"/>
            <w:vAlign w:val="center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5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175" w:type="dxa"/>
            <w:vAlign w:val="center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6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175" w:type="dxa"/>
            <w:vAlign w:val="center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7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.0</w:t>
            </w:r>
          </w:p>
        </w:tc>
      </w:tr>
      <w:tr w:rsidR="00B60FA6" w:rsidRPr="001C7B7F" w:rsidTr="00D0254B">
        <w:trPr>
          <w:trHeight w:val="420"/>
        </w:trPr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sz w:val="15"/>
                <w:szCs w:val="15"/>
              </w:rPr>
            </w:pPr>
            <w:r w:rsidRPr="001C7B7F">
              <w:rPr>
                <w:rFonts w:ascii="宋体" w:hAnsi="宋体" w:hint="eastAsia"/>
                <w:sz w:val="15"/>
                <w:szCs w:val="15"/>
              </w:rPr>
              <w:t>铁含</w:t>
            </w:r>
            <w:r w:rsidRPr="001C7B7F">
              <w:rPr>
                <w:rFonts w:ascii="宋体" w:hAnsi="宋体"/>
                <w:sz w:val="15"/>
                <w:szCs w:val="15"/>
              </w:rPr>
              <w:t>量</w:t>
            </w:r>
            <w:r w:rsidRPr="001C7B7F">
              <w:rPr>
                <w:rFonts w:ascii="宋体" w:hAnsi="宋体" w:hint="eastAsia"/>
                <w:sz w:val="15"/>
                <w:szCs w:val="15"/>
              </w:rPr>
              <w:t>（%）</w:t>
            </w:r>
          </w:p>
        </w:tc>
        <w:tc>
          <w:tcPr>
            <w:tcW w:w="1175" w:type="dxa"/>
          </w:tcPr>
          <w:p w:rsidR="00B60FA6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0.345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,0.425</w:t>
            </w:r>
          </w:p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0.446,0.405</w:t>
            </w:r>
          </w:p>
        </w:tc>
        <w:tc>
          <w:tcPr>
            <w:tcW w:w="1174" w:type="dxa"/>
          </w:tcPr>
          <w:p w:rsidR="00B60FA6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0.384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,0.413</w:t>
            </w:r>
          </w:p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0.426,0.437</w:t>
            </w:r>
          </w:p>
        </w:tc>
        <w:tc>
          <w:tcPr>
            <w:tcW w:w="1175" w:type="dxa"/>
          </w:tcPr>
          <w:p w:rsidR="00B60FA6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13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,0.516</w:t>
            </w:r>
          </w:p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0.520,0.509</w:t>
            </w:r>
          </w:p>
        </w:tc>
        <w:tc>
          <w:tcPr>
            <w:tcW w:w="1174" w:type="dxa"/>
          </w:tcPr>
          <w:p w:rsidR="00B60FA6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0.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513,0.516</w:t>
            </w:r>
          </w:p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0.508,0.514</w:t>
            </w:r>
          </w:p>
        </w:tc>
        <w:tc>
          <w:tcPr>
            <w:tcW w:w="1175" w:type="dxa"/>
          </w:tcPr>
          <w:p w:rsidR="00B60FA6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0.511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,0.507</w:t>
            </w:r>
          </w:p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0.509,0.513</w:t>
            </w:r>
          </w:p>
        </w:tc>
        <w:tc>
          <w:tcPr>
            <w:tcW w:w="1175" w:type="dxa"/>
          </w:tcPr>
          <w:p w:rsidR="00B60FA6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0.515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,0.514</w:t>
            </w:r>
          </w:p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0.514,0.508</w:t>
            </w:r>
          </w:p>
        </w:tc>
      </w:tr>
      <w:tr w:rsidR="00B60FA6" w:rsidRPr="001C7B7F" w:rsidTr="00D0254B">
        <w:trPr>
          <w:trHeight w:val="420"/>
        </w:trPr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sz w:val="15"/>
                <w:szCs w:val="15"/>
              </w:rPr>
            </w:pPr>
            <w:r w:rsidRPr="001C7B7F">
              <w:rPr>
                <w:rFonts w:ascii="宋体" w:hAnsi="宋体" w:hint="eastAsia"/>
                <w:sz w:val="15"/>
                <w:szCs w:val="15"/>
              </w:rPr>
              <w:t>平均值（%）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0.405</w:t>
            </w:r>
          </w:p>
        </w:tc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0.415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0.514</w:t>
            </w:r>
          </w:p>
        </w:tc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0.512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0.510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0.513</w:t>
            </w:r>
          </w:p>
        </w:tc>
      </w:tr>
      <w:tr w:rsidR="00B60FA6" w:rsidRPr="001C7B7F" w:rsidTr="00D0254B">
        <w:trPr>
          <w:trHeight w:val="420"/>
        </w:trPr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sz w:val="15"/>
                <w:szCs w:val="15"/>
              </w:rPr>
            </w:pPr>
            <w:r w:rsidRPr="001C7B7F">
              <w:rPr>
                <w:rFonts w:ascii="宋体" w:hAnsi="宋体" w:hint="eastAsia"/>
                <w:sz w:val="15"/>
                <w:szCs w:val="15"/>
              </w:rPr>
              <w:t>RSD（%）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59.14</w:t>
            </w:r>
          </w:p>
        </w:tc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5.51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0.91</w:t>
            </w:r>
          </w:p>
        </w:tc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0.69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0.88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0.63</w:t>
            </w:r>
          </w:p>
        </w:tc>
      </w:tr>
      <w:tr w:rsidR="00B60FA6" w:rsidRPr="001C7B7F" w:rsidTr="00D0254B">
        <w:trPr>
          <w:trHeight w:val="522"/>
        </w:trPr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sz w:val="15"/>
                <w:szCs w:val="15"/>
              </w:rPr>
            </w:pPr>
            <w:r w:rsidRPr="001C7B7F">
              <w:rPr>
                <w:rFonts w:ascii="宋体" w:hAnsi="宋体" w:hint="eastAsia"/>
                <w:sz w:val="15"/>
                <w:szCs w:val="15"/>
              </w:rPr>
              <w:t>及</w:t>
            </w:r>
            <w:r w:rsidRPr="001C7B7F">
              <w:rPr>
                <w:rFonts w:ascii="宋体" w:hAnsi="宋体"/>
                <w:bCs/>
                <w:sz w:val="15"/>
                <w:szCs w:val="15"/>
              </w:rPr>
              <w:t>显色</w:t>
            </w:r>
            <w:r w:rsidRPr="001C7B7F">
              <w:rPr>
                <w:rFonts w:ascii="宋体" w:hAnsi="宋体"/>
                <w:sz w:val="15"/>
                <w:szCs w:val="15"/>
              </w:rPr>
              <w:t>稳定情况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/>
                <w:bCs/>
                <w:sz w:val="15"/>
                <w:szCs w:val="15"/>
              </w:rPr>
              <w:t>显色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不稳定</w:t>
            </w:r>
          </w:p>
        </w:tc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/>
                <w:bCs/>
                <w:sz w:val="15"/>
                <w:szCs w:val="15"/>
              </w:rPr>
              <w:t>显色不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/>
                <w:bCs/>
                <w:sz w:val="15"/>
                <w:szCs w:val="15"/>
              </w:rPr>
              <w:t>显色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174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/>
                <w:bCs/>
                <w:sz w:val="15"/>
                <w:szCs w:val="15"/>
              </w:rPr>
              <w:t>显色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/>
                <w:bCs/>
                <w:sz w:val="15"/>
                <w:szCs w:val="15"/>
              </w:rPr>
              <w:t>显色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175" w:type="dxa"/>
          </w:tcPr>
          <w:p w:rsidR="00B60FA6" w:rsidRPr="001C7B7F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1C7B7F">
              <w:rPr>
                <w:rFonts w:ascii="宋体" w:hAnsi="宋体"/>
                <w:bCs/>
                <w:sz w:val="15"/>
                <w:szCs w:val="15"/>
              </w:rPr>
              <w:t>显色</w:t>
            </w:r>
            <w:r w:rsidRPr="001C7B7F">
              <w:rPr>
                <w:rFonts w:ascii="宋体" w:hAnsi="宋体" w:hint="eastAsia"/>
                <w:bCs/>
                <w:sz w:val="15"/>
                <w:szCs w:val="15"/>
              </w:rPr>
              <w:t>稳定</w:t>
            </w:r>
          </w:p>
        </w:tc>
      </w:tr>
    </w:tbl>
    <w:p w:rsidR="00B60FA6" w:rsidRDefault="00B60FA6" w:rsidP="00B60FA6">
      <w:pPr>
        <w:pStyle w:val="af"/>
        <w:ind w:firstLine="400"/>
      </w:pPr>
      <w:r>
        <w:rPr>
          <w:rFonts w:hAnsi="宋体" w:hint="eastAsia"/>
          <w:bCs/>
          <w:szCs w:val="21"/>
        </w:rPr>
        <w:t>由表4可以看出，500g/L</w:t>
      </w:r>
      <w:r w:rsidRPr="00BC1650">
        <w:rPr>
          <w:rFonts w:hAnsi="宋体" w:hint="eastAsia"/>
          <w:bCs/>
          <w:szCs w:val="21"/>
        </w:rPr>
        <w:t>柠檬酸</w:t>
      </w:r>
      <w:r>
        <w:rPr>
          <w:rFonts w:hAnsi="宋体" w:hint="eastAsia"/>
          <w:bCs/>
          <w:szCs w:val="21"/>
        </w:rPr>
        <w:t>为4～7</w:t>
      </w:r>
      <w:r w:rsidRPr="00EF0AC8">
        <w:rPr>
          <w:rFonts w:hAnsi="宋体" w:hint="eastAsia"/>
          <w:bCs/>
          <w:szCs w:val="21"/>
        </w:rPr>
        <w:t xml:space="preserve"> </w:t>
      </w:r>
      <w:proofErr w:type="spellStart"/>
      <w:r>
        <w:rPr>
          <w:rFonts w:hAnsi="宋体" w:hint="eastAsia"/>
          <w:bCs/>
          <w:szCs w:val="21"/>
        </w:rPr>
        <w:t>mL</w:t>
      </w:r>
      <w:proofErr w:type="spellEnd"/>
      <w:r w:rsidRPr="00C87729">
        <w:rPr>
          <w:rFonts w:hAnsi="宋体" w:hint="eastAsia"/>
          <w:bCs/>
          <w:szCs w:val="21"/>
        </w:rPr>
        <w:t>时铁的测定值趋于稳定</w:t>
      </w:r>
      <w:r>
        <w:rPr>
          <w:rFonts w:hAnsi="宋体" w:hint="eastAsia"/>
          <w:bCs/>
          <w:szCs w:val="21"/>
        </w:rPr>
        <w:t>，为保险起见我们选择5</w:t>
      </w:r>
      <w:r w:rsidRPr="00EF0AC8">
        <w:rPr>
          <w:rFonts w:hAnsi="宋体" w:hint="eastAsia"/>
          <w:bCs/>
          <w:szCs w:val="21"/>
        </w:rPr>
        <w:t xml:space="preserve"> </w:t>
      </w:r>
      <w:proofErr w:type="spellStart"/>
      <w:r>
        <w:rPr>
          <w:rFonts w:hAnsi="宋体" w:hint="eastAsia"/>
          <w:bCs/>
          <w:szCs w:val="21"/>
        </w:rPr>
        <w:t>mL</w:t>
      </w:r>
      <w:proofErr w:type="spellEnd"/>
      <w:r w:rsidRPr="00C87729">
        <w:rPr>
          <w:rFonts w:hAnsi="宋体" w:hint="eastAsia"/>
          <w:bCs/>
          <w:szCs w:val="21"/>
        </w:rPr>
        <w:t>。</w:t>
      </w:r>
    </w:p>
    <w:p w:rsidR="00B60FA6" w:rsidRDefault="00B60FA6" w:rsidP="00B60FA6">
      <w:pPr>
        <w:pStyle w:val="af"/>
        <w:ind w:firstLineChars="0" w:firstLine="0"/>
        <w:rPr>
          <w:b/>
        </w:rPr>
      </w:pPr>
    </w:p>
    <w:p w:rsidR="00B60FA6" w:rsidRDefault="000052FA" w:rsidP="00134848">
      <w:pPr>
        <w:spacing w:afterLines="50"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 w:rsidR="00586A87">
        <w:rPr>
          <w:rFonts w:ascii="宋体" w:hAnsi="宋体" w:hint="eastAsia"/>
          <w:b/>
          <w:bCs/>
          <w:szCs w:val="21"/>
        </w:rPr>
        <w:t>.5</w:t>
      </w:r>
      <w:r w:rsidR="00B60FA6" w:rsidRPr="00C87729">
        <w:rPr>
          <w:rFonts w:ascii="宋体" w:hAnsi="宋体" w:hint="eastAsia"/>
          <w:b/>
          <w:bCs/>
          <w:szCs w:val="21"/>
        </w:rPr>
        <w:t>盐酸羟胺用量</w:t>
      </w:r>
      <w:r w:rsidR="00B60FA6">
        <w:rPr>
          <w:rFonts w:ascii="宋体" w:hAnsi="宋体" w:hint="eastAsia"/>
          <w:b/>
          <w:bCs/>
          <w:szCs w:val="21"/>
        </w:rPr>
        <w:t>的选择</w:t>
      </w:r>
    </w:p>
    <w:p w:rsidR="00B60FA6" w:rsidRPr="00F10B94" w:rsidRDefault="00B60FA6" w:rsidP="00F10B94">
      <w:pPr>
        <w:spacing w:afterLines="50"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>实验加入盐酸羟胺作用有：将铁（</w:t>
      </w:r>
      <w:r w:rsidR="000C3E76" w:rsidRPr="00F10B94">
        <w:rPr>
          <w:rFonts w:ascii="宋体" w:hAnsi="宋体"/>
          <w:bCs/>
          <w:sz w:val="24"/>
        </w:rPr>
        <w:fldChar w:fldCharType="begin"/>
      </w:r>
      <w:r w:rsidRPr="00F10B94">
        <w:rPr>
          <w:rFonts w:ascii="宋体" w:hAnsi="宋体"/>
          <w:bCs/>
          <w:sz w:val="24"/>
        </w:rPr>
        <w:instrText xml:space="preserve"> </w:instrText>
      </w:r>
      <w:r w:rsidRPr="00F10B94">
        <w:rPr>
          <w:rFonts w:ascii="宋体" w:hAnsi="宋体" w:hint="eastAsia"/>
          <w:bCs/>
          <w:sz w:val="24"/>
        </w:rPr>
        <w:instrText>= 3 \* ROMAN</w:instrText>
      </w:r>
      <w:r w:rsidRPr="00F10B94">
        <w:rPr>
          <w:rFonts w:ascii="宋体" w:hAnsi="宋体"/>
          <w:bCs/>
          <w:sz w:val="24"/>
        </w:rPr>
        <w:instrText xml:space="preserve"> </w:instrText>
      </w:r>
      <w:r w:rsidR="000C3E76" w:rsidRPr="00F10B94">
        <w:rPr>
          <w:rFonts w:ascii="宋体" w:hAnsi="宋体"/>
          <w:bCs/>
          <w:sz w:val="24"/>
        </w:rPr>
        <w:fldChar w:fldCharType="separate"/>
      </w:r>
      <w:r w:rsidRPr="00F10B94">
        <w:rPr>
          <w:rFonts w:ascii="宋体" w:hAnsi="宋体"/>
          <w:bCs/>
          <w:noProof/>
          <w:sz w:val="24"/>
        </w:rPr>
        <w:t>III</w:t>
      </w:r>
      <w:r w:rsidR="000C3E76" w:rsidRPr="00F10B94">
        <w:rPr>
          <w:rFonts w:ascii="宋体" w:hAnsi="宋体"/>
          <w:bCs/>
          <w:sz w:val="24"/>
        </w:rPr>
        <w:fldChar w:fldCharType="end"/>
      </w:r>
      <w:r w:rsidRPr="00F10B94">
        <w:rPr>
          <w:rFonts w:ascii="宋体" w:hAnsi="宋体" w:hint="eastAsia"/>
          <w:bCs/>
          <w:sz w:val="24"/>
        </w:rPr>
        <w:t>）还原为铁 （</w:t>
      </w:r>
      <w:r w:rsidR="000C3E76" w:rsidRPr="00F10B94">
        <w:rPr>
          <w:rFonts w:ascii="宋体" w:hAnsi="宋体"/>
          <w:bCs/>
          <w:sz w:val="24"/>
        </w:rPr>
        <w:fldChar w:fldCharType="begin"/>
      </w:r>
      <w:r w:rsidRPr="00F10B94">
        <w:rPr>
          <w:rFonts w:ascii="宋体" w:hAnsi="宋体"/>
          <w:bCs/>
          <w:sz w:val="24"/>
        </w:rPr>
        <w:instrText xml:space="preserve"> </w:instrText>
      </w:r>
      <w:r w:rsidRPr="00F10B94">
        <w:rPr>
          <w:rFonts w:ascii="宋体" w:hAnsi="宋体" w:hint="eastAsia"/>
          <w:bCs/>
          <w:sz w:val="24"/>
        </w:rPr>
        <w:instrText>= 2 \* ROMAN</w:instrText>
      </w:r>
      <w:r w:rsidRPr="00F10B94">
        <w:rPr>
          <w:rFonts w:ascii="宋体" w:hAnsi="宋体"/>
          <w:bCs/>
          <w:sz w:val="24"/>
        </w:rPr>
        <w:instrText xml:space="preserve"> </w:instrText>
      </w:r>
      <w:r w:rsidR="000C3E76" w:rsidRPr="00F10B94">
        <w:rPr>
          <w:rFonts w:ascii="宋体" w:hAnsi="宋体"/>
          <w:bCs/>
          <w:sz w:val="24"/>
        </w:rPr>
        <w:fldChar w:fldCharType="separate"/>
      </w:r>
      <w:r w:rsidRPr="00F10B94">
        <w:rPr>
          <w:rFonts w:ascii="宋体" w:hAnsi="宋体"/>
          <w:bCs/>
          <w:noProof/>
          <w:sz w:val="24"/>
        </w:rPr>
        <w:t>II</w:t>
      </w:r>
      <w:r w:rsidR="000C3E76" w:rsidRPr="00F10B94">
        <w:rPr>
          <w:rFonts w:ascii="宋体" w:hAnsi="宋体"/>
          <w:bCs/>
          <w:sz w:val="24"/>
        </w:rPr>
        <w:fldChar w:fldCharType="end"/>
      </w:r>
      <w:r w:rsidRPr="00F10B94">
        <w:rPr>
          <w:rFonts w:ascii="宋体" w:hAnsi="宋体" w:hint="eastAsia"/>
          <w:bCs/>
          <w:sz w:val="24"/>
        </w:rPr>
        <w:t>），以便铁（</w:t>
      </w:r>
      <w:r w:rsidR="000C3E76" w:rsidRPr="00F10B94">
        <w:rPr>
          <w:rFonts w:ascii="宋体" w:hAnsi="宋体"/>
          <w:bCs/>
          <w:sz w:val="24"/>
        </w:rPr>
        <w:fldChar w:fldCharType="begin"/>
      </w:r>
      <w:r w:rsidRPr="00F10B94">
        <w:rPr>
          <w:rFonts w:ascii="宋体" w:hAnsi="宋体"/>
          <w:bCs/>
          <w:sz w:val="24"/>
        </w:rPr>
        <w:instrText xml:space="preserve"> </w:instrText>
      </w:r>
      <w:r w:rsidRPr="00F10B94">
        <w:rPr>
          <w:rFonts w:ascii="宋体" w:hAnsi="宋体" w:hint="eastAsia"/>
          <w:bCs/>
          <w:sz w:val="24"/>
        </w:rPr>
        <w:instrText>= 2 \* ROMAN</w:instrText>
      </w:r>
      <w:r w:rsidRPr="00F10B94">
        <w:rPr>
          <w:rFonts w:ascii="宋体" w:hAnsi="宋体"/>
          <w:bCs/>
          <w:sz w:val="24"/>
        </w:rPr>
        <w:instrText xml:space="preserve"> </w:instrText>
      </w:r>
      <w:r w:rsidR="000C3E76" w:rsidRPr="00F10B94">
        <w:rPr>
          <w:rFonts w:ascii="宋体" w:hAnsi="宋体"/>
          <w:bCs/>
          <w:sz w:val="24"/>
        </w:rPr>
        <w:fldChar w:fldCharType="separate"/>
      </w:r>
      <w:r w:rsidRPr="00F10B94">
        <w:rPr>
          <w:rFonts w:ascii="宋体" w:hAnsi="宋体"/>
          <w:bCs/>
          <w:noProof/>
          <w:sz w:val="24"/>
        </w:rPr>
        <w:t>II</w:t>
      </w:r>
      <w:r w:rsidR="000C3E76" w:rsidRPr="00F10B94">
        <w:rPr>
          <w:rFonts w:ascii="宋体" w:hAnsi="宋体"/>
          <w:bCs/>
          <w:sz w:val="24"/>
        </w:rPr>
        <w:fldChar w:fldCharType="end"/>
      </w:r>
      <w:r w:rsidRPr="00F10B94">
        <w:rPr>
          <w:rFonts w:ascii="宋体" w:hAnsi="宋体" w:hint="eastAsia"/>
          <w:bCs/>
          <w:sz w:val="24"/>
        </w:rPr>
        <w:t>）与</w:t>
      </w:r>
      <w:proofErr w:type="gramStart"/>
      <w:r w:rsidRPr="00F10B94">
        <w:rPr>
          <w:rFonts w:ascii="宋体" w:hAnsi="宋体" w:hint="eastAsia"/>
          <w:bCs/>
          <w:sz w:val="24"/>
        </w:rPr>
        <w:t>邻菲罗啉</w:t>
      </w:r>
      <w:proofErr w:type="gramEnd"/>
      <w:r w:rsidRPr="00F10B94">
        <w:rPr>
          <w:rFonts w:ascii="宋体" w:hAnsi="宋体" w:hint="eastAsia"/>
          <w:bCs/>
          <w:sz w:val="24"/>
        </w:rPr>
        <w:t>作用生成红色络合物； 但盐酸羟胺过多，也会将钛（</w:t>
      </w:r>
      <w:r w:rsidR="000C3E76" w:rsidRPr="00F10B94">
        <w:rPr>
          <w:rFonts w:ascii="宋体" w:hAnsi="宋体"/>
          <w:bCs/>
          <w:sz w:val="24"/>
        </w:rPr>
        <w:fldChar w:fldCharType="begin"/>
      </w:r>
      <w:r w:rsidRPr="00F10B94">
        <w:rPr>
          <w:rFonts w:ascii="宋体" w:hAnsi="宋体"/>
          <w:bCs/>
          <w:sz w:val="24"/>
        </w:rPr>
        <w:instrText xml:space="preserve"> </w:instrText>
      </w:r>
      <w:r w:rsidRPr="00F10B94">
        <w:rPr>
          <w:rFonts w:ascii="宋体" w:hAnsi="宋体" w:hint="eastAsia"/>
          <w:bCs/>
          <w:sz w:val="24"/>
        </w:rPr>
        <w:instrText>= 3 \* ROMAN</w:instrText>
      </w:r>
      <w:r w:rsidRPr="00F10B94">
        <w:rPr>
          <w:rFonts w:ascii="宋体" w:hAnsi="宋体"/>
          <w:bCs/>
          <w:sz w:val="24"/>
        </w:rPr>
        <w:instrText xml:space="preserve"> </w:instrText>
      </w:r>
      <w:r w:rsidR="000C3E76" w:rsidRPr="00F10B94">
        <w:rPr>
          <w:rFonts w:ascii="宋体" w:hAnsi="宋体"/>
          <w:bCs/>
          <w:sz w:val="24"/>
        </w:rPr>
        <w:fldChar w:fldCharType="separate"/>
      </w:r>
      <w:r w:rsidRPr="00F10B94">
        <w:rPr>
          <w:rFonts w:ascii="宋体" w:hAnsi="宋体"/>
          <w:bCs/>
          <w:noProof/>
          <w:sz w:val="24"/>
        </w:rPr>
        <w:t>III</w:t>
      </w:r>
      <w:r w:rsidR="000C3E76" w:rsidRPr="00F10B94">
        <w:rPr>
          <w:rFonts w:ascii="宋体" w:hAnsi="宋体"/>
          <w:bCs/>
          <w:sz w:val="24"/>
        </w:rPr>
        <w:fldChar w:fldCharType="end"/>
      </w:r>
      <w:r w:rsidRPr="00F10B94">
        <w:rPr>
          <w:rFonts w:ascii="宋体" w:hAnsi="宋体" w:hint="eastAsia"/>
          <w:bCs/>
          <w:sz w:val="24"/>
        </w:rPr>
        <w:t>）还原为钛（</w:t>
      </w:r>
      <w:r w:rsidR="000C3E76" w:rsidRPr="00F10B94">
        <w:rPr>
          <w:rFonts w:ascii="宋体" w:hAnsi="宋体"/>
          <w:bCs/>
          <w:sz w:val="24"/>
        </w:rPr>
        <w:fldChar w:fldCharType="begin"/>
      </w:r>
      <w:r w:rsidRPr="00F10B94">
        <w:rPr>
          <w:rFonts w:ascii="宋体" w:hAnsi="宋体"/>
          <w:bCs/>
          <w:sz w:val="24"/>
        </w:rPr>
        <w:instrText xml:space="preserve"> </w:instrText>
      </w:r>
      <w:r w:rsidRPr="00F10B94">
        <w:rPr>
          <w:rFonts w:ascii="宋体" w:hAnsi="宋体" w:hint="eastAsia"/>
          <w:bCs/>
          <w:sz w:val="24"/>
        </w:rPr>
        <w:instrText>= 2 \* ROMAN</w:instrText>
      </w:r>
      <w:r w:rsidRPr="00F10B94">
        <w:rPr>
          <w:rFonts w:ascii="宋体" w:hAnsi="宋体"/>
          <w:bCs/>
          <w:sz w:val="24"/>
        </w:rPr>
        <w:instrText xml:space="preserve"> </w:instrText>
      </w:r>
      <w:r w:rsidR="000C3E76" w:rsidRPr="00F10B94">
        <w:rPr>
          <w:rFonts w:ascii="宋体" w:hAnsi="宋体"/>
          <w:bCs/>
          <w:sz w:val="24"/>
        </w:rPr>
        <w:fldChar w:fldCharType="separate"/>
      </w:r>
      <w:r w:rsidRPr="00F10B94">
        <w:rPr>
          <w:rFonts w:ascii="宋体" w:hAnsi="宋体"/>
          <w:bCs/>
          <w:noProof/>
          <w:sz w:val="24"/>
        </w:rPr>
        <w:t>II</w:t>
      </w:r>
      <w:r w:rsidR="000C3E76" w:rsidRPr="00F10B94">
        <w:rPr>
          <w:rFonts w:ascii="宋体" w:hAnsi="宋体"/>
          <w:bCs/>
          <w:sz w:val="24"/>
        </w:rPr>
        <w:fldChar w:fldCharType="end"/>
      </w:r>
      <w:r w:rsidRPr="00F10B94">
        <w:rPr>
          <w:rFonts w:ascii="宋体" w:hAnsi="宋体" w:hint="eastAsia"/>
          <w:bCs/>
          <w:sz w:val="24"/>
        </w:rPr>
        <w:t>），二硼化钛中铁质量分数一般小于1.0％。称取0.2000ｇ4#二硼化钛样品，只改变盐酸羟胺用量，其余按照实验方法操作，考察不同量的盐酸羟胺对</w:t>
      </w:r>
      <w:r w:rsidRPr="00F10B94">
        <w:rPr>
          <w:rFonts w:hint="eastAsia"/>
          <w:sz w:val="24"/>
        </w:rPr>
        <w:t>铁含量检测结果</w:t>
      </w:r>
      <w:r w:rsidRPr="00F10B94">
        <w:rPr>
          <w:rFonts w:ascii="宋体" w:hAnsi="宋体" w:hint="eastAsia"/>
          <w:bCs/>
          <w:sz w:val="24"/>
        </w:rPr>
        <w:t>的影响。</w:t>
      </w:r>
    </w:p>
    <w:p w:rsidR="00B60FA6" w:rsidRDefault="00B60FA6" w:rsidP="00134848">
      <w:pPr>
        <w:spacing w:afterLines="50" w:line="360" w:lineRule="auto"/>
        <w:ind w:firstLineChars="600" w:firstLine="1260"/>
        <w:jc w:val="left"/>
        <w:rPr>
          <w:rFonts w:ascii="宋体" w:hAnsi="宋体"/>
          <w:bCs/>
          <w:szCs w:val="21"/>
        </w:rPr>
      </w:pPr>
      <w:r>
        <w:rPr>
          <w:rFonts w:hAnsi="宋体" w:hint="eastAsia"/>
          <w:bCs/>
          <w:szCs w:val="21"/>
        </w:rPr>
        <w:t>表</w:t>
      </w:r>
      <w:r>
        <w:rPr>
          <w:rFonts w:hAnsi="宋体" w:hint="eastAsia"/>
          <w:bCs/>
          <w:szCs w:val="21"/>
        </w:rPr>
        <w:t>5</w:t>
      </w:r>
      <w:r w:rsidRPr="00C87729"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盐酸羟胺对</w:t>
      </w:r>
      <w:r>
        <w:rPr>
          <w:rFonts w:hint="eastAsia"/>
        </w:rPr>
        <w:t>铁含量检测结果</w:t>
      </w:r>
      <w:r w:rsidRPr="00C87729">
        <w:rPr>
          <w:rFonts w:ascii="宋体" w:hAnsi="宋体" w:hint="eastAsia"/>
          <w:bCs/>
          <w:szCs w:val="21"/>
        </w:rPr>
        <w:t>的影响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"/>
        <w:gridCol w:w="1323"/>
        <w:gridCol w:w="1323"/>
        <w:gridCol w:w="1323"/>
        <w:gridCol w:w="1323"/>
        <w:gridCol w:w="1323"/>
      </w:tblGrid>
      <w:tr w:rsidR="00B60FA6" w:rsidTr="00D0254B">
        <w:trPr>
          <w:trHeight w:val="589"/>
        </w:trPr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3D4394">
              <w:rPr>
                <w:rFonts w:ascii="宋体" w:hAnsi="宋体" w:hint="eastAsia"/>
                <w:bCs/>
                <w:sz w:val="15"/>
                <w:szCs w:val="15"/>
              </w:rPr>
              <w:lastRenderedPageBreak/>
              <w:t>盐酸羟胺</w:t>
            </w:r>
            <w:r w:rsidRPr="003D4394">
              <w:rPr>
                <w:sz w:val="15"/>
                <w:szCs w:val="15"/>
              </w:rPr>
              <w:t>溶液加入量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proofErr w:type="spellStart"/>
            <w:r w:rsidRPr="003D4394">
              <w:rPr>
                <w:rFonts w:hint="eastAsia"/>
                <w:bCs/>
                <w:sz w:val="15"/>
                <w:szCs w:val="15"/>
              </w:rPr>
              <w:t>mL</w:t>
            </w:r>
            <w:proofErr w:type="spellEnd"/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323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1.0</w:t>
            </w:r>
          </w:p>
        </w:tc>
        <w:tc>
          <w:tcPr>
            <w:tcW w:w="1323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2.0</w:t>
            </w:r>
          </w:p>
        </w:tc>
        <w:tc>
          <w:tcPr>
            <w:tcW w:w="1323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3.0</w:t>
            </w:r>
          </w:p>
        </w:tc>
        <w:tc>
          <w:tcPr>
            <w:tcW w:w="1323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4.0</w:t>
            </w:r>
          </w:p>
        </w:tc>
        <w:tc>
          <w:tcPr>
            <w:tcW w:w="1323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5</w:t>
            </w:r>
            <w:r w:rsidRPr="003D4394">
              <w:rPr>
                <w:rFonts w:hint="eastAsia"/>
                <w:bCs/>
                <w:sz w:val="15"/>
                <w:szCs w:val="15"/>
              </w:rPr>
              <w:t>.0</w:t>
            </w:r>
          </w:p>
        </w:tc>
      </w:tr>
      <w:tr w:rsidR="00B60FA6" w:rsidTr="00D0254B">
        <w:trPr>
          <w:trHeight w:val="420"/>
        </w:trPr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 w:rsidRPr="003D4394">
              <w:rPr>
                <w:rFonts w:hint="eastAsia"/>
                <w:sz w:val="15"/>
                <w:szCs w:val="15"/>
              </w:rPr>
              <w:t>铁含</w:t>
            </w:r>
            <w:r w:rsidRPr="003D4394">
              <w:rPr>
                <w:sz w:val="15"/>
                <w:szCs w:val="15"/>
              </w:rPr>
              <w:t>量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323" w:type="dxa"/>
          </w:tcPr>
          <w:p w:rsidR="00B60FA6" w:rsidRDefault="00B60FA6" w:rsidP="00134848">
            <w:pPr>
              <w:spacing w:afterLines="50" w:line="300" w:lineRule="exact"/>
              <w:ind w:rightChars="128" w:right="269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0.356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0.388</w:t>
            </w:r>
          </w:p>
          <w:p w:rsidR="00B60FA6" w:rsidRPr="003D4394" w:rsidRDefault="00B60FA6" w:rsidP="00134848">
            <w:pPr>
              <w:spacing w:afterLines="50" w:line="300" w:lineRule="exact"/>
              <w:ind w:rightChars="128" w:right="269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0.369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0.397</w:t>
            </w:r>
          </w:p>
        </w:tc>
        <w:tc>
          <w:tcPr>
            <w:tcW w:w="1323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0.510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0.507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0.516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0.513</w:t>
            </w:r>
          </w:p>
        </w:tc>
        <w:tc>
          <w:tcPr>
            <w:tcW w:w="1323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0.505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0.512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0.521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0.509</w:t>
            </w:r>
          </w:p>
        </w:tc>
        <w:tc>
          <w:tcPr>
            <w:tcW w:w="1323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0.</w:t>
            </w:r>
            <w:r>
              <w:rPr>
                <w:rFonts w:hint="eastAsia"/>
                <w:bCs/>
                <w:sz w:val="15"/>
                <w:szCs w:val="15"/>
              </w:rPr>
              <w:t>521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0.519,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0.503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0.517</w:t>
            </w:r>
          </w:p>
        </w:tc>
        <w:tc>
          <w:tcPr>
            <w:tcW w:w="1323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</w:t>
            </w:r>
            <w:r w:rsidRPr="003D4394">
              <w:rPr>
                <w:rFonts w:hint="eastAsia"/>
                <w:bCs/>
                <w:sz w:val="15"/>
                <w:szCs w:val="15"/>
              </w:rPr>
              <w:t>84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0.468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0.476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0.497</w:t>
            </w:r>
          </w:p>
        </w:tc>
      </w:tr>
      <w:tr w:rsidR="00B60FA6" w:rsidTr="00D0254B">
        <w:trPr>
          <w:trHeight w:val="420"/>
        </w:trPr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平均值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0.378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0.512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0.512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0.515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0.481</w:t>
            </w:r>
          </w:p>
        </w:tc>
      </w:tr>
      <w:tr w:rsidR="00B60FA6" w:rsidTr="00D0254B">
        <w:trPr>
          <w:trHeight w:val="420"/>
        </w:trPr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RSD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5.52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0.76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1.33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1.59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2.57</w:t>
            </w:r>
          </w:p>
        </w:tc>
      </w:tr>
      <w:tr w:rsidR="00B60FA6" w:rsidTr="00D0254B">
        <w:trPr>
          <w:trHeight w:val="772"/>
        </w:trPr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 w:rsidRPr="003D4394">
              <w:rPr>
                <w:rFonts w:hint="eastAsia"/>
                <w:sz w:val="15"/>
                <w:szCs w:val="15"/>
              </w:rPr>
              <w:t>及</w:t>
            </w: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sz w:val="15"/>
                <w:szCs w:val="15"/>
              </w:rPr>
              <w:t>稳定情况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rFonts w:hint="eastAsia"/>
                <w:bCs/>
                <w:sz w:val="15"/>
                <w:szCs w:val="15"/>
              </w:rPr>
              <w:t>不稳定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323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>
              <w:rPr>
                <w:bCs/>
                <w:sz w:val="15"/>
                <w:szCs w:val="15"/>
              </w:rPr>
              <w:t>不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</w:tr>
    </w:tbl>
    <w:p w:rsidR="00B60FA6" w:rsidRPr="00F10B94" w:rsidRDefault="00B60FA6" w:rsidP="00F10B94">
      <w:pPr>
        <w:spacing w:afterLines="50" w:line="360" w:lineRule="auto"/>
        <w:ind w:firstLineChars="200" w:firstLine="480"/>
        <w:jc w:val="left"/>
        <w:rPr>
          <w:rFonts w:eastAsia="黑体"/>
          <w:b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 xml:space="preserve">结果表明，100g/L盐酸羟胺溶液用量为2～4 </w:t>
      </w:r>
      <w:proofErr w:type="spellStart"/>
      <w:r w:rsidRPr="00F10B94">
        <w:rPr>
          <w:rFonts w:ascii="宋体" w:hAnsi="宋体" w:hint="eastAsia"/>
          <w:bCs/>
          <w:sz w:val="24"/>
        </w:rPr>
        <w:t>mL</w:t>
      </w:r>
      <w:proofErr w:type="spellEnd"/>
      <w:r w:rsidRPr="00F10B94">
        <w:rPr>
          <w:rFonts w:ascii="宋体" w:hAnsi="宋体" w:hint="eastAsia"/>
          <w:bCs/>
          <w:sz w:val="24"/>
        </w:rPr>
        <w:t>时铁的测定值趋于稳定。本法选择加2mL盐酸羟胺溶液。</w:t>
      </w:r>
    </w:p>
    <w:p w:rsidR="00B60FA6" w:rsidRDefault="002D3F86" w:rsidP="00AC3416">
      <w:pPr>
        <w:widowControl/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</w:t>
      </w:r>
      <w:r w:rsidR="00586A87">
        <w:rPr>
          <w:rFonts w:ascii="宋体" w:hAnsi="宋体" w:hint="eastAsia"/>
          <w:b/>
          <w:bCs/>
          <w:szCs w:val="21"/>
        </w:rPr>
        <w:t>6</w:t>
      </w:r>
      <w:r w:rsidR="00B60FA6" w:rsidRPr="002462B4">
        <w:rPr>
          <w:rFonts w:ascii="宋体" w:hAnsi="宋体" w:hint="eastAsia"/>
          <w:b/>
          <w:bCs/>
          <w:szCs w:val="21"/>
        </w:rPr>
        <w:t>显色体系酸度及缓冲溶液</w:t>
      </w:r>
      <w:r w:rsidR="00B60FA6">
        <w:rPr>
          <w:rFonts w:ascii="宋体" w:hAnsi="宋体" w:hint="eastAsia"/>
          <w:b/>
          <w:bCs/>
          <w:szCs w:val="21"/>
        </w:rPr>
        <w:t>加入量</w:t>
      </w:r>
      <w:r w:rsidR="00B60FA6" w:rsidRPr="002462B4">
        <w:rPr>
          <w:rFonts w:ascii="宋体" w:hAnsi="宋体" w:hint="eastAsia"/>
          <w:b/>
          <w:bCs/>
          <w:szCs w:val="21"/>
        </w:rPr>
        <w:t xml:space="preserve">选择 </w:t>
      </w:r>
    </w:p>
    <w:p w:rsidR="00B60FA6" w:rsidRPr="00F10B94" w:rsidRDefault="00B60FA6" w:rsidP="00F10B94">
      <w:pPr>
        <w:widowControl/>
        <w:spacing w:line="360" w:lineRule="auto"/>
        <w:ind w:firstLineChars="100" w:firstLine="240"/>
        <w:rPr>
          <w:sz w:val="24"/>
        </w:rPr>
      </w:pPr>
      <w:r w:rsidRPr="00F10B94">
        <w:rPr>
          <w:rFonts w:ascii="宋体" w:hAnsi="宋体" w:hint="eastAsia"/>
          <w:bCs/>
          <w:sz w:val="24"/>
        </w:rPr>
        <w:t>1,10－二</w:t>
      </w:r>
      <w:proofErr w:type="gramStart"/>
      <w:r w:rsidRPr="00F10B94">
        <w:rPr>
          <w:rFonts w:ascii="宋体" w:hAnsi="宋体" w:hint="eastAsia"/>
          <w:bCs/>
          <w:sz w:val="24"/>
        </w:rPr>
        <w:t>氮杂菲分光光度法</w:t>
      </w:r>
      <w:proofErr w:type="gramEnd"/>
      <w:r w:rsidRPr="00F10B94">
        <w:rPr>
          <w:rFonts w:ascii="宋体" w:hAnsi="宋体" w:hint="eastAsia"/>
          <w:bCs/>
          <w:sz w:val="24"/>
        </w:rPr>
        <w:t>测定铁的ｐＨ值在2～9，常用范围是ｐＨ＝４～６，故需要加入缓冲溶液调节和保持显色溶液的ｐＨ值，在常用的缓冲溶 液中ＨＡｃ－ＮａＡｃ的缓冲范围在3.74～5.74且ＰＫ值为４．７４，故实验选择 ＨＡｃ－ＮａＡｃ为缓冲溶液。只改变乙酸钠缓冲溶液（ｐＨ5.0）用量，其余按照实验方法操作，考察不同量的乙酸－乙酸</w:t>
      </w:r>
      <w:proofErr w:type="gramStart"/>
      <w:r w:rsidRPr="00F10B94">
        <w:rPr>
          <w:rFonts w:ascii="宋体" w:hAnsi="宋体" w:hint="eastAsia"/>
          <w:bCs/>
          <w:sz w:val="24"/>
        </w:rPr>
        <w:t>铵</w:t>
      </w:r>
      <w:proofErr w:type="gramEnd"/>
      <w:r w:rsidRPr="00F10B94">
        <w:rPr>
          <w:rFonts w:ascii="宋体" w:hAnsi="宋体" w:hint="eastAsia"/>
          <w:bCs/>
          <w:sz w:val="24"/>
        </w:rPr>
        <w:t>缓冲溶液 （ｐＨ5.0）用量对二硼化钛中</w:t>
      </w:r>
      <w:r w:rsidRPr="00F10B94">
        <w:rPr>
          <w:sz w:val="24"/>
        </w:rPr>
        <w:t>铁含量的影响</w:t>
      </w:r>
    </w:p>
    <w:p w:rsidR="00B60FA6" w:rsidRDefault="00B60FA6" w:rsidP="00AC3416">
      <w:pPr>
        <w:widowControl/>
        <w:spacing w:line="360" w:lineRule="auto"/>
        <w:ind w:firstLineChars="600" w:firstLine="1260"/>
      </w:pPr>
      <w:r>
        <w:rPr>
          <w:rFonts w:hint="eastAsia"/>
        </w:rPr>
        <w:t>表</w:t>
      </w:r>
      <w:r>
        <w:rPr>
          <w:rFonts w:hint="eastAsia"/>
        </w:rPr>
        <w:t xml:space="preserve">6 </w:t>
      </w:r>
      <w:r w:rsidR="0086562F">
        <w:rPr>
          <w:rFonts w:hint="eastAsia"/>
        </w:rPr>
        <w:t xml:space="preserve">  </w:t>
      </w:r>
      <w:r w:rsidRPr="00F74CB3">
        <w:rPr>
          <w:rFonts w:ascii="宋体" w:hAnsi="宋体" w:hint="eastAsia"/>
          <w:bCs/>
          <w:szCs w:val="21"/>
        </w:rPr>
        <w:t>乙酸－乙酸</w:t>
      </w:r>
      <w:proofErr w:type="gramStart"/>
      <w:r w:rsidRPr="00F74CB3">
        <w:rPr>
          <w:rFonts w:ascii="宋体" w:hAnsi="宋体" w:hint="eastAsia"/>
          <w:bCs/>
          <w:szCs w:val="21"/>
        </w:rPr>
        <w:t>铵</w:t>
      </w:r>
      <w:proofErr w:type="gramEnd"/>
      <w:r w:rsidRPr="00F74CB3">
        <w:rPr>
          <w:rFonts w:ascii="宋体" w:hAnsi="宋体" w:hint="eastAsia"/>
          <w:bCs/>
          <w:szCs w:val="21"/>
        </w:rPr>
        <w:t>缓冲溶液</w:t>
      </w:r>
      <w:r w:rsidRPr="00020572">
        <w:rPr>
          <w:rFonts w:ascii="宋体" w:hAnsi="宋体" w:hint="eastAsia"/>
          <w:bCs/>
          <w:szCs w:val="21"/>
        </w:rPr>
        <w:t>用量</w:t>
      </w:r>
      <w:r>
        <w:rPr>
          <w:rFonts w:ascii="宋体" w:hAnsi="宋体" w:hint="eastAsia"/>
          <w:bCs/>
          <w:szCs w:val="21"/>
        </w:rPr>
        <w:t>对</w:t>
      </w:r>
      <w:r w:rsidRPr="00833F6A">
        <w:t>铁含量的影响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276"/>
        <w:gridCol w:w="1276"/>
        <w:gridCol w:w="1276"/>
        <w:gridCol w:w="1276"/>
        <w:gridCol w:w="1276"/>
      </w:tblGrid>
      <w:tr w:rsidR="00B60FA6" w:rsidTr="00D0254B">
        <w:trPr>
          <w:trHeight w:val="589"/>
        </w:trPr>
        <w:tc>
          <w:tcPr>
            <w:tcW w:w="1275" w:type="dxa"/>
          </w:tcPr>
          <w:p w:rsidR="00B60FA6" w:rsidRPr="003D4394" w:rsidRDefault="00B60FA6" w:rsidP="00134848">
            <w:pPr>
              <w:spacing w:afterLines="50" w:line="300" w:lineRule="exact"/>
              <w:rPr>
                <w:rFonts w:ascii="宋体" w:hAnsi="宋体"/>
                <w:bCs/>
                <w:sz w:val="15"/>
                <w:szCs w:val="15"/>
              </w:rPr>
            </w:pPr>
            <w:r w:rsidRPr="002D5367">
              <w:rPr>
                <w:rFonts w:ascii="宋体" w:hAnsi="宋体" w:hint="eastAsia"/>
                <w:bCs/>
                <w:sz w:val="15"/>
                <w:szCs w:val="15"/>
              </w:rPr>
              <w:t>缓冲</w:t>
            </w:r>
            <w:r w:rsidRPr="003D4394">
              <w:rPr>
                <w:sz w:val="15"/>
                <w:szCs w:val="15"/>
              </w:rPr>
              <w:t>溶液加入量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proofErr w:type="spellStart"/>
            <w:r w:rsidRPr="003D4394">
              <w:rPr>
                <w:rFonts w:hint="eastAsia"/>
                <w:bCs/>
                <w:sz w:val="15"/>
                <w:szCs w:val="15"/>
              </w:rPr>
              <w:t>mL</w:t>
            </w:r>
            <w:proofErr w:type="spellEnd"/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76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5</w:t>
            </w:r>
            <w:r w:rsidRPr="003D4394">
              <w:rPr>
                <w:rFonts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276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6</w:t>
            </w:r>
            <w:r w:rsidRPr="003D4394">
              <w:rPr>
                <w:rFonts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276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8</w:t>
            </w:r>
            <w:r w:rsidRPr="003D4394">
              <w:rPr>
                <w:rFonts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276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10.</w:t>
            </w:r>
            <w:r w:rsidRPr="003D4394">
              <w:rPr>
                <w:rFonts w:hint="eastAsia"/>
                <w:bCs/>
                <w:sz w:val="15"/>
                <w:szCs w:val="15"/>
              </w:rPr>
              <w:t>0</w:t>
            </w:r>
          </w:p>
        </w:tc>
        <w:tc>
          <w:tcPr>
            <w:tcW w:w="1276" w:type="dxa"/>
            <w:vAlign w:val="center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12</w:t>
            </w:r>
            <w:r w:rsidRPr="003D4394">
              <w:rPr>
                <w:rFonts w:hint="eastAsia"/>
                <w:bCs/>
                <w:sz w:val="15"/>
                <w:szCs w:val="15"/>
              </w:rPr>
              <w:t>.0</w:t>
            </w:r>
          </w:p>
        </w:tc>
      </w:tr>
      <w:tr w:rsidR="00B60FA6" w:rsidTr="00D0254B">
        <w:trPr>
          <w:trHeight w:val="420"/>
        </w:trPr>
        <w:tc>
          <w:tcPr>
            <w:tcW w:w="1275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 w:rsidRPr="003D4394">
              <w:rPr>
                <w:rFonts w:hint="eastAsia"/>
                <w:sz w:val="15"/>
                <w:szCs w:val="15"/>
              </w:rPr>
              <w:t>铁含</w:t>
            </w:r>
            <w:r w:rsidRPr="003D4394">
              <w:rPr>
                <w:sz w:val="15"/>
                <w:szCs w:val="15"/>
              </w:rPr>
              <w:t>量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76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0.345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0.359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0.367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0.381</w:t>
            </w:r>
          </w:p>
        </w:tc>
        <w:tc>
          <w:tcPr>
            <w:tcW w:w="1276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0.38</w:t>
            </w:r>
            <w:r>
              <w:rPr>
                <w:rFonts w:hint="eastAsia"/>
                <w:bCs/>
                <w:sz w:val="15"/>
                <w:szCs w:val="15"/>
              </w:rPr>
              <w:t>4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,0.397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0.412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0.436</w:t>
            </w:r>
          </w:p>
        </w:tc>
        <w:tc>
          <w:tcPr>
            <w:tcW w:w="1276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0.45</w:t>
            </w:r>
            <w:r w:rsidRPr="003D4394">
              <w:rPr>
                <w:rFonts w:hint="eastAsia"/>
                <w:bCs/>
                <w:sz w:val="15"/>
                <w:szCs w:val="15"/>
              </w:rPr>
              <w:t>3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0.469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0.473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0.482</w:t>
            </w:r>
          </w:p>
        </w:tc>
        <w:tc>
          <w:tcPr>
            <w:tcW w:w="1276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</w:t>
            </w:r>
            <w:r w:rsidRPr="003D4394">
              <w:rPr>
                <w:rFonts w:hint="eastAsia"/>
                <w:bCs/>
                <w:sz w:val="15"/>
                <w:szCs w:val="15"/>
              </w:rPr>
              <w:t>2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0.510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,0.511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0.508</w:t>
            </w:r>
          </w:p>
        </w:tc>
        <w:tc>
          <w:tcPr>
            <w:tcW w:w="1276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rFonts w:hint="eastAsia"/>
                <w:bCs/>
                <w:sz w:val="15"/>
                <w:szCs w:val="15"/>
              </w:rPr>
              <w:t>0.515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0.509</w:t>
            </w:r>
          </w:p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0.521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0.507</w:t>
            </w:r>
          </w:p>
        </w:tc>
      </w:tr>
      <w:tr w:rsidR="00B60FA6" w:rsidTr="00D0254B">
        <w:trPr>
          <w:trHeight w:val="420"/>
        </w:trPr>
        <w:tc>
          <w:tcPr>
            <w:tcW w:w="1275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平均值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0.363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0.407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0.469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0.510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0.513</w:t>
            </w:r>
          </w:p>
        </w:tc>
      </w:tr>
      <w:tr w:rsidR="00B60FA6" w:rsidTr="00D0254B">
        <w:trPr>
          <w:trHeight w:val="420"/>
        </w:trPr>
        <w:tc>
          <w:tcPr>
            <w:tcW w:w="1275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RSD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4.15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5.48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2.59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0.34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1.23</w:t>
            </w:r>
          </w:p>
        </w:tc>
      </w:tr>
      <w:tr w:rsidR="00B60FA6" w:rsidTr="00D0254B">
        <w:trPr>
          <w:trHeight w:val="772"/>
        </w:trPr>
        <w:tc>
          <w:tcPr>
            <w:tcW w:w="1275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 w:rsidRPr="003D4394">
              <w:rPr>
                <w:rFonts w:hint="eastAsia"/>
                <w:sz w:val="15"/>
                <w:szCs w:val="15"/>
              </w:rPr>
              <w:t>及</w:t>
            </w: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sz w:val="15"/>
                <w:szCs w:val="15"/>
              </w:rPr>
              <w:t>稳定情况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rFonts w:hint="eastAsia"/>
                <w:bCs/>
                <w:sz w:val="15"/>
                <w:szCs w:val="15"/>
              </w:rPr>
              <w:t>不稳定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>
              <w:rPr>
                <w:bCs/>
                <w:sz w:val="15"/>
                <w:szCs w:val="15"/>
              </w:rPr>
              <w:t>不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>
              <w:rPr>
                <w:bCs/>
                <w:sz w:val="15"/>
                <w:szCs w:val="15"/>
              </w:rPr>
              <w:t>不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276" w:type="dxa"/>
          </w:tcPr>
          <w:p w:rsidR="00B60FA6" w:rsidRPr="003D4394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D4394">
              <w:rPr>
                <w:bCs/>
                <w:sz w:val="15"/>
                <w:szCs w:val="15"/>
              </w:rPr>
              <w:t>显色</w:t>
            </w:r>
            <w:r w:rsidRPr="003D4394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</w:tr>
    </w:tbl>
    <w:p w:rsidR="00B60FA6" w:rsidRPr="00F10B94" w:rsidRDefault="00B60FA6" w:rsidP="00F10B94">
      <w:pPr>
        <w:widowControl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F10B94">
        <w:rPr>
          <w:rFonts w:ascii="宋体" w:hAnsi="宋体" w:hint="eastAsia"/>
          <w:bCs/>
          <w:sz w:val="24"/>
        </w:rPr>
        <w:t>结果表明，乙酸－乙酸</w:t>
      </w:r>
      <w:proofErr w:type="gramStart"/>
      <w:r w:rsidRPr="00F10B94">
        <w:rPr>
          <w:rFonts w:ascii="宋体" w:hAnsi="宋体" w:hint="eastAsia"/>
          <w:bCs/>
          <w:sz w:val="24"/>
        </w:rPr>
        <w:t>铵</w:t>
      </w:r>
      <w:proofErr w:type="gramEnd"/>
      <w:r w:rsidRPr="00F10B94">
        <w:rPr>
          <w:rFonts w:ascii="宋体" w:hAnsi="宋体" w:hint="eastAsia"/>
          <w:bCs/>
          <w:sz w:val="24"/>
        </w:rPr>
        <w:t xml:space="preserve">缓冲溶液（ｐＨ5.0）用量为10ｍＬ时铁的 测定值趋于稳定。因此本法选择加入10ｍＬ　</w:t>
      </w:r>
    </w:p>
    <w:p w:rsidR="00B60FA6" w:rsidRPr="00DF50B5" w:rsidRDefault="002D3F86" w:rsidP="00AC3416">
      <w:pPr>
        <w:widowControl/>
        <w:spacing w:line="360" w:lineRule="auto"/>
        <w:rPr>
          <w:b/>
        </w:rPr>
      </w:pPr>
      <w:r>
        <w:rPr>
          <w:rFonts w:hint="eastAsia"/>
          <w:b/>
          <w:bCs/>
          <w:szCs w:val="21"/>
        </w:rPr>
        <w:t>3.</w:t>
      </w:r>
      <w:r w:rsidR="00586A87">
        <w:rPr>
          <w:rFonts w:hint="eastAsia"/>
          <w:b/>
          <w:bCs/>
          <w:szCs w:val="21"/>
        </w:rPr>
        <w:t>7</w:t>
      </w:r>
      <w:r w:rsidR="00B60FA6">
        <w:rPr>
          <w:b/>
          <w:bCs/>
          <w:szCs w:val="21"/>
        </w:rPr>
        <w:t>显色剂</w:t>
      </w:r>
      <w:proofErr w:type="gramStart"/>
      <w:r w:rsidR="00B60FA6">
        <w:rPr>
          <w:b/>
        </w:rPr>
        <w:t>邻二氮杂菲</w:t>
      </w:r>
      <w:proofErr w:type="gramEnd"/>
      <w:r w:rsidR="00B60FA6">
        <w:rPr>
          <w:b/>
        </w:rPr>
        <w:t>溶液加入量对样品铁含量的影响</w:t>
      </w:r>
      <w:r w:rsidR="00B60FA6">
        <w:rPr>
          <w:rFonts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FA6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FA6" w:rsidRPr="00F10B94" w:rsidRDefault="00182B46" w:rsidP="00F10B94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10B94">
        <w:rPr>
          <w:rFonts w:asciiTheme="minorEastAsia" w:eastAsiaTheme="minorEastAsia" w:hAnsiTheme="minorEastAsia" w:hint="eastAsia"/>
          <w:sz w:val="24"/>
        </w:rPr>
        <w:t>为了使</w:t>
      </w:r>
      <w:r w:rsidRPr="00F10B94">
        <w:rPr>
          <w:rFonts w:asciiTheme="minorEastAsia" w:eastAsiaTheme="minorEastAsia" w:hAnsiTheme="minorEastAsia" w:hint="eastAsia"/>
          <w:bCs/>
          <w:sz w:val="24"/>
        </w:rPr>
        <w:t>1,10－二</w:t>
      </w:r>
      <w:proofErr w:type="gramStart"/>
      <w:r w:rsidRPr="00F10B94">
        <w:rPr>
          <w:rFonts w:asciiTheme="minorEastAsia" w:eastAsiaTheme="minorEastAsia" w:hAnsiTheme="minorEastAsia" w:hint="eastAsia"/>
          <w:bCs/>
          <w:sz w:val="24"/>
        </w:rPr>
        <w:t>氮杂菲</w:t>
      </w:r>
      <w:r w:rsidR="00B60FA6" w:rsidRPr="00F10B94">
        <w:rPr>
          <w:rFonts w:asciiTheme="minorEastAsia" w:eastAsiaTheme="minorEastAsia" w:hAnsiTheme="minorEastAsia" w:hint="eastAsia"/>
          <w:sz w:val="24"/>
        </w:rPr>
        <w:t>与</w:t>
      </w:r>
      <w:proofErr w:type="gramEnd"/>
      <w:r w:rsidR="00B60FA6" w:rsidRPr="00F10B94">
        <w:rPr>
          <w:rFonts w:asciiTheme="minorEastAsia" w:eastAsiaTheme="minorEastAsia" w:hAnsiTheme="minorEastAsia" w:hint="eastAsia"/>
          <w:sz w:val="24"/>
        </w:rPr>
        <w:t xml:space="preserve"> Fe2 + 充分反应后，在分光光度计中检测有最大吸收峰，设计了改变不同显色剂的用量进行结果的对比试验:</w:t>
      </w:r>
    </w:p>
    <w:p w:rsidR="00B60FA6" w:rsidRPr="00B41572" w:rsidRDefault="00B60FA6" w:rsidP="00AC3416">
      <w:pPr>
        <w:widowControl/>
        <w:spacing w:line="360" w:lineRule="auto"/>
        <w:ind w:firstLineChars="600" w:firstLine="1260"/>
      </w:pPr>
      <w:r>
        <w:rPr>
          <w:rFonts w:hint="eastAsia"/>
        </w:rPr>
        <w:lastRenderedPageBreak/>
        <w:t>表</w:t>
      </w:r>
      <w:r>
        <w:rPr>
          <w:rFonts w:hint="eastAsia"/>
        </w:rPr>
        <w:t>7</w:t>
      </w:r>
      <w:r w:rsidR="00182B46">
        <w:rPr>
          <w:rFonts w:hint="eastAsia"/>
        </w:rPr>
        <w:t xml:space="preserve"> 1.10-</w:t>
      </w:r>
      <w:r w:rsidRPr="00DF50B5">
        <w:t>二</w:t>
      </w:r>
      <w:proofErr w:type="gramStart"/>
      <w:r w:rsidRPr="00DF50B5">
        <w:t>氮杂菲溶液</w:t>
      </w:r>
      <w:proofErr w:type="gramEnd"/>
      <w:r w:rsidRPr="00DF50B5">
        <w:t>加入量</w:t>
      </w:r>
      <w:r w:rsidRPr="00833F6A">
        <w:t>对样品铁含量的影响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2"/>
        <w:gridCol w:w="1252"/>
        <w:gridCol w:w="1252"/>
        <w:gridCol w:w="1252"/>
        <w:gridCol w:w="1252"/>
        <w:gridCol w:w="1253"/>
      </w:tblGrid>
      <w:tr w:rsidR="00B60FA6" w:rsidRPr="003C12A2" w:rsidTr="00D0254B">
        <w:trPr>
          <w:trHeight w:val="691"/>
        </w:trPr>
        <w:tc>
          <w:tcPr>
            <w:tcW w:w="1252" w:type="dxa"/>
          </w:tcPr>
          <w:p w:rsidR="00B60FA6" w:rsidRPr="003C12A2" w:rsidRDefault="00FA35EE" w:rsidP="00134848">
            <w:pPr>
              <w:spacing w:afterLines="50"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1.10-</w:t>
            </w:r>
            <w:r w:rsidR="00B60FA6" w:rsidRPr="003C12A2">
              <w:rPr>
                <w:sz w:val="15"/>
                <w:szCs w:val="15"/>
              </w:rPr>
              <w:t>二</w:t>
            </w:r>
            <w:proofErr w:type="gramStart"/>
            <w:r w:rsidR="00B60FA6" w:rsidRPr="003C12A2">
              <w:rPr>
                <w:sz w:val="15"/>
                <w:szCs w:val="15"/>
              </w:rPr>
              <w:t>氮杂菲溶液</w:t>
            </w:r>
            <w:proofErr w:type="gramEnd"/>
            <w:r w:rsidR="00B60FA6" w:rsidRPr="003C12A2">
              <w:rPr>
                <w:sz w:val="15"/>
                <w:szCs w:val="15"/>
              </w:rPr>
              <w:t>加入量</w:t>
            </w:r>
            <w:r w:rsidR="00B60FA6" w:rsidRPr="003C12A2">
              <w:rPr>
                <w:rFonts w:hint="eastAsia"/>
                <w:sz w:val="15"/>
                <w:szCs w:val="15"/>
              </w:rPr>
              <w:t>（</w:t>
            </w:r>
            <w:proofErr w:type="spellStart"/>
            <w:r w:rsidR="00B60FA6" w:rsidRPr="003C12A2">
              <w:rPr>
                <w:rFonts w:hint="eastAsia"/>
                <w:bCs/>
                <w:sz w:val="15"/>
                <w:szCs w:val="15"/>
              </w:rPr>
              <w:t>mL</w:t>
            </w:r>
            <w:proofErr w:type="spellEnd"/>
            <w:r w:rsidR="00B60FA6" w:rsidRPr="003C12A2">
              <w:rPr>
                <w:rFonts w:hint="eastAsia"/>
                <w:sz w:val="15"/>
                <w:szCs w:val="15"/>
              </w:rPr>
              <w:t>）</w:t>
            </w:r>
            <w:r w:rsidR="00B60FA6" w:rsidRPr="003C12A2">
              <w:rPr>
                <w:rFonts w:hint="eastAsia"/>
                <w:sz w:val="15"/>
                <w:szCs w:val="15"/>
              </w:rPr>
              <w:t xml:space="preserve">                                                                                           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 xml:space="preserve"> </w:t>
            </w:r>
            <w:r w:rsidRPr="003C12A2">
              <w:rPr>
                <w:rFonts w:hint="eastAsia"/>
                <w:bCs/>
                <w:sz w:val="15"/>
                <w:szCs w:val="15"/>
              </w:rPr>
              <w:t>2.0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3</w:t>
            </w:r>
            <w:r w:rsidRPr="003C12A2">
              <w:rPr>
                <w:rFonts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4</w:t>
            </w:r>
            <w:r w:rsidRPr="003C12A2">
              <w:rPr>
                <w:rFonts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5</w:t>
            </w:r>
            <w:r w:rsidRPr="003C12A2">
              <w:rPr>
                <w:rFonts w:hint="eastAsia"/>
                <w:bCs/>
                <w:sz w:val="15"/>
                <w:szCs w:val="15"/>
              </w:rPr>
              <w:t>.0</w:t>
            </w:r>
          </w:p>
        </w:tc>
        <w:tc>
          <w:tcPr>
            <w:tcW w:w="1253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6</w:t>
            </w:r>
            <w:r w:rsidRPr="003C12A2">
              <w:rPr>
                <w:rFonts w:hint="eastAsia"/>
                <w:bCs/>
                <w:sz w:val="15"/>
                <w:szCs w:val="15"/>
              </w:rPr>
              <w:t>.0</w:t>
            </w:r>
          </w:p>
        </w:tc>
      </w:tr>
      <w:tr w:rsidR="00B60FA6" w:rsidRPr="003C12A2" w:rsidTr="00D0254B">
        <w:trPr>
          <w:trHeight w:val="420"/>
        </w:trPr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 w:rsidRPr="003C12A2">
              <w:rPr>
                <w:rFonts w:hint="eastAsia"/>
                <w:sz w:val="15"/>
                <w:szCs w:val="15"/>
              </w:rPr>
              <w:t>铁含</w:t>
            </w:r>
            <w:r w:rsidRPr="003C12A2">
              <w:rPr>
                <w:sz w:val="15"/>
                <w:szCs w:val="15"/>
              </w:rPr>
              <w:t>量</w:t>
            </w:r>
            <w:r w:rsidRPr="003C12A2">
              <w:rPr>
                <w:rFonts w:hint="eastAsia"/>
                <w:sz w:val="15"/>
                <w:szCs w:val="15"/>
              </w:rPr>
              <w:t>（</w:t>
            </w:r>
            <w:r w:rsidRPr="003C12A2">
              <w:rPr>
                <w:rFonts w:hint="eastAsia"/>
                <w:sz w:val="15"/>
                <w:szCs w:val="15"/>
              </w:rPr>
              <w:t>%</w:t>
            </w:r>
            <w:r w:rsidRPr="003C12A2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52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rFonts w:hint="eastAsia"/>
                <w:bCs/>
                <w:sz w:val="15"/>
                <w:szCs w:val="15"/>
              </w:rPr>
              <w:t>0.384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0.367</w:t>
            </w:r>
          </w:p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0.412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0.428</w:t>
            </w:r>
          </w:p>
        </w:tc>
        <w:tc>
          <w:tcPr>
            <w:tcW w:w="1252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rFonts w:hint="eastAsia"/>
                <w:bCs/>
                <w:sz w:val="15"/>
                <w:szCs w:val="15"/>
              </w:rPr>
              <w:t>0.413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0.438</w:t>
            </w:r>
          </w:p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0.429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0.446</w:t>
            </w:r>
          </w:p>
        </w:tc>
        <w:tc>
          <w:tcPr>
            <w:tcW w:w="1252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rFonts w:hint="eastAsia"/>
                <w:bCs/>
                <w:sz w:val="15"/>
                <w:szCs w:val="15"/>
              </w:rPr>
              <w:t>0.482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0.493</w:t>
            </w:r>
          </w:p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0.501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0.476</w:t>
            </w:r>
          </w:p>
        </w:tc>
        <w:tc>
          <w:tcPr>
            <w:tcW w:w="1252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rFonts w:hint="eastAsia"/>
                <w:bCs/>
                <w:sz w:val="15"/>
                <w:szCs w:val="15"/>
              </w:rPr>
              <w:t>0.511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0.514</w:t>
            </w:r>
          </w:p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0.509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0.513</w:t>
            </w:r>
          </w:p>
        </w:tc>
        <w:tc>
          <w:tcPr>
            <w:tcW w:w="1253" w:type="dxa"/>
          </w:tcPr>
          <w:p w:rsidR="00B60FA6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rFonts w:hint="eastAsia"/>
                <w:bCs/>
                <w:sz w:val="15"/>
                <w:szCs w:val="15"/>
              </w:rPr>
              <w:t>0.515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0.508</w:t>
            </w:r>
          </w:p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0.512,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  <w:r>
              <w:rPr>
                <w:rFonts w:hint="eastAsia"/>
                <w:bCs/>
                <w:sz w:val="15"/>
                <w:szCs w:val="15"/>
              </w:rPr>
              <w:t>0.507</w:t>
            </w:r>
          </w:p>
        </w:tc>
      </w:tr>
      <w:tr w:rsidR="00B60FA6" w:rsidRPr="003C12A2" w:rsidTr="00D0254B">
        <w:trPr>
          <w:trHeight w:val="375"/>
        </w:trPr>
        <w:tc>
          <w:tcPr>
            <w:tcW w:w="1252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平均值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0.398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0.432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0.488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0.512</w:t>
            </w:r>
          </w:p>
        </w:tc>
        <w:tc>
          <w:tcPr>
            <w:tcW w:w="1253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0.510</w:t>
            </w:r>
          </w:p>
        </w:tc>
      </w:tr>
      <w:tr w:rsidR="00B60FA6" w:rsidRPr="003C12A2" w:rsidTr="00D0254B">
        <w:trPr>
          <w:trHeight w:val="455"/>
        </w:trPr>
        <w:tc>
          <w:tcPr>
            <w:tcW w:w="1252" w:type="dxa"/>
          </w:tcPr>
          <w:p w:rsidR="00B60FA6" w:rsidRPr="003D4394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RSD</w:t>
            </w:r>
            <w:r w:rsidRPr="003D4394">
              <w:rPr>
                <w:rFonts w:hint="eastAsia"/>
                <w:sz w:val="15"/>
                <w:szCs w:val="15"/>
              </w:rPr>
              <w:t>（</w:t>
            </w:r>
            <w:r w:rsidRPr="003D4394">
              <w:rPr>
                <w:rFonts w:hint="eastAsia"/>
                <w:sz w:val="15"/>
                <w:szCs w:val="15"/>
              </w:rPr>
              <w:t>%</w:t>
            </w:r>
            <w:r w:rsidRPr="003D439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6.89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3.28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2.29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0.44</w:t>
            </w:r>
          </w:p>
        </w:tc>
        <w:tc>
          <w:tcPr>
            <w:tcW w:w="1253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0.73</w:t>
            </w:r>
          </w:p>
        </w:tc>
      </w:tr>
      <w:tr w:rsidR="00B60FA6" w:rsidRPr="003C12A2" w:rsidTr="00D0254B">
        <w:trPr>
          <w:trHeight w:val="662"/>
        </w:trPr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 w:rsidRPr="003C12A2">
              <w:rPr>
                <w:rFonts w:hint="eastAsia"/>
                <w:sz w:val="15"/>
                <w:szCs w:val="15"/>
              </w:rPr>
              <w:t>及</w:t>
            </w:r>
            <w:r w:rsidRPr="003C12A2">
              <w:rPr>
                <w:bCs/>
                <w:sz w:val="15"/>
                <w:szCs w:val="15"/>
              </w:rPr>
              <w:t>显色</w:t>
            </w:r>
            <w:r w:rsidRPr="003C12A2">
              <w:rPr>
                <w:sz w:val="15"/>
                <w:szCs w:val="15"/>
              </w:rPr>
              <w:t>稳定情况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bCs/>
                <w:sz w:val="15"/>
                <w:szCs w:val="15"/>
              </w:rPr>
              <w:t>显色</w:t>
            </w:r>
            <w:r w:rsidRPr="003C12A2">
              <w:rPr>
                <w:rFonts w:hint="eastAsia"/>
                <w:bCs/>
                <w:sz w:val="15"/>
                <w:szCs w:val="15"/>
              </w:rPr>
              <w:t>不稳定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bCs/>
                <w:sz w:val="15"/>
                <w:szCs w:val="15"/>
              </w:rPr>
              <w:t>显色</w:t>
            </w:r>
            <w:r w:rsidRPr="003C12A2">
              <w:rPr>
                <w:rFonts w:hint="eastAsia"/>
                <w:bCs/>
                <w:sz w:val="15"/>
                <w:szCs w:val="15"/>
              </w:rPr>
              <w:t>不稳定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bCs/>
                <w:sz w:val="15"/>
                <w:szCs w:val="15"/>
              </w:rPr>
              <w:t>显色</w:t>
            </w:r>
            <w:r w:rsidRPr="003C12A2">
              <w:rPr>
                <w:rFonts w:hint="eastAsia"/>
                <w:bCs/>
                <w:sz w:val="15"/>
                <w:szCs w:val="15"/>
              </w:rPr>
              <w:t>不稳定</w:t>
            </w:r>
          </w:p>
        </w:tc>
        <w:tc>
          <w:tcPr>
            <w:tcW w:w="1252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bCs/>
                <w:sz w:val="15"/>
                <w:szCs w:val="15"/>
              </w:rPr>
              <w:t>显色</w:t>
            </w:r>
            <w:r w:rsidRPr="003C12A2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  <w:tc>
          <w:tcPr>
            <w:tcW w:w="1253" w:type="dxa"/>
          </w:tcPr>
          <w:p w:rsidR="00B60FA6" w:rsidRPr="003C12A2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3C12A2">
              <w:rPr>
                <w:bCs/>
                <w:sz w:val="15"/>
                <w:szCs w:val="15"/>
              </w:rPr>
              <w:t>显色</w:t>
            </w:r>
            <w:r w:rsidRPr="003C12A2">
              <w:rPr>
                <w:rFonts w:hint="eastAsia"/>
                <w:bCs/>
                <w:sz w:val="15"/>
                <w:szCs w:val="15"/>
              </w:rPr>
              <w:t>稳定</w:t>
            </w:r>
          </w:p>
        </w:tc>
      </w:tr>
    </w:tbl>
    <w:p w:rsidR="00B60FA6" w:rsidRPr="00F10B94" w:rsidRDefault="00B60FA6" w:rsidP="00F10B94">
      <w:pPr>
        <w:spacing w:afterLines="50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10B94">
        <w:rPr>
          <w:rFonts w:asciiTheme="minorEastAsia" w:eastAsiaTheme="minorEastAsia" w:hAnsiTheme="minorEastAsia" w:hint="eastAsia"/>
          <w:bCs/>
          <w:sz w:val="24"/>
        </w:rPr>
        <w:t>从试验结果看，</w:t>
      </w:r>
      <w:r w:rsidRPr="00F10B94">
        <w:rPr>
          <w:rFonts w:asciiTheme="minorEastAsia" w:eastAsiaTheme="minorEastAsia" w:hAnsiTheme="minorEastAsia"/>
          <w:bCs/>
          <w:sz w:val="24"/>
        </w:rPr>
        <w:t>显色</w:t>
      </w:r>
      <w:r w:rsidRPr="00F10B94">
        <w:rPr>
          <w:rFonts w:asciiTheme="minorEastAsia" w:eastAsiaTheme="minorEastAsia" w:hAnsiTheme="minorEastAsia" w:hint="eastAsia"/>
          <w:bCs/>
          <w:sz w:val="24"/>
        </w:rPr>
        <w:t>液≥</w:t>
      </w:r>
      <w:r w:rsidRPr="00F10B94">
        <w:rPr>
          <w:rFonts w:asciiTheme="minorEastAsia" w:eastAsiaTheme="minorEastAsia" w:hAnsiTheme="minorEastAsia" w:hint="eastAsia"/>
          <w:sz w:val="24"/>
        </w:rPr>
        <w:t>5.0</w:t>
      </w:r>
      <w:r w:rsidRPr="00F10B94">
        <w:rPr>
          <w:rFonts w:asciiTheme="minorEastAsia" w:eastAsiaTheme="minorEastAsia" w:hAnsiTheme="minorEastAsia" w:hint="eastAsia"/>
          <w:bCs/>
          <w:sz w:val="24"/>
        </w:rPr>
        <w:t>mL</w:t>
      </w:r>
      <w:r w:rsidRPr="00F10B94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F10B94">
        <w:rPr>
          <w:rFonts w:asciiTheme="minorEastAsia" w:eastAsiaTheme="minorEastAsia" w:hAnsiTheme="minorEastAsia" w:hint="eastAsia"/>
          <w:sz w:val="24"/>
        </w:rPr>
        <w:t>，</w:t>
      </w:r>
      <w:r w:rsidRPr="00F10B94">
        <w:rPr>
          <w:rFonts w:asciiTheme="minorEastAsia" w:eastAsiaTheme="minorEastAsia" w:hAnsiTheme="minorEastAsia"/>
          <w:bCs/>
          <w:sz w:val="24"/>
        </w:rPr>
        <w:t>显色</w:t>
      </w:r>
      <w:r w:rsidRPr="00F10B94">
        <w:rPr>
          <w:rFonts w:asciiTheme="minorEastAsia" w:eastAsiaTheme="minorEastAsia" w:hAnsiTheme="minorEastAsia"/>
          <w:sz w:val="24"/>
        </w:rPr>
        <w:t>稳定</w:t>
      </w:r>
      <w:r w:rsidRPr="00F10B94">
        <w:rPr>
          <w:rFonts w:asciiTheme="minorEastAsia" w:eastAsiaTheme="minorEastAsia" w:hAnsiTheme="minorEastAsia" w:hint="eastAsia"/>
          <w:sz w:val="24"/>
        </w:rPr>
        <w:t>，</w:t>
      </w:r>
      <w:r w:rsidRPr="00F10B94">
        <w:rPr>
          <w:rFonts w:asciiTheme="minorEastAsia" w:eastAsiaTheme="minorEastAsia" w:hAnsiTheme="minorEastAsia"/>
          <w:sz w:val="24"/>
        </w:rPr>
        <w:t>结果偏差小</w:t>
      </w:r>
      <w:r w:rsidRPr="00F10B94">
        <w:rPr>
          <w:rFonts w:asciiTheme="minorEastAsia" w:eastAsiaTheme="minorEastAsia" w:hAnsiTheme="minorEastAsia" w:hint="eastAsia"/>
          <w:sz w:val="24"/>
        </w:rPr>
        <w:t>，</w:t>
      </w:r>
      <w:r w:rsidRPr="00F10B94">
        <w:rPr>
          <w:rFonts w:asciiTheme="minorEastAsia" w:eastAsiaTheme="minorEastAsia" w:hAnsiTheme="minorEastAsia"/>
          <w:sz w:val="24"/>
        </w:rPr>
        <w:t>所以选择加入</w:t>
      </w:r>
      <w:r w:rsidRPr="00F10B94">
        <w:rPr>
          <w:rFonts w:asciiTheme="minorEastAsia" w:eastAsiaTheme="minorEastAsia" w:hAnsiTheme="minorEastAsia" w:hint="eastAsia"/>
          <w:sz w:val="24"/>
        </w:rPr>
        <w:t>5.0</w:t>
      </w:r>
      <w:r w:rsidRPr="00F10B94">
        <w:rPr>
          <w:rFonts w:asciiTheme="minorEastAsia" w:eastAsiaTheme="minorEastAsia" w:hAnsiTheme="minorEastAsia" w:hint="eastAsia"/>
          <w:bCs/>
          <w:sz w:val="24"/>
        </w:rPr>
        <w:t>mL</w:t>
      </w:r>
      <w:r w:rsidRPr="00F10B94">
        <w:rPr>
          <w:rFonts w:asciiTheme="minorEastAsia" w:eastAsiaTheme="minorEastAsia" w:hAnsiTheme="minorEastAsia" w:hint="eastAsia"/>
          <w:sz w:val="24"/>
        </w:rPr>
        <w:t>显色剂。</w:t>
      </w:r>
    </w:p>
    <w:p w:rsidR="00B60FA6" w:rsidRDefault="002D3F86" w:rsidP="00134848">
      <w:pPr>
        <w:spacing w:afterLines="50" w:line="360" w:lineRule="auto"/>
        <w:ind w:firstLineChars="200" w:firstLine="422"/>
      </w:pPr>
      <w:r>
        <w:rPr>
          <w:rFonts w:hint="eastAsia"/>
          <w:b/>
          <w:bCs/>
          <w:szCs w:val="21"/>
        </w:rPr>
        <w:t>3.</w:t>
      </w:r>
      <w:r w:rsidR="00586A87">
        <w:rPr>
          <w:rFonts w:hint="eastAsia"/>
          <w:b/>
          <w:bCs/>
          <w:szCs w:val="21"/>
        </w:rPr>
        <w:t>8.</w:t>
      </w:r>
      <w:r w:rsidR="00B60FA6">
        <w:rPr>
          <w:b/>
        </w:rPr>
        <w:t>比色</w:t>
      </w:r>
      <w:proofErr w:type="gramStart"/>
      <w:r w:rsidR="00B60FA6">
        <w:rPr>
          <w:b/>
        </w:rPr>
        <w:t>皿</w:t>
      </w:r>
      <w:proofErr w:type="gramEnd"/>
      <w:r w:rsidR="00B60FA6" w:rsidRPr="00245904">
        <w:rPr>
          <w:rFonts w:hint="eastAsia"/>
          <w:b/>
          <w:bCs/>
          <w:szCs w:val="21"/>
        </w:rPr>
        <w:t>的选择</w:t>
      </w:r>
    </w:p>
    <w:p w:rsidR="00B60FA6" w:rsidRPr="00F10B94" w:rsidRDefault="00B60FA6" w:rsidP="00F10B94">
      <w:pPr>
        <w:spacing w:afterLines="50" w:line="360" w:lineRule="auto"/>
        <w:ind w:firstLineChars="400" w:firstLine="960"/>
        <w:rPr>
          <w:sz w:val="24"/>
        </w:rPr>
      </w:pPr>
      <w:r w:rsidRPr="00F10B94">
        <w:rPr>
          <w:rFonts w:hint="eastAsia"/>
          <w:sz w:val="24"/>
        </w:rPr>
        <w:t>同一个试验样品，前面的条件相同，只是在</w:t>
      </w:r>
      <w:r w:rsidRPr="00F10B94">
        <w:rPr>
          <w:sz w:val="24"/>
        </w:rPr>
        <w:t>比色时采用</w:t>
      </w:r>
      <w:r w:rsidRPr="00F10B94">
        <w:rPr>
          <w:rFonts w:hint="eastAsia"/>
          <w:sz w:val="24"/>
        </w:rPr>
        <w:t>不同的</w:t>
      </w:r>
      <w:r w:rsidRPr="00F10B94">
        <w:rPr>
          <w:sz w:val="24"/>
        </w:rPr>
        <w:t>比色</w:t>
      </w:r>
      <w:proofErr w:type="gramStart"/>
      <w:r w:rsidRPr="00F10B94">
        <w:rPr>
          <w:sz w:val="24"/>
        </w:rPr>
        <w:t>皿</w:t>
      </w:r>
      <w:proofErr w:type="gramEnd"/>
      <w:r w:rsidRPr="00F10B94">
        <w:rPr>
          <w:rFonts w:hint="eastAsia"/>
          <w:sz w:val="24"/>
        </w:rPr>
        <w:t>，作不同的工作曲线，观察样品铁含量</w:t>
      </w:r>
      <w:r w:rsidRPr="00F10B94">
        <w:rPr>
          <w:sz w:val="24"/>
        </w:rPr>
        <w:t>的关系</w:t>
      </w:r>
      <w:r w:rsidRPr="00F10B94">
        <w:rPr>
          <w:rFonts w:hint="eastAsia"/>
          <w:sz w:val="24"/>
        </w:rPr>
        <w:t>，</w:t>
      </w:r>
      <w:r w:rsidRPr="00F10B94">
        <w:rPr>
          <w:sz w:val="24"/>
        </w:rPr>
        <w:t>以确定分析样品时最佳试验条件</w:t>
      </w:r>
    </w:p>
    <w:p w:rsidR="00B60FA6" w:rsidRPr="00B41572" w:rsidRDefault="00B60FA6" w:rsidP="00AC3416">
      <w:pPr>
        <w:widowControl/>
        <w:spacing w:line="360" w:lineRule="auto"/>
        <w:ind w:firstLineChars="1300" w:firstLine="2730"/>
      </w:pPr>
      <w:r>
        <w:rPr>
          <w:rFonts w:hint="eastAsia"/>
        </w:rPr>
        <w:t>表</w:t>
      </w:r>
      <w:r>
        <w:rPr>
          <w:rFonts w:hint="eastAsia"/>
        </w:rPr>
        <w:t>8</w:t>
      </w:r>
      <w:r>
        <w:rPr>
          <w:bCs/>
          <w:szCs w:val="21"/>
        </w:rPr>
        <w:t>铁含量与</w:t>
      </w:r>
      <w:r>
        <w:rPr>
          <w:rFonts w:hint="eastAsia"/>
        </w:rPr>
        <w:t>不同量</w:t>
      </w:r>
      <w:r w:rsidRPr="005328B1">
        <w:t>比色</w:t>
      </w:r>
      <w:proofErr w:type="gramStart"/>
      <w:r w:rsidRPr="005328B1">
        <w:t>皿</w:t>
      </w:r>
      <w:proofErr w:type="gramEnd"/>
      <w:r>
        <w:t>的关系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7"/>
        <w:gridCol w:w="1788"/>
        <w:gridCol w:w="1788"/>
        <w:gridCol w:w="1788"/>
      </w:tblGrid>
      <w:tr w:rsidR="00B60FA6" w:rsidRPr="00525765" w:rsidTr="00D0254B">
        <w:trPr>
          <w:trHeight w:val="299"/>
        </w:trPr>
        <w:tc>
          <w:tcPr>
            <w:tcW w:w="1787" w:type="dxa"/>
          </w:tcPr>
          <w:p w:rsidR="00B60FA6" w:rsidRPr="00525765" w:rsidRDefault="00B60FA6" w:rsidP="00134848">
            <w:pPr>
              <w:spacing w:afterLines="50" w:line="300" w:lineRule="exact"/>
              <w:rPr>
                <w:sz w:val="15"/>
                <w:szCs w:val="15"/>
              </w:rPr>
            </w:pPr>
            <w:r w:rsidRPr="00525765">
              <w:rPr>
                <w:sz w:val="15"/>
                <w:szCs w:val="15"/>
              </w:rPr>
              <w:t>比色</w:t>
            </w:r>
            <w:proofErr w:type="gramStart"/>
            <w:r w:rsidRPr="00525765">
              <w:rPr>
                <w:sz w:val="15"/>
                <w:szCs w:val="15"/>
              </w:rPr>
              <w:t>皿</w:t>
            </w:r>
            <w:proofErr w:type="gramEnd"/>
            <w:r w:rsidRPr="00525765">
              <w:rPr>
                <w:rFonts w:hint="eastAsia"/>
                <w:sz w:val="15"/>
                <w:szCs w:val="15"/>
              </w:rPr>
              <w:t>（</w:t>
            </w:r>
            <w:r w:rsidRPr="00525765">
              <w:rPr>
                <w:rFonts w:hint="eastAsia"/>
                <w:sz w:val="15"/>
                <w:szCs w:val="15"/>
              </w:rPr>
              <w:t>cm</w:t>
            </w:r>
            <w:r w:rsidRPr="00525765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1.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2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3</w:t>
            </w:r>
          </w:p>
        </w:tc>
      </w:tr>
      <w:tr w:rsidR="00B60FA6" w:rsidRPr="00525765" w:rsidTr="00D0254B">
        <w:trPr>
          <w:trHeight w:val="587"/>
        </w:trPr>
        <w:tc>
          <w:tcPr>
            <w:tcW w:w="1787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sz w:val="15"/>
                <w:szCs w:val="15"/>
              </w:rPr>
              <w:t>工作曲线线性系数</w:t>
            </w:r>
            <w:r w:rsidRPr="00525765">
              <w:rPr>
                <w:rFonts w:hint="eastAsia"/>
                <w:sz w:val="15"/>
                <w:szCs w:val="15"/>
              </w:rPr>
              <w:t xml:space="preserve"> (%)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99.55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99.64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99.53</w:t>
            </w:r>
          </w:p>
        </w:tc>
      </w:tr>
      <w:tr w:rsidR="00B60FA6" w:rsidRPr="00525765" w:rsidTr="00D0254B">
        <w:trPr>
          <w:trHeight w:val="587"/>
        </w:trPr>
        <w:tc>
          <w:tcPr>
            <w:tcW w:w="1787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sz w:val="15"/>
                <w:szCs w:val="15"/>
              </w:rPr>
              <w:t>样品铁量值</w:t>
            </w:r>
            <w:r w:rsidRPr="00525765">
              <w:rPr>
                <w:rFonts w:hint="eastAsia"/>
                <w:sz w:val="15"/>
                <w:szCs w:val="15"/>
              </w:rPr>
              <w:t xml:space="preserve"> (%)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0.511</w:t>
            </w:r>
            <w:r>
              <w:rPr>
                <w:rFonts w:hint="eastAsia"/>
                <w:bCs/>
                <w:sz w:val="15"/>
                <w:szCs w:val="15"/>
              </w:rPr>
              <w:t>,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0.514</w:t>
            </w:r>
            <w:r>
              <w:rPr>
                <w:rFonts w:hint="eastAsia"/>
                <w:bCs/>
                <w:sz w:val="15"/>
                <w:szCs w:val="15"/>
              </w:rPr>
              <w:t>，</w:t>
            </w:r>
          </w:p>
        </w:tc>
        <w:tc>
          <w:tcPr>
            <w:tcW w:w="1788" w:type="dxa"/>
          </w:tcPr>
          <w:p w:rsidR="00B60FA6" w:rsidRPr="00525765" w:rsidRDefault="00B60FA6" w:rsidP="00134848">
            <w:pPr>
              <w:spacing w:afterLines="50" w:line="300" w:lineRule="exact"/>
              <w:rPr>
                <w:bCs/>
                <w:sz w:val="15"/>
                <w:szCs w:val="15"/>
              </w:rPr>
            </w:pPr>
            <w:r w:rsidRPr="00525765">
              <w:rPr>
                <w:rFonts w:hint="eastAsia"/>
                <w:bCs/>
                <w:sz w:val="15"/>
                <w:szCs w:val="15"/>
              </w:rPr>
              <w:t>0.516</w:t>
            </w:r>
          </w:p>
        </w:tc>
      </w:tr>
    </w:tbl>
    <w:p w:rsidR="001B432E" w:rsidRPr="001B432E" w:rsidRDefault="00B60FA6" w:rsidP="00B24FAC">
      <w:pPr>
        <w:pStyle w:val="af"/>
        <w:spacing w:line="360" w:lineRule="auto"/>
        <w:ind w:firstLine="480"/>
        <w:rPr>
          <w:rFonts w:hAnsi="宋体"/>
          <w:b/>
          <w:iCs/>
          <w:sz w:val="24"/>
          <w:szCs w:val="24"/>
        </w:rPr>
      </w:pPr>
      <w:r w:rsidRPr="00F10B94">
        <w:rPr>
          <w:rFonts w:hint="eastAsia"/>
          <w:bCs/>
          <w:sz w:val="24"/>
          <w:szCs w:val="24"/>
        </w:rPr>
        <w:t>从试验结果看,</w:t>
      </w:r>
      <w:r w:rsidRPr="00F10B94">
        <w:rPr>
          <w:sz w:val="24"/>
          <w:szCs w:val="24"/>
        </w:rPr>
        <w:t xml:space="preserve"> 比色</w:t>
      </w:r>
      <w:proofErr w:type="gramStart"/>
      <w:r w:rsidRPr="00F10B94">
        <w:rPr>
          <w:sz w:val="24"/>
          <w:szCs w:val="24"/>
        </w:rPr>
        <w:t>皿</w:t>
      </w:r>
      <w:proofErr w:type="gramEnd"/>
      <w:r w:rsidRPr="00F10B94">
        <w:rPr>
          <w:rFonts w:hint="eastAsia"/>
          <w:sz w:val="24"/>
          <w:szCs w:val="24"/>
        </w:rPr>
        <w:t>1、2、3 cm均可以，不过从试验经验来说，铁含量低</w:t>
      </w:r>
      <w:r w:rsidRPr="00F10B94">
        <w:rPr>
          <w:sz w:val="24"/>
          <w:szCs w:val="24"/>
        </w:rPr>
        <w:t>的可以使用大一点的比色</w:t>
      </w:r>
      <w:proofErr w:type="gramStart"/>
      <w:r w:rsidRPr="00F10B94">
        <w:rPr>
          <w:sz w:val="24"/>
          <w:szCs w:val="24"/>
        </w:rPr>
        <w:t>皿</w:t>
      </w:r>
      <w:proofErr w:type="gramEnd"/>
      <w:r w:rsidRPr="00F10B94">
        <w:rPr>
          <w:rFonts w:hint="eastAsia"/>
          <w:sz w:val="24"/>
          <w:szCs w:val="24"/>
        </w:rPr>
        <w:t>，铁含量高</w:t>
      </w:r>
      <w:r w:rsidRPr="00F10B94">
        <w:rPr>
          <w:sz w:val="24"/>
          <w:szCs w:val="24"/>
        </w:rPr>
        <w:t>的可以使用小一点的比色</w:t>
      </w:r>
      <w:proofErr w:type="gramStart"/>
      <w:r w:rsidRPr="00F10B94">
        <w:rPr>
          <w:sz w:val="24"/>
          <w:szCs w:val="24"/>
        </w:rPr>
        <w:t>皿</w:t>
      </w:r>
      <w:proofErr w:type="gramEnd"/>
      <w:r w:rsidRPr="00F10B94">
        <w:rPr>
          <w:rFonts w:hint="eastAsia"/>
          <w:sz w:val="24"/>
          <w:szCs w:val="24"/>
        </w:rPr>
        <w:t>，试验结果更好</w:t>
      </w:r>
    </w:p>
    <w:p w:rsidR="000E1D79" w:rsidRDefault="000E1D79" w:rsidP="000E1D79">
      <w:pPr>
        <w:pStyle w:val="af"/>
        <w:spacing w:line="360" w:lineRule="auto"/>
        <w:ind w:firstLine="482"/>
        <w:rPr>
          <w:rFonts w:hAnsi="宋体"/>
          <w:b/>
          <w:iCs/>
          <w:sz w:val="24"/>
          <w:szCs w:val="24"/>
        </w:rPr>
      </w:pPr>
      <w:r>
        <w:rPr>
          <w:rFonts w:hAnsi="宋体" w:hint="eastAsia"/>
          <w:b/>
          <w:iCs/>
          <w:sz w:val="24"/>
          <w:szCs w:val="24"/>
        </w:rPr>
        <w:t>3.6 验证情况统计表</w:t>
      </w:r>
    </w:p>
    <w:p w:rsidR="000E1D79" w:rsidRDefault="000E1D79" w:rsidP="000E1D79">
      <w:pPr>
        <w:pStyle w:val="af"/>
        <w:spacing w:line="360" w:lineRule="auto"/>
        <w:ind w:firstLine="480"/>
        <w:rPr>
          <w:rFonts w:hAnsi="宋体"/>
          <w:sz w:val="24"/>
        </w:rPr>
      </w:pPr>
      <w:r w:rsidRPr="00BC2B2A">
        <w:rPr>
          <w:rFonts w:hAnsi="宋体" w:hint="eastAsia"/>
          <w:iCs/>
          <w:sz w:val="24"/>
          <w:szCs w:val="24"/>
        </w:rPr>
        <w:t>编制组</w:t>
      </w:r>
      <w:r>
        <w:rPr>
          <w:rFonts w:hAnsi="宋体" w:hint="eastAsia"/>
          <w:iCs/>
          <w:sz w:val="24"/>
          <w:szCs w:val="24"/>
        </w:rPr>
        <w:t>统计汇总了</w:t>
      </w:r>
      <w:r w:rsidR="0086562F">
        <w:rPr>
          <w:rFonts w:hAnsi="宋体" w:hint="eastAsia"/>
          <w:iCs/>
          <w:sz w:val="24"/>
          <w:szCs w:val="24"/>
        </w:rPr>
        <w:t>4</w:t>
      </w:r>
      <w:r>
        <w:rPr>
          <w:rFonts w:hAnsi="宋体" w:hint="eastAsia"/>
          <w:iCs/>
          <w:sz w:val="24"/>
          <w:szCs w:val="24"/>
        </w:rPr>
        <w:t>家检测单位，按</w:t>
      </w:r>
      <w:r w:rsidRPr="001A0E5F">
        <w:rPr>
          <w:rFonts w:hAnsi="宋体"/>
          <w:sz w:val="24"/>
        </w:rPr>
        <w:t>《</w:t>
      </w:r>
      <w:r w:rsidRPr="001A0E5F">
        <w:rPr>
          <w:rFonts w:hAnsi="宋体" w:hint="eastAsia"/>
          <w:sz w:val="24"/>
        </w:rPr>
        <w:t xml:space="preserve">二硼化钛粉化学分析方法 </w:t>
      </w:r>
      <w:r>
        <w:rPr>
          <w:rFonts w:hAnsi="宋体" w:hint="eastAsia"/>
          <w:sz w:val="24"/>
        </w:rPr>
        <w:t>第</w:t>
      </w:r>
      <w:r w:rsidR="00573689"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部分：</w:t>
      </w:r>
      <w:r w:rsidR="00573689">
        <w:rPr>
          <w:rFonts w:hAnsi="宋体" w:hint="eastAsia"/>
          <w:sz w:val="24"/>
        </w:rPr>
        <w:t>铁</w:t>
      </w:r>
      <w:r w:rsidRPr="001A0E5F">
        <w:rPr>
          <w:rFonts w:hAnsi="宋体" w:hint="eastAsia"/>
          <w:sz w:val="24"/>
        </w:rPr>
        <w:t>含量的测定</w:t>
      </w:r>
      <w:r w:rsidR="00F10B94" w:rsidRPr="003C0D63">
        <w:rPr>
          <w:rFonts w:asciiTheme="minorEastAsia" w:eastAsiaTheme="minorEastAsia" w:hAnsiTheme="minorEastAsia" w:hint="eastAsia"/>
          <w:sz w:val="24"/>
          <w:szCs w:val="24"/>
        </w:rPr>
        <w:t>1,10-二氮杂菲分光光度法</w:t>
      </w:r>
      <w:r w:rsidRPr="001A0E5F">
        <w:rPr>
          <w:rFonts w:hAnsi="宋体"/>
          <w:sz w:val="24"/>
        </w:rPr>
        <w:t>》</w:t>
      </w:r>
      <w:r>
        <w:rPr>
          <w:rFonts w:hAnsi="宋体"/>
          <w:sz w:val="24"/>
        </w:rPr>
        <w:t>标准要求</w:t>
      </w:r>
      <w:r w:rsidR="0086562F">
        <w:rPr>
          <w:rFonts w:hAnsi="宋体"/>
          <w:sz w:val="24"/>
        </w:rPr>
        <w:t>分别</w:t>
      </w:r>
      <w:r>
        <w:rPr>
          <w:rFonts w:hAnsi="宋体"/>
          <w:sz w:val="24"/>
        </w:rPr>
        <w:t>检测</w:t>
      </w:r>
      <w:r>
        <w:rPr>
          <w:rFonts w:hAnsi="宋体" w:hint="eastAsia"/>
          <w:sz w:val="24"/>
        </w:rPr>
        <w:t>4个批次的</w:t>
      </w:r>
      <w:r w:rsidRPr="001A0E5F">
        <w:rPr>
          <w:rFonts w:hAnsi="宋体" w:hint="eastAsia"/>
          <w:sz w:val="24"/>
        </w:rPr>
        <w:t>二硼化钛粉</w:t>
      </w:r>
      <w:r>
        <w:rPr>
          <w:rFonts w:hAnsi="宋体" w:hint="eastAsia"/>
          <w:sz w:val="24"/>
        </w:rPr>
        <w:t>中的</w:t>
      </w:r>
      <w:r w:rsidR="00573689">
        <w:rPr>
          <w:rFonts w:hAnsi="宋体" w:hint="eastAsia"/>
          <w:sz w:val="24"/>
        </w:rPr>
        <w:t>铁</w:t>
      </w:r>
      <w:r w:rsidRPr="001A0E5F">
        <w:rPr>
          <w:rFonts w:hAnsi="宋体" w:hint="eastAsia"/>
          <w:sz w:val="24"/>
        </w:rPr>
        <w:t>含量</w:t>
      </w:r>
      <w:r w:rsidR="00573689">
        <w:rPr>
          <w:rFonts w:hAnsi="宋体" w:hint="eastAsia"/>
          <w:sz w:val="24"/>
        </w:rPr>
        <w:t>，</w:t>
      </w:r>
      <w:r w:rsidR="0086562F" w:rsidRPr="0086562F">
        <w:rPr>
          <w:rStyle w:val="Char6"/>
          <w:rFonts w:hAnsi="宋体"/>
          <w:sz w:val="24"/>
          <w:szCs w:val="24"/>
        </w:rPr>
        <w:t>中南大学粉末冶金研究院和</w:t>
      </w:r>
      <w:r w:rsidR="0086562F" w:rsidRPr="0086562F">
        <w:rPr>
          <w:rFonts w:hAnsi="宋体" w:hint="eastAsia"/>
          <w:bCs/>
          <w:sz w:val="24"/>
          <w:szCs w:val="24"/>
        </w:rPr>
        <w:t>国标（北京）检验认证有限公司检测1到4号；</w:t>
      </w:r>
      <w:r w:rsidR="0086562F" w:rsidRPr="0086562F">
        <w:rPr>
          <w:rFonts w:hint="eastAsia"/>
          <w:sz w:val="24"/>
          <w:szCs w:val="24"/>
        </w:rPr>
        <w:t>广东省工业分析检测中心和矿冶研究院有限公司检测5到8号样，其结果</w:t>
      </w:r>
      <w:proofErr w:type="gramStart"/>
      <w:r w:rsidR="0086562F" w:rsidRPr="0086562F">
        <w:rPr>
          <w:rFonts w:hint="eastAsia"/>
          <w:sz w:val="24"/>
          <w:szCs w:val="24"/>
        </w:rPr>
        <w:t>列如</w:t>
      </w:r>
      <w:proofErr w:type="gramEnd"/>
      <w:r w:rsidR="0086562F" w:rsidRPr="0086562F">
        <w:rPr>
          <w:rFonts w:hint="eastAsia"/>
          <w:sz w:val="24"/>
          <w:szCs w:val="24"/>
        </w:rPr>
        <w:t>下</w:t>
      </w:r>
      <w:r w:rsidR="0086562F" w:rsidRPr="0086562F">
        <w:rPr>
          <w:rFonts w:hAnsi="宋体"/>
          <w:bCs/>
          <w:sz w:val="24"/>
          <w:szCs w:val="24"/>
        </w:rPr>
        <w:t>表</w:t>
      </w:r>
      <w:r w:rsidR="0086562F" w:rsidRPr="0086562F">
        <w:rPr>
          <w:rFonts w:hAnsi="宋体" w:hint="eastAsia"/>
          <w:bCs/>
          <w:sz w:val="24"/>
          <w:szCs w:val="24"/>
        </w:rPr>
        <w:t>9～</w:t>
      </w:r>
      <w:r w:rsidR="0086562F" w:rsidRPr="0086562F">
        <w:rPr>
          <w:rFonts w:hAnsi="宋体"/>
          <w:bCs/>
          <w:sz w:val="24"/>
          <w:szCs w:val="24"/>
        </w:rPr>
        <w:t>表</w:t>
      </w:r>
      <w:r w:rsidR="00D672E3">
        <w:rPr>
          <w:rFonts w:hAnsi="宋体" w:hint="eastAsia"/>
          <w:bCs/>
          <w:sz w:val="24"/>
          <w:szCs w:val="24"/>
        </w:rPr>
        <w:t>13</w:t>
      </w:r>
      <w:r w:rsidR="00C35C73">
        <w:rPr>
          <w:rFonts w:hAnsi="宋体" w:hint="eastAsia"/>
          <w:bCs/>
          <w:sz w:val="24"/>
          <w:szCs w:val="24"/>
        </w:rPr>
        <w:t>。</w:t>
      </w:r>
      <w:r w:rsidR="00573689" w:rsidRPr="0086562F">
        <w:rPr>
          <w:rFonts w:hAnsi="宋体" w:hint="eastAsia"/>
          <w:sz w:val="24"/>
          <w:szCs w:val="24"/>
        </w:rPr>
        <w:t>大量的检测数据证明分</w:t>
      </w:r>
      <w:r w:rsidR="00573689">
        <w:rPr>
          <w:rFonts w:hAnsi="宋体" w:hint="eastAsia"/>
          <w:sz w:val="24"/>
        </w:rPr>
        <w:t>光光度法</w:t>
      </w:r>
      <w:r>
        <w:rPr>
          <w:rFonts w:hAnsi="宋体" w:hint="eastAsia"/>
          <w:sz w:val="24"/>
        </w:rPr>
        <w:t>法测定</w:t>
      </w:r>
      <w:r w:rsidRPr="001A0E5F">
        <w:rPr>
          <w:rFonts w:hAnsi="宋体" w:hint="eastAsia"/>
          <w:sz w:val="24"/>
        </w:rPr>
        <w:t>二硼化钛粉</w:t>
      </w:r>
      <w:r>
        <w:rPr>
          <w:rFonts w:hAnsi="宋体" w:hint="eastAsia"/>
          <w:sz w:val="24"/>
        </w:rPr>
        <w:t>中的</w:t>
      </w:r>
      <w:r w:rsidR="00573689">
        <w:rPr>
          <w:rFonts w:hAnsi="宋体" w:hint="eastAsia"/>
          <w:sz w:val="24"/>
        </w:rPr>
        <w:t>铁</w:t>
      </w:r>
      <w:r w:rsidRPr="001A0E5F">
        <w:rPr>
          <w:rFonts w:hAnsi="宋体" w:hint="eastAsia"/>
          <w:sz w:val="24"/>
        </w:rPr>
        <w:t>含量</w:t>
      </w:r>
      <w:r>
        <w:rPr>
          <w:rFonts w:hAnsi="宋体" w:hint="eastAsia"/>
          <w:sz w:val="24"/>
        </w:rPr>
        <w:t>标准的广泛性和适用性，为本部</w:t>
      </w:r>
      <w:proofErr w:type="gramStart"/>
      <w:r>
        <w:rPr>
          <w:rFonts w:hAnsi="宋体" w:hint="eastAsia"/>
          <w:sz w:val="24"/>
        </w:rPr>
        <w:t>分文件</w:t>
      </w:r>
      <w:proofErr w:type="gramEnd"/>
      <w:r>
        <w:rPr>
          <w:rFonts w:hAnsi="宋体" w:hint="eastAsia"/>
          <w:sz w:val="24"/>
        </w:rPr>
        <w:t>的修订奠定了坚实的基础。</w:t>
      </w:r>
    </w:p>
    <w:p w:rsidR="000E1D79" w:rsidRPr="00D81AEF" w:rsidRDefault="000E1D79" w:rsidP="000E1D79">
      <w:pPr>
        <w:spacing w:line="400" w:lineRule="exact"/>
        <w:jc w:val="center"/>
        <w:rPr>
          <w:rFonts w:ascii="宋体" w:hAnsi="宋体"/>
          <w:szCs w:val="21"/>
        </w:rPr>
      </w:pPr>
      <w:r w:rsidRPr="00D81AEF">
        <w:rPr>
          <w:rFonts w:ascii="宋体" w:hAnsi="宋体"/>
          <w:bCs/>
          <w:szCs w:val="21"/>
        </w:rPr>
        <w:lastRenderedPageBreak/>
        <w:t>表</w:t>
      </w:r>
      <w:r w:rsidR="0086562F" w:rsidRPr="00D81AEF">
        <w:rPr>
          <w:rFonts w:ascii="宋体" w:hAnsi="宋体" w:hint="eastAsia"/>
          <w:bCs/>
          <w:szCs w:val="21"/>
        </w:rPr>
        <w:t>9</w:t>
      </w:r>
      <w:r w:rsidRPr="00D81AEF">
        <w:rPr>
          <w:rFonts w:ascii="宋体" w:hAnsi="宋体"/>
          <w:bCs/>
          <w:szCs w:val="21"/>
        </w:rPr>
        <w:t xml:space="preserve">　</w:t>
      </w:r>
      <w:r w:rsidRPr="00D81AEF">
        <w:rPr>
          <w:rStyle w:val="Char6"/>
          <w:rFonts w:hAnsi="宋体"/>
          <w:szCs w:val="21"/>
        </w:rPr>
        <w:t>中南大学粉末冶金研究院</w:t>
      </w:r>
      <w:r w:rsidRPr="00D81AEF">
        <w:rPr>
          <w:rFonts w:ascii="宋体" w:hAnsi="宋体"/>
          <w:bCs/>
          <w:szCs w:val="21"/>
        </w:rPr>
        <w:t>试</w:t>
      </w:r>
      <w:r w:rsidRPr="00D81AEF">
        <w:rPr>
          <w:rFonts w:ascii="宋体" w:hAnsi="宋体" w:hint="eastAsia"/>
          <w:szCs w:val="21"/>
        </w:rPr>
        <w:t>验数据统计表</w:t>
      </w:r>
    </w:p>
    <w:p w:rsidR="000E1D79" w:rsidRPr="00D81AEF" w:rsidRDefault="000E1D79" w:rsidP="000E1D79">
      <w:pPr>
        <w:spacing w:line="400" w:lineRule="exact"/>
        <w:jc w:val="center"/>
        <w:rPr>
          <w:rFonts w:ascii="宋体" w:hAnsi="宋体"/>
          <w:bCs/>
          <w:szCs w:val="21"/>
        </w:rPr>
      </w:pPr>
    </w:p>
    <w:tbl>
      <w:tblPr>
        <w:tblW w:w="742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1484"/>
        <w:gridCol w:w="1484"/>
        <w:gridCol w:w="1484"/>
        <w:gridCol w:w="1485"/>
      </w:tblGrid>
      <w:tr w:rsidR="000E1D79" w:rsidRPr="00D47A6E" w:rsidTr="00DD4152">
        <w:trPr>
          <w:trHeight w:val="607"/>
        </w:trPr>
        <w:tc>
          <w:tcPr>
            <w:tcW w:w="1484" w:type="dxa"/>
            <w:tcBorders>
              <w:tl2br w:val="single" w:sz="4" w:space="0" w:color="auto"/>
            </w:tcBorders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 xml:space="preserve">  样品号</w:t>
            </w:r>
          </w:p>
          <w:p w:rsidR="000E1D79" w:rsidRPr="00D47A6E" w:rsidRDefault="000E1D79" w:rsidP="00DD4152">
            <w:pPr>
              <w:pStyle w:val="af"/>
              <w:spacing w:line="360" w:lineRule="auto"/>
              <w:ind w:firstLineChars="0" w:firstLine="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检测次数</w:t>
            </w:r>
          </w:p>
        </w:tc>
        <w:tc>
          <w:tcPr>
            <w:tcW w:w="1484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1#</w:t>
            </w:r>
          </w:p>
        </w:tc>
        <w:tc>
          <w:tcPr>
            <w:tcW w:w="1484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2#</w:t>
            </w:r>
          </w:p>
        </w:tc>
        <w:tc>
          <w:tcPr>
            <w:tcW w:w="1484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3#</w:t>
            </w:r>
          </w:p>
        </w:tc>
        <w:tc>
          <w:tcPr>
            <w:tcW w:w="1485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4#</w:t>
            </w:r>
          </w:p>
        </w:tc>
      </w:tr>
      <w:tr w:rsidR="000E1D79" w:rsidRPr="00D47A6E" w:rsidTr="00DD4152">
        <w:trPr>
          <w:trHeight w:val="538"/>
        </w:trPr>
        <w:tc>
          <w:tcPr>
            <w:tcW w:w="1484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1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0.111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0.106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0.801</w:t>
            </w:r>
          </w:p>
        </w:tc>
        <w:tc>
          <w:tcPr>
            <w:tcW w:w="1485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0.513</w:t>
            </w:r>
          </w:p>
        </w:tc>
      </w:tr>
      <w:tr w:rsidR="000E1D79" w:rsidRPr="00D47A6E" w:rsidTr="00DD4152">
        <w:trPr>
          <w:trHeight w:val="538"/>
        </w:trPr>
        <w:tc>
          <w:tcPr>
            <w:tcW w:w="1484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2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0.112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0.101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0.805</w:t>
            </w:r>
          </w:p>
        </w:tc>
        <w:tc>
          <w:tcPr>
            <w:tcW w:w="1485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0.514</w:t>
            </w:r>
          </w:p>
        </w:tc>
      </w:tr>
      <w:tr w:rsidR="000E1D79" w:rsidRPr="00D47A6E" w:rsidTr="00DD4152">
        <w:trPr>
          <w:trHeight w:val="538"/>
        </w:trPr>
        <w:tc>
          <w:tcPr>
            <w:tcW w:w="1484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0.108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0.099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0.795</w:t>
            </w:r>
          </w:p>
        </w:tc>
        <w:tc>
          <w:tcPr>
            <w:tcW w:w="1485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0.517</w:t>
            </w:r>
          </w:p>
        </w:tc>
      </w:tr>
      <w:tr w:rsidR="000E1D79" w:rsidRPr="00D47A6E" w:rsidTr="00DD4152">
        <w:trPr>
          <w:trHeight w:val="538"/>
        </w:trPr>
        <w:tc>
          <w:tcPr>
            <w:tcW w:w="1484" w:type="dxa"/>
          </w:tcPr>
          <w:p w:rsidR="000E1D79" w:rsidRPr="00D47A6E" w:rsidRDefault="000E1D7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4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0.107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0.098</w:t>
            </w:r>
          </w:p>
        </w:tc>
        <w:tc>
          <w:tcPr>
            <w:tcW w:w="1484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0.791</w:t>
            </w:r>
          </w:p>
        </w:tc>
        <w:tc>
          <w:tcPr>
            <w:tcW w:w="1485" w:type="dxa"/>
          </w:tcPr>
          <w:p w:rsidR="000E1D7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0.509</w:t>
            </w:r>
          </w:p>
        </w:tc>
      </w:tr>
      <w:tr w:rsidR="00573689" w:rsidRPr="00D47A6E" w:rsidTr="005B496E">
        <w:trPr>
          <w:trHeight w:val="538"/>
        </w:trPr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5</w:t>
            </w:r>
          </w:p>
        </w:tc>
        <w:tc>
          <w:tcPr>
            <w:tcW w:w="1484" w:type="dxa"/>
            <w:vAlign w:val="center"/>
          </w:tcPr>
          <w:p w:rsidR="00573689" w:rsidRPr="00637D69" w:rsidRDefault="00573689" w:rsidP="00573689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637D69">
              <w:rPr>
                <w:rFonts w:ascii="宋体" w:hAnsi="宋体" w:hint="eastAsia"/>
                <w:sz w:val="15"/>
                <w:szCs w:val="15"/>
              </w:rPr>
              <w:t>0.104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0.106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0.793</w:t>
            </w:r>
          </w:p>
        </w:tc>
        <w:tc>
          <w:tcPr>
            <w:tcW w:w="1485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0.506</w:t>
            </w:r>
          </w:p>
        </w:tc>
      </w:tr>
      <w:tr w:rsidR="00573689" w:rsidRPr="00D47A6E" w:rsidTr="00DD4152">
        <w:trPr>
          <w:trHeight w:val="538"/>
        </w:trPr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6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0.116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0.103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0.812</w:t>
            </w:r>
          </w:p>
        </w:tc>
        <w:tc>
          <w:tcPr>
            <w:tcW w:w="1485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0.503</w:t>
            </w:r>
          </w:p>
        </w:tc>
      </w:tr>
      <w:tr w:rsidR="00573689" w:rsidRPr="00D47A6E" w:rsidTr="00DD4152">
        <w:trPr>
          <w:trHeight w:val="538"/>
        </w:trPr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484" w:type="dxa"/>
            <w:vAlign w:val="center"/>
          </w:tcPr>
          <w:p w:rsidR="00573689" w:rsidRPr="00D47A6E" w:rsidRDefault="00573689" w:rsidP="00DD4152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637D69">
              <w:rPr>
                <w:rFonts w:ascii="宋体" w:hAnsi="宋体" w:hint="eastAsia"/>
                <w:sz w:val="15"/>
                <w:szCs w:val="15"/>
              </w:rPr>
              <w:t>0.103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0.097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0.813</w:t>
            </w:r>
          </w:p>
        </w:tc>
        <w:tc>
          <w:tcPr>
            <w:tcW w:w="1485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0.510</w:t>
            </w:r>
          </w:p>
        </w:tc>
      </w:tr>
      <w:tr w:rsidR="00573689" w:rsidRPr="00D47A6E" w:rsidTr="00DD4152">
        <w:trPr>
          <w:trHeight w:val="538"/>
        </w:trPr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8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0.115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0.096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0.806</w:t>
            </w:r>
          </w:p>
        </w:tc>
        <w:tc>
          <w:tcPr>
            <w:tcW w:w="1485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0.520</w:t>
            </w:r>
          </w:p>
        </w:tc>
      </w:tr>
      <w:tr w:rsidR="00573689" w:rsidRPr="00D47A6E" w:rsidTr="00DD4152">
        <w:trPr>
          <w:trHeight w:val="538"/>
        </w:trPr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/>
                <w:sz w:val="15"/>
                <w:szCs w:val="15"/>
              </w:rPr>
              <w:t>平均值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0.110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0.101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0.802</w:t>
            </w:r>
          </w:p>
        </w:tc>
        <w:tc>
          <w:tcPr>
            <w:tcW w:w="1485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637D69">
              <w:rPr>
                <w:rFonts w:hAnsi="宋体" w:hint="eastAsia"/>
                <w:sz w:val="15"/>
                <w:szCs w:val="15"/>
              </w:rPr>
              <w:t>0.512</w:t>
            </w:r>
          </w:p>
        </w:tc>
      </w:tr>
      <w:tr w:rsidR="00573689" w:rsidRPr="00D47A6E" w:rsidTr="00DD4152">
        <w:trPr>
          <w:trHeight w:val="538"/>
        </w:trPr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D47A6E">
              <w:rPr>
                <w:rFonts w:hAnsi="宋体"/>
                <w:sz w:val="15"/>
                <w:szCs w:val="15"/>
              </w:rPr>
              <w:t>SD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0.48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0.39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0.84</w:t>
            </w:r>
          </w:p>
        </w:tc>
        <w:tc>
          <w:tcPr>
            <w:tcW w:w="1485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0.57</w:t>
            </w:r>
          </w:p>
        </w:tc>
      </w:tr>
      <w:tr w:rsidR="00573689" w:rsidRPr="00D47A6E" w:rsidTr="00DD4152">
        <w:trPr>
          <w:trHeight w:val="538"/>
        </w:trPr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D47A6E">
              <w:rPr>
                <w:rFonts w:hAnsi="宋体"/>
                <w:sz w:val="15"/>
                <w:szCs w:val="15"/>
              </w:rPr>
              <w:t>RSD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4.40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3.89</w:t>
            </w:r>
          </w:p>
        </w:tc>
        <w:tc>
          <w:tcPr>
            <w:tcW w:w="1484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1.05</w:t>
            </w:r>
          </w:p>
        </w:tc>
        <w:tc>
          <w:tcPr>
            <w:tcW w:w="1485" w:type="dxa"/>
          </w:tcPr>
          <w:p w:rsidR="00573689" w:rsidRPr="00D47A6E" w:rsidRDefault="00573689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1.10</w:t>
            </w:r>
          </w:p>
        </w:tc>
      </w:tr>
    </w:tbl>
    <w:p w:rsidR="009D3195" w:rsidRDefault="009D3195" w:rsidP="00F72513">
      <w:pPr>
        <w:spacing w:line="360" w:lineRule="auto"/>
        <w:rPr>
          <w:rFonts w:ascii="宋体" w:hAnsi="宋体"/>
          <w:szCs w:val="21"/>
        </w:rPr>
      </w:pPr>
    </w:p>
    <w:p w:rsidR="00F17EA4" w:rsidRPr="00C80F91" w:rsidRDefault="0086562F" w:rsidP="00C80F91">
      <w:pPr>
        <w:spacing w:line="360" w:lineRule="auto"/>
        <w:ind w:firstLineChars="200" w:firstLine="420"/>
        <w:jc w:val="center"/>
        <w:rPr>
          <w:rFonts w:ascii="宋体" w:hAnsi="宋体"/>
          <w:szCs w:val="21"/>
        </w:rPr>
      </w:pPr>
      <w:r w:rsidRPr="00C80F91">
        <w:rPr>
          <w:rFonts w:ascii="宋体" w:hAnsi="宋体" w:hint="eastAsia"/>
          <w:szCs w:val="21"/>
        </w:rPr>
        <w:t>表</w:t>
      </w:r>
      <w:r>
        <w:rPr>
          <w:rFonts w:ascii="宋体" w:hAnsi="宋体" w:hint="eastAsia"/>
          <w:szCs w:val="21"/>
        </w:rPr>
        <w:t xml:space="preserve"> </w:t>
      </w:r>
      <w:r w:rsidR="00C80F91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 xml:space="preserve"> </w:t>
      </w:r>
      <w:r w:rsidR="00F17EA4" w:rsidRPr="00C80F91">
        <w:rPr>
          <w:rFonts w:ascii="宋体" w:hAnsi="宋体" w:hint="eastAsia"/>
          <w:szCs w:val="21"/>
        </w:rPr>
        <w:t xml:space="preserve"> </w:t>
      </w:r>
      <w:r w:rsidR="00180E85" w:rsidRPr="00C80F91">
        <w:rPr>
          <w:rFonts w:ascii="宋体" w:hAnsi="宋体" w:hint="eastAsia"/>
          <w:bCs/>
          <w:szCs w:val="21"/>
        </w:rPr>
        <w:t>国标（北京）检验认证有限公司</w:t>
      </w:r>
      <w:r w:rsidR="00573689" w:rsidRPr="00C80F91">
        <w:rPr>
          <w:rFonts w:ascii="宋体" w:hAnsi="宋体"/>
          <w:bCs/>
          <w:szCs w:val="21"/>
        </w:rPr>
        <w:t>试</w:t>
      </w:r>
      <w:r w:rsidR="00573689" w:rsidRPr="00C80F91">
        <w:rPr>
          <w:rFonts w:ascii="宋体" w:hAnsi="宋体" w:hint="eastAsia"/>
          <w:szCs w:val="21"/>
        </w:rPr>
        <w:t>验数据统计表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192"/>
        <w:gridCol w:w="1701"/>
        <w:gridCol w:w="738"/>
        <w:gridCol w:w="1033"/>
        <w:gridCol w:w="526"/>
        <w:gridCol w:w="1246"/>
        <w:gridCol w:w="1762"/>
      </w:tblGrid>
      <w:tr w:rsidR="00A201D0" w:rsidRPr="009B4A55" w:rsidTr="00937C28">
        <w:trPr>
          <w:trHeight w:val="340"/>
          <w:jc w:val="center"/>
        </w:trPr>
        <w:tc>
          <w:tcPr>
            <w:tcW w:w="1814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实验人员</w:t>
            </w:r>
          </w:p>
        </w:tc>
        <w:tc>
          <w:tcPr>
            <w:tcW w:w="7006" w:type="dxa"/>
            <w:gridSpan w:val="6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 xml:space="preserve"> </w:t>
            </w:r>
            <w:r w:rsidRPr="009B4A55">
              <w:rPr>
                <w:rFonts w:hint="eastAsia"/>
                <w:sz w:val="15"/>
                <w:szCs w:val="15"/>
              </w:rPr>
              <w:t>侯川</w:t>
            </w:r>
            <w:r w:rsidRPr="009B4A55">
              <w:rPr>
                <w:rFonts w:hint="eastAsia"/>
                <w:sz w:val="15"/>
                <w:szCs w:val="15"/>
              </w:rPr>
              <w:t xml:space="preserve"> </w:t>
            </w:r>
            <w:r w:rsidRPr="009B4A55">
              <w:rPr>
                <w:rFonts w:hint="eastAsia"/>
                <w:sz w:val="15"/>
                <w:szCs w:val="15"/>
              </w:rPr>
              <w:t>宋义运</w:t>
            </w:r>
          </w:p>
        </w:tc>
      </w:tr>
      <w:tr w:rsidR="00A201D0" w:rsidRPr="009B4A55" w:rsidTr="00937C28">
        <w:trPr>
          <w:trHeight w:val="340"/>
          <w:jc w:val="center"/>
        </w:trPr>
        <w:tc>
          <w:tcPr>
            <w:tcW w:w="1814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样品收到日期</w:t>
            </w:r>
          </w:p>
        </w:tc>
        <w:tc>
          <w:tcPr>
            <w:tcW w:w="2439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sz w:val="15"/>
                <w:szCs w:val="15"/>
              </w:rPr>
              <w:t>20</w:t>
            </w:r>
            <w:r w:rsidRPr="009B4A55">
              <w:rPr>
                <w:rFonts w:hint="eastAsia"/>
                <w:sz w:val="15"/>
                <w:szCs w:val="15"/>
              </w:rPr>
              <w:t>20</w:t>
            </w:r>
            <w:r w:rsidRPr="009B4A55">
              <w:rPr>
                <w:sz w:val="15"/>
                <w:szCs w:val="15"/>
              </w:rPr>
              <w:t>.</w:t>
            </w:r>
            <w:r w:rsidRPr="009B4A55">
              <w:rPr>
                <w:rFonts w:hint="eastAsia"/>
                <w:sz w:val="15"/>
                <w:szCs w:val="15"/>
              </w:rPr>
              <w:t>7</w:t>
            </w:r>
            <w:r w:rsidRPr="009B4A55">
              <w:rPr>
                <w:sz w:val="15"/>
                <w:szCs w:val="15"/>
              </w:rPr>
              <w:t>.</w:t>
            </w:r>
            <w:r w:rsidRPr="009B4A55">
              <w:rPr>
                <w:rFonts w:hint="eastAsia"/>
                <w:sz w:val="15"/>
                <w:szCs w:val="15"/>
              </w:rPr>
              <w:t>0</w:t>
            </w:r>
            <w:r w:rsidRPr="009B4A55">
              <w:rPr>
                <w:sz w:val="15"/>
                <w:szCs w:val="15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样品测试日期</w:t>
            </w:r>
          </w:p>
        </w:tc>
        <w:tc>
          <w:tcPr>
            <w:tcW w:w="3008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2020.7.26</w:t>
            </w:r>
          </w:p>
        </w:tc>
      </w:tr>
      <w:tr w:rsidR="00A201D0" w:rsidRPr="009B4A55" w:rsidTr="00937C28">
        <w:trPr>
          <w:trHeight w:val="340"/>
          <w:jc w:val="center"/>
        </w:trPr>
        <w:tc>
          <w:tcPr>
            <w:tcW w:w="1814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测试环境条件</w:t>
            </w:r>
          </w:p>
        </w:tc>
        <w:tc>
          <w:tcPr>
            <w:tcW w:w="7006" w:type="dxa"/>
            <w:gridSpan w:val="6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室温：</w:t>
            </w:r>
            <w:r w:rsidRPr="009B4A55">
              <w:rPr>
                <w:rFonts w:hint="eastAsia"/>
                <w:sz w:val="15"/>
                <w:szCs w:val="15"/>
              </w:rPr>
              <w:t xml:space="preserve">25    </w:t>
            </w:r>
            <w:r w:rsidRPr="009B4A55">
              <w:rPr>
                <w:rFonts w:ascii="宋体" w:hAnsi="宋体" w:hint="eastAsia"/>
                <w:sz w:val="15"/>
                <w:szCs w:val="15"/>
              </w:rPr>
              <w:t>℃</w:t>
            </w:r>
            <w:r w:rsidRPr="009B4A55">
              <w:rPr>
                <w:rFonts w:hint="eastAsia"/>
                <w:sz w:val="15"/>
                <w:szCs w:val="15"/>
              </w:rPr>
              <w:t xml:space="preserve">                  </w:t>
            </w:r>
            <w:r w:rsidRPr="009B4A55">
              <w:rPr>
                <w:rFonts w:hint="eastAsia"/>
                <w:sz w:val="15"/>
                <w:szCs w:val="15"/>
              </w:rPr>
              <w:t>湿度：</w:t>
            </w:r>
            <w:r w:rsidRPr="009B4A55">
              <w:rPr>
                <w:rFonts w:hint="eastAsia"/>
                <w:sz w:val="15"/>
                <w:szCs w:val="15"/>
              </w:rPr>
              <w:t>30%</w:t>
            </w:r>
          </w:p>
        </w:tc>
      </w:tr>
      <w:tr w:rsidR="00A201D0" w:rsidRPr="009B4A55" w:rsidTr="00937C28">
        <w:trPr>
          <w:trHeight w:val="340"/>
          <w:jc w:val="center"/>
        </w:trPr>
        <w:tc>
          <w:tcPr>
            <w:tcW w:w="1814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检测元素</w:t>
            </w:r>
          </w:p>
        </w:tc>
        <w:tc>
          <w:tcPr>
            <w:tcW w:w="7006" w:type="dxa"/>
            <w:gridSpan w:val="6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Fe</w:t>
            </w:r>
          </w:p>
        </w:tc>
      </w:tr>
      <w:tr w:rsidR="00A201D0" w:rsidRPr="009B4A55" w:rsidTr="00937C28">
        <w:trPr>
          <w:trHeight w:val="340"/>
          <w:jc w:val="center"/>
        </w:trPr>
        <w:tc>
          <w:tcPr>
            <w:tcW w:w="1814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样品编号</w:t>
            </w:r>
          </w:p>
        </w:tc>
        <w:tc>
          <w:tcPr>
            <w:tcW w:w="1701" w:type="dxa"/>
            <w:shd w:val="clear" w:color="auto" w:fill="auto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4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 w:val="restart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测</w:t>
            </w: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试</w:t>
            </w: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结</w:t>
            </w: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果</w:t>
            </w: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lastRenderedPageBreak/>
              <w:t>∕</w:t>
            </w:r>
            <w:r w:rsidRPr="009B4A55">
              <w:rPr>
                <w:rFonts w:hint="eastAsia"/>
                <w:sz w:val="15"/>
                <w:szCs w:val="15"/>
              </w:rPr>
              <w:t>%</w:t>
            </w: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0.801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0.502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0.805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0.498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0.802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0.501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0.117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0.795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0.510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0.115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0.791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0.516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0.789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0.495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0.812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0.492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0.814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0.496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0.115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0.811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0.508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0.798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0.507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0.793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0.511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平均值</w:t>
            </w:r>
            <w:r w:rsidRPr="009B4A55">
              <w:rPr>
                <w:rFonts w:hint="eastAsia"/>
                <w:sz w:val="15"/>
                <w:szCs w:val="15"/>
              </w:rPr>
              <w:t>/%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0.801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0.503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标准偏差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0.0073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0.0058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0.0087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0.0077</w:t>
            </w:r>
          </w:p>
        </w:tc>
      </w:tr>
      <w:tr w:rsidR="00A201D0" w:rsidRPr="009B4A55" w:rsidTr="00937C28">
        <w:trPr>
          <w:trHeight w:hRule="exact" w:val="397"/>
          <w:jc w:val="center"/>
        </w:trPr>
        <w:tc>
          <w:tcPr>
            <w:tcW w:w="622" w:type="dxa"/>
            <w:vMerge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201D0" w:rsidRPr="009B4A55" w:rsidRDefault="00A201D0" w:rsidP="00937C28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RSD/%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6.82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1.09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201D0" w:rsidRPr="009B4A55" w:rsidRDefault="00A201D0" w:rsidP="00937C2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4A55">
              <w:rPr>
                <w:rFonts w:hint="eastAsia"/>
                <w:color w:val="000000"/>
                <w:sz w:val="15"/>
                <w:szCs w:val="15"/>
              </w:rPr>
              <w:t>1.52</w:t>
            </w:r>
          </w:p>
        </w:tc>
      </w:tr>
      <w:tr w:rsidR="00A201D0" w:rsidRPr="009B4A55" w:rsidTr="00937C28">
        <w:trPr>
          <w:trHeight w:val="340"/>
          <w:jc w:val="center"/>
        </w:trPr>
        <w:tc>
          <w:tcPr>
            <w:tcW w:w="1814" w:type="dxa"/>
            <w:gridSpan w:val="2"/>
            <w:vAlign w:val="center"/>
          </w:tcPr>
          <w:p w:rsidR="00A201D0" w:rsidRPr="009B4A55" w:rsidRDefault="00A201D0" w:rsidP="009B4A55">
            <w:pPr>
              <w:ind w:firstLineChars="200" w:firstLine="300"/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试样过程中异常情况及对标准改进建议</w:t>
            </w:r>
          </w:p>
        </w:tc>
        <w:tc>
          <w:tcPr>
            <w:tcW w:w="7006" w:type="dxa"/>
            <w:gridSpan w:val="6"/>
            <w:vAlign w:val="center"/>
          </w:tcPr>
          <w:p w:rsidR="00A201D0" w:rsidRPr="009B4A55" w:rsidRDefault="00A201D0" w:rsidP="009B4A55">
            <w:pPr>
              <w:ind w:left="300" w:hangingChars="200" w:hanging="300"/>
              <w:jc w:val="center"/>
              <w:rPr>
                <w:sz w:val="15"/>
                <w:szCs w:val="15"/>
              </w:rPr>
            </w:pPr>
          </w:p>
        </w:tc>
      </w:tr>
      <w:tr w:rsidR="00A201D0" w:rsidRPr="009B4A55" w:rsidTr="00937C28">
        <w:trPr>
          <w:trHeight w:val="340"/>
          <w:jc w:val="center"/>
        </w:trPr>
        <w:tc>
          <w:tcPr>
            <w:tcW w:w="1814" w:type="dxa"/>
            <w:gridSpan w:val="2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  <w:r w:rsidRPr="009B4A55">
              <w:rPr>
                <w:rFonts w:hint="eastAsia"/>
                <w:sz w:val="15"/>
                <w:szCs w:val="15"/>
              </w:rPr>
              <w:t>备注</w:t>
            </w:r>
          </w:p>
        </w:tc>
        <w:tc>
          <w:tcPr>
            <w:tcW w:w="7006" w:type="dxa"/>
            <w:gridSpan w:val="6"/>
            <w:vAlign w:val="center"/>
          </w:tcPr>
          <w:p w:rsidR="00A201D0" w:rsidRPr="009B4A55" w:rsidRDefault="00A201D0" w:rsidP="00937C28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1D0" w:rsidRDefault="00A201D0" w:rsidP="00B264B7"/>
    <w:p w:rsidR="009D3195" w:rsidRDefault="009D3195" w:rsidP="001A6B7A">
      <w:pPr>
        <w:spacing w:line="400" w:lineRule="exact"/>
        <w:jc w:val="center"/>
        <w:rPr>
          <w:rFonts w:ascii="宋体" w:hAnsi="宋体"/>
          <w:bCs/>
          <w:szCs w:val="21"/>
        </w:rPr>
      </w:pPr>
    </w:p>
    <w:p w:rsidR="009D3195" w:rsidRDefault="007F6444" w:rsidP="001A6B7A">
      <w:pPr>
        <w:spacing w:line="400" w:lineRule="exact"/>
        <w:jc w:val="center"/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11</w:t>
      </w:r>
      <w:r w:rsidR="00242336">
        <w:rPr>
          <w:rFonts w:hint="eastAsia"/>
          <w:szCs w:val="21"/>
        </w:rPr>
        <w:t>广东省工业分析检测中心</w:t>
      </w:r>
      <w:r w:rsidRPr="00C80F91">
        <w:rPr>
          <w:rFonts w:ascii="宋体" w:hAnsi="宋体"/>
          <w:bCs/>
          <w:szCs w:val="21"/>
        </w:rPr>
        <w:t>试</w:t>
      </w:r>
      <w:r w:rsidRPr="00C80F91">
        <w:rPr>
          <w:rFonts w:ascii="宋体" w:hAnsi="宋体" w:hint="eastAsia"/>
          <w:szCs w:val="21"/>
        </w:rPr>
        <w:t>验数据统计表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559"/>
        <w:gridCol w:w="1559"/>
        <w:gridCol w:w="1559"/>
        <w:gridCol w:w="1560"/>
      </w:tblGrid>
      <w:tr w:rsidR="00242336" w:rsidRPr="00D47A6E" w:rsidTr="006E3A4F">
        <w:trPr>
          <w:trHeight w:val="607"/>
        </w:trPr>
        <w:tc>
          <w:tcPr>
            <w:tcW w:w="1559" w:type="dxa"/>
            <w:tcBorders>
              <w:tl2br w:val="single" w:sz="4" w:space="0" w:color="auto"/>
            </w:tcBorders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 xml:space="preserve">  样品号</w:t>
            </w:r>
          </w:p>
          <w:p w:rsidR="00242336" w:rsidRPr="00D47A6E" w:rsidRDefault="00242336" w:rsidP="006E3A4F">
            <w:pPr>
              <w:pStyle w:val="af"/>
              <w:spacing w:line="360" w:lineRule="auto"/>
              <w:ind w:firstLineChars="0" w:firstLine="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检测次数</w:t>
            </w:r>
          </w:p>
        </w:tc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5</w:t>
            </w:r>
            <w:r w:rsidRPr="00D47A6E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6</w:t>
            </w:r>
            <w:r w:rsidRPr="00D47A6E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7</w:t>
            </w:r>
            <w:r w:rsidRPr="00D47A6E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  <w:tc>
          <w:tcPr>
            <w:tcW w:w="1560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8</w:t>
            </w:r>
            <w:r w:rsidRPr="00D47A6E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1</w:t>
            </w:r>
          </w:p>
        </w:tc>
        <w:tc>
          <w:tcPr>
            <w:tcW w:w="1559" w:type="dxa"/>
          </w:tcPr>
          <w:p w:rsidR="00242336" w:rsidRPr="00D47A6E" w:rsidRDefault="0037626F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0.58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1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0.221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0.15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5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0.09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4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242336" w:rsidRPr="00D47A6E" w:rsidRDefault="0037626F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0.58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0.216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0.16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0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0.08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:rsidR="00242336" w:rsidRPr="00D47A6E" w:rsidRDefault="0037626F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0.57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0.215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0.15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8</w:t>
            </w:r>
          </w:p>
        </w:tc>
        <w:tc>
          <w:tcPr>
            <w:tcW w:w="1560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0.090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4</w:t>
            </w:r>
          </w:p>
        </w:tc>
        <w:tc>
          <w:tcPr>
            <w:tcW w:w="1559" w:type="dxa"/>
          </w:tcPr>
          <w:p w:rsidR="00242336" w:rsidRPr="00D47A6E" w:rsidRDefault="0037626F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0.57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0.230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0.15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0.08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4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5</w:t>
            </w:r>
          </w:p>
        </w:tc>
        <w:tc>
          <w:tcPr>
            <w:tcW w:w="1559" w:type="dxa"/>
            <w:vAlign w:val="center"/>
          </w:tcPr>
          <w:p w:rsidR="00242336" w:rsidRPr="00637D69" w:rsidRDefault="0037626F" w:rsidP="00C04098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0.59</w:t>
            </w:r>
            <w:r w:rsidR="00C04098"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0.222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0.15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5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0.07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0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6</w:t>
            </w:r>
          </w:p>
        </w:tc>
        <w:tc>
          <w:tcPr>
            <w:tcW w:w="1559" w:type="dxa"/>
          </w:tcPr>
          <w:p w:rsidR="00242336" w:rsidRPr="00D47A6E" w:rsidRDefault="0037626F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0.55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0.206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0.16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0.09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559" w:type="dxa"/>
            <w:vAlign w:val="center"/>
          </w:tcPr>
          <w:p w:rsidR="00242336" w:rsidRPr="00D47A6E" w:rsidRDefault="00C04098" w:rsidP="00C04098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0.5</w:t>
            </w:r>
            <w:r w:rsidR="0037626F">
              <w:rPr>
                <w:rFonts w:ascii="宋体" w:hAnsi="宋体" w:hint="eastAsia"/>
                <w:sz w:val="15"/>
                <w:szCs w:val="15"/>
              </w:rPr>
              <w:t>8</w:t>
            </w:r>
            <w:r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0.197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0.16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0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0.06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5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8</w:t>
            </w:r>
          </w:p>
        </w:tc>
        <w:tc>
          <w:tcPr>
            <w:tcW w:w="1559" w:type="dxa"/>
          </w:tcPr>
          <w:p w:rsidR="00242336" w:rsidRPr="00D47A6E" w:rsidRDefault="0037626F" w:rsidP="00260621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0.60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0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0.216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0.17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0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0.09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/>
                <w:sz w:val="15"/>
                <w:szCs w:val="15"/>
              </w:rPr>
              <w:t>平均值</w:t>
            </w:r>
          </w:p>
        </w:tc>
        <w:tc>
          <w:tcPr>
            <w:tcW w:w="1559" w:type="dxa"/>
          </w:tcPr>
          <w:p w:rsidR="00242336" w:rsidRPr="00D47A6E" w:rsidRDefault="0037626F" w:rsidP="00C04098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0.58</w:t>
            </w:r>
            <w:r w:rsidR="00C04098"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1559" w:type="dxa"/>
          </w:tcPr>
          <w:p w:rsidR="00242336" w:rsidRPr="00D47A6E" w:rsidRDefault="00C0409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0.215</w:t>
            </w:r>
          </w:p>
        </w:tc>
        <w:tc>
          <w:tcPr>
            <w:tcW w:w="1559" w:type="dxa"/>
          </w:tcPr>
          <w:p w:rsidR="00242336" w:rsidRPr="00D47A6E" w:rsidRDefault="00457F18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0.15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6</w:t>
            </w:r>
          </w:p>
        </w:tc>
        <w:tc>
          <w:tcPr>
            <w:tcW w:w="1560" w:type="dxa"/>
          </w:tcPr>
          <w:p w:rsidR="00242336" w:rsidRPr="00D47A6E" w:rsidRDefault="000A164B" w:rsidP="00C04098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iCs/>
                <w:sz w:val="15"/>
                <w:szCs w:val="15"/>
              </w:rPr>
              <w:t>0.08</w:t>
            </w:r>
            <w:r w:rsidR="00C04098">
              <w:rPr>
                <w:rFonts w:hAnsi="宋体" w:hint="eastAsia"/>
                <w:iCs/>
                <w:sz w:val="15"/>
                <w:szCs w:val="15"/>
              </w:rPr>
              <w:t>4</w:t>
            </w:r>
          </w:p>
        </w:tc>
      </w:tr>
      <w:tr w:rsidR="00242336" w:rsidRPr="00D47A6E" w:rsidTr="006E3A4F">
        <w:trPr>
          <w:trHeight w:val="538"/>
        </w:trPr>
        <w:tc>
          <w:tcPr>
            <w:tcW w:w="1559" w:type="dxa"/>
          </w:tcPr>
          <w:p w:rsidR="00242336" w:rsidRPr="00D47A6E" w:rsidRDefault="00242336" w:rsidP="006E3A4F">
            <w:pPr>
              <w:pStyle w:val="af"/>
              <w:spacing w:line="360" w:lineRule="auto"/>
              <w:ind w:firstLine="400"/>
              <w:rPr>
                <w:rFonts w:hAnsi="宋体"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建议</w:t>
            </w:r>
          </w:p>
        </w:tc>
        <w:tc>
          <w:tcPr>
            <w:tcW w:w="6237" w:type="dxa"/>
            <w:gridSpan w:val="4"/>
          </w:tcPr>
          <w:p w:rsidR="00242336" w:rsidRPr="005A0736" w:rsidRDefault="00242336" w:rsidP="005A0736">
            <w:pPr>
              <w:pStyle w:val="af"/>
              <w:spacing w:line="360" w:lineRule="auto"/>
              <w:ind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proofErr w:type="gramStart"/>
            <w:r w:rsidR="005A0736">
              <w:rPr>
                <w:rFonts w:hint="eastAsia"/>
                <w:sz w:val="15"/>
                <w:szCs w:val="15"/>
              </w:rPr>
              <w:t>称样量太大</w:t>
            </w:r>
            <w:proofErr w:type="gramEnd"/>
            <w:r w:rsidR="005A0736">
              <w:rPr>
                <w:rFonts w:hint="eastAsia"/>
                <w:sz w:val="15"/>
                <w:szCs w:val="15"/>
              </w:rPr>
              <w:t>，</w:t>
            </w:r>
            <w:proofErr w:type="gramStart"/>
            <w:r w:rsidR="005A0736">
              <w:rPr>
                <w:rFonts w:hint="eastAsia"/>
                <w:sz w:val="15"/>
                <w:szCs w:val="15"/>
              </w:rPr>
              <w:t>熔样比较</w:t>
            </w:r>
            <w:proofErr w:type="gramEnd"/>
            <w:r w:rsidR="005A0736">
              <w:rPr>
                <w:rFonts w:hint="eastAsia"/>
                <w:sz w:val="15"/>
                <w:szCs w:val="15"/>
              </w:rPr>
              <w:t>困难，建议0.2克以下</w:t>
            </w:r>
          </w:p>
        </w:tc>
      </w:tr>
    </w:tbl>
    <w:p w:rsidR="009D3195" w:rsidRDefault="009D3195" w:rsidP="00C04098">
      <w:pPr>
        <w:spacing w:line="400" w:lineRule="exact"/>
        <w:rPr>
          <w:rFonts w:ascii="宋体" w:hAnsi="宋体"/>
          <w:bCs/>
          <w:szCs w:val="21"/>
        </w:rPr>
      </w:pPr>
    </w:p>
    <w:p w:rsidR="001A6B7A" w:rsidRPr="00750CE1" w:rsidRDefault="001A6B7A" w:rsidP="001A6B7A">
      <w:pPr>
        <w:spacing w:line="400" w:lineRule="exact"/>
        <w:jc w:val="center"/>
        <w:rPr>
          <w:rFonts w:ascii="宋体" w:hAnsi="宋体"/>
          <w:szCs w:val="21"/>
        </w:rPr>
      </w:pPr>
      <w:r w:rsidRPr="00750CE1">
        <w:rPr>
          <w:rFonts w:ascii="宋体" w:hAnsi="宋体"/>
          <w:bCs/>
          <w:szCs w:val="21"/>
        </w:rPr>
        <w:t>表</w:t>
      </w:r>
      <w:r w:rsidR="00C04098">
        <w:rPr>
          <w:rFonts w:ascii="宋体" w:hAnsi="宋体" w:hint="eastAsia"/>
          <w:bCs/>
          <w:szCs w:val="21"/>
        </w:rPr>
        <w:t>12</w:t>
      </w:r>
      <w:r w:rsidRPr="00750CE1">
        <w:rPr>
          <w:rFonts w:ascii="宋体" w:hAnsi="宋体"/>
          <w:bCs/>
          <w:szCs w:val="21"/>
        </w:rPr>
        <w:t xml:space="preserve">　</w:t>
      </w:r>
      <w:r w:rsidR="00750CE1" w:rsidRPr="00750CE1">
        <w:rPr>
          <w:rFonts w:hint="eastAsia"/>
          <w:szCs w:val="21"/>
        </w:rPr>
        <w:t>矿冶研究院</w:t>
      </w:r>
      <w:r w:rsidR="00C04098">
        <w:rPr>
          <w:rFonts w:hint="eastAsia"/>
          <w:szCs w:val="21"/>
        </w:rPr>
        <w:t>有限公司</w:t>
      </w:r>
      <w:r w:rsidRPr="00750CE1">
        <w:rPr>
          <w:rFonts w:ascii="宋体" w:hAnsi="宋体"/>
          <w:bCs/>
          <w:szCs w:val="21"/>
        </w:rPr>
        <w:t>试</w:t>
      </w:r>
      <w:r w:rsidRPr="00750CE1">
        <w:rPr>
          <w:rFonts w:ascii="宋体" w:hAnsi="宋体" w:hint="eastAsia"/>
          <w:szCs w:val="21"/>
        </w:rPr>
        <w:t>验数据统计表</w:t>
      </w:r>
    </w:p>
    <w:p w:rsidR="001A6B7A" w:rsidRPr="00561121" w:rsidRDefault="001A6B7A" w:rsidP="001A6B7A">
      <w:pPr>
        <w:spacing w:line="400" w:lineRule="exact"/>
        <w:jc w:val="center"/>
        <w:rPr>
          <w:rFonts w:ascii="宋体" w:hAnsi="宋体"/>
          <w:bCs/>
          <w:sz w:val="18"/>
          <w:szCs w:val="18"/>
        </w:rPr>
      </w:pP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559"/>
        <w:gridCol w:w="1559"/>
        <w:gridCol w:w="1559"/>
        <w:gridCol w:w="1560"/>
      </w:tblGrid>
      <w:tr w:rsidR="001A6B7A" w:rsidRPr="00004BE6" w:rsidTr="009D3195">
        <w:trPr>
          <w:trHeight w:val="607"/>
        </w:trPr>
        <w:tc>
          <w:tcPr>
            <w:tcW w:w="1559" w:type="dxa"/>
            <w:tcBorders>
              <w:tl2br w:val="single" w:sz="4" w:space="0" w:color="auto"/>
            </w:tcBorders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 xml:space="preserve">  样品号</w:t>
            </w:r>
          </w:p>
          <w:p w:rsidR="001A6B7A" w:rsidRPr="00004BE6" w:rsidRDefault="001A6B7A" w:rsidP="00DD4152">
            <w:pPr>
              <w:pStyle w:val="af"/>
              <w:spacing w:line="360" w:lineRule="auto"/>
              <w:ind w:firstLineChars="0" w:firstLine="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检测次数</w:t>
            </w:r>
          </w:p>
        </w:tc>
        <w:tc>
          <w:tcPr>
            <w:tcW w:w="1559" w:type="dxa"/>
          </w:tcPr>
          <w:p w:rsidR="001A6B7A" w:rsidRPr="00004BE6" w:rsidRDefault="00242336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5</w:t>
            </w:r>
            <w:r w:rsidR="001A6B7A" w:rsidRPr="00004BE6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  <w:tc>
          <w:tcPr>
            <w:tcW w:w="1559" w:type="dxa"/>
          </w:tcPr>
          <w:p w:rsidR="001A6B7A" w:rsidRPr="00004BE6" w:rsidRDefault="00242336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6</w:t>
            </w:r>
            <w:r w:rsidR="001A6B7A" w:rsidRPr="00004BE6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  <w:tc>
          <w:tcPr>
            <w:tcW w:w="1559" w:type="dxa"/>
          </w:tcPr>
          <w:p w:rsidR="001A6B7A" w:rsidRPr="00004BE6" w:rsidRDefault="00242336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7</w:t>
            </w:r>
            <w:r w:rsidR="001A6B7A" w:rsidRPr="00004BE6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  <w:tc>
          <w:tcPr>
            <w:tcW w:w="1560" w:type="dxa"/>
          </w:tcPr>
          <w:p w:rsidR="001A6B7A" w:rsidRPr="00004BE6" w:rsidRDefault="00242336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8</w:t>
            </w:r>
            <w:r w:rsidR="001A6B7A" w:rsidRPr="00004BE6">
              <w:rPr>
                <w:rFonts w:hAnsi="宋体" w:hint="eastAsia"/>
                <w:iCs/>
                <w:sz w:val="15"/>
                <w:szCs w:val="15"/>
              </w:rPr>
              <w:t>#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1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</w:t>
            </w:r>
            <w:r w:rsidR="0037626F">
              <w:rPr>
                <w:rFonts w:hAnsi="宋体" w:cs="宋体" w:hint="eastAsia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1559" w:type="dxa"/>
          </w:tcPr>
          <w:p w:rsidR="001A6B7A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0.22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559" w:type="dxa"/>
          </w:tcPr>
          <w:p w:rsidR="001A6B7A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0.15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0.096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lastRenderedPageBreak/>
              <w:t>2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</w:t>
            </w:r>
            <w:r w:rsidR="0037626F">
              <w:rPr>
                <w:rFonts w:hAnsi="宋体" w:cs="宋体" w:hint="eastAsia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0.2</w:t>
            </w:r>
            <w:r w:rsidR="00507E87">
              <w:rPr>
                <w:rFonts w:hAnsi="宋体" w:cs="宋体"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0.1</w:t>
            </w:r>
            <w:r w:rsidR="002E02B0">
              <w:rPr>
                <w:rFonts w:hAnsi="宋体" w:cs="宋体" w:hint="eastAsi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0.095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:rsidR="001A6B7A" w:rsidRPr="00004BE6" w:rsidRDefault="0037626F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0.62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0.2</w:t>
            </w:r>
            <w:r w:rsidR="00507E87">
              <w:rPr>
                <w:rFonts w:hAnsi="宋体" w:cs="宋体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0.1</w:t>
            </w:r>
            <w:r w:rsidR="002E02B0">
              <w:rPr>
                <w:rFonts w:hAnsi="宋体" w:cs="宋体" w:hint="eastAsi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0.096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4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</w:t>
            </w:r>
            <w:r w:rsidR="0037626F">
              <w:rPr>
                <w:rFonts w:hAnsi="宋体" w:cs="宋体" w:hint="eastAsia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1559" w:type="dxa"/>
          </w:tcPr>
          <w:p w:rsidR="001A6B7A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0.22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1A6B7A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0.16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0.099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5</w:t>
            </w:r>
          </w:p>
        </w:tc>
        <w:tc>
          <w:tcPr>
            <w:tcW w:w="1559" w:type="dxa"/>
            <w:vAlign w:val="center"/>
          </w:tcPr>
          <w:p w:rsidR="001A6B7A" w:rsidRPr="00004BE6" w:rsidRDefault="00FE0EC8" w:rsidP="00004BE6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04BE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0.6</w:t>
            </w:r>
            <w:r w:rsidR="0037626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1559" w:type="dxa"/>
          </w:tcPr>
          <w:p w:rsidR="001A6B7A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0.24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:rsidR="001A6B7A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0.17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0.098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6</w:t>
            </w:r>
          </w:p>
        </w:tc>
        <w:tc>
          <w:tcPr>
            <w:tcW w:w="1559" w:type="dxa"/>
          </w:tcPr>
          <w:p w:rsidR="001A6B7A" w:rsidRPr="00004BE6" w:rsidRDefault="0037626F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0.65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559" w:type="dxa"/>
          </w:tcPr>
          <w:p w:rsidR="001A6B7A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0.23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1A6B7A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0.17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0.098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559" w:type="dxa"/>
            <w:vAlign w:val="center"/>
          </w:tcPr>
          <w:p w:rsidR="001A6B7A" w:rsidRPr="00004BE6" w:rsidRDefault="0037626F" w:rsidP="00004BE6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0.61</w:t>
            </w:r>
            <w:r w:rsidR="00FE0EC8" w:rsidRPr="00004BE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59" w:type="dxa"/>
          </w:tcPr>
          <w:p w:rsidR="001A6B7A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0.21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1A6B7A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0.17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0.094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8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</w:t>
            </w:r>
            <w:r w:rsidR="0037626F">
              <w:rPr>
                <w:rFonts w:hAnsi="宋体" w:cs="宋体" w:hint="eastAsia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1559" w:type="dxa"/>
          </w:tcPr>
          <w:p w:rsidR="001A6B7A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0.21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</w:tcPr>
          <w:p w:rsidR="001A6B7A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0.17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0.089</w:t>
            </w:r>
          </w:p>
        </w:tc>
      </w:tr>
      <w:tr w:rsidR="00FE0EC8" w:rsidRPr="00004BE6" w:rsidTr="009D3195">
        <w:trPr>
          <w:trHeight w:val="538"/>
        </w:trPr>
        <w:tc>
          <w:tcPr>
            <w:tcW w:w="1559" w:type="dxa"/>
          </w:tcPr>
          <w:p w:rsidR="00FE0EC8" w:rsidRPr="00004BE6" w:rsidRDefault="00FE0EC8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hint="eastAsia"/>
                <w:iCs/>
                <w:sz w:val="15"/>
                <w:szCs w:val="15"/>
              </w:rPr>
              <w:t>9</w:t>
            </w:r>
          </w:p>
        </w:tc>
        <w:tc>
          <w:tcPr>
            <w:tcW w:w="1559" w:type="dxa"/>
          </w:tcPr>
          <w:p w:rsidR="00FE0EC8" w:rsidRPr="00004BE6" w:rsidRDefault="0037626F" w:rsidP="00004BE6">
            <w:pPr>
              <w:pStyle w:val="af"/>
              <w:spacing w:line="360" w:lineRule="auto"/>
              <w:ind w:firstLine="300"/>
              <w:rPr>
                <w:rFonts w:hAnsi="宋体" w:cs="宋体"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0.60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559" w:type="dxa"/>
          </w:tcPr>
          <w:p w:rsidR="00FE0EC8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0.24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FE0EC8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0.15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560" w:type="dxa"/>
          </w:tcPr>
          <w:p w:rsidR="00FE0EC8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0.091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/>
                <w:sz w:val="15"/>
                <w:szCs w:val="15"/>
              </w:rPr>
              <w:t>平均值</w:t>
            </w:r>
          </w:p>
        </w:tc>
        <w:tc>
          <w:tcPr>
            <w:tcW w:w="1559" w:type="dxa"/>
          </w:tcPr>
          <w:p w:rsidR="001A6B7A" w:rsidRPr="00004BE6" w:rsidRDefault="0037626F" w:rsidP="00004BE6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0.60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559" w:type="dxa"/>
          </w:tcPr>
          <w:p w:rsidR="001A6B7A" w:rsidRPr="00004BE6" w:rsidRDefault="00507E87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0.22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559" w:type="dxa"/>
          </w:tcPr>
          <w:p w:rsidR="001A6B7A" w:rsidRPr="00004BE6" w:rsidRDefault="002E02B0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0.16</w:t>
            </w:r>
            <w:r w:rsidR="00FE0EC8" w:rsidRPr="00004BE6">
              <w:rPr>
                <w:rFonts w:hAnsi="宋体" w:cs="宋体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0.095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004BE6">
              <w:rPr>
                <w:rFonts w:hAnsi="宋体"/>
                <w:sz w:val="15"/>
                <w:szCs w:val="15"/>
              </w:rPr>
              <w:t>SD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0.0262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0.0124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0.0074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0.0035</w:t>
            </w:r>
          </w:p>
        </w:tc>
      </w:tr>
      <w:tr w:rsidR="001A6B7A" w:rsidRPr="00004BE6" w:rsidTr="009D3195">
        <w:trPr>
          <w:trHeight w:val="538"/>
        </w:trPr>
        <w:tc>
          <w:tcPr>
            <w:tcW w:w="1559" w:type="dxa"/>
          </w:tcPr>
          <w:p w:rsidR="001A6B7A" w:rsidRPr="00004BE6" w:rsidRDefault="001A6B7A" w:rsidP="00DD4152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004BE6">
              <w:rPr>
                <w:rFonts w:hAnsi="宋体"/>
                <w:sz w:val="15"/>
                <w:szCs w:val="15"/>
              </w:rPr>
              <w:t>RSD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4.117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4.816</w:t>
            </w:r>
          </w:p>
        </w:tc>
        <w:tc>
          <w:tcPr>
            <w:tcW w:w="1559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3.926</w:t>
            </w:r>
          </w:p>
        </w:tc>
        <w:tc>
          <w:tcPr>
            <w:tcW w:w="1560" w:type="dxa"/>
          </w:tcPr>
          <w:p w:rsidR="001A6B7A" w:rsidRPr="00004BE6" w:rsidRDefault="00FE0EC8" w:rsidP="00004BE6">
            <w:pPr>
              <w:pStyle w:val="af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3.732</w:t>
            </w:r>
          </w:p>
        </w:tc>
      </w:tr>
      <w:tr w:rsidR="00750CE1" w:rsidRPr="00004BE6" w:rsidTr="009D3195">
        <w:trPr>
          <w:trHeight w:val="538"/>
        </w:trPr>
        <w:tc>
          <w:tcPr>
            <w:tcW w:w="1559" w:type="dxa"/>
          </w:tcPr>
          <w:p w:rsidR="00750CE1" w:rsidRPr="00004BE6" w:rsidRDefault="00750CE1" w:rsidP="00004BE6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004BE6">
              <w:rPr>
                <w:rFonts w:hint="eastAsia"/>
                <w:sz w:val="15"/>
                <w:szCs w:val="15"/>
              </w:rPr>
              <w:t>建议</w:t>
            </w:r>
          </w:p>
        </w:tc>
        <w:tc>
          <w:tcPr>
            <w:tcW w:w="6237" w:type="dxa"/>
            <w:gridSpan w:val="4"/>
          </w:tcPr>
          <w:p w:rsidR="00750CE1" w:rsidRPr="00004BE6" w:rsidRDefault="005D22D1" w:rsidP="00750CE1">
            <w:pPr>
              <w:pStyle w:val="af"/>
              <w:spacing w:line="360" w:lineRule="auto"/>
              <w:ind w:firstLine="300"/>
              <w:rPr>
                <w:sz w:val="15"/>
                <w:szCs w:val="15"/>
              </w:rPr>
            </w:pPr>
            <w:r w:rsidRPr="00004BE6">
              <w:rPr>
                <w:rFonts w:hint="eastAsia"/>
                <w:sz w:val="15"/>
                <w:szCs w:val="15"/>
              </w:rPr>
              <w:t>1.</w:t>
            </w:r>
            <w:r w:rsidR="00750CE1" w:rsidRPr="00004BE6">
              <w:rPr>
                <w:rFonts w:hint="eastAsia"/>
                <w:sz w:val="15"/>
                <w:szCs w:val="15"/>
              </w:rPr>
              <w:t>从</w:t>
            </w:r>
            <w:r w:rsidR="00750CE1" w:rsidRPr="00004BE6">
              <w:rPr>
                <w:sz w:val="15"/>
                <w:szCs w:val="15"/>
              </w:rPr>
              <w:t>550</w:t>
            </w:r>
            <w:r w:rsidR="00750CE1" w:rsidRPr="00004BE6">
              <w:rPr>
                <w:rFonts w:hint="eastAsia"/>
                <w:sz w:val="15"/>
                <w:szCs w:val="15"/>
              </w:rPr>
              <w:t>℃开始升温，升至</w:t>
            </w:r>
            <w:r w:rsidR="00750CE1" w:rsidRPr="00004BE6">
              <w:rPr>
                <w:sz w:val="15"/>
                <w:szCs w:val="15"/>
              </w:rPr>
              <w:t>750</w:t>
            </w:r>
            <w:r w:rsidR="00750CE1" w:rsidRPr="00004BE6">
              <w:rPr>
                <w:rFonts w:hint="eastAsia"/>
                <w:sz w:val="15"/>
                <w:szCs w:val="15"/>
              </w:rPr>
              <w:t>℃后保持温度熔融</w:t>
            </w:r>
            <w:r w:rsidR="00750CE1" w:rsidRPr="00004BE6">
              <w:rPr>
                <w:sz w:val="15"/>
                <w:szCs w:val="15"/>
              </w:rPr>
              <w:t>25min;</w:t>
            </w:r>
            <w:r w:rsidR="00750CE1" w:rsidRPr="00004BE6">
              <w:rPr>
                <w:rFonts w:hint="eastAsia"/>
                <w:sz w:val="15"/>
                <w:szCs w:val="15"/>
              </w:rPr>
              <w:t xml:space="preserve"> </w:t>
            </w:r>
          </w:p>
          <w:p w:rsidR="00750CE1" w:rsidRPr="00004BE6" w:rsidRDefault="005D22D1" w:rsidP="00750CE1">
            <w:pPr>
              <w:pStyle w:val="af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004BE6">
              <w:rPr>
                <w:rFonts w:hint="eastAsia"/>
                <w:sz w:val="15"/>
                <w:szCs w:val="15"/>
              </w:rPr>
              <w:t>2.</w:t>
            </w:r>
            <w:r w:rsidR="00750CE1" w:rsidRPr="00004BE6">
              <w:rPr>
                <w:rFonts w:hint="eastAsia"/>
                <w:sz w:val="15"/>
                <w:szCs w:val="15"/>
              </w:rPr>
              <w:t xml:space="preserve"> 浸取时加入</w:t>
            </w:r>
            <w:r w:rsidR="00750CE1" w:rsidRPr="00004BE6">
              <w:rPr>
                <w:sz w:val="15"/>
                <w:szCs w:val="15"/>
              </w:rPr>
              <w:t>50mL</w:t>
            </w:r>
            <w:r w:rsidR="00750CE1" w:rsidRPr="00004BE6">
              <w:rPr>
                <w:rFonts w:hint="eastAsia"/>
                <w:sz w:val="15"/>
                <w:szCs w:val="15"/>
              </w:rPr>
              <w:t>硫酸（</w:t>
            </w:r>
            <w:r w:rsidR="00750CE1" w:rsidRPr="00004BE6">
              <w:rPr>
                <w:sz w:val="15"/>
                <w:szCs w:val="15"/>
              </w:rPr>
              <w:t>1+9</w:t>
            </w:r>
            <w:r w:rsidR="00750CE1" w:rsidRPr="00004BE6">
              <w:rPr>
                <w:rFonts w:hint="eastAsia"/>
                <w:sz w:val="15"/>
                <w:szCs w:val="15"/>
              </w:rPr>
              <w:t>）仍有水解现象，酸度需要再调整</w:t>
            </w:r>
          </w:p>
        </w:tc>
      </w:tr>
    </w:tbl>
    <w:p w:rsidR="001A6B7A" w:rsidRDefault="001A6B7A" w:rsidP="00B264B7"/>
    <w:p w:rsidR="00AD08C2" w:rsidRPr="002332B3" w:rsidRDefault="00AD08C2" w:rsidP="002332B3">
      <w:pPr>
        <w:spacing w:line="360" w:lineRule="auto"/>
        <w:ind w:firstLineChars="600" w:firstLine="1080"/>
        <w:jc w:val="center"/>
        <w:rPr>
          <w:rFonts w:ascii="宋体" w:hAnsi="宋体"/>
          <w:sz w:val="18"/>
          <w:szCs w:val="18"/>
        </w:rPr>
      </w:pPr>
      <w:r w:rsidRPr="00482E6E">
        <w:rPr>
          <w:rFonts w:ascii="宋体" w:hAnsi="宋体" w:hint="eastAsia"/>
          <w:sz w:val="18"/>
          <w:szCs w:val="18"/>
        </w:rPr>
        <w:t>表</w:t>
      </w:r>
      <w:r w:rsidR="00260621">
        <w:rPr>
          <w:rFonts w:ascii="宋体" w:hAnsi="宋体" w:hint="eastAsia"/>
          <w:sz w:val="18"/>
          <w:szCs w:val="18"/>
        </w:rPr>
        <w:t>13</w:t>
      </w:r>
      <w:r w:rsidRPr="00482E6E">
        <w:rPr>
          <w:rFonts w:ascii="宋体" w:hAnsi="宋体" w:hint="eastAsia"/>
          <w:sz w:val="18"/>
          <w:szCs w:val="18"/>
        </w:rPr>
        <w:t xml:space="preserve">   </w:t>
      </w:r>
      <w:r w:rsidR="002332B3">
        <w:rPr>
          <w:rFonts w:ascii="宋体" w:hAnsi="宋体" w:hint="eastAsia"/>
          <w:sz w:val="18"/>
          <w:szCs w:val="18"/>
        </w:rPr>
        <w:t>各验证单位铁</w:t>
      </w:r>
      <w:r w:rsidRPr="00482E6E">
        <w:rPr>
          <w:rFonts w:ascii="宋体" w:hAnsi="宋体" w:hint="eastAsia"/>
          <w:sz w:val="18"/>
          <w:szCs w:val="18"/>
        </w:rPr>
        <w:t>含量</w:t>
      </w:r>
      <w:r w:rsidRPr="00482E6E">
        <w:rPr>
          <w:rFonts w:ascii="宋体" w:hAnsi="宋体"/>
          <w:bCs/>
          <w:sz w:val="18"/>
          <w:szCs w:val="18"/>
        </w:rPr>
        <w:t>试</w:t>
      </w:r>
      <w:r w:rsidRPr="00482E6E">
        <w:rPr>
          <w:rFonts w:ascii="宋体" w:hAnsi="宋体" w:hint="eastAsia"/>
          <w:sz w:val="18"/>
          <w:szCs w:val="18"/>
        </w:rPr>
        <w:t>验数据统计表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503"/>
        <w:gridCol w:w="1640"/>
        <w:gridCol w:w="1753"/>
        <w:gridCol w:w="1440"/>
      </w:tblGrid>
      <w:tr w:rsidR="00AD08C2" w:rsidRPr="005A4E83" w:rsidTr="006E3A4F">
        <w:trPr>
          <w:trHeight w:val="450"/>
        </w:trPr>
        <w:tc>
          <w:tcPr>
            <w:tcW w:w="1277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03" w:type="dxa"/>
          </w:tcPr>
          <w:p w:rsidR="00AD08C2" w:rsidRPr="005A4E83" w:rsidRDefault="00AD08C2" w:rsidP="006E3A4F">
            <w:pPr>
              <w:pStyle w:val="af"/>
              <w:ind w:firstLineChars="0" w:firstLine="0"/>
              <w:rPr>
                <w:sz w:val="15"/>
                <w:szCs w:val="15"/>
              </w:rPr>
            </w:pPr>
            <w:r w:rsidRPr="005A4E83">
              <w:rPr>
                <w:sz w:val="15"/>
                <w:szCs w:val="15"/>
              </w:rPr>
              <w:t>中南大学粉末冶金研究院</w:t>
            </w:r>
            <w:r w:rsidR="00260621">
              <w:rPr>
                <w:sz w:val="15"/>
                <w:szCs w:val="15"/>
              </w:rPr>
              <w:t>铁</w:t>
            </w:r>
            <w:r>
              <w:rPr>
                <w:sz w:val="15"/>
                <w:szCs w:val="15"/>
              </w:rPr>
              <w:t>含量平均值</w:t>
            </w:r>
            <w:r>
              <w:rPr>
                <w:rFonts w:hint="eastAsia"/>
                <w:sz w:val="15"/>
                <w:szCs w:val="15"/>
              </w:rPr>
              <w:t>（wt %）</w:t>
            </w:r>
          </w:p>
        </w:tc>
        <w:tc>
          <w:tcPr>
            <w:tcW w:w="1640" w:type="dxa"/>
          </w:tcPr>
          <w:p w:rsidR="00AD08C2" w:rsidRPr="005A4E83" w:rsidRDefault="00AD08C2" w:rsidP="006E3A4F">
            <w:pPr>
              <w:pStyle w:val="af"/>
              <w:ind w:firstLineChars="0" w:firstLine="0"/>
              <w:rPr>
                <w:sz w:val="15"/>
                <w:szCs w:val="15"/>
              </w:rPr>
            </w:pPr>
            <w:r w:rsidRPr="005A4E83">
              <w:rPr>
                <w:rFonts w:hint="eastAsia"/>
                <w:sz w:val="15"/>
                <w:szCs w:val="15"/>
              </w:rPr>
              <w:t>国标（北京）检验认证有限公司</w:t>
            </w:r>
            <w:r w:rsidR="00260621">
              <w:rPr>
                <w:sz w:val="15"/>
                <w:szCs w:val="15"/>
              </w:rPr>
              <w:t>铁</w:t>
            </w:r>
            <w:r>
              <w:rPr>
                <w:sz w:val="15"/>
                <w:szCs w:val="15"/>
              </w:rPr>
              <w:t>含量平均值</w:t>
            </w:r>
            <w:r>
              <w:rPr>
                <w:rFonts w:hint="eastAsia"/>
                <w:sz w:val="15"/>
                <w:szCs w:val="15"/>
              </w:rPr>
              <w:t>（wt %）</w:t>
            </w:r>
          </w:p>
        </w:tc>
        <w:tc>
          <w:tcPr>
            <w:tcW w:w="1753" w:type="dxa"/>
          </w:tcPr>
          <w:p w:rsidR="00AD08C2" w:rsidRPr="005A4E83" w:rsidRDefault="00AD08C2" w:rsidP="006E3A4F">
            <w:pPr>
              <w:pStyle w:val="af"/>
              <w:ind w:firstLineChars="0" w:firstLine="0"/>
              <w:rPr>
                <w:sz w:val="15"/>
                <w:szCs w:val="15"/>
              </w:rPr>
            </w:pPr>
            <w:r w:rsidRPr="005A4E83">
              <w:rPr>
                <w:rFonts w:hint="eastAsia"/>
                <w:sz w:val="15"/>
                <w:szCs w:val="15"/>
              </w:rPr>
              <w:t>矿冶研究院有限责任公司</w:t>
            </w:r>
            <w:r w:rsidR="00260621">
              <w:rPr>
                <w:sz w:val="15"/>
                <w:szCs w:val="15"/>
              </w:rPr>
              <w:t>铁</w:t>
            </w:r>
            <w:r>
              <w:rPr>
                <w:sz w:val="15"/>
                <w:szCs w:val="15"/>
              </w:rPr>
              <w:t>含量平均值</w:t>
            </w:r>
            <w:r>
              <w:rPr>
                <w:rFonts w:hint="eastAsia"/>
                <w:sz w:val="15"/>
                <w:szCs w:val="15"/>
              </w:rPr>
              <w:t>（wt %）</w:t>
            </w:r>
          </w:p>
        </w:tc>
        <w:tc>
          <w:tcPr>
            <w:tcW w:w="1440" w:type="dxa"/>
          </w:tcPr>
          <w:p w:rsidR="00AD08C2" w:rsidRPr="005A4E83" w:rsidRDefault="00260621" w:rsidP="006E3A4F">
            <w:pPr>
              <w:pStyle w:val="af"/>
              <w:ind w:firstLineChars="0" w:firstLine="0"/>
              <w:rPr>
                <w:sz w:val="15"/>
                <w:szCs w:val="15"/>
              </w:rPr>
            </w:pPr>
            <w:r w:rsidRPr="00260621">
              <w:rPr>
                <w:rFonts w:hint="eastAsia"/>
                <w:sz w:val="15"/>
                <w:szCs w:val="15"/>
              </w:rPr>
              <w:t>广东省工业分析检测中心</w:t>
            </w:r>
            <w:r w:rsidRPr="00260621">
              <w:rPr>
                <w:sz w:val="15"/>
                <w:szCs w:val="15"/>
              </w:rPr>
              <w:t>铁</w:t>
            </w:r>
            <w:r w:rsidR="00AD08C2" w:rsidRPr="00260621">
              <w:rPr>
                <w:sz w:val="15"/>
                <w:szCs w:val="15"/>
              </w:rPr>
              <w:t>含量平均值</w:t>
            </w:r>
            <w:r w:rsidR="00AD08C2">
              <w:rPr>
                <w:rFonts w:hint="eastAsia"/>
                <w:sz w:val="15"/>
                <w:szCs w:val="15"/>
              </w:rPr>
              <w:t>（wt %）</w:t>
            </w:r>
          </w:p>
        </w:tc>
      </w:tr>
      <w:tr w:rsidR="00AD08C2" w:rsidRPr="005A4E83" w:rsidTr="006E3A4F">
        <w:trPr>
          <w:trHeight w:val="413"/>
        </w:trPr>
        <w:tc>
          <w:tcPr>
            <w:tcW w:w="1277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5A4E83">
              <w:rPr>
                <w:rFonts w:ascii="宋体" w:hAnsi="宋体" w:hint="eastAsia"/>
                <w:sz w:val="15"/>
                <w:szCs w:val="15"/>
              </w:rPr>
              <w:t>1#</w:t>
            </w:r>
          </w:p>
        </w:tc>
        <w:tc>
          <w:tcPr>
            <w:tcW w:w="1503" w:type="dxa"/>
          </w:tcPr>
          <w:p w:rsidR="00AD08C2" w:rsidRPr="005A4E83" w:rsidRDefault="00223295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0.110</w:t>
            </w:r>
          </w:p>
        </w:tc>
        <w:tc>
          <w:tcPr>
            <w:tcW w:w="1640" w:type="dxa"/>
          </w:tcPr>
          <w:p w:rsidR="00AD08C2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0.107</w:t>
            </w:r>
          </w:p>
        </w:tc>
        <w:tc>
          <w:tcPr>
            <w:tcW w:w="1753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40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</w:tr>
      <w:tr w:rsidR="00AD08C2" w:rsidRPr="005A4E83" w:rsidTr="006E3A4F">
        <w:trPr>
          <w:trHeight w:val="288"/>
        </w:trPr>
        <w:tc>
          <w:tcPr>
            <w:tcW w:w="1277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5A4E83">
              <w:rPr>
                <w:rFonts w:ascii="宋体" w:hAnsi="宋体" w:hint="eastAsia"/>
                <w:sz w:val="15"/>
                <w:szCs w:val="15"/>
              </w:rPr>
              <w:t>2#</w:t>
            </w:r>
          </w:p>
        </w:tc>
        <w:tc>
          <w:tcPr>
            <w:tcW w:w="1503" w:type="dxa"/>
          </w:tcPr>
          <w:p w:rsidR="00AD08C2" w:rsidRPr="005A4E83" w:rsidRDefault="00223295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0.101</w:t>
            </w:r>
          </w:p>
        </w:tc>
        <w:tc>
          <w:tcPr>
            <w:tcW w:w="1640" w:type="dxa"/>
          </w:tcPr>
          <w:p w:rsidR="00AD08C2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0.101</w:t>
            </w:r>
          </w:p>
        </w:tc>
        <w:tc>
          <w:tcPr>
            <w:tcW w:w="1753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40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</w:tr>
      <w:tr w:rsidR="00AD08C2" w:rsidRPr="005A4E83" w:rsidTr="006E3A4F">
        <w:trPr>
          <w:trHeight w:val="288"/>
        </w:trPr>
        <w:tc>
          <w:tcPr>
            <w:tcW w:w="1277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3#</w:t>
            </w:r>
          </w:p>
        </w:tc>
        <w:tc>
          <w:tcPr>
            <w:tcW w:w="1503" w:type="dxa"/>
          </w:tcPr>
          <w:p w:rsidR="00AD08C2" w:rsidRPr="005A4E83" w:rsidRDefault="00223295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0.802</w:t>
            </w:r>
          </w:p>
        </w:tc>
        <w:tc>
          <w:tcPr>
            <w:tcW w:w="1640" w:type="dxa"/>
          </w:tcPr>
          <w:p w:rsidR="00AD08C2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0.801</w:t>
            </w:r>
          </w:p>
        </w:tc>
        <w:tc>
          <w:tcPr>
            <w:tcW w:w="1753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40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</w:tr>
      <w:tr w:rsidR="00AD08C2" w:rsidRPr="005A4E83" w:rsidTr="006E3A4F">
        <w:trPr>
          <w:trHeight w:val="288"/>
        </w:trPr>
        <w:tc>
          <w:tcPr>
            <w:tcW w:w="1277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4#</w:t>
            </w:r>
          </w:p>
        </w:tc>
        <w:tc>
          <w:tcPr>
            <w:tcW w:w="1503" w:type="dxa"/>
          </w:tcPr>
          <w:p w:rsidR="00AD08C2" w:rsidRPr="005A4E83" w:rsidRDefault="00223295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0.512</w:t>
            </w:r>
          </w:p>
        </w:tc>
        <w:tc>
          <w:tcPr>
            <w:tcW w:w="1640" w:type="dxa"/>
          </w:tcPr>
          <w:p w:rsidR="00AD08C2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0.503</w:t>
            </w:r>
          </w:p>
        </w:tc>
        <w:tc>
          <w:tcPr>
            <w:tcW w:w="1753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40" w:type="dxa"/>
          </w:tcPr>
          <w:p w:rsidR="00AD08C2" w:rsidRPr="005A4E83" w:rsidRDefault="00AD08C2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</w:tr>
      <w:tr w:rsidR="00260621" w:rsidRPr="005A4E83" w:rsidTr="006E3A4F">
        <w:trPr>
          <w:trHeight w:val="288"/>
        </w:trPr>
        <w:tc>
          <w:tcPr>
            <w:tcW w:w="1277" w:type="dxa"/>
          </w:tcPr>
          <w:p w:rsidR="00260621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5#</w:t>
            </w:r>
          </w:p>
        </w:tc>
        <w:tc>
          <w:tcPr>
            <w:tcW w:w="1503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40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53" w:type="dxa"/>
          </w:tcPr>
          <w:p w:rsidR="00260621" w:rsidRPr="005A4E83" w:rsidRDefault="0037626F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0.60</w:t>
            </w:r>
            <w:r w:rsidR="00260621" w:rsidRPr="00004BE6">
              <w:rPr>
                <w:rFonts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40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0.5</w:t>
            </w:r>
            <w:r w:rsidR="0037626F">
              <w:rPr>
                <w:rFonts w:ascii="宋体" w:hAnsi="宋体" w:hint="eastAsia"/>
                <w:sz w:val="15"/>
                <w:szCs w:val="15"/>
              </w:rPr>
              <w:t>8</w:t>
            </w: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</w:tr>
      <w:tr w:rsidR="00260621" w:rsidRPr="005A4E83" w:rsidTr="006E3A4F">
        <w:trPr>
          <w:trHeight w:val="288"/>
        </w:trPr>
        <w:tc>
          <w:tcPr>
            <w:tcW w:w="1277" w:type="dxa"/>
          </w:tcPr>
          <w:p w:rsidR="00260621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6#</w:t>
            </w:r>
          </w:p>
        </w:tc>
        <w:tc>
          <w:tcPr>
            <w:tcW w:w="1503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40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53" w:type="dxa"/>
          </w:tcPr>
          <w:p w:rsidR="00260621" w:rsidRPr="005A4E83" w:rsidRDefault="00507E87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0.22</w:t>
            </w:r>
            <w:r w:rsidR="00260621" w:rsidRPr="00004BE6">
              <w:rPr>
                <w:rFonts w:hAnsi="宋体" w:cs="宋体"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440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0.215</w:t>
            </w:r>
          </w:p>
        </w:tc>
      </w:tr>
      <w:tr w:rsidR="00260621" w:rsidRPr="005A4E83" w:rsidTr="006E3A4F">
        <w:trPr>
          <w:trHeight w:val="288"/>
        </w:trPr>
        <w:tc>
          <w:tcPr>
            <w:tcW w:w="1277" w:type="dxa"/>
          </w:tcPr>
          <w:p w:rsidR="00260621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7#</w:t>
            </w:r>
          </w:p>
        </w:tc>
        <w:tc>
          <w:tcPr>
            <w:tcW w:w="1503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40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53" w:type="dxa"/>
          </w:tcPr>
          <w:p w:rsidR="00260621" w:rsidRPr="005A4E83" w:rsidRDefault="002E02B0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hAnsi="宋体" w:cs="宋体" w:hint="eastAsia"/>
                <w:color w:val="000000"/>
                <w:sz w:val="15"/>
                <w:szCs w:val="15"/>
              </w:rPr>
              <w:t>0.16</w:t>
            </w:r>
            <w:r w:rsidR="00260621" w:rsidRPr="00004BE6">
              <w:rPr>
                <w:rFonts w:hAnsi="宋体" w:cs="宋体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440" w:type="dxa"/>
          </w:tcPr>
          <w:p w:rsidR="00260621" w:rsidRPr="005A4E83" w:rsidRDefault="002E02B0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0.15</w:t>
            </w:r>
            <w:r w:rsidR="00260621">
              <w:rPr>
                <w:rFonts w:ascii="宋体" w:hAnsi="宋体" w:hint="eastAsia"/>
                <w:sz w:val="15"/>
                <w:szCs w:val="15"/>
              </w:rPr>
              <w:t>6</w:t>
            </w:r>
          </w:p>
        </w:tc>
      </w:tr>
      <w:tr w:rsidR="00260621" w:rsidRPr="005A4E83" w:rsidTr="006E3A4F">
        <w:trPr>
          <w:trHeight w:val="288"/>
        </w:trPr>
        <w:tc>
          <w:tcPr>
            <w:tcW w:w="1277" w:type="dxa"/>
          </w:tcPr>
          <w:p w:rsidR="00260621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8#</w:t>
            </w:r>
          </w:p>
        </w:tc>
        <w:tc>
          <w:tcPr>
            <w:tcW w:w="1503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40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53" w:type="dxa"/>
          </w:tcPr>
          <w:p w:rsidR="00260621" w:rsidRPr="005A4E83" w:rsidRDefault="00260621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04BE6">
              <w:rPr>
                <w:rFonts w:hAnsi="宋体" w:cs="宋体" w:hint="eastAsia"/>
                <w:color w:val="000000"/>
                <w:sz w:val="15"/>
                <w:szCs w:val="15"/>
              </w:rPr>
              <w:t>0.095</w:t>
            </w:r>
          </w:p>
        </w:tc>
        <w:tc>
          <w:tcPr>
            <w:tcW w:w="1440" w:type="dxa"/>
          </w:tcPr>
          <w:p w:rsidR="00260621" w:rsidRPr="005A4E83" w:rsidRDefault="00AC75AC" w:rsidP="006E3A4F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0.08</w:t>
            </w:r>
            <w:r w:rsidR="00260621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</w:tr>
    </w:tbl>
    <w:p w:rsidR="00004BE6" w:rsidRDefault="00004BE6" w:rsidP="00377524">
      <w:pPr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</w:p>
    <w:p w:rsidR="007437EB" w:rsidRPr="00377524" w:rsidRDefault="000A3879" w:rsidP="00377524">
      <w:pPr>
        <w:spacing w:line="360" w:lineRule="auto"/>
        <w:ind w:firstLineChars="200" w:firstLine="42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Cs w:val="21"/>
        </w:rPr>
        <w:t xml:space="preserve"> </w:t>
      </w:r>
      <w:r w:rsidR="008739F8">
        <w:rPr>
          <w:rFonts w:ascii="宋体" w:hAnsi="宋体" w:hint="eastAsia"/>
          <w:sz w:val="24"/>
        </w:rPr>
        <w:t>从</w:t>
      </w:r>
      <w:r w:rsidR="008739F8" w:rsidRPr="004046D3">
        <w:rPr>
          <w:rFonts w:ascii="宋体" w:hAnsi="宋体" w:hint="eastAsia"/>
          <w:sz w:val="24"/>
        </w:rPr>
        <w:t>各</w:t>
      </w:r>
      <w:r w:rsidR="008739F8">
        <w:rPr>
          <w:rFonts w:ascii="宋体" w:hAnsi="宋体" w:hint="eastAsia"/>
          <w:sz w:val="24"/>
        </w:rPr>
        <w:t>验证</w:t>
      </w:r>
      <w:r w:rsidR="00FD48F6">
        <w:rPr>
          <w:rFonts w:ascii="宋体" w:hAnsi="宋体" w:hint="eastAsia"/>
          <w:sz w:val="24"/>
        </w:rPr>
        <w:t>单位</w:t>
      </w:r>
      <w:r w:rsidR="008739F8">
        <w:rPr>
          <w:rFonts w:ascii="宋体" w:hAnsi="宋体" w:hint="eastAsia"/>
          <w:sz w:val="24"/>
        </w:rPr>
        <w:t>试验结果</w:t>
      </w:r>
      <w:r w:rsidR="00FD48F6">
        <w:rPr>
          <w:rFonts w:ascii="宋体" w:hAnsi="宋体" w:hint="eastAsia"/>
          <w:sz w:val="24"/>
        </w:rPr>
        <w:t>看，</w:t>
      </w:r>
      <w:r w:rsidR="008739F8" w:rsidRPr="00D81AEF">
        <w:rPr>
          <w:kern w:val="0"/>
          <w:sz w:val="24"/>
        </w:rPr>
        <w:t>结果稳定可靠</w:t>
      </w:r>
      <w:r w:rsidR="008739F8" w:rsidRPr="00D81AEF">
        <w:rPr>
          <w:rFonts w:hint="eastAsia"/>
          <w:kern w:val="0"/>
          <w:sz w:val="24"/>
        </w:rPr>
        <w:t>，</w:t>
      </w:r>
      <w:r w:rsidR="008739F8" w:rsidRPr="004046D3">
        <w:rPr>
          <w:rFonts w:ascii="宋体" w:hAnsi="宋体" w:hint="eastAsia"/>
          <w:sz w:val="24"/>
        </w:rPr>
        <w:t>本方法精密度较高，</w:t>
      </w:r>
      <w:proofErr w:type="gramStart"/>
      <w:r w:rsidR="008739F8" w:rsidRPr="004046D3">
        <w:rPr>
          <w:rFonts w:ascii="宋体" w:hAnsi="宋体"/>
          <w:sz w:val="24"/>
        </w:rPr>
        <w:t>各水平</w:t>
      </w:r>
      <w:proofErr w:type="gramEnd"/>
      <w:r w:rsidR="008739F8" w:rsidRPr="004046D3">
        <w:rPr>
          <w:rFonts w:ascii="宋体" w:hAnsi="宋体"/>
          <w:sz w:val="24"/>
        </w:rPr>
        <w:t>样品分析数据的相对标准偏差（变异系数）满足GB/T 27417-2017的实验室内变异</w:t>
      </w:r>
      <w:r w:rsidR="008739F8" w:rsidRPr="004046D3">
        <w:rPr>
          <w:rFonts w:ascii="宋体" w:hAnsi="宋体"/>
          <w:sz w:val="24"/>
        </w:rPr>
        <w:lastRenderedPageBreak/>
        <w:t>系数要求</w:t>
      </w:r>
      <w:r w:rsidR="008739F8" w:rsidRPr="004046D3">
        <w:rPr>
          <w:rFonts w:ascii="宋体" w:hAnsi="宋体" w:hint="eastAsia"/>
          <w:sz w:val="24"/>
        </w:rPr>
        <w:t>。</w:t>
      </w:r>
    </w:p>
    <w:p w:rsidR="008E7045" w:rsidRPr="00B20248" w:rsidRDefault="00AD121D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四</w:t>
      </w:r>
      <w:r w:rsidR="008E7045" w:rsidRPr="00B20248">
        <w:rPr>
          <w:rFonts w:ascii="宋体" w:hAnsi="宋体"/>
          <w:kern w:val="0"/>
          <w:sz w:val="24"/>
        </w:rPr>
        <w:t>、与现行法律法规、强制性国家标准及相关标准协调配套情况</w:t>
      </w:r>
    </w:p>
    <w:p w:rsidR="008E7045" w:rsidRPr="00B20248" w:rsidRDefault="008E7045" w:rsidP="008E7045">
      <w:pPr>
        <w:spacing w:line="360" w:lineRule="auto"/>
        <w:ind w:firstLine="420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现行的法</w:t>
      </w:r>
      <w:r w:rsidR="00F95F83" w:rsidRPr="00B20248">
        <w:rPr>
          <w:rFonts w:ascii="宋体" w:hAnsi="宋体"/>
          <w:kern w:val="0"/>
          <w:sz w:val="24"/>
        </w:rPr>
        <w:t>律法规、</w:t>
      </w:r>
      <w:r w:rsidRPr="00B20248">
        <w:rPr>
          <w:rFonts w:ascii="宋体" w:hAnsi="宋体"/>
          <w:kern w:val="0"/>
          <w:sz w:val="24"/>
        </w:rPr>
        <w:t>本标准与现行法律法规、强制性国家标准无冲突。</w:t>
      </w:r>
    </w:p>
    <w:p w:rsidR="008E7045" w:rsidRPr="00B20248" w:rsidRDefault="008E7045" w:rsidP="008E7045">
      <w:pPr>
        <w:spacing w:line="360" w:lineRule="auto"/>
        <w:ind w:firstLine="420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本标准是</w:t>
      </w:r>
      <w:r w:rsidR="00057760" w:rsidRPr="00B20248">
        <w:rPr>
          <w:rFonts w:ascii="宋体" w:hAnsi="宋体"/>
          <w:kern w:val="0"/>
          <w:sz w:val="24"/>
        </w:rPr>
        <w:t xml:space="preserve">YS/T </w:t>
      </w:r>
      <w:r w:rsidR="00430E25">
        <w:rPr>
          <w:rFonts w:ascii="宋体" w:hAnsi="宋体" w:hint="eastAsia"/>
          <w:kern w:val="0"/>
          <w:sz w:val="24"/>
        </w:rPr>
        <w:t>424</w:t>
      </w:r>
      <w:r w:rsidR="00057760" w:rsidRPr="00B20248">
        <w:rPr>
          <w:rFonts w:ascii="宋体" w:hAnsi="宋体"/>
          <w:kern w:val="0"/>
          <w:sz w:val="24"/>
        </w:rPr>
        <w:t>《二硼化钛</w:t>
      </w:r>
      <w:r w:rsidRPr="00B20248">
        <w:rPr>
          <w:rFonts w:ascii="宋体" w:hAnsi="宋体"/>
          <w:kern w:val="0"/>
          <w:sz w:val="24"/>
        </w:rPr>
        <w:t>化学分析方法》系列标准的组成部分。</w:t>
      </w:r>
    </w:p>
    <w:p w:rsidR="008E7045" w:rsidRPr="00B20248" w:rsidRDefault="00AD121D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五</w:t>
      </w:r>
      <w:r w:rsidR="008E7045" w:rsidRPr="00B20248">
        <w:rPr>
          <w:rFonts w:ascii="宋体" w:hAnsi="宋体"/>
          <w:kern w:val="0"/>
          <w:sz w:val="24"/>
        </w:rPr>
        <w:t>、标准中涉及专利情况</w:t>
      </w:r>
    </w:p>
    <w:p w:rsidR="008E7045" w:rsidRPr="00B20248" w:rsidRDefault="008E7045" w:rsidP="00B2024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0248">
        <w:rPr>
          <w:rFonts w:ascii="宋体" w:hAnsi="宋体"/>
          <w:sz w:val="24"/>
        </w:rPr>
        <w:t>本标准起草过程中，如果涉及到专利和知识产权时请使用单位与专利和知识产权方协商，本标准的发布机构不承担识别这些专利的责任。</w:t>
      </w:r>
    </w:p>
    <w:p w:rsidR="008E7045" w:rsidRPr="00B20248" w:rsidRDefault="00AD121D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六</w:t>
      </w:r>
      <w:r w:rsidR="008E7045" w:rsidRPr="00B20248">
        <w:rPr>
          <w:rFonts w:ascii="宋体" w:hAnsi="宋体"/>
          <w:kern w:val="0"/>
          <w:sz w:val="24"/>
        </w:rPr>
        <w:t>、重大分歧意见的处理经过和依据</w:t>
      </w:r>
    </w:p>
    <w:p w:rsidR="008E7045" w:rsidRPr="00B20248" w:rsidRDefault="008E7045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8E7045" w:rsidRPr="00B20248" w:rsidRDefault="00AD121D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七</w:t>
      </w:r>
      <w:r w:rsidR="008E7045" w:rsidRPr="00B20248">
        <w:rPr>
          <w:rFonts w:ascii="宋体" w:hAnsi="宋体"/>
          <w:kern w:val="0"/>
          <w:sz w:val="24"/>
        </w:rPr>
        <w:t>、作为推荐性标准的建议</w:t>
      </w:r>
    </w:p>
    <w:p w:rsidR="008E7045" w:rsidRPr="00B20248" w:rsidRDefault="00B137CE" w:rsidP="00B20248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本标准为二硼化钛</w:t>
      </w:r>
      <w:r w:rsidR="008E7045" w:rsidRPr="00B20248">
        <w:rPr>
          <w:rFonts w:ascii="宋体" w:hAnsi="宋体"/>
          <w:kern w:val="0"/>
          <w:sz w:val="24"/>
        </w:rPr>
        <w:t>化学分析方法标准之一</w:t>
      </w:r>
      <w:r w:rsidR="00506DB7">
        <w:rPr>
          <w:rFonts w:ascii="宋体" w:hAnsi="宋体"/>
          <w:kern w:val="0"/>
          <w:sz w:val="24"/>
        </w:rPr>
        <w:t>，适用于二硼化钛中铁</w:t>
      </w:r>
      <w:r w:rsidRPr="00B20248">
        <w:rPr>
          <w:rFonts w:ascii="宋体" w:hAnsi="宋体"/>
          <w:kern w:val="0"/>
          <w:sz w:val="24"/>
        </w:rPr>
        <w:t>含量的测定。建议作为推荐性行业</w:t>
      </w:r>
      <w:r w:rsidR="008E7045" w:rsidRPr="00B20248">
        <w:rPr>
          <w:rFonts w:ascii="宋体" w:hAnsi="宋体"/>
          <w:kern w:val="0"/>
          <w:sz w:val="24"/>
        </w:rPr>
        <w:t>标准发布实施。</w:t>
      </w:r>
    </w:p>
    <w:p w:rsidR="008E7045" w:rsidRPr="00B20248" w:rsidRDefault="00AD121D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八</w:t>
      </w:r>
      <w:r w:rsidR="008E7045" w:rsidRPr="00B20248">
        <w:rPr>
          <w:rFonts w:ascii="宋体" w:hAnsi="宋体"/>
          <w:kern w:val="0"/>
          <w:sz w:val="24"/>
        </w:rPr>
        <w:t>、贯彻标准的要求和措施建议</w:t>
      </w:r>
    </w:p>
    <w:p w:rsidR="008E7045" w:rsidRPr="00B20248" w:rsidRDefault="008E7045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</w:t>
      </w:r>
      <w:r w:rsidR="00457375">
        <w:rPr>
          <w:rFonts w:ascii="宋体" w:hAnsi="宋体"/>
          <w:kern w:val="0"/>
          <w:sz w:val="24"/>
        </w:rPr>
        <w:t>建议颁布本部分</w:t>
      </w:r>
      <w:proofErr w:type="gramStart"/>
      <w:r w:rsidR="00457375">
        <w:rPr>
          <w:rFonts w:ascii="宋体" w:hAnsi="宋体"/>
          <w:kern w:val="0"/>
          <w:sz w:val="24"/>
        </w:rPr>
        <w:t>标准委</w:t>
      </w:r>
      <w:proofErr w:type="gramEnd"/>
      <w:r w:rsidR="00457375">
        <w:rPr>
          <w:rFonts w:ascii="宋体" w:hAnsi="宋体"/>
          <w:kern w:val="0"/>
          <w:sz w:val="24"/>
        </w:rPr>
        <w:t>推荐性行业标准</w:t>
      </w:r>
      <w:r w:rsidR="00457375">
        <w:rPr>
          <w:rFonts w:ascii="宋体" w:hAnsi="宋体" w:hint="eastAsia"/>
          <w:kern w:val="0"/>
          <w:sz w:val="24"/>
        </w:rPr>
        <w:t>，</w:t>
      </w:r>
      <w:r w:rsidR="00457375">
        <w:rPr>
          <w:rFonts w:ascii="宋体" w:hAnsi="宋体"/>
          <w:kern w:val="0"/>
          <w:sz w:val="24"/>
        </w:rPr>
        <w:t>供相关组织参考采用</w:t>
      </w:r>
      <w:r w:rsidRPr="00B20248">
        <w:rPr>
          <w:rFonts w:ascii="宋体" w:hAnsi="宋体"/>
          <w:kern w:val="0"/>
          <w:sz w:val="24"/>
        </w:rPr>
        <w:t>。</w:t>
      </w:r>
    </w:p>
    <w:p w:rsidR="008E7045" w:rsidRPr="00B20248" w:rsidRDefault="00AD121D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九</w:t>
      </w:r>
      <w:r w:rsidR="008E7045" w:rsidRPr="00B20248">
        <w:rPr>
          <w:rFonts w:ascii="宋体" w:hAnsi="宋体"/>
          <w:kern w:val="0"/>
          <w:sz w:val="24"/>
        </w:rPr>
        <w:t>、废止现行有关标准的建议</w:t>
      </w:r>
    </w:p>
    <w:p w:rsidR="008E7045" w:rsidRPr="00B20248" w:rsidRDefault="008E7045" w:rsidP="008E7045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8E7045" w:rsidRDefault="00AD121D" w:rsidP="004478F9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十</w:t>
      </w:r>
      <w:r w:rsidR="008E7045" w:rsidRPr="00B20248">
        <w:rPr>
          <w:rFonts w:ascii="宋体" w:hAnsi="宋体"/>
          <w:kern w:val="0"/>
          <w:sz w:val="24"/>
        </w:rPr>
        <w:t>、</w:t>
      </w:r>
      <w:r w:rsidR="004478F9">
        <w:rPr>
          <w:rFonts w:ascii="宋体" w:hAnsi="宋体"/>
          <w:kern w:val="0"/>
          <w:sz w:val="24"/>
        </w:rPr>
        <w:t>预期效果</w:t>
      </w:r>
    </w:p>
    <w:p w:rsidR="004478F9" w:rsidRPr="004478F9" w:rsidRDefault="004478F9" w:rsidP="004478F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标准规定了二硼化钛粉中铁含量的检测方法。通过本标准的实施，将进一步规范二硼化钛粉中铁含量的分析检验工作，保证检测精度。满足二硼化钛粉末产业的实际使用和未来发展的需要，对产品质量控制和公平贸易方面产生重要影响。</w:t>
      </w:r>
    </w:p>
    <w:p w:rsidR="004478F9" w:rsidRPr="00B20248" w:rsidRDefault="004478F9" w:rsidP="004478F9">
      <w:pPr>
        <w:spacing w:line="360" w:lineRule="auto"/>
        <w:rPr>
          <w:rFonts w:ascii="宋体" w:hAnsi="宋体"/>
          <w:kern w:val="0"/>
          <w:sz w:val="24"/>
        </w:rPr>
      </w:pPr>
      <w:r>
        <w:t>十一</w:t>
      </w:r>
      <w:r>
        <w:rPr>
          <w:rFonts w:hint="eastAsia"/>
        </w:rPr>
        <w:t>：</w:t>
      </w:r>
      <w:r w:rsidRPr="00B20248">
        <w:rPr>
          <w:rFonts w:ascii="宋体" w:hAnsi="宋体"/>
          <w:kern w:val="0"/>
          <w:sz w:val="24"/>
        </w:rPr>
        <w:t>其他事项</w:t>
      </w:r>
    </w:p>
    <w:p w:rsidR="004478F9" w:rsidRPr="004478F9" w:rsidRDefault="004478F9" w:rsidP="004478F9">
      <w:pPr>
        <w:spacing w:line="360" w:lineRule="auto"/>
        <w:rPr>
          <w:rFonts w:ascii="宋体" w:hAnsi="宋体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495461" w:rsidRDefault="00495461"/>
    <w:p w:rsidR="007E1D73" w:rsidRDefault="007E1D73"/>
    <w:p w:rsidR="007E1D73" w:rsidRDefault="007E1D73"/>
    <w:p w:rsidR="007E1D73" w:rsidRDefault="007E1D73"/>
    <w:p w:rsidR="007E1D73" w:rsidRDefault="007E1D73"/>
    <w:p w:rsidR="007E1D73" w:rsidRDefault="007E1D73"/>
    <w:p w:rsidR="00F72513" w:rsidRDefault="00F72513" w:rsidP="00833326">
      <w:pPr>
        <w:spacing w:line="360" w:lineRule="auto"/>
        <w:rPr>
          <w:b/>
          <w:sz w:val="30"/>
          <w:szCs w:val="30"/>
        </w:rPr>
      </w:pPr>
    </w:p>
    <w:p w:rsidR="00F72513" w:rsidRDefault="00F72513" w:rsidP="005D4F4C">
      <w:pPr>
        <w:spacing w:line="360" w:lineRule="auto"/>
        <w:rPr>
          <w:rFonts w:hint="eastAsia"/>
          <w:b/>
          <w:sz w:val="30"/>
          <w:szCs w:val="30"/>
        </w:rPr>
      </w:pPr>
    </w:p>
    <w:p w:rsidR="00D81AEF" w:rsidRDefault="00D81AEF" w:rsidP="005D4F4C">
      <w:pPr>
        <w:spacing w:line="360" w:lineRule="auto"/>
        <w:rPr>
          <w:b/>
          <w:sz w:val="30"/>
          <w:szCs w:val="30"/>
        </w:rPr>
      </w:pPr>
    </w:p>
    <w:p w:rsidR="007E1D73" w:rsidRPr="004F092A" w:rsidRDefault="007E1D73" w:rsidP="007E1D73">
      <w:pPr>
        <w:spacing w:line="360" w:lineRule="auto"/>
        <w:jc w:val="center"/>
        <w:rPr>
          <w:b/>
          <w:sz w:val="30"/>
          <w:szCs w:val="30"/>
        </w:rPr>
      </w:pPr>
      <w:r w:rsidRPr="004F092A">
        <w:rPr>
          <w:rFonts w:hint="eastAsia"/>
          <w:b/>
          <w:sz w:val="30"/>
          <w:szCs w:val="30"/>
        </w:rPr>
        <w:lastRenderedPageBreak/>
        <w:t>标准征求意见</w:t>
      </w:r>
      <w:proofErr w:type="gramStart"/>
      <w:r w:rsidRPr="004F092A">
        <w:rPr>
          <w:rFonts w:hint="eastAsia"/>
          <w:b/>
          <w:sz w:val="30"/>
          <w:szCs w:val="30"/>
        </w:rPr>
        <w:t>稿意见</w:t>
      </w:r>
      <w:proofErr w:type="gramEnd"/>
      <w:r w:rsidRPr="004F092A">
        <w:rPr>
          <w:rFonts w:hint="eastAsia"/>
          <w:b/>
          <w:sz w:val="30"/>
          <w:szCs w:val="30"/>
        </w:rPr>
        <w:t>汇总处理表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4596"/>
      </w:tblGrid>
      <w:tr w:rsidR="007E1D73" w:rsidRPr="00285F06" w:rsidTr="00DD4152">
        <w:trPr>
          <w:trHeight w:val="901"/>
        </w:trPr>
        <w:tc>
          <w:tcPr>
            <w:tcW w:w="3901" w:type="dxa"/>
          </w:tcPr>
          <w:p w:rsidR="007E1D73" w:rsidRPr="00285F06" w:rsidRDefault="007E1D73" w:rsidP="00DD4152">
            <w:pPr>
              <w:spacing w:line="360" w:lineRule="auto"/>
              <w:ind w:left="-28"/>
              <w:jc w:val="lef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标准项目名称：二硼化钛粉化学分析方法 第</w:t>
            </w:r>
            <w:r w:rsidR="005D4F4C">
              <w:rPr>
                <w:rFonts w:ascii="宋体" w:hAnsi="宋体" w:hint="eastAsia"/>
                <w:sz w:val="18"/>
                <w:szCs w:val="18"/>
              </w:rPr>
              <w:t>3部分：铁</w:t>
            </w:r>
            <w:r w:rsidRPr="00285F06">
              <w:rPr>
                <w:rFonts w:ascii="宋体" w:hAnsi="宋体" w:hint="eastAsia"/>
                <w:sz w:val="18"/>
                <w:szCs w:val="18"/>
              </w:rPr>
              <w:t>含量的测定</w:t>
            </w:r>
            <w:r w:rsidR="00833326" w:rsidRPr="00833326">
              <w:rPr>
                <w:rFonts w:asciiTheme="minorEastAsia" w:eastAsiaTheme="minorEastAsia" w:hAnsiTheme="minorEastAsia" w:hint="eastAsia"/>
                <w:sz w:val="18"/>
                <w:szCs w:val="18"/>
              </w:rPr>
              <w:t>1,10-二</w:t>
            </w:r>
            <w:proofErr w:type="gramStart"/>
            <w:r w:rsidR="00833326" w:rsidRPr="00833326">
              <w:rPr>
                <w:rFonts w:asciiTheme="minorEastAsia" w:eastAsiaTheme="minorEastAsia" w:hAnsiTheme="minorEastAsia" w:hint="eastAsia"/>
                <w:sz w:val="18"/>
                <w:szCs w:val="18"/>
              </w:rPr>
              <w:t>氮杂菲分光光度法</w:t>
            </w:r>
            <w:proofErr w:type="gramEnd"/>
          </w:p>
        </w:tc>
        <w:tc>
          <w:tcPr>
            <w:tcW w:w="4596" w:type="dxa"/>
          </w:tcPr>
          <w:p w:rsidR="007E1D73" w:rsidRPr="00285F06" w:rsidRDefault="007E1D73" w:rsidP="00DD4152">
            <w:pPr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承办人：郑灵芝</w:t>
            </w:r>
          </w:p>
          <w:p w:rsidR="007E1D73" w:rsidRPr="00285F06" w:rsidRDefault="007E1D73" w:rsidP="00DD4152">
            <w:pPr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7E1D73" w:rsidRPr="00285F06" w:rsidTr="00DD4152">
        <w:trPr>
          <w:trHeight w:val="490"/>
        </w:trPr>
        <w:tc>
          <w:tcPr>
            <w:tcW w:w="3901" w:type="dxa"/>
          </w:tcPr>
          <w:p w:rsidR="007E1D73" w:rsidRPr="00285F06" w:rsidRDefault="007E1D73" w:rsidP="00DD4152">
            <w:pPr>
              <w:spacing w:line="360" w:lineRule="auto"/>
              <w:ind w:left="-28"/>
              <w:jc w:val="lef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标准项目负责起草单位：中南大学</w:t>
            </w:r>
          </w:p>
        </w:tc>
        <w:tc>
          <w:tcPr>
            <w:tcW w:w="4596" w:type="dxa"/>
          </w:tcPr>
          <w:p w:rsidR="007E1D73" w:rsidRPr="00285F06" w:rsidRDefault="007E1D73" w:rsidP="00E54C2B">
            <w:pPr>
              <w:wordWrap w:val="0"/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电话：0731-88876204</w:t>
            </w:r>
            <w:r w:rsidR="001453DE">
              <w:rPr>
                <w:rFonts w:ascii="宋体" w:hAnsi="宋体" w:hint="eastAsia"/>
                <w:sz w:val="18"/>
                <w:szCs w:val="18"/>
              </w:rPr>
              <w:t xml:space="preserve"> 2021</w:t>
            </w:r>
            <w:r>
              <w:rPr>
                <w:rFonts w:ascii="宋体" w:hAnsi="宋体" w:hint="eastAsia"/>
                <w:sz w:val="18"/>
                <w:szCs w:val="18"/>
              </w:rPr>
              <w:t>年2月</w:t>
            </w:r>
            <w:r w:rsidR="001453DE">
              <w:rPr>
                <w:rFonts w:ascii="宋体" w:hAnsi="宋体" w:hint="eastAsia"/>
                <w:sz w:val="18"/>
                <w:szCs w:val="18"/>
              </w:rPr>
              <w:t>2</w:t>
            </w:r>
            <w:r w:rsidR="00E54C2B"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日填写</w:t>
            </w:r>
          </w:p>
        </w:tc>
      </w:tr>
    </w:tbl>
    <w:p w:rsidR="007E1D73" w:rsidRPr="005564C0" w:rsidRDefault="007E1D73" w:rsidP="007E1D73">
      <w:pPr>
        <w:spacing w:line="360" w:lineRule="auto"/>
        <w:ind w:firstLineChars="1250" w:firstLine="2625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851"/>
        <w:gridCol w:w="2805"/>
        <w:gridCol w:w="2723"/>
        <w:gridCol w:w="709"/>
        <w:gridCol w:w="738"/>
      </w:tblGrid>
      <w:tr w:rsidR="007E1D73" w:rsidRPr="002F7EBA" w:rsidTr="00DD4152">
        <w:trPr>
          <w:trHeight w:val="526"/>
        </w:trPr>
        <w:tc>
          <w:tcPr>
            <w:tcW w:w="539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序号</w:t>
            </w:r>
          </w:p>
        </w:tc>
        <w:tc>
          <w:tcPr>
            <w:tcW w:w="851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文件章</w:t>
            </w:r>
          </w:p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条编号</w:t>
            </w:r>
          </w:p>
        </w:tc>
        <w:tc>
          <w:tcPr>
            <w:tcW w:w="2805" w:type="dxa"/>
            <w:vAlign w:val="center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意见内容</w:t>
            </w:r>
          </w:p>
        </w:tc>
        <w:tc>
          <w:tcPr>
            <w:tcW w:w="2723" w:type="dxa"/>
            <w:vAlign w:val="center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提出单位</w:t>
            </w:r>
          </w:p>
        </w:tc>
        <w:tc>
          <w:tcPr>
            <w:tcW w:w="709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处理</w:t>
            </w:r>
          </w:p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意见</w:t>
            </w:r>
          </w:p>
        </w:tc>
        <w:tc>
          <w:tcPr>
            <w:tcW w:w="738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备注</w:t>
            </w:r>
          </w:p>
        </w:tc>
      </w:tr>
      <w:tr w:rsidR="007E1D73" w:rsidRPr="002F7EBA" w:rsidTr="00DD4152">
        <w:trPr>
          <w:trHeight w:val="475"/>
        </w:trPr>
        <w:tc>
          <w:tcPr>
            <w:tcW w:w="539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851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前言</w:t>
            </w:r>
            <w:r w:rsidRPr="002F7EBA">
              <w:rPr>
                <w:rFonts w:hAnsi="宋体" w:hint="eastAsia"/>
                <w:sz w:val="15"/>
                <w:szCs w:val="15"/>
              </w:rPr>
              <w:t>、</w:t>
            </w:r>
          </w:p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引言</w:t>
            </w:r>
          </w:p>
        </w:tc>
        <w:tc>
          <w:tcPr>
            <w:tcW w:w="2805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Style w:val="a5"/>
                <w:rFonts w:hAnsi="宋体"/>
                <w:b w:val="0"/>
                <w:bCs w:val="0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对内容做了编辑性修改</w:t>
            </w:r>
          </w:p>
        </w:tc>
        <w:tc>
          <w:tcPr>
            <w:tcW w:w="2723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2F7EBA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2F7EBA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7E1D73" w:rsidRPr="002F7EBA" w:rsidTr="00DD4152">
        <w:trPr>
          <w:trHeight w:val="475"/>
        </w:trPr>
        <w:tc>
          <w:tcPr>
            <w:tcW w:w="539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字体要求一致</w:t>
            </w:r>
          </w:p>
        </w:tc>
        <w:tc>
          <w:tcPr>
            <w:tcW w:w="2723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西安汉唐分析检测有限公司</w:t>
            </w:r>
          </w:p>
        </w:tc>
        <w:tc>
          <w:tcPr>
            <w:tcW w:w="709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7E1D73" w:rsidRPr="002F7EBA" w:rsidTr="00DD4152">
        <w:trPr>
          <w:trHeight w:val="538"/>
        </w:trPr>
        <w:tc>
          <w:tcPr>
            <w:tcW w:w="539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851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前言</w:t>
            </w:r>
          </w:p>
        </w:tc>
        <w:tc>
          <w:tcPr>
            <w:tcW w:w="2805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主要技术变化重新编辑</w:t>
            </w:r>
          </w:p>
        </w:tc>
        <w:tc>
          <w:tcPr>
            <w:tcW w:w="2723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广东省工业分析检测中心</w:t>
            </w:r>
          </w:p>
        </w:tc>
        <w:tc>
          <w:tcPr>
            <w:tcW w:w="709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7E1D73" w:rsidRPr="002F7EBA" w:rsidTr="00DD4152">
        <w:trPr>
          <w:trHeight w:val="538"/>
        </w:trPr>
        <w:tc>
          <w:tcPr>
            <w:tcW w:w="539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5</w:t>
            </w:r>
          </w:p>
        </w:tc>
        <w:tc>
          <w:tcPr>
            <w:tcW w:w="2805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试剂和材料：</w:t>
            </w:r>
            <w:r w:rsidRPr="002F7EBA">
              <w:rPr>
                <w:rFonts w:hAnsi="宋体"/>
                <w:sz w:val="15"/>
                <w:szCs w:val="15"/>
              </w:rPr>
              <w:t>液体试剂放前</w:t>
            </w:r>
            <w:r w:rsidRPr="002F7EBA">
              <w:rPr>
                <w:rFonts w:hAnsi="宋体" w:hint="eastAsia"/>
                <w:sz w:val="15"/>
                <w:szCs w:val="15"/>
              </w:rPr>
              <w:t>，</w:t>
            </w:r>
            <w:r w:rsidRPr="002F7EBA">
              <w:rPr>
                <w:rFonts w:hAnsi="宋体"/>
                <w:sz w:val="15"/>
                <w:szCs w:val="15"/>
              </w:rPr>
              <w:t>固体放后</w:t>
            </w:r>
          </w:p>
        </w:tc>
        <w:tc>
          <w:tcPr>
            <w:tcW w:w="2723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2F7EBA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2F7EBA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7E1D73" w:rsidRPr="002F7EBA" w:rsidTr="00DD4152">
        <w:trPr>
          <w:trHeight w:val="525"/>
        </w:trPr>
        <w:tc>
          <w:tcPr>
            <w:tcW w:w="539" w:type="dxa"/>
            <w:vAlign w:val="center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5.1</w:t>
            </w:r>
          </w:p>
        </w:tc>
        <w:tc>
          <w:tcPr>
            <w:tcW w:w="2805" w:type="dxa"/>
          </w:tcPr>
          <w:p w:rsidR="007E1D73" w:rsidRPr="002F7EBA" w:rsidRDefault="007E1D73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“ρ1.19 g/</w:t>
            </w:r>
            <w:proofErr w:type="spellStart"/>
            <w:r w:rsidRPr="002F7EBA">
              <w:rPr>
                <w:rFonts w:hAnsi="宋体" w:hint="eastAsia"/>
                <w:sz w:val="15"/>
                <w:szCs w:val="15"/>
              </w:rPr>
              <w:t>mL</w:t>
            </w:r>
            <w:proofErr w:type="spellEnd"/>
            <w:r w:rsidRPr="002F7EBA">
              <w:rPr>
                <w:rFonts w:hAnsi="宋体" w:hint="eastAsia"/>
                <w:sz w:val="15"/>
                <w:szCs w:val="15"/>
              </w:rPr>
              <w:t>”修改为“ρ=1.19 g/</w:t>
            </w:r>
            <w:proofErr w:type="spellStart"/>
            <w:r w:rsidRPr="002F7EBA">
              <w:rPr>
                <w:rFonts w:hAnsi="宋体" w:hint="eastAsia"/>
                <w:sz w:val="15"/>
                <w:szCs w:val="15"/>
              </w:rPr>
              <w:t>mL</w:t>
            </w:r>
            <w:proofErr w:type="spellEnd"/>
            <w:r w:rsidRPr="002F7EBA">
              <w:rPr>
                <w:rFonts w:hAnsi="宋体" w:hint="eastAsia"/>
                <w:sz w:val="15"/>
                <w:szCs w:val="15"/>
              </w:rPr>
              <w:t>”</w:t>
            </w:r>
          </w:p>
        </w:tc>
        <w:tc>
          <w:tcPr>
            <w:tcW w:w="2723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国标（北京）检验认证有限公司</w:t>
            </w:r>
          </w:p>
        </w:tc>
        <w:tc>
          <w:tcPr>
            <w:tcW w:w="709" w:type="dxa"/>
          </w:tcPr>
          <w:p w:rsidR="007E1D73" w:rsidRPr="002F7EBA" w:rsidRDefault="007E1D73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7E1D73" w:rsidRPr="002F7EBA" w:rsidRDefault="007E1D7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2F7EBA" w:rsidRPr="002F7EBA" w:rsidTr="00DD4152">
        <w:trPr>
          <w:trHeight w:val="525"/>
        </w:trPr>
        <w:tc>
          <w:tcPr>
            <w:tcW w:w="539" w:type="dxa"/>
            <w:vAlign w:val="center"/>
          </w:tcPr>
          <w:p w:rsidR="002F7EBA" w:rsidRPr="002F7EBA" w:rsidRDefault="002F7EBA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2F7EBA" w:rsidRPr="002F7EBA" w:rsidRDefault="002F7EBA" w:rsidP="002F7EBA">
            <w:pPr>
              <w:pStyle w:val="af"/>
              <w:ind w:firstLineChars="133" w:firstLine="199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5.9</w:t>
            </w:r>
          </w:p>
        </w:tc>
        <w:tc>
          <w:tcPr>
            <w:tcW w:w="2805" w:type="dxa"/>
          </w:tcPr>
          <w:p w:rsidR="002F7EBA" w:rsidRPr="002F7EBA" w:rsidRDefault="002F7EBA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“</w:t>
            </w:r>
            <w:r w:rsidRPr="002F7EBA">
              <w:rPr>
                <w:rFonts w:hAnsi="宋体" w:hint="eastAsia"/>
                <w:sz w:val="15"/>
                <w:szCs w:val="15"/>
              </w:rPr>
              <w:t>0.1mol/L</w:t>
            </w:r>
            <w:r w:rsidRPr="002F7EBA">
              <w:rPr>
                <w:rFonts w:hAnsi="宋体"/>
                <w:sz w:val="15"/>
                <w:szCs w:val="15"/>
              </w:rPr>
              <w:t>”</w:t>
            </w:r>
            <w:r w:rsidRPr="002F7EBA">
              <w:rPr>
                <w:rFonts w:hAnsi="宋体" w:hint="eastAsia"/>
                <w:sz w:val="15"/>
                <w:szCs w:val="15"/>
              </w:rPr>
              <w:t>修改为</w:t>
            </w:r>
            <w:r w:rsidRPr="002F7EBA">
              <w:rPr>
                <w:rFonts w:hAnsi="宋体"/>
                <w:sz w:val="15"/>
                <w:szCs w:val="15"/>
              </w:rPr>
              <w:t>“</w:t>
            </w:r>
            <w:r w:rsidRPr="002F7EBA">
              <w:rPr>
                <w:rFonts w:hAnsi="宋体" w:hint="eastAsia"/>
                <w:sz w:val="15"/>
                <w:szCs w:val="15"/>
              </w:rPr>
              <w:t xml:space="preserve">0.1 </w:t>
            </w:r>
            <w:proofErr w:type="spellStart"/>
            <w:r w:rsidRPr="002F7EBA">
              <w:rPr>
                <w:rFonts w:hAnsi="宋体" w:hint="eastAsia"/>
                <w:sz w:val="15"/>
                <w:szCs w:val="15"/>
              </w:rPr>
              <w:t>moL</w:t>
            </w:r>
            <w:proofErr w:type="spellEnd"/>
            <w:r w:rsidRPr="002F7EBA">
              <w:rPr>
                <w:rFonts w:hAnsi="宋体" w:hint="eastAsia"/>
                <w:sz w:val="15"/>
                <w:szCs w:val="15"/>
              </w:rPr>
              <w:t>/L</w:t>
            </w:r>
            <w:r w:rsidRPr="002F7EBA">
              <w:rPr>
                <w:rFonts w:hAnsi="宋体"/>
                <w:sz w:val="15"/>
                <w:szCs w:val="15"/>
              </w:rPr>
              <w:t>”</w:t>
            </w:r>
          </w:p>
        </w:tc>
        <w:tc>
          <w:tcPr>
            <w:tcW w:w="2723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矿冶研究院有限责任公司</w:t>
            </w:r>
          </w:p>
        </w:tc>
        <w:tc>
          <w:tcPr>
            <w:tcW w:w="709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2F7EBA" w:rsidRPr="002F7EBA" w:rsidTr="00DD4152">
        <w:trPr>
          <w:trHeight w:val="463"/>
        </w:trPr>
        <w:tc>
          <w:tcPr>
            <w:tcW w:w="539" w:type="dxa"/>
            <w:vAlign w:val="center"/>
          </w:tcPr>
          <w:p w:rsidR="002F7EBA" w:rsidRPr="002F7EBA" w:rsidRDefault="002F7EBA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2F7EBA" w:rsidRPr="002F7EBA" w:rsidRDefault="002E2CB8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8</w:t>
            </w:r>
            <w:r w:rsidR="002F7EBA" w:rsidRPr="002F7EBA">
              <w:rPr>
                <w:rFonts w:hAnsi="宋体" w:hint="eastAsia"/>
                <w:sz w:val="15"/>
                <w:szCs w:val="15"/>
              </w:rPr>
              <w:t>.1</w:t>
            </w:r>
          </w:p>
        </w:tc>
        <w:tc>
          <w:tcPr>
            <w:tcW w:w="2805" w:type="dxa"/>
          </w:tcPr>
          <w:p w:rsidR="002F7EBA" w:rsidRPr="002F7EBA" w:rsidRDefault="002E2CB8" w:rsidP="000531A8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表</w:t>
            </w:r>
            <w:r>
              <w:rPr>
                <w:rFonts w:hAnsi="宋体" w:hint="eastAsia"/>
                <w:sz w:val="15"/>
                <w:szCs w:val="15"/>
              </w:rPr>
              <w:t>1中“试样量， g”修改为</w:t>
            </w:r>
            <w:proofErr w:type="gramStart"/>
            <w:r>
              <w:rPr>
                <w:rFonts w:hAnsi="宋体" w:hint="eastAsia"/>
                <w:sz w:val="15"/>
                <w:szCs w:val="15"/>
              </w:rPr>
              <w:t>“</w:t>
            </w:r>
            <w:proofErr w:type="gramEnd"/>
            <w:r>
              <w:rPr>
                <w:rFonts w:hAnsi="宋体" w:hint="eastAsia"/>
                <w:sz w:val="15"/>
                <w:szCs w:val="15"/>
              </w:rPr>
              <w:t>“试样量（）”</w:t>
            </w:r>
          </w:p>
        </w:tc>
        <w:tc>
          <w:tcPr>
            <w:tcW w:w="2723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北矿检测技术有限公司</w:t>
            </w:r>
          </w:p>
        </w:tc>
        <w:tc>
          <w:tcPr>
            <w:tcW w:w="709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2F7EBA" w:rsidRPr="002F7EBA" w:rsidTr="00DD4152">
        <w:trPr>
          <w:trHeight w:val="500"/>
        </w:trPr>
        <w:tc>
          <w:tcPr>
            <w:tcW w:w="539" w:type="dxa"/>
            <w:vAlign w:val="center"/>
          </w:tcPr>
          <w:p w:rsidR="002F7EBA" w:rsidRPr="002F7EBA" w:rsidRDefault="002F7EBA" w:rsidP="00EA44FE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851" w:type="dxa"/>
          </w:tcPr>
          <w:p w:rsidR="002F7EBA" w:rsidRPr="002F7EBA" w:rsidRDefault="002F7EBA" w:rsidP="002F7EBA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2805" w:type="dxa"/>
          </w:tcPr>
          <w:p w:rsidR="002F7EBA" w:rsidRPr="002F7EBA" w:rsidRDefault="002F7EBA" w:rsidP="000531A8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公式中表示添加</w:t>
            </w:r>
            <w:r w:rsidRPr="002F7EBA">
              <w:rPr>
                <w:rFonts w:hAnsi="宋体" w:hint="eastAsia"/>
                <w:sz w:val="15"/>
                <w:szCs w:val="15"/>
              </w:rPr>
              <w:t>“单位为</w:t>
            </w:r>
            <w:r w:rsidR="000531A8">
              <w:rPr>
                <w:rFonts w:hAnsi="宋体" w:hint="eastAsia"/>
                <w:sz w:val="15"/>
                <w:szCs w:val="15"/>
              </w:rPr>
              <w:t>克（g）</w:t>
            </w:r>
            <w:r w:rsidRPr="002F7EBA">
              <w:rPr>
                <w:rFonts w:hAnsi="宋体" w:hint="eastAsia"/>
                <w:sz w:val="15"/>
                <w:szCs w:val="15"/>
              </w:rPr>
              <w:t>”</w:t>
            </w:r>
          </w:p>
        </w:tc>
        <w:tc>
          <w:tcPr>
            <w:tcW w:w="2723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2F7EBA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2F7EBA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2F7EBA" w:rsidRPr="002F7EBA" w:rsidTr="00DD4152">
        <w:trPr>
          <w:trHeight w:val="538"/>
        </w:trPr>
        <w:tc>
          <w:tcPr>
            <w:tcW w:w="539" w:type="dxa"/>
            <w:vAlign w:val="center"/>
          </w:tcPr>
          <w:p w:rsidR="002F7EBA" w:rsidRPr="002F7EBA" w:rsidRDefault="002F7EBA" w:rsidP="00EA44FE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9</w:t>
            </w:r>
          </w:p>
        </w:tc>
        <w:tc>
          <w:tcPr>
            <w:tcW w:w="851" w:type="dxa"/>
          </w:tcPr>
          <w:p w:rsidR="002F7EBA" w:rsidRPr="002F7EBA" w:rsidRDefault="00484235" w:rsidP="001904CB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7.2</w:t>
            </w:r>
          </w:p>
        </w:tc>
        <w:tc>
          <w:tcPr>
            <w:tcW w:w="2805" w:type="dxa"/>
          </w:tcPr>
          <w:p w:rsidR="002F7EBA" w:rsidRPr="002F7EBA" w:rsidRDefault="005E62DB" w:rsidP="00484235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“</w:t>
            </w:r>
            <w:r>
              <w:rPr>
                <w:rFonts w:hAnsi="宋体"/>
                <w:sz w:val="15"/>
                <w:szCs w:val="15"/>
              </w:rPr>
              <w:t>独立地脚线两次测定</w:t>
            </w:r>
            <w:r>
              <w:rPr>
                <w:rFonts w:hAnsi="宋体" w:hint="eastAsia"/>
                <w:sz w:val="15"/>
                <w:szCs w:val="15"/>
              </w:rPr>
              <w:t>” 修改为“平行做两份试验”</w:t>
            </w:r>
          </w:p>
        </w:tc>
        <w:tc>
          <w:tcPr>
            <w:tcW w:w="2723" w:type="dxa"/>
          </w:tcPr>
          <w:p w:rsidR="002F7EBA" w:rsidRPr="002F7EBA" w:rsidRDefault="00FC0EC3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深圳注成科技股份有限公司</w:t>
            </w:r>
          </w:p>
        </w:tc>
        <w:tc>
          <w:tcPr>
            <w:tcW w:w="709" w:type="dxa"/>
          </w:tcPr>
          <w:p w:rsidR="002F7EBA" w:rsidRPr="002F7EBA" w:rsidRDefault="00056CF6" w:rsidP="00056CF6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</w:tr>
      <w:tr w:rsidR="002F7EBA" w:rsidRPr="002F7EBA" w:rsidTr="00DD4152">
        <w:trPr>
          <w:trHeight w:val="344"/>
        </w:trPr>
        <w:tc>
          <w:tcPr>
            <w:tcW w:w="539" w:type="dxa"/>
            <w:vAlign w:val="center"/>
          </w:tcPr>
          <w:p w:rsidR="002F7EBA" w:rsidRPr="002F7EBA" w:rsidRDefault="002F7EBA" w:rsidP="00EA44FE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贵州省分析测试研究院</w:t>
            </w:r>
          </w:p>
        </w:tc>
        <w:tc>
          <w:tcPr>
            <w:tcW w:w="709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2F7EBA" w:rsidRPr="002F7EBA" w:rsidTr="00DD4152">
        <w:trPr>
          <w:trHeight w:val="422"/>
        </w:trPr>
        <w:tc>
          <w:tcPr>
            <w:tcW w:w="539" w:type="dxa"/>
            <w:vAlign w:val="center"/>
          </w:tcPr>
          <w:p w:rsidR="002F7EBA" w:rsidRPr="002F7EBA" w:rsidRDefault="002F7EBA" w:rsidP="00EA44FE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11</w:t>
            </w:r>
          </w:p>
        </w:tc>
        <w:tc>
          <w:tcPr>
            <w:tcW w:w="851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2F7EBA" w:rsidRPr="002F7EBA" w:rsidRDefault="00FC0EC3" w:rsidP="00FC0EC3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西安宝德九土新材料有限公司</w:t>
            </w:r>
          </w:p>
        </w:tc>
        <w:tc>
          <w:tcPr>
            <w:tcW w:w="709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2F7EBA" w:rsidRPr="002F7EBA" w:rsidTr="00DD4152">
        <w:trPr>
          <w:trHeight w:val="415"/>
        </w:trPr>
        <w:tc>
          <w:tcPr>
            <w:tcW w:w="539" w:type="dxa"/>
            <w:vAlign w:val="center"/>
          </w:tcPr>
          <w:p w:rsidR="002F7EBA" w:rsidRPr="002F7EBA" w:rsidRDefault="002F7EBA" w:rsidP="00EA44FE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12</w:t>
            </w:r>
          </w:p>
        </w:tc>
        <w:tc>
          <w:tcPr>
            <w:tcW w:w="851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浙江华友钴业股份有限公司</w:t>
            </w:r>
          </w:p>
        </w:tc>
        <w:tc>
          <w:tcPr>
            <w:tcW w:w="709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2F7EBA" w:rsidRPr="002F7EBA" w:rsidTr="00DD4152">
        <w:trPr>
          <w:trHeight w:val="407"/>
        </w:trPr>
        <w:tc>
          <w:tcPr>
            <w:tcW w:w="539" w:type="dxa"/>
            <w:vAlign w:val="center"/>
          </w:tcPr>
          <w:p w:rsidR="002F7EBA" w:rsidRPr="002F7EBA" w:rsidRDefault="002F7EBA" w:rsidP="00EA44FE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13</w:t>
            </w:r>
          </w:p>
        </w:tc>
        <w:tc>
          <w:tcPr>
            <w:tcW w:w="851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proofErr w:type="gramStart"/>
            <w:r w:rsidRPr="002F7EBA">
              <w:rPr>
                <w:rFonts w:hAnsi="宋体" w:hint="eastAsia"/>
                <w:sz w:val="15"/>
                <w:szCs w:val="15"/>
              </w:rPr>
              <w:t>宝钛集团</w:t>
            </w:r>
            <w:proofErr w:type="gramEnd"/>
            <w:r w:rsidRPr="002F7EBA">
              <w:rPr>
                <w:rFonts w:hAnsi="宋体" w:hint="eastAsia"/>
                <w:sz w:val="15"/>
                <w:szCs w:val="15"/>
              </w:rPr>
              <w:t>有限公司</w:t>
            </w:r>
          </w:p>
        </w:tc>
        <w:tc>
          <w:tcPr>
            <w:tcW w:w="709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2F7EBA" w:rsidRPr="002F7EBA" w:rsidTr="00DD4152">
        <w:trPr>
          <w:trHeight w:val="426"/>
        </w:trPr>
        <w:tc>
          <w:tcPr>
            <w:tcW w:w="539" w:type="dxa"/>
            <w:vAlign w:val="center"/>
          </w:tcPr>
          <w:p w:rsidR="002F7EBA" w:rsidRPr="002F7EBA" w:rsidRDefault="002F7EBA" w:rsidP="00EA44FE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14</w:t>
            </w:r>
          </w:p>
        </w:tc>
        <w:tc>
          <w:tcPr>
            <w:tcW w:w="851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水口山有色金属集团有限公司</w:t>
            </w:r>
          </w:p>
        </w:tc>
        <w:tc>
          <w:tcPr>
            <w:tcW w:w="709" w:type="dxa"/>
          </w:tcPr>
          <w:p w:rsidR="002F7EBA" w:rsidRPr="002F7EBA" w:rsidRDefault="002F7EB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2F7EBA" w:rsidRPr="002F7EBA" w:rsidRDefault="002F7EB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FB4A7A" w:rsidRPr="002F7EBA" w:rsidTr="00DD4152">
        <w:trPr>
          <w:trHeight w:val="418"/>
        </w:trPr>
        <w:tc>
          <w:tcPr>
            <w:tcW w:w="539" w:type="dxa"/>
            <w:vAlign w:val="center"/>
          </w:tcPr>
          <w:p w:rsidR="00FB4A7A" w:rsidRPr="002F7EBA" w:rsidRDefault="00FB4A7A" w:rsidP="008D43AD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15</w:t>
            </w:r>
          </w:p>
        </w:tc>
        <w:tc>
          <w:tcPr>
            <w:tcW w:w="851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 w:hint="eastAsia"/>
                <w:sz w:val="15"/>
                <w:szCs w:val="15"/>
              </w:rPr>
              <w:t>雅安化工有限公司</w:t>
            </w:r>
          </w:p>
        </w:tc>
        <w:tc>
          <w:tcPr>
            <w:tcW w:w="709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FB4A7A" w:rsidRPr="002F7EBA" w:rsidRDefault="00FB4A7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  <w:r w:rsidRPr="002F7EBA"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FB4A7A" w:rsidRPr="002F7EBA" w:rsidTr="00DD4152">
        <w:trPr>
          <w:trHeight w:val="418"/>
        </w:trPr>
        <w:tc>
          <w:tcPr>
            <w:tcW w:w="539" w:type="dxa"/>
            <w:vAlign w:val="center"/>
          </w:tcPr>
          <w:p w:rsidR="00FB4A7A" w:rsidRPr="002F7EBA" w:rsidRDefault="00FB4A7A" w:rsidP="00DC7FB7">
            <w:pPr>
              <w:pStyle w:val="af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851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09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FB4A7A" w:rsidRPr="002F7EBA" w:rsidRDefault="00FB4A7A" w:rsidP="002F7EBA">
            <w:pPr>
              <w:pStyle w:val="af"/>
              <w:ind w:firstLine="300"/>
              <w:rPr>
                <w:rFonts w:hAnsi="宋体"/>
                <w:sz w:val="15"/>
                <w:szCs w:val="15"/>
              </w:rPr>
            </w:pPr>
          </w:p>
        </w:tc>
      </w:tr>
    </w:tbl>
    <w:p w:rsidR="007E1D73" w:rsidRDefault="007E1D73" w:rsidP="007E1D73">
      <w:r>
        <w:t>说明</w:t>
      </w:r>
      <w:r>
        <w:rPr>
          <w:rFonts w:hint="eastAsia"/>
        </w:rPr>
        <w:t>：⑴发送征求意见稿的单位数：</w:t>
      </w:r>
      <w:r w:rsidR="005E62DB">
        <w:rPr>
          <w:rFonts w:hint="eastAsia"/>
        </w:rPr>
        <w:t>10</w:t>
      </w:r>
      <w:r>
        <w:rPr>
          <w:rFonts w:hint="eastAsia"/>
        </w:rPr>
        <w:t>个；</w:t>
      </w:r>
    </w:p>
    <w:p w:rsidR="007E1D73" w:rsidRDefault="007E1D73" w:rsidP="007E1D73">
      <w:pPr>
        <w:ind w:firstLineChars="300" w:firstLine="630"/>
      </w:pPr>
      <w:r>
        <w:rPr>
          <w:rFonts w:hint="eastAsia"/>
        </w:rPr>
        <w:t>⑵收到征求意见稿后，回函的单位数：</w:t>
      </w:r>
      <w:r w:rsidR="005E62DB">
        <w:rPr>
          <w:rFonts w:hint="eastAsia"/>
        </w:rPr>
        <w:t>10</w:t>
      </w:r>
      <w:r>
        <w:rPr>
          <w:rFonts w:hint="eastAsia"/>
        </w:rPr>
        <w:t>个；</w:t>
      </w:r>
    </w:p>
    <w:p w:rsidR="007E1D73" w:rsidRDefault="007E1D73" w:rsidP="007E1D73">
      <w:pPr>
        <w:ind w:firstLineChars="300" w:firstLine="630"/>
      </w:pPr>
      <w:r>
        <w:rPr>
          <w:rFonts w:hint="eastAsia"/>
        </w:rPr>
        <w:t>⑶收到征求意见稿后，回函并有建议或意见的单位数：</w:t>
      </w:r>
      <w:r>
        <w:rPr>
          <w:rFonts w:hint="eastAsia"/>
        </w:rPr>
        <w:t>7</w:t>
      </w:r>
      <w:r>
        <w:rPr>
          <w:rFonts w:hint="eastAsia"/>
        </w:rPr>
        <w:t>个</w:t>
      </w:r>
    </w:p>
    <w:p w:rsidR="007E1D73" w:rsidRPr="008E7045" w:rsidRDefault="007E1D73" w:rsidP="007E1D73">
      <w:pPr>
        <w:ind w:firstLineChars="300" w:firstLine="630"/>
      </w:pPr>
      <w:r>
        <w:rPr>
          <w:rFonts w:hint="eastAsia"/>
        </w:rPr>
        <w:t>⑷没有回函的单位数：</w:t>
      </w:r>
      <w:r>
        <w:rPr>
          <w:rFonts w:hint="eastAsia"/>
        </w:rPr>
        <w:t>0</w:t>
      </w:r>
      <w:r>
        <w:rPr>
          <w:rFonts w:hint="eastAsia"/>
        </w:rPr>
        <w:t>个</w:t>
      </w:r>
    </w:p>
    <w:p w:rsidR="007E1D73" w:rsidRPr="007E1D73" w:rsidRDefault="007E1D73" w:rsidP="00B66AB9">
      <w:pPr>
        <w:pStyle w:val="af"/>
        <w:ind w:firstLineChars="0" w:firstLine="0"/>
      </w:pPr>
    </w:p>
    <w:sectPr w:rsidR="007E1D73" w:rsidRPr="007E1D73" w:rsidSect="0049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A5" w:rsidRDefault="005F29A5" w:rsidP="008E7045">
      <w:r>
        <w:separator/>
      </w:r>
    </w:p>
  </w:endnote>
  <w:endnote w:type="continuationSeparator" w:id="0">
    <w:p w:rsidR="005F29A5" w:rsidRDefault="005F29A5" w:rsidP="008E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-BZ+ZMdJRg-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TJ0+ZMdJRg-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A5" w:rsidRDefault="005F29A5" w:rsidP="008E7045">
      <w:r>
        <w:separator/>
      </w:r>
    </w:p>
  </w:footnote>
  <w:footnote w:type="continuationSeparator" w:id="0">
    <w:p w:rsidR="005F29A5" w:rsidRDefault="005F29A5" w:rsidP="008E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52A8B"/>
    <w:multiLevelType w:val="singleLevel"/>
    <w:tmpl w:val="0F16168A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F9F1B7AE"/>
    <w:multiLevelType w:val="singleLevel"/>
    <w:tmpl w:val="F9F1B7AE"/>
    <w:lvl w:ilvl="0">
      <w:start w:val="4"/>
      <w:numFmt w:val="decimal"/>
      <w:suff w:val="nothing"/>
      <w:lvlText w:val="%1、"/>
      <w:lvlJc w:val="left"/>
    </w:lvl>
  </w:abstractNum>
  <w:abstractNum w:abstractNumId="2">
    <w:nsid w:val="072B1B8C"/>
    <w:multiLevelType w:val="multilevel"/>
    <w:tmpl w:val="072B1B8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3">
    <w:nsid w:val="118F588C"/>
    <w:multiLevelType w:val="multilevel"/>
    <w:tmpl w:val="118F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79694B"/>
    <w:multiLevelType w:val="multilevel"/>
    <w:tmpl w:val="3779694B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597257E0"/>
    <w:multiLevelType w:val="singleLevel"/>
    <w:tmpl w:val="597257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656352EB"/>
    <w:multiLevelType w:val="hybridMultilevel"/>
    <w:tmpl w:val="697AF6E4"/>
    <w:lvl w:ilvl="0" w:tplc="8A52FF58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7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77A00DD1"/>
    <w:multiLevelType w:val="hybridMultilevel"/>
    <w:tmpl w:val="1FE01EA4"/>
    <w:lvl w:ilvl="0" w:tplc="28AA5F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045"/>
    <w:rsid w:val="00003F78"/>
    <w:rsid w:val="00004BE6"/>
    <w:rsid w:val="000052FA"/>
    <w:rsid w:val="0004322D"/>
    <w:rsid w:val="000448FE"/>
    <w:rsid w:val="00044B23"/>
    <w:rsid w:val="000531A8"/>
    <w:rsid w:val="00056CF6"/>
    <w:rsid w:val="00057760"/>
    <w:rsid w:val="000816AA"/>
    <w:rsid w:val="000A164B"/>
    <w:rsid w:val="000A3879"/>
    <w:rsid w:val="000B073B"/>
    <w:rsid w:val="000B0F9D"/>
    <w:rsid w:val="000B146C"/>
    <w:rsid w:val="000B5588"/>
    <w:rsid w:val="000C10BE"/>
    <w:rsid w:val="000C1B8A"/>
    <w:rsid w:val="000C3E76"/>
    <w:rsid w:val="000D3C2C"/>
    <w:rsid w:val="000D4B87"/>
    <w:rsid w:val="000E1D79"/>
    <w:rsid w:val="000F489A"/>
    <w:rsid w:val="001144B6"/>
    <w:rsid w:val="00123901"/>
    <w:rsid w:val="00134848"/>
    <w:rsid w:val="001453DE"/>
    <w:rsid w:val="0014567E"/>
    <w:rsid w:val="00166AD8"/>
    <w:rsid w:val="0017116B"/>
    <w:rsid w:val="00175ED0"/>
    <w:rsid w:val="00176968"/>
    <w:rsid w:val="00177FE3"/>
    <w:rsid w:val="00180E85"/>
    <w:rsid w:val="00182B46"/>
    <w:rsid w:val="001904CB"/>
    <w:rsid w:val="00191265"/>
    <w:rsid w:val="00194D66"/>
    <w:rsid w:val="001A29BF"/>
    <w:rsid w:val="001A642C"/>
    <w:rsid w:val="001A6B7A"/>
    <w:rsid w:val="001A7721"/>
    <w:rsid w:val="001B432E"/>
    <w:rsid w:val="001C48C3"/>
    <w:rsid w:val="001F271A"/>
    <w:rsid w:val="00203249"/>
    <w:rsid w:val="0020630D"/>
    <w:rsid w:val="00211D11"/>
    <w:rsid w:val="00223295"/>
    <w:rsid w:val="002332B3"/>
    <w:rsid w:val="00242336"/>
    <w:rsid w:val="00260621"/>
    <w:rsid w:val="00274F51"/>
    <w:rsid w:val="00280002"/>
    <w:rsid w:val="002D2099"/>
    <w:rsid w:val="002D3F86"/>
    <w:rsid w:val="002D3FA5"/>
    <w:rsid w:val="002D4C68"/>
    <w:rsid w:val="002D6BA7"/>
    <w:rsid w:val="002E02B0"/>
    <w:rsid w:val="002E2CB8"/>
    <w:rsid w:val="002E3CD3"/>
    <w:rsid w:val="002F3A2E"/>
    <w:rsid w:val="002F7EBA"/>
    <w:rsid w:val="0031532D"/>
    <w:rsid w:val="00315432"/>
    <w:rsid w:val="003168CA"/>
    <w:rsid w:val="00334025"/>
    <w:rsid w:val="00347584"/>
    <w:rsid w:val="00350DBD"/>
    <w:rsid w:val="00361DEA"/>
    <w:rsid w:val="00371A35"/>
    <w:rsid w:val="0037626F"/>
    <w:rsid w:val="00377524"/>
    <w:rsid w:val="00394EC7"/>
    <w:rsid w:val="00396DCD"/>
    <w:rsid w:val="003A3F77"/>
    <w:rsid w:val="003B2A28"/>
    <w:rsid w:val="003B6F0A"/>
    <w:rsid w:val="003C0D63"/>
    <w:rsid w:val="003C1DFF"/>
    <w:rsid w:val="003D4A3D"/>
    <w:rsid w:val="003E307C"/>
    <w:rsid w:val="003E7D21"/>
    <w:rsid w:val="003F41FE"/>
    <w:rsid w:val="00404432"/>
    <w:rsid w:val="004046D3"/>
    <w:rsid w:val="00430E25"/>
    <w:rsid w:val="00444FAD"/>
    <w:rsid w:val="004478F9"/>
    <w:rsid w:val="00454313"/>
    <w:rsid w:val="00457054"/>
    <w:rsid w:val="00457375"/>
    <w:rsid w:val="00457F18"/>
    <w:rsid w:val="004615D2"/>
    <w:rsid w:val="00484235"/>
    <w:rsid w:val="00495461"/>
    <w:rsid w:val="004A0679"/>
    <w:rsid w:val="004B1889"/>
    <w:rsid w:val="004B4482"/>
    <w:rsid w:val="004C3A2C"/>
    <w:rsid w:val="004F1A80"/>
    <w:rsid w:val="00506DB7"/>
    <w:rsid w:val="00507E87"/>
    <w:rsid w:val="0052665D"/>
    <w:rsid w:val="00543FBF"/>
    <w:rsid w:val="00553EE8"/>
    <w:rsid w:val="00562AE3"/>
    <w:rsid w:val="00573689"/>
    <w:rsid w:val="00577697"/>
    <w:rsid w:val="00584723"/>
    <w:rsid w:val="00586A87"/>
    <w:rsid w:val="005A0736"/>
    <w:rsid w:val="005C0C67"/>
    <w:rsid w:val="005C21E3"/>
    <w:rsid w:val="005D22D1"/>
    <w:rsid w:val="005D4F4C"/>
    <w:rsid w:val="005E62DB"/>
    <w:rsid w:val="005F29A5"/>
    <w:rsid w:val="006029F6"/>
    <w:rsid w:val="00607812"/>
    <w:rsid w:val="006103C9"/>
    <w:rsid w:val="00613D91"/>
    <w:rsid w:val="006172C9"/>
    <w:rsid w:val="00625D16"/>
    <w:rsid w:val="006355FA"/>
    <w:rsid w:val="0064088C"/>
    <w:rsid w:val="00651E17"/>
    <w:rsid w:val="006700B1"/>
    <w:rsid w:val="00672083"/>
    <w:rsid w:val="0069141A"/>
    <w:rsid w:val="00692913"/>
    <w:rsid w:val="006951CB"/>
    <w:rsid w:val="006B7E96"/>
    <w:rsid w:val="006B7F8C"/>
    <w:rsid w:val="006E56A5"/>
    <w:rsid w:val="006E5EA7"/>
    <w:rsid w:val="006F0914"/>
    <w:rsid w:val="006F4837"/>
    <w:rsid w:val="007040FE"/>
    <w:rsid w:val="0070592A"/>
    <w:rsid w:val="007219B5"/>
    <w:rsid w:val="00734C64"/>
    <w:rsid w:val="00735F4B"/>
    <w:rsid w:val="007437EB"/>
    <w:rsid w:val="007462F3"/>
    <w:rsid w:val="00750CE1"/>
    <w:rsid w:val="00751CBB"/>
    <w:rsid w:val="00756D88"/>
    <w:rsid w:val="00756E5F"/>
    <w:rsid w:val="00763B23"/>
    <w:rsid w:val="00766B7C"/>
    <w:rsid w:val="00766BDD"/>
    <w:rsid w:val="0078370F"/>
    <w:rsid w:val="007A3DF0"/>
    <w:rsid w:val="007E1D73"/>
    <w:rsid w:val="007F26AC"/>
    <w:rsid w:val="007F6444"/>
    <w:rsid w:val="00822F34"/>
    <w:rsid w:val="00833326"/>
    <w:rsid w:val="00834C07"/>
    <w:rsid w:val="00851581"/>
    <w:rsid w:val="00863303"/>
    <w:rsid w:val="0086562F"/>
    <w:rsid w:val="00870B95"/>
    <w:rsid w:val="00871911"/>
    <w:rsid w:val="00871EB6"/>
    <w:rsid w:val="008739F8"/>
    <w:rsid w:val="00877013"/>
    <w:rsid w:val="0088498D"/>
    <w:rsid w:val="008A4F86"/>
    <w:rsid w:val="008B5279"/>
    <w:rsid w:val="008C0127"/>
    <w:rsid w:val="008C0EA1"/>
    <w:rsid w:val="008C2201"/>
    <w:rsid w:val="008D0607"/>
    <w:rsid w:val="008D7C10"/>
    <w:rsid w:val="008E7045"/>
    <w:rsid w:val="009004B2"/>
    <w:rsid w:val="0091100B"/>
    <w:rsid w:val="009122A9"/>
    <w:rsid w:val="00914BBA"/>
    <w:rsid w:val="00945B21"/>
    <w:rsid w:val="00946D48"/>
    <w:rsid w:val="00975DC9"/>
    <w:rsid w:val="00982863"/>
    <w:rsid w:val="009B4A55"/>
    <w:rsid w:val="009C633D"/>
    <w:rsid w:val="009D3195"/>
    <w:rsid w:val="009E5144"/>
    <w:rsid w:val="009F0A87"/>
    <w:rsid w:val="009F5748"/>
    <w:rsid w:val="00A02077"/>
    <w:rsid w:val="00A201D0"/>
    <w:rsid w:val="00A36816"/>
    <w:rsid w:val="00A73843"/>
    <w:rsid w:val="00A76743"/>
    <w:rsid w:val="00A966F8"/>
    <w:rsid w:val="00AA0B7E"/>
    <w:rsid w:val="00AB4826"/>
    <w:rsid w:val="00AC3416"/>
    <w:rsid w:val="00AC753A"/>
    <w:rsid w:val="00AC75AC"/>
    <w:rsid w:val="00AD08C2"/>
    <w:rsid w:val="00AD121D"/>
    <w:rsid w:val="00AE47F6"/>
    <w:rsid w:val="00B1284A"/>
    <w:rsid w:val="00B129B5"/>
    <w:rsid w:val="00B137CE"/>
    <w:rsid w:val="00B14C9B"/>
    <w:rsid w:val="00B20248"/>
    <w:rsid w:val="00B24FAC"/>
    <w:rsid w:val="00B264B7"/>
    <w:rsid w:val="00B27879"/>
    <w:rsid w:val="00B45BE3"/>
    <w:rsid w:val="00B47193"/>
    <w:rsid w:val="00B60FA6"/>
    <w:rsid w:val="00B66AB9"/>
    <w:rsid w:val="00B77542"/>
    <w:rsid w:val="00B8066C"/>
    <w:rsid w:val="00B83621"/>
    <w:rsid w:val="00B90521"/>
    <w:rsid w:val="00B9212A"/>
    <w:rsid w:val="00B97EF0"/>
    <w:rsid w:val="00BC01AA"/>
    <w:rsid w:val="00BE483B"/>
    <w:rsid w:val="00BF2669"/>
    <w:rsid w:val="00C04098"/>
    <w:rsid w:val="00C07985"/>
    <w:rsid w:val="00C07DC2"/>
    <w:rsid w:val="00C35C73"/>
    <w:rsid w:val="00C369E4"/>
    <w:rsid w:val="00C41F69"/>
    <w:rsid w:val="00C5162F"/>
    <w:rsid w:val="00C534C7"/>
    <w:rsid w:val="00C60360"/>
    <w:rsid w:val="00C777D3"/>
    <w:rsid w:val="00C80F91"/>
    <w:rsid w:val="00CB28C8"/>
    <w:rsid w:val="00CB2B62"/>
    <w:rsid w:val="00CB3179"/>
    <w:rsid w:val="00CB4A8D"/>
    <w:rsid w:val="00CD57DE"/>
    <w:rsid w:val="00CE0D07"/>
    <w:rsid w:val="00CE26B1"/>
    <w:rsid w:val="00CF3385"/>
    <w:rsid w:val="00CF3950"/>
    <w:rsid w:val="00CF4BD9"/>
    <w:rsid w:val="00D22A3F"/>
    <w:rsid w:val="00D23E76"/>
    <w:rsid w:val="00D340B4"/>
    <w:rsid w:val="00D368E5"/>
    <w:rsid w:val="00D615BF"/>
    <w:rsid w:val="00D65396"/>
    <w:rsid w:val="00D672E3"/>
    <w:rsid w:val="00D67CDE"/>
    <w:rsid w:val="00D76AD2"/>
    <w:rsid w:val="00D81AEF"/>
    <w:rsid w:val="00D81C0D"/>
    <w:rsid w:val="00DA6129"/>
    <w:rsid w:val="00DB4995"/>
    <w:rsid w:val="00DB6DEC"/>
    <w:rsid w:val="00DC638D"/>
    <w:rsid w:val="00DC7FB7"/>
    <w:rsid w:val="00DD2C24"/>
    <w:rsid w:val="00DD5368"/>
    <w:rsid w:val="00DF0302"/>
    <w:rsid w:val="00E07084"/>
    <w:rsid w:val="00E11D3E"/>
    <w:rsid w:val="00E14163"/>
    <w:rsid w:val="00E14B1E"/>
    <w:rsid w:val="00E35456"/>
    <w:rsid w:val="00E409FD"/>
    <w:rsid w:val="00E54C2B"/>
    <w:rsid w:val="00E8393D"/>
    <w:rsid w:val="00E9664B"/>
    <w:rsid w:val="00EA1FE6"/>
    <w:rsid w:val="00EA444C"/>
    <w:rsid w:val="00EA7285"/>
    <w:rsid w:val="00EA7B92"/>
    <w:rsid w:val="00EB49BB"/>
    <w:rsid w:val="00EE1529"/>
    <w:rsid w:val="00EF4D3F"/>
    <w:rsid w:val="00EF59F3"/>
    <w:rsid w:val="00F03617"/>
    <w:rsid w:val="00F0442E"/>
    <w:rsid w:val="00F10B94"/>
    <w:rsid w:val="00F14651"/>
    <w:rsid w:val="00F176E0"/>
    <w:rsid w:val="00F17EA4"/>
    <w:rsid w:val="00F2449A"/>
    <w:rsid w:val="00F2719C"/>
    <w:rsid w:val="00F46891"/>
    <w:rsid w:val="00F47CE8"/>
    <w:rsid w:val="00F53492"/>
    <w:rsid w:val="00F649EE"/>
    <w:rsid w:val="00F64F25"/>
    <w:rsid w:val="00F72513"/>
    <w:rsid w:val="00F82C21"/>
    <w:rsid w:val="00F95F83"/>
    <w:rsid w:val="00F96BE4"/>
    <w:rsid w:val="00FA35EE"/>
    <w:rsid w:val="00FA6E15"/>
    <w:rsid w:val="00FB13B0"/>
    <w:rsid w:val="00FB4A7A"/>
    <w:rsid w:val="00FC0AED"/>
    <w:rsid w:val="00FC0EC3"/>
    <w:rsid w:val="00FC5DFB"/>
    <w:rsid w:val="00FC7921"/>
    <w:rsid w:val="00FD1D46"/>
    <w:rsid w:val="00FD48F6"/>
    <w:rsid w:val="00FD7943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/>
    <o:shapelayout v:ext="edit">
      <o:idmap v:ext="edit" data="2"/>
      <o:rules v:ext="edit">
        <o:r id="V:Rule15" type="connector" idref="#_x0000_s2069"/>
        <o:r id="V:Rule16" type="connector" idref="#_x0000_s2073"/>
        <o:r id="V:Rule17" type="connector" idref="#_x0000_s2068"/>
        <o:r id="V:Rule18" type="connector" idref="#_x0000_s2076"/>
        <o:r id="V:Rule19" type="connector" idref="#_x0000_s2071"/>
        <o:r id="V:Rule20" type="connector" idref="#_x0000_s2066"/>
        <o:r id="V:Rule21" type="connector" idref="#_x0000_s2072"/>
        <o:r id="V:Rule22" type="connector" idref="#_x0000_s2070"/>
        <o:r id="V:Rule23" type="connector" idref="#_x0000_s2064"/>
        <o:r id="V:Rule24" type="connector" idref="#_x0000_s2053"/>
        <o:r id="V:Rule25" type="connector" idref="#_x0000_s2067"/>
        <o:r id="V:Rule26" type="connector" idref="#_x0000_s2077"/>
        <o:r id="V:Rule27" type="connector" idref="#_x0000_s2065"/>
        <o:r id="V:Rule28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uiPriority="0" w:qFormat="1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0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0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8E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E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qFormat/>
    <w:rsid w:val="004543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link w:val="a4"/>
    <w:rsid w:val="00454313"/>
    <w:rPr>
      <w:rFonts w:ascii="Cambria" w:hAnsi="Cambria" w:cs="Times New Roman"/>
      <w:b/>
      <w:bCs/>
      <w:kern w:val="2"/>
      <w:sz w:val="32"/>
      <w:szCs w:val="32"/>
    </w:rPr>
  </w:style>
  <w:style w:type="character" w:styleId="a5">
    <w:name w:val="Strong"/>
    <w:basedOn w:val="a1"/>
    <w:qFormat/>
    <w:rsid w:val="00454313"/>
    <w:rPr>
      <w:b/>
      <w:bCs/>
    </w:rPr>
  </w:style>
  <w:style w:type="paragraph" w:styleId="a6">
    <w:name w:val="header"/>
    <w:basedOn w:val="a0"/>
    <w:link w:val="Char0"/>
    <w:unhideWhenUsed/>
    <w:qFormat/>
    <w:rsid w:val="008E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8E7045"/>
    <w:rPr>
      <w:kern w:val="2"/>
      <w:sz w:val="18"/>
      <w:szCs w:val="18"/>
    </w:rPr>
  </w:style>
  <w:style w:type="paragraph" w:styleId="a7">
    <w:name w:val="footer"/>
    <w:basedOn w:val="a0"/>
    <w:link w:val="Char1"/>
    <w:unhideWhenUsed/>
    <w:qFormat/>
    <w:rsid w:val="008E7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8E7045"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8E7045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8E704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annotation text"/>
    <w:basedOn w:val="a0"/>
    <w:link w:val="Char2"/>
    <w:uiPriority w:val="99"/>
    <w:semiHidden/>
    <w:unhideWhenUsed/>
    <w:qFormat/>
    <w:rsid w:val="008E7045"/>
    <w:pPr>
      <w:jc w:val="left"/>
    </w:pPr>
    <w:rPr>
      <w:szCs w:val="21"/>
    </w:rPr>
  </w:style>
  <w:style w:type="character" w:customStyle="1" w:styleId="Char2">
    <w:name w:val="批注文字 Char"/>
    <w:basedOn w:val="a1"/>
    <w:link w:val="a8"/>
    <w:uiPriority w:val="99"/>
    <w:semiHidden/>
    <w:rsid w:val="008E7045"/>
    <w:rPr>
      <w:kern w:val="2"/>
      <w:sz w:val="21"/>
      <w:szCs w:val="21"/>
    </w:rPr>
  </w:style>
  <w:style w:type="paragraph" w:styleId="a9">
    <w:name w:val="Body Text Indent"/>
    <w:basedOn w:val="a0"/>
    <w:link w:val="Char3"/>
    <w:uiPriority w:val="99"/>
    <w:qFormat/>
    <w:rsid w:val="008E7045"/>
    <w:pPr>
      <w:ind w:left="360"/>
    </w:pPr>
    <w:rPr>
      <w:sz w:val="24"/>
    </w:rPr>
  </w:style>
  <w:style w:type="character" w:customStyle="1" w:styleId="Char3">
    <w:name w:val="正文文本缩进 Char"/>
    <w:basedOn w:val="a1"/>
    <w:link w:val="a9"/>
    <w:uiPriority w:val="99"/>
    <w:qFormat/>
    <w:rsid w:val="008E7045"/>
    <w:rPr>
      <w:kern w:val="2"/>
      <w:sz w:val="24"/>
      <w:szCs w:val="24"/>
    </w:rPr>
  </w:style>
  <w:style w:type="paragraph" w:styleId="aa">
    <w:name w:val="Date"/>
    <w:basedOn w:val="a0"/>
    <w:next w:val="a0"/>
    <w:link w:val="Char4"/>
    <w:uiPriority w:val="99"/>
    <w:semiHidden/>
    <w:unhideWhenUsed/>
    <w:qFormat/>
    <w:rsid w:val="008E7045"/>
    <w:pPr>
      <w:ind w:leftChars="2500" w:left="100"/>
    </w:pPr>
  </w:style>
  <w:style w:type="character" w:customStyle="1" w:styleId="Char4">
    <w:name w:val="日期 Char"/>
    <w:basedOn w:val="a1"/>
    <w:link w:val="aa"/>
    <w:uiPriority w:val="99"/>
    <w:semiHidden/>
    <w:qFormat/>
    <w:rsid w:val="008E7045"/>
    <w:rPr>
      <w:kern w:val="2"/>
      <w:sz w:val="21"/>
      <w:szCs w:val="24"/>
    </w:rPr>
  </w:style>
  <w:style w:type="paragraph" w:styleId="ab">
    <w:name w:val="Balloon Text"/>
    <w:basedOn w:val="a0"/>
    <w:link w:val="Char5"/>
    <w:uiPriority w:val="99"/>
    <w:semiHidden/>
    <w:unhideWhenUsed/>
    <w:qFormat/>
    <w:rsid w:val="008E7045"/>
    <w:rPr>
      <w:sz w:val="18"/>
      <w:szCs w:val="18"/>
    </w:rPr>
  </w:style>
  <w:style w:type="character" w:customStyle="1" w:styleId="Char5">
    <w:name w:val="批注框文本 Char"/>
    <w:basedOn w:val="a1"/>
    <w:link w:val="ab"/>
    <w:uiPriority w:val="99"/>
    <w:semiHidden/>
    <w:qFormat/>
    <w:rsid w:val="008E7045"/>
    <w:rPr>
      <w:kern w:val="2"/>
      <w:sz w:val="18"/>
      <w:szCs w:val="18"/>
    </w:rPr>
  </w:style>
  <w:style w:type="table" w:styleId="ac">
    <w:name w:val="Table Grid"/>
    <w:basedOn w:val="a2"/>
    <w:uiPriority w:val="39"/>
    <w:qFormat/>
    <w:rsid w:val="008E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uiPriority w:val="99"/>
    <w:qFormat/>
    <w:rsid w:val="008E7045"/>
  </w:style>
  <w:style w:type="character" w:styleId="ae">
    <w:name w:val="Hyperlink"/>
    <w:basedOn w:val="a1"/>
    <w:uiPriority w:val="99"/>
    <w:semiHidden/>
    <w:unhideWhenUsed/>
    <w:rsid w:val="008E7045"/>
    <w:rPr>
      <w:color w:val="0000FF"/>
      <w:u w:val="single"/>
    </w:rPr>
  </w:style>
  <w:style w:type="character" w:customStyle="1" w:styleId="Char6">
    <w:name w:val="段 Char"/>
    <w:link w:val="af"/>
    <w:qFormat/>
    <w:rsid w:val="008E7045"/>
    <w:rPr>
      <w:rFonts w:ascii="宋体"/>
    </w:rPr>
  </w:style>
  <w:style w:type="paragraph" w:customStyle="1" w:styleId="af">
    <w:name w:val="段"/>
    <w:link w:val="Char6"/>
    <w:qFormat/>
    <w:rsid w:val="008E7045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">
    <w:name w:val="章标题"/>
    <w:next w:val="af"/>
    <w:link w:val="Char7"/>
    <w:uiPriority w:val="99"/>
    <w:qFormat/>
    <w:rsid w:val="008E7045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0"/>
    <w:qFormat/>
    <w:rsid w:val="008E7045"/>
    <w:pPr>
      <w:widowControl/>
      <w:spacing w:after="160" w:line="240" w:lineRule="exact"/>
      <w:jc w:val="left"/>
    </w:pPr>
    <w:rPr>
      <w:szCs w:val="20"/>
    </w:rPr>
  </w:style>
  <w:style w:type="paragraph" w:customStyle="1" w:styleId="p0">
    <w:name w:val="p0"/>
    <w:basedOn w:val="a0"/>
    <w:rsid w:val="008E7045"/>
    <w:pPr>
      <w:widowControl/>
    </w:pPr>
    <w:rPr>
      <w:kern w:val="0"/>
      <w:szCs w:val="21"/>
    </w:rPr>
  </w:style>
  <w:style w:type="character" w:customStyle="1" w:styleId="Char7">
    <w:name w:val="章标题 Char"/>
    <w:basedOn w:val="a1"/>
    <w:link w:val="a"/>
    <w:uiPriority w:val="99"/>
    <w:qFormat/>
    <w:rsid w:val="008E7045"/>
    <w:rPr>
      <w:rFonts w:ascii="黑体" w:eastAsia="黑体"/>
      <w:sz w:val="21"/>
    </w:rPr>
  </w:style>
  <w:style w:type="character" w:customStyle="1" w:styleId="fontstyle01">
    <w:name w:val="fontstyle01"/>
    <w:basedOn w:val="a1"/>
    <w:rsid w:val="008E7045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21">
    <w:name w:val="fontstyle21"/>
    <w:basedOn w:val="a1"/>
    <w:qFormat/>
    <w:rsid w:val="008E7045"/>
    <w:rPr>
      <w:rFonts w:ascii="E-BZ+ZMdJRg-2" w:hAnsi="E-BZ+ZMdJRg-2" w:hint="default"/>
      <w:color w:val="000000"/>
      <w:sz w:val="22"/>
      <w:szCs w:val="22"/>
    </w:rPr>
  </w:style>
  <w:style w:type="character" w:customStyle="1" w:styleId="fontstyle11">
    <w:name w:val="fontstyle11"/>
    <w:basedOn w:val="a1"/>
    <w:qFormat/>
    <w:rsid w:val="008E7045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31">
    <w:name w:val="fontstyle31"/>
    <w:basedOn w:val="a1"/>
    <w:rsid w:val="008E7045"/>
    <w:rPr>
      <w:rFonts w:ascii="E-BZ+ZMdJRg-2" w:hAnsi="E-BZ+ZMdJRg-2" w:hint="default"/>
      <w:color w:val="000000"/>
      <w:sz w:val="22"/>
      <w:szCs w:val="22"/>
    </w:rPr>
  </w:style>
  <w:style w:type="character" w:customStyle="1" w:styleId="fontstyle41">
    <w:name w:val="fontstyle41"/>
    <w:basedOn w:val="a1"/>
    <w:qFormat/>
    <w:rsid w:val="008E7045"/>
    <w:rPr>
      <w:rFonts w:ascii="KTJ0+ZMdJRg-5" w:hAnsi="KTJ0+ZMdJRg-5" w:hint="default"/>
      <w:color w:val="000000"/>
      <w:sz w:val="22"/>
      <w:szCs w:val="22"/>
    </w:rPr>
  </w:style>
  <w:style w:type="paragraph" w:styleId="af0">
    <w:name w:val="List Paragraph"/>
    <w:basedOn w:val="a0"/>
    <w:uiPriority w:val="34"/>
    <w:qFormat/>
    <w:rsid w:val="008E7045"/>
    <w:pPr>
      <w:ind w:firstLineChars="200" w:firstLine="420"/>
    </w:pPr>
  </w:style>
  <w:style w:type="paragraph" w:customStyle="1" w:styleId="af1">
    <w:name w:val="封面标准名称"/>
    <w:uiPriority w:val="99"/>
    <w:qFormat/>
    <w:rsid w:val="008E7045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sz w:val="52"/>
      <w:szCs w:val="52"/>
    </w:rPr>
  </w:style>
  <w:style w:type="character" w:customStyle="1" w:styleId="CharChar">
    <w:name w:val="段 Char Char"/>
    <w:qFormat/>
    <w:rsid w:val="008E7045"/>
    <w:rPr>
      <w:rFonts w:ascii="宋体" w:hAnsi="宋体"/>
      <w:sz w:val="21"/>
      <w:lang w:val="en-US" w:eastAsia="zh-CN" w:bidi="ar-SA"/>
    </w:rPr>
  </w:style>
  <w:style w:type="character" w:customStyle="1" w:styleId="Char8">
    <w:name w:val="列项——（一级） Char"/>
    <w:basedOn w:val="a1"/>
    <w:link w:val="af2"/>
    <w:uiPriority w:val="99"/>
    <w:locked/>
    <w:rsid w:val="008E7045"/>
    <w:rPr>
      <w:rFonts w:ascii="宋体" w:cs="宋体"/>
      <w:szCs w:val="21"/>
    </w:rPr>
  </w:style>
  <w:style w:type="paragraph" w:customStyle="1" w:styleId="af2">
    <w:name w:val="列项——（一级）"/>
    <w:link w:val="Char8"/>
    <w:uiPriority w:val="99"/>
    <w:rsid w:val="008E7045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 w:cs="宋体"/>
      <w:szCs w:val="21"/>
    </w:rPr>
  </w:style>
  <w:style w:type="character" w:customStyle="1" w:styleId="af3">
    <w:name w:val="发布"/>
    <w:basedOn w:val="a1"/>
    <w:uiPriority w:val="99"/>
    <w:rsid w:val="008E7045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f4">
    <w:name w:val="前言、引言标题"/>
    <w:next w:val="a0"/>
    <w:uiPriority w:val="99"/>
    <w:qFormat/>
    <w:rsid w:val="008E7045"/>
    <w:pPr>
      <w:shd w:val="clear" w:color="FFFFFF" w:fill="FFFFFF"/>
      <w:spacing w:before="640" w:after="56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f5">
    <w:name w:val="文献分类号"/>
    <w:uiPriority w:val="99"/>
    <w:rsid w:val="008E7045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  <w:szCs w:val="21"/>
    </w:rPr>
  </w:style>
  <w:style w:type="paragraph" w:customStyle="1" w:styleId="af6">
    <w:name w:val="实施日期"/>
    <w:basedOn w:val="af7"/>
    <w:uiPriority w:val="99"/>
    <w:rsid w:val="008E7045"/>
    <w:pPr>
      <w:framePr w:hSpace="0" w:wrap="around" w:vAnchor="text" w:hAnchor="text" w:xAlign="right"/>
      <w:jc w:val="right"/>
    </w:pPr>
  </w:style>
  <w:style w:type="paragraph" w:customStyle="1" w:styleId="af7">
    <w:name w:val="发布日期"/>
    <w:uiPriority w:val="99"/>
    <w:rsid w:val="008E7045"/>
    <w:pPr>
      <w:framePr w:w="4000" w:h="473" w:hRule="exact" w:hSpace="180" w:vSpace="180" w:wrap="around" w:hAnchor="margin" w:y="13511" w:anchorLock="1"/>
    </w:pPr>
    <w:rPr>
      <w:rFonts w:eastAsia="黑体"/>
      <w:sz w:val="28"/>
      <w:szCs w:val="28"/>
    </w:rPr>
  </w:style>
  <w:style w:type="paragraph" w:customStyle="1" w:styleId="20">
    <w:name w:val="封面标准号2"/>
    <w:basedOn w:val="a0"/>
    <w:uiPriority w:val="99"/>
    <w:rsid w:val="008E7045"/>
    <w:pPr>
      <w:framePr w:w="9138" w:h="1244" w:hRule="exact" w:wrap="around" w:vAnchor="page" w:hAnchor="margin" w:y="2909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8"/>
    </w:rPr>
  </w:style>
  <w:style w:type="paragraph" w:customStyle="1" w:styleId="af8">
    <w:name w:val="标准书眉_奇数页"/>
    <w:next w:val="a0"/>
    <w:uiPriority w:val="99"/>
    <w:rsid w:val="008E7045"/>
    <w:pPr>
      <w:tabs>
        <w:tab w:val="center" w:pos="4154"/>
        <w:tab w:val="right" w:pos="8306"/>
      </w:tabs>
      <w:spacing w:after="120"/>
      <w:jc w:val="right"/>
    </w:pPr>
    <w:rPr>
      <w:sz w:val="21"/>
      <w:szCs w:val="21"/>
    </w:rPr>
  </w:style>
  <w:style w:type="paragraph" w:customStyle="1" w:styleId="af9">
    <w:name w:val="封面标准文稿编辑信息"/>
    <w:uiPriority w:val="99"/>
    <w:rsid w:val="008E7045"/>
    <w:pPr>
      <w:spacing w:before="180" w:line="180" w:lineRule="exact"/>
      <w:jc w:val="center"/>
    </w:pPr>
    <w:rPr>
      <w:rFonts w:ascii="宋体" w:cs="宋体"/>
      <w:sz w:val="21"/>
      <w:szCs w:val="21"/>
    </w:rPr>
  </w:style>
  <w:style w:type="paragraph" w:customStyle="1" w:styleId="afa">
    <w:name w:val="封面标准代替信息"/>
    <w:basedOn w:val="20"/>
    <w:uiPriority w:val="99"/>
    <w:rsid w:val="008E7045"/>
    <w:pPr>
      <w:framePr w:wrap="around"/>
      <w:spacing w:before="57"/>
    </w:pPr>
    <w:rPr>
      <w:rFonts w:ascii="宋体" w:cs="宋体"/>
      <w:sz w:val="21"/>
      <w:szCs w:val="21"/>
    </w:rPr>
  </w:style>
  <w:style w:type="paragraph" w:customStyle="1" w:styleId="afb">
    <w:name w:val="标准书眉一"/>
    <w:uiPriority w:val="99"/>
    <w:rsid w:val="008E7045"/>
    <w:pPr>
      <w:jc w:val="both"/>
    </w:pPr>
  </w:style>
  <w:style w:type="paragraph" w:customStyle="1" w:styleId="afc">
    <w:name w:val="封面正文"/>
    <w:uiPriority w:val="99"/>
    <w:rsid w:val="008E7045"/>
    <w:pPr>
      <w:jc w:val="both"/>
    </w:pPr>
  </w:style>
  <w:style w:type="paragraph" w:customStyle="1" w:styleId="afd">
    <w:name w:val="发布部门"/>
    <w:next w:val="af"/>
    <w:uiPriority w:val="99"/>
    <w:rsid w:val="008E7045"/>
    <w:pPr>
      <w:framePr w:w="7433" w:h="585" w:hRule="exact" w:hSpace="180" w:vSpace="180" w:wrap="around" w:hAnchor="margin" w:xAlign="center" w:y="14402" w:anchorLock="1"/>
      <w:jc w:val="center"/>
    </w:pPr>
    <w:rPr>
      <w:rFonts w:ascii="宋体" w:cs="宋体"/>
      <w:b/>
      <w:bCs/>
      <w:spacing w:val="20"/>
      <w:w w:val="135"/>
      <w:sz w:val="36"/>
      <w:szCs w:val="36"/>
    </w:rPr>
  </w:style>
  <w:style w:type="paragraph" w:customStyle="1" w:styleId="afe">
    <w:name w:val="标准称谓"/>
    <w:next w:val="a0"/>
    <w:uiPriority w:val="99"/>
    <w:rsid w:val="008E7045"/>
    <w:pPr>
      <w:framePr w:w="9638" w:h="754" w:hRule="exact" w:hSpace="180" w:vSpace="180" w:wrap="around" w:vAnchor="page" w:hAnchor="margin" w:xAlign="center" w:y="2129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cs="宋体"/>
      <w:b/>
      <w:bCs/>
      <w:spacing w:val="20"/>
      <w:w w:val="148"/>
      <w:sz w:val="52"/>
      <w:szCs w:val="52"/>
    </w:rPr>
  </w:style>
  <w:style w:type="paragraph" w:customStyle="1" w:styleId="aff">
    <w:name w:val="标准书脚_奇数页"/>
    <w:uiPriority w:val="99"/>
    <w:rsid w:val="008E7045"/>
    <w:pPr>
      <w:spacing w:before="120"/>
      <w:jc w:val="right"/>
    </w:pPr>
    <w:rPr>
      <w:sz w:val="18"/>
      <w:szCs w:val="18"/>
    </w:rPr>
  </w:style>
  <w:style w:type="paragraph" w:customStyle="1" w:styleId="10">
    <w:name w:val="样式1"/>
    <w:basedOn w:val="a0"/>
    <w:uiPriority w:val="99"/>
    <w:rsid w:val="008E7045"/>
    <w:pPr>
      <w:tabs>
        <w:tab w:val="left" w:pos="525"/>
      </w:tabs>
    </w:pPr>
    <w:rPr>
      <w:rFonts w:ascii="宋体" w:hAnsi="宋体" w:cs="宋体"/>
      <w:szCs w:val="21"/>
    </w:rPr>
  </w:style>
  <w:style w:type="character" w:styleId="aff0">
    <w:name w:val="annotation reference"/>
    <w:basedOn w:val="a1"/>
    <w:uiPriority w:val="99"/>
    <w:semiHidden/>
    <w:unhideWhenUsed/>
    <w:rsid w:val="008E7045"/>
    <w:rPr>
      <w:sz w:val="21"/>
      <w:szCs w:val="21"/>
    </w:rPr>
  </w:style>
  <w:style w:type="paragraph" w:customStyle="1" w:styleId="CharCharCharChar">
    <w:name w:val="Char Char Char Char"/>
    <w:basedOn w:val="a0"/>
    <w:rsid w:val="008E7045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&#26032;&#24314;%20Microsoft%20Office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xVal>
            <c:numRef>
              <c:f>Sheet1!$A$2:$A$16</c:f>
              <c:numCache>
                <c:formatCode>General</c:formatCode>
                <c:ptCount val="15"/>
                <c:pt idx="0">
                  <c:v>300</c:v>
                </c:pt>
                <c:pt idx="1">
                  <c:v>350</c:v>
                </c:pt>
                <c:pt idx="2">
                  <c:v>400</c:v>
                </c:pt>
                <c:pt idx="3">
                  <c:v>450</c:v>
                </c:pt>
                <c:pt idx="4">
                  <c:v>500</c:v>
                </c:pt>
                <c:pt idx="5">
                  <c:v>508</c:v>
                </c:pt>
                <c:pt idx="6">
                  <c:v>510</c:v>
                </c:pt>
                <c:pt idx="7">
                  <c:v>550</c:v>
                </c:pt>
                <c:pt idx="8">
                  <c:v>600</c:v>
                </c:pt>
                <c:pt idx="9">
                  <c:v>650</c:v>
                </c:pt>
                <c:pt idx="10">
                  <c:v>700</c:v>
                </c:pt>
                <c:pt idx="11">
                  <c:v>750</c:v>
                </c:pt>
                <c:pt idx="12">
                  <c:v>800</c:v>
                </c:pt>
                <c:pt idx="13">
                  <c:v>850</c:v>
                </c:pt>
                <c:pt idx="14">
                  <c:v>900</c:v>
                </c:pt>
              </c:numCache>
            </c:numRef>
          </c:xVal>
          <c:yVal>
            <c:numRef>
              <c:f>Sheet1!$B$2:$B$16</c:f>
              <c:numCache>
                <c:formatCode>General</c:formatCode>
                <c:ptCount val="15"/>
                <c:pt idx="0">
                  <c:v>5.1999999999999998E-2</c:v>
                </c:pt>
                <c:pt idx="1">
                  <c:v>9.4000000000000028E-2</c:v>
                </c:pt>
                <c:pt idx="2">
                  <c:v>0.15200000000000008</c:v>
                </c:pt>
                <c:pt idx="3">
                  <c:v>0.24100000000000008</c:v>
                </c:pt>
                <c:pt idx="4">
                  <c:v>0.29800000000000021</c:v>
                </c:pt>
                <c:pt idx="5">
                  <c:v>0.30800000000000016</c:v>
                </c:pt>
                <c:pt idx="6">
                  <c:v>0.31200000000000017</c:v>
                </c:pt>
                <c:pt idx="7">
                  <c:v>0.30100000000000021</c:v>
                </c:pt>
                <c:pt idx="8">
                  <c:v>0.25800000000000001</c:v>
                </c:pt>
                <c:pt idx="9">
                  <c:v>0.15200000000000008</c:v>
                </c:pt>
                <c:pt idx="10">
                  <c:v>0.125</c:v>
                </c:pt>
                <c:pt idx="11">
                  <c:v>8.7000000000000022E-2</c:v>
                </c:pt>
                <c:pt idx="12">
                  <c:v>7.0000000000000021E-2</c:v>
                </c:pt>
                <c:pt idx="13">
                  <c:v>4.900000000000003E-2</c:v>
                </c:pt>
                <c:pt idx="14">
                  <c:v>2.7000000000000014E-2</c:v>
                </c:pt>
              </c:numCache>
            </c:numRef>
          </c:yVal>
          <c:smooth val="1"/>
        </c:ser>
        <c:axId val="282620288"/>
        <c:axId val="282622208"/>
      </c:scatterChart>
      <c:valAx>
        <c:axId val="282620288"/>
        <c:scaling>
          <c:orientation val="minMax"/>
          <c:max val="1000"/>
          <c:min val="20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/>
                  <a:t>波长</a:t>
                </a:r>
              </a:p>
            </c:rich>
          </c:tx>
        </c:title>
        <c:numFmt formatCode="General" sourceLinked="1"/>
        <c:tickLblPos val="nextTo"/>
        <c:crossAx val="282622208"/>
        <c:crosses val="autoZero"/>
        <c:crossBetween val="midCat"/>
      </c:valAx>
      <c:valAx>
        <c:axId val="282622208"/>
        <c:scaling>
          <c:orientation val="minMax"/>
          <c:max val="0.5"/>
          <c:min val="0"/>
        </c:scaling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/>
                  <a:t>吸光值</a:t>
                </a:r>
              </a:p>
            </c:rich>
          </c:tx>
        </c:title>
        <c:numFmt formatCode="General" sourceLinked="1"/>
        <c:tickLblPos val="nextTo"/>
        <c:crossAx val="282620288"/>
        <c:crosses val="autoZero"/>
        <c:crossBetween val="midCat"/>
        <c:majorUnit val="0.1"/>
      </c:valAx>
      <c:spPr>
        <a:solidFill>
          <a:schemeClr val="bg2"/>
        </a:solidFill>
      </c:spPr>
    </c:plotArea>
    <c:plotVisOnly val="1"/>
  </c:chart>
  <c:spPr>
    <a:solidFill>
      <a:schemeClr val="bg2"/>
    </a:solidFill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2848</Words>
  <Characters>16237</Characters>
  <Application>Microsoft Office Word</Application>
  <DocSecurity>0</DocSecurity>
  <Lines>135</Lines>
  <Paragraphs>38</Paragraphs>
  <ScaleCrop>false</ScaleCrop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郑灵芝</dc:creator>
  <cp:lastModifiedBy>郑灵芝</cp:lastModifiedBy>
  <cp:revision>2</cp:revision>
  <dcterms:created xsi:type="dcterms:W3CDTF">2021-03-02T08:54:00Z</dcterms:created>
  <dcterms:modified xsi:type="dcterms:W3CDTF">2021-03-02T08:54:00Z</dcterms:modified>
</cp:coreProperties>
</file>