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4557" w14:textId="77777777" w:rsidR="00E6732A" w:rsidRDefault="00E6732A" w:rsidP="00E6732A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6956C277" w14:textId="77777777" w:rsidR="00E6732A" w:rsidRDefault="00E6732A" w:rsidP="00E6732A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网络会议安排</w:t>
      </w:r>
    </w:p>
    <w:p w14:paraId="406F4159" w14:textId="77777777" w:rsidR="00E6732A" w:rsidRDefault="00E6732A" w:rsidP="00E6732A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03"/>
        <w:gridCol w:w="2479"/>
        <w:gridCol w:w="5525"/>
        <w:gridCol w:w="709"/>
        <w:gridCol w:w="2072"/>
      </w:tblGrid>
      <w:tr w:rsidR="00E6732A" w14:paraId="5B91F4F7" w14:textId="77777777" w:rsidTr="005B79BD">
        <w:trPr>
          <w:trHeight w:val="404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ABF50" w14:textId="77777777" w:rsidR="00E6732A" w:rsidRDefault="00E6732A" w:rsidP="005B79B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A1A96" w14:textId="77777777" w:rsidR="00E6732A" w:rsidRDefault="00E6732A" w:rsidP="005B79B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A9AA6" w14:textId="77777777" w:rsidR="00E6732A" w:rsidRDefault="00E6732A" w:rsidP="005B79B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项目计划编号</w:t>
            </w:r>
          </w:p>
        </w:tc>
        <w:tc>
          <w:tcPr>
            <w:tcW w:w="5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BA7F3" w14:textId="77777777" w:rsidR="00E6732A" w:rsidRDefault="00E6732A" w:rsidP="005B79B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起草单位及相关单位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6E05B" w14:textId="77777777" w:rsidR="00E6732A" w:rsidRDefault="00E6732A" w:rsidP="005B79B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</w:tcPr>
          <w:p w14:paraId="3CA9DD0C" w14:textId="77777777" w:rsidR="00E6732A" w:rsidRDefault="00E6732A" w:rsidP="005B79B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会议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</w:tr>
      <w:tr w:rsidR="00E6732A" w14:paraId="505159EE" w14:textId="77777777" w:rsidTr="005B79BD">
        <w:trPr>
          <w:trHeight w:val="769"/>
          <w:jc w:val="center"/>
        </w:trPr>
        <w:tc>
          <w:tcPr>
            <w:tcW w:w="816" w:type="dxa"/>
            <w:vAlign w:val="center"/>
          </w:tcPr>
          <w:p w14:paraId="096F9F3F" w14:textId="77777777" w:rsidR="00E6732A" w:rsidRDefault="00E6732A" w:rsidP="005B79BD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1A3CDC80" w14:textId="77777777" w:rsidR="00E6732A" w:rsidRDefault="00E6732A" w:rsidP="005B79BD">
            <w:pPr>
              <w:pStyle w:val="a8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铜及铜合金加工产品制造生命周期评价技术规范（产品种类规则）</w:t>
            </w:r>
          </w:p>
        </w:tc>
        <w:tc>
          <w:tcPr>
            <w:tcW w:w="2479" w:type="dxa"/>
            <w:vAlign w:val="center"/>
          </w:tcPr>
          <w:p w14:paraId="2BE3DF36" w14:textId="77777777" w:rsidR="00E6732A" w:rsidRDefault="00E6732A" w:rsidP="005B79BD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[2021]88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5FF6E3BF" w14:textId="77777777" w:rsidR="00E6732A" w:rsidRDefault="00E6732A" w:rsidP="005B79BD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2021-010-T/CNIA</w:t>
            </w:r>
          </w:p>
        </w:tc>
        <w:tc>
          <w:tcPr>
            <w:tcW w:w="5525" w:type="dxa"/>
          </w:tcPr>
          <w:p w14:paraId="1D8BFB05" w14:textId="77777777" w:rsidR="00E6732A" w:rsidRDefault="00E6732A" w:rsidP="005B79BD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中铝洛阳铜加工有限公司、浙江海亮股份有限公司、安徽鑫科铜业有限公司等、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江西铜业股份有限公司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金龙精密铜管集团龙丰公司</w:t>
            </w:r>
          </w:p>
        </w:tc>
        <w:tc>
          <w:tcPr>
            <w:tcW w:w="709" w:type="dxa"/>
            <w:vAlign w:val="center"/>
          </w:tcPr>
          <w:p w14:paraId="1E29A01F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 w:val="restart"/>
            <w:vAlign w:val="center"/>
          </w:tcPr>
          <w:p w14:paraId="3DF08CAB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902-4784-5965</w:t>
            </w:r>
          </w:p>
        </w:tc>
      </w:tr>
      <w:tr w:rsidR="00E6732A" w14:paraId="497AF76B" w14:textId="77777777" w:rsidTr="005B79BD">
        <w:trPr>
          <w:trHeight w:val="652"/>
          <w:jc w:val="center"/>
        </w:trPr>
        <w:tc>
          <w:tcPr>
            <w:tcW w:w="816" w:type="dxa"/>
            <w:vAlign w:val="center"/>
          </w:tcPr>
          <w:p w14:paraId="5BF3E92F" w14:textId="77777777" w:rsidR="00E6732A" w:rsidRDefault="00E6732A" w:rsidP="005B79BD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745953A" w14:textId="77777777" w:rsidR="00E6732A" w:rsidRDefault="00E6732A" w:rsidP="005B79BD">
            <w:pPr>
              <w:widowControl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铜及铜合金热轧板材</w:t>
            </w:r>
          </w:p>
        </w:tc>
        <w:tc>
          <w:tcPr>
            <w:tcW w:w="2479" w:type="dxa"/>
            <w:vAlign w:val="center"/>
          </w:tcPr>
          <w:p w14:paraId="037AB428" w14:textId="77777777" w:rsidR="00E6732A" w:rsidRDefault="00E6732A" w:rsidP="005B79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155E0D18" w14:textId="77777777" w:rsidR="00E6732A" w:rsidRDefault="00E6732A" w:rsidP="005B79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2022-008-T/CNIA</w:t>
            </w:r>
          </w:p>
        </w:tc>
        <w:tc>
          <w:tcPr>
            <w:tcW w:w="5525" w:type="dxa"/>
            <w:vAlign w:val="center"/>
          </w:tcPr>
          <w:p w14:paraId="54290BCA" w14:textId="77777777" w:rsidR="00E6732A" w:rsidRDefault="00E6732A" w:rsidP="005B79BD">
            <w:pPr>
              <w:widowControl/>
              <w:spacing w:line="320" w:lineRule="exact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中铝洛阳铜加工有限公司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宁波博威合金板带有限公司、</w:t>
            </w:r>
            <w:r>
              <w:rPr>
                <w:rFonts w:ascii="Times New Roman" w:eastAsia="宋体" w:hAnsi="Times New Roman" w:cs="Times New Roman"/>
                <w:szCs w:val="21"/>
              </w:rPr>
              <w:t>安徽楚江科技新材料股份有限公司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、宁波兴业盛泰集团有限公司等</w:t>
            </w:r>
          </w:p>
        </w:tc>
        <w:tc>
          <w:tcPr>
            <w:tcW w:w="709" w:type="dxa"/>
            <w:vAlign w:val="center"/>
          </w:tcPr>
          <w:p w14:paraId="45B61575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/>
            <w:vAlign w:val="center"/>
          </w:tcPr>
          <w:p w14:paraId="7561F182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6732A" w14:paraId="19661D80" w14:textId="77777777" w:rsidTr="005B79BD">
        <w:trPr>
          <w:trHeight w:val="90"/>
          <w:jc w:val="center"/>
        </w:trPr>
        <w:tc>
          <w:tcPr>
            <w:tcW w:w="816" w:type="dxa"/>
            <w:vAlign w:val="center"/>
          </w:tcPr>
          <w:p w14:paraId="0D72B2FE" w14:textId="77777777" w:rsidR="00E6732A" w:rsidRDefault="00E6732A" w:rsidP="005B79BD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04497C10" w14:textId="77777777" w:rsidR="00E6732A" w:rsidRDefault="00E6732A" w:rsidP="005B79BD">
            <w:pPr>
              <w:widowControl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铜及铜合金冷轧板带箔材</w:t>
            </w:r>
          </w:p>
        </w:tc>
        <w:tc>
          <w:tcPr>
            <w:tcW w:w="2479" w:type="dxa"/>
            <w:vAlign w:val="center"/>
          </w:tcPr>
          <w:p w14:paraId="122937B9" w14:textId="77777777" w:rsidR="00E6732A" w:rsidRDefault="00E6732A" w:rsidP="005B79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524B79BD" w14:textId="77777777" w:rsidR="00E6732A" w:rsidRDefault="00E6732A" w:rsidP="005B79B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2022-009-T/CNIA</w:t>
            </w:r>
          </w:p>
        </w:tc>
        <w:tc>
          <w:tcPr>
            <w:tcW w:w="5525" w:type="dxa"/>
            <w:vAlign w:val="center"/>
          </w:tcPr>
          <w:p w14:paraId="348A3714" w14:textId="77777777" w:rsidR="00E6732A" w:rsidRDefault="00E6732A" w:rsidP="005B79BD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中铝洛阳铜加工有限公司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宁波博威合金板带有限公司、</w:t>
            </w:r>
            <w:r>
              <w:rPr>
                <w:rFonts w:ascii="Times New Roman" w:eastAsia="宋体" w:hAnsi="Times New Roman" w:cs="Times New Roman"/>
                <w:szCs w:val="21"/>
              </w:rPr>
              <w:t>安徽楚江科技新材料股份有限公司、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宁波兴业盛泰集团有限公司等</w:t>
            </w:r>
          </w:p>
        </w:tc>
        <w:tc>
          <w:tcPr>
            <w:tcW w:w="709" w:type="dxa"/>
            <w:vAlign w:val="center"/>
          </w:tcPr>
          <w:p w14:paraId="356FD7ED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/>
            <w:vAlign w:val="center"/>
          </w:tcPr>
          <w:p w14:paraId="1EBB7AE3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6732A" w14:paraId="792F75CC" w14:textId="77777777" w:rsidTr="005B79BD">
        <w:trPr>
          <w:trHeight w:val="90"/>
          <w:jc w:val="center"/>
        </w:trPr>
        <w:tc>
          <w:tcPr>
            <w:tcW w:w="816" w:type="dxa"/>
            <w:vAlign w:val="center"/>
          </w:tcPr>
          <w:p w14:paraId="7D867277" w14:textId="77777777" w:rsidR="00E6732A" w:rsidRDefault="00E6732A" w:rsidP="005B79BD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9E23D90" w14:textId="77777777" w:rsidR="00E6732A" w:rsidRDefault="00E6732A" w:rsidP="005B79BD">
            <w:pPr>
              <w:widowControl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铜及铜合金棒、型、线材</w:t>
            </w:r>
          </w:p>
        </w:tc>
        <w:tc>
          <w:tcPr>
            <w:tcW w:w="2479" w:type="dxa"/>
            <w:vAlign w:val="center"/>
          </w:tcPr>
          <w:p w14:paraId="67607A61" w14:textId="77777777" w:rsidR="00E6732A" w:rsidRDefault="00E6732A" w:rsidP="005B79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7B43B67F" w14:textId="77777777" w:rsidR="00E6732A" w:rsidRDefault="00E6732A" w:rsidP="005B79B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2022-010-T/CNIA</w:t>
            </w:r>
          </w:p>
        </w:tc>
        <w:tc>
          <w:tcPr>
            <w:tcW w:w="5525" w:type="dxa"/>
            <w:vAlign w:val="center"/>
          </w:tcPr>
          <w:p w14:paraId="6FBD2F7A" w14:textId="77777777" w:rsidR="00E6732A" w:rsidRDefault="00E6732A" w:rsidP="005B79BD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业有限公司、中铝洛阳铜加工有限公司、芜湖楚江合金铜材有限公司、浙江海亮股份有限公司、宁波金田铜业股份有限公司、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佛山华鸿铜管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江阴和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宏精工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科技有限公司等</w:t>
            </w:r>
          </w:p>
        </w:tc>
        <w:tc>
          <w:tcPr>
            <w:tcW w:w="709" w:type="dxa"/>
            <w:vAlign w:val="center"/>
          </w:tcPr>
          <w:p w14:paraId="47D35993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/>
            <w:vAlign w:val="center"/>
          </w:tcPr>
          <w:p w14:paraId="122038CB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6732A" w14:paraId="2910435D" w14:textId="77777777" w:rsidTr="005B79BD">
        <w:trPr>
          <w:trHeight w:val="249"/>
          <w:jc w:val="center"/>
        </w:trPr>
        <w:tc>
          <w:tcPr>
            <w:tcW w:w="816" w:type="dxa"/>
            <w:vAlign w:val="center"/>
          </w:tcPr>
          <w:p w14:paraId="2CC6F9D6" w14:textId="77777777" w:rsidR="00E6732A" w:rsidRDefault="00E6732A" w:rsidP="005B79BD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686B61C7" w14:textId="77777777" w:rsidR="00E6732A" w:rsidRDefault="00E6732A" w:rsidP="005B79BD">
            <w:pPr>
              <w:widowControl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铜及铜合金盘管材</w:t>
            </w:r>
          </w:p>
        </w:tc>
        <w:tc>
          <w:tcPr>
            <w:tcW w:w="2479" w:type="dxa"/>
            <w:vAlign w:val="center"/>
          </w:tcPr>
          <w:p w14:paraId="7A9303BA" w14:textId="77777777" w:rsidR="00E6732A" w:rsidRDefault="00E6732A" w:rsidP="005B79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7503011C" w14:textId="77777777" w:rsidR="00E6732A" w:rsidRDefault="00E6732A" w:rsidP="005B79B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2022-011-T/CNIA</w:t>
            </w:r>
          </w:p>
        </w:tc>
        <w:tc>
          <w:tcPr>
            <w:tcW w:w="5525" w:type="dxa"/>
            <w:vAlign w:val="center"/>
          </w:tcPr>
          <w:p w14:paraId="0F4E89D5" w14:textId="77777777" w:rsidR="00E6732A" w:rsidRDefault="00E6732A" w:rsidP="005B79BD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金龙精密铜管集团股份有限公司、浙江海亮股份有限公司、芜湖精艺铜业有限公司等</w:t>
            </w:r>
          </w:p>
        </w:tc>
        <w:tc>
          <w:tcPr>
            <w:tcW w:w="709" w:type="dxa"/>
            <w:vAlign w:val="center"/>
          </w:tcPr>
          <w:p w14:paraId="530A7131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/>
            <w:vAlign w:val="center"/>
          </w:tcPr>
          <w:p w14:paraId="52A54336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6732A" w14:paraId="29D70667" w14:textId="77777777" w:rsidTr="005B79BD">
        <w:trPr>
          <w:trHeight w:val="271"/>
          <w:jc w:val="center"/>
        </w:trPr>
        <w:tc>
          <w:tcPr>
            <w:tcW w:w="816" w:type="dxa"/>
            <w:vAlign w:val="center"/>
          </w:tcPr>
          <w:p w14:paraId="6FF50AF8" w14:textId="77777777" w:rsidR="00E6732A" w:rsidRDefault="00E6732A" w:rsidP="005B79BD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6B2B12D" w14:textId="77777777" w:rsidR="00E6732A" w:rsidRDefault="00E6732A" w:rsidP="005B79BD">
            <w:pPr>
              <w:widowControl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铜及铜合金直管材</w:t>
            </w:r>
          </w:p>
        </w:tc>
        <w:tc>
          <w:tcPr>
            <w:tcW w:w="2479" w:type="dxa"/>
            <w:vAlign w:val="center"/>
          </w:tcPr>
          <w:p w14:paraId="3043C02C" w14:textId="77777777" w:rsidR="00E6732A" w:rsidRDefault="00E6732A" w:rsidP="005B79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323033FF" w14:textId="77777777" w:rsidR="00E6732A" w:rsidRDefault="00E6732A" w:rsidP="005B79B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2022-012-T/CNIA</w:t>
            </w:r>
          </w:p>
        </w:tc>
        <w:tc>
          <w:tcPr>
            <w:tcW w:w="5525" w:type="dxa"/>
            <w:vAlign w:val="center"/>
          </w:tcPr>
          <w:p w14:paraId="7E479992" w14:textId="77777777" w:rsidR="00E6732A" w:rsidRDefault="00E6732A" w:rsidP="005B79BD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浙江海亮股份有限公司、金龙精密铜管集团股份有限公司、芜湖精艺铜业有限公司等</w:t>
            </w:r>
          </w:p>
        </w:tc>
        <w:tc>
          <w:tcPr>
            <w:tcW w:w="709" w:type="dxa"/>
            <w:vAlign w:val="center"/>
          </w:tcPr>
          <w:p w14:paraId="1BDB7160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/>
            <w:vAlign w:val="center"/>
          </w:tcPr>
          <w:p w14:paraId="4C9922C0" w14:textId="77777777" w:rsidR="00E6732A" w:rsidRDefault="00E6732A" w:rsidP="005B79B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391D716A" w14:textId="77777777" w:rsidR="00E6732A" w:rsidRDefault="00E6732A" w:rsidP="00E6732A">
      <w:pPr>
        <w:widowControl/>
        <w:jc w:val="left"/>
        <w:rPr>
          <w:rFonts w:ascii="Times New Roman" w:hAnsi="Times New Roman" w:cs="Times New Roman"/>
        </w:rPr>
      </w:pPr>
    </w:p>
    <w:p w14:paraId="48FF79BA" w14:textId="77777777" w:rsidR="004759CA" w:rsidRDefault="004759CA"/>
    <w:sectPr w:rsidR="004759CA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2F12" w14:textId="77777777" w:rsidR="00A61530" w:rsidRDefault="00A61530" w:rsidP="00E6732A">
      <w:r>
        <w:separator/>
      </w:r>
    </w:p>
  </w:endnote>
  <w:endnote w:type="continuationSeparator" w:id="0">
    <w:p w14:paraId="5B9EBA6B" w14:textId="77777777" w:rsidR="00A61530" w:rsidRDefault="00A61530" w:rsidP="00E6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6FDD" w14:textId="77777777" w:rsidR="00A61530" w:rsidRDefault="00A61530" w:rsidP="00E6732A">
      <w:r>
        <w:separator/>
      </w:r>
    </w:p>
  </w:footnote>
  <w:footnote w:type="continuationSeparator" w:id="0">
    <w:p w14:paraId="5BF053B0" w14:textId="77777777" w:rsidR="00A61530" w:rsidRDefault="00A61530" w:rsidP="00E6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6600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EB"/>
    <w:rsid w:val="004759CA"/>
    <w:rsid w:val="00A61530"/>
    <w:rsid w:val="00E6732A"/>
    <w:rsid w:val="00E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766FBC-18EF-403D-BF2A-77B5116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6732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67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673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7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6732A"/>
    <w:rPr>
      <w:sz w:val="18"/>
      <w:szCs w:val="18"/>
    </w:rPr>
  </w:style>
  <w:style w:type="paragraph" w:styleId="a8">
    <w:name w:val="Normal (Web)"/>
    <w:basedOn w:val="a"/>
    <w:next w:val="a9"/>
    <w:uiPriority w:val="99"/>
    <w:unhideWhenUsed/>
    <w:qFormat/>
    <w:rsid w:val="00E673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E6732A"/>
    <w:pPr>
      <w:ind w:firstLineChars="200" w:firstLine="420"/>
    </w:pPr>
  </w:style>
  <w:style w:type="paragraph" w:styleId="a0">
    <w:name w:val="endnote text"/>
    <w:basedOn w:val="a"/>
    <w:link w:val="ab"/>
    <w:uiPriority w:val="99"/>
    <w:semiHidden/>
    <w:unhideWhenUsed/>
    <w:rsid w:val="00E6732A"/>
    <w:pPr>
      <w:snapToGrid w:val="0"/>
      <w:jc w:val="left"/>
    </w:pPr>
  </w:style>
  <w:style w:type="character" w:customStyle="1" w:styleId="ab">
    <w:name w:val="尾注文本 字符"/>
    <w:basedOn w:val="a1"/>
    <w:link w:val="a0"/>
    <w:uiPriority w:val="99"/>
    <w:semiHidden/>
    <w:rsid w:val="00E6732A"/>
  </w:style>
  <w:style w:type="paragraph" w:styleId="a9">
    <w:name w:val="Balloon Text"/>
    <w:basedOn w:val="a"/>
    <w:link w:val="ac"/>
    <w:uiPriority w:val="99"/>
    <w:semiHidden/>
    <w:unhideWhenUsed/>
    <w:rsid w:val="00E6732A"/>
    <w:rPr>
      <w:sz w:val="18"/>
      <w:szCs w:val="18"/>
    </w:rPr>
  </w:style>
  <w:style w:type="character" w:customStyle="1" w:styleId="ac">
    <w:name w:val="批注框文本 字符"/>
    <w:basedOn w:val="a1"/>
    <w:link w:val="a9"/>
    <w:uiPriority w:val="99"/>
    <w:semiHidden/>
    <w:rsid w:val="00E67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2022-07-28T08:13:00Z</dcterms:created>
  <dcterms:modified xsi:type="dcterms:W3CDTF">2022-07-28T08:13:00Z</dcterms:modified>
</cp:coreProperties>
</file>