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9D9A9" w14:textId="77777777" w:rsidR="000D43B0" w:rsidRDefault="000D43B0" w:rsidP="000D43B0">
      <w:pPr>
        <w:spacing w:line="400" w:lineRule="exact"/>
        <w:ind w:leftChars="-76" w:left="-160"/>
        <w:rPr>
          <w:rFonts w:ascii="Times New Roman" w:eastAsia="黑体" w:hAnsi="Times New Roman" w:cs="Times New Roman"/>
          <w:sz w:val="28"/>
          <w:szCs w:val="28"/>
        </w:rPr>
      </w:pPr>
      <w:r>
        <w:rPr>
          <w:rFonts w:ascii="Times New Roman" w:eastAsia="黑体" w:hAnsi="Times New Roman" w:cs="Times New Roman"/>
          <w:sz w:val="28"/>
          <w:szCs w:val="28"/>
        </w:rPr>
        <w:t>附件：</w:t>
      </w:r>
    </w:p>
    <w:p w14:paraId="167FF8B9" w14:textId="77777777" w:rsidR="000D43B0" w:rsidRDefault="000D43B0" w:rsidP="000D43B0">
      <w:pPr>
        <w:spacing w:line="0" w:lineRule="atLeast"/>
        <w:jc w:val="center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会议审定、预审和讨论的标准项目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486"/>
        <w:gridCol w:w="2162"/>
        <w:gridCol w:w="7429"/>
        <w:gridCol w:w="1142"/>
      </w:tblGrid>
      <w:tr w:rsidR="000D43B0" w14:paraId="0F22A92D" w14:textId="77777777" w:rsidTr="00870BE3">
        <w:trPr>
          <w:trHeight w:val="624"/>
          <w:tblHeader/>
        </w:trPr>
        <w:tc>
          <w:tcPr>
            <w:tcW w:w="254" w:type="pct"/>
            <w:tcBorders>
              <w:bottom w:val="single" w:sz="12" w:space="0" w:color="auto"/>
            </w:tcBorders>
            <w:vAlign w:val="center"/>
          </w:tcPr>
          <w:p w14:paraId="4675855B" w14:textId="77777777" w:rsidR="000D43B0" w:rsidRDefault="000D43B0" w:rsidP="00870BE3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>
              <w:rPr>
                <w:rFonts w:ascii="宋体" w:eastAsia="宋体" w:hAnsi="宋体" w:cs="Times New Roman"/>
                <w:b/>
                <w:szCs w:val="21"/>
              </w:rPr>
              <w:t>序号</w:t>
            </w:r>
          </w:p>
        </w:tc>
        <w:tc>
          <w:tcPr>
            <w:tcW w:w="892" w:type="pct"/>
            <w:tcBorders>
              <w:bottom w:val="single" w:sz="12" w:space="0" w:color="auto"/>
            </w:tcBorders>
            <w:vAlign w:val="center"/>
          </w:tcPr>
          <w:p w14:paraId="2589DE16" w14:textId="77777777" w:rsidR="000D43B0" w:rsidRDefault="000D43B0" w:rsidP="00870BE3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>
              <w:rPr>
                <w:rFonts w:ascii="宋体" w:eastAsia="宋体" w:hAnsi="宋体" w:cs="Times New Roman"/>
                <w:b/>
                <w:szCs w:val="21"/>
              </w:rPr>
              <w:t>标准项目名称</w:t>
            </w:r>
          </w:p>
        </w:tc>
        <w:tc>
          <w:tcPr>
            <w:tcW w:w="776" w:type="pct"/>
            <w:tcBorders>
              <w:bottom w:val="single" w:sz="12" w:space="0" w:color="auto"/>
            </w:tcBorders>
            <w:vAlign w:val="center"/>
          </w:tcPr>
          <w:p w14:paraId="3519A64B" w14:textId="77777777" w:rsidR="000D43B0" w:rsidRDefault="000D43B0" w:rsidP="00870BE3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>
              <w:rPr>
                <w:rFonts w:ascii="宋体" w:eastAsia="宋体" w:hAnsi="宋体" w:cs="Times New Roman"/>
                <w:b/>
                <w:szCs w:val="21"/>
              </w:rPr>
              <w:t>项目计划编号</w:t>
            </w:r>
          </w:p>
        </w:tc>
        <w:tc>
          <w:tcPr>
            <w:tcW w:w="2666" w:type="pct"/>
            <w:tcBorders>
              <w:bottom w:val="single" w:sz="12" w:space="0" w:color="auto"/>
            </w:tcBorders>
            <w:vAlign w:val="center"/>
          </w:tcPr>
          <w:p w14:paraId="340D5CD8" w14:textId="77777777" w:rsidR="000D43B0" w:rsidRDefault="000D43B0" w:rsidP="00870BE3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>
              <w:rPr>
                <w:rFonts w:ascii="宋体" w:eastAsia="宋体" w:hAnsi="宋体" w:cs="Times New Roman"/>
                <w:b/>
                <w:szCs w:val="21"/>
              </w:rPr>
              <w:t>起草单位</w:t>
            </w:r>
          </w:p>
        </w:tc>
        <w:tc>
          <w:tcPr>
            <w:tcW w:w="410" w:type="pct"/>
            <w:tcBorders>
              <w:bottom w:val="single" w:sz="12" w:space="0" w:color="auto"/>
            </w:tcBorders>
            <w:vAlign w:val="center"/>
          </w:tcPr>
          <w:p w14:paraId="7FAF9CE3" w14:textId="77777777" w:rsidR="000D43B0" w:rsidRDefault="000D43B0" w:rsidP="00870BE3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>
              <w:rPr>
                <w:rFonts w:ascii="宋体" w:eastAsia="宋体" w:hAnsi="宋体" w:cs="Times New Roman"/>
                <w:b/>
                <w:szCs w:val="21"/>
              </w:rPr>
              <w:t>备注</w:t>
            </w:r>
          </w:p>
        </w:tc>
      </w:tr>
      <w:tr w:rsidR="000D43B0" w14:paraId="16E377DF" w14:textId="77777777" w:rsidTr="00870BE3">
        <w:trPr>
          <w:trHeight w:val="624"/>
        </w:trPr>
        <w:tc>
          <w:tcPr>
            <w:tcW w:w="254" w:type="pct"/>
            <w:vAlign w:val="center"/>
          </w:tcPr>
          <w:p w14:paraId="3FC0EECD" w14:textId="77777777" w:rsidR="000D43B0" w:rsidRDefault="000D43B0" w:rsidP="00870BE3">
            <w:pPr>
              <w:numPr>
                <w:ilvl w:val="0"/>
                <w:numId w:val="1"/>
              </w:num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2" w:type="pct"/>
            <w:vAlign w:val="center"/>
          </w:tcPr>
          <w:p w14:paraId="679604F0" w14:textId="77777777" w:rsidR="000D43B0" w:rsidRDefault="000D43B0" w:rsidP="00870BE3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  <w:hyperlink r:id="rId7" w:tgtFrame="http://zxd.sacinfo.org.cn/default/_blank" w:history="1">
              <w:proofErr w:type="gramStart"/>
              <w:r>
                <w:rPr>
                  <w:rFonts w:ascii="宋体" w:eastAsia="宋体" w:hAnsi="宋体" w:cs="宋体" w:hint="eastAsia"/>
                  <w:kern w:val="0"/>
                  <w:szCs w:val="21"/>
                </w:rPr>
                <w:t>增材制造</w:t>
              </w:r>
              <w:proofErr w:type="gramEnd"/>
              <w:r>
                <w:rPr>
                  <w:rFonts w:ascii="宋体" w:eastAsia="宋体" w:hAnsi="宋体" w:cs="宋体" w:hint="eastAsia"/>
                  <w:kern w:val="0"/>
                  <w:szCs w:val="21"/>
                </w:rPr>
                <w:t>用</w:t>
              </w:r>
              <w:proofErr w:type="gramStart"/>
              <w:r>
                <w:rPr>
                  <w:rFonts w:ascii="宋体" w:eastAsia="宋体" w:hAnsi="宋体" w:cs="宋体" w:hint="eastAsia"/>
                  <w:kern w:val="0"/>
                  <w:szCs w:val="21"/>
                </w:rPr>
                <w:t>锆及锆合</w:t>
              </w:r>
              <w:proofErr w:type="gramEnd"/>
              <w:r>
                <w:rPr>
                  <w:rFonts w:ascii="宋体" w:eastAsia="宋体" w:hAnsi="宋体" w:cs="宋体" w:hint="eastAsia"/>
                  <w:kern w:val="0"/>
                  <w:szCs w:val="21"/>
                </w:rPr>
                <w:t>金粉</w:t>
              </w:r>
            </w:hyperlink>
          </w:p>
        </w:tc>
        <w:tc>
          <w:tcPr>
            <w:tcW w:w="776" w:type="pct"/>
            <w:vAlign w:val="center"/>
          </w:tcPr>
          <w:p w14:paraId="01485C8F" w14:textId="77777777" w:rsidR="000D43B0" w:rsidRDefault="000D43B0" w:rsidP="00870BE3">
            <w:pPr>
              <w:spacing w:line="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</w:rPr>
              <w:t>国标委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</w:rPr>
              <w:t>发[2021]28号20214355-T-610</w:t>
            </w:r>
          </w:p>
        </w:tc>
        <w:tc>
          <w:tcPr>
            <w:tcW w:w="2666" w:type="pct"/>
            <w:vAlign w:val="center"/>
          </w:tcPr>
          <w:p w14:paraId="5013869B" w14:textId="77777777" w:rsidR="000D43B0" w:rsidRDefault="000D43B0" w:rsidP="00870BE3">
            <w:pPr>
              <w:pStyle w:val="3"/>
              <w:shd w:val="clear" w:color="auto" w:fill="FFFFFF"/>
              <w:spacing w:before="0" w:beforeAutospacing="0" w:after="60" w:afterAutospacing="0" w:line="330" w:lineRule="atLeast"/>
              <w:rPr>
                <w:color w:val="000000"/>
                <w:kern w:val="2"/>
                <w:sz w:val="21"/>
                <w:szCs w:val="21"/>
              </w:rPr>
            </w:pPr>
            <w:r>
              <w:rPr>
                <w:rFonts w:hint="eastAsia"/>
                <w:b w:val="0"/>
                <w:bCs w:val="0"/>
                <w:color w:val="000000"/>
                <w:kern w:val="2"/>
                <w:sz w:val="21"/>
                <w:szCs w:val="21"/>
              </w:rPr>
              <w:t>西安赛隆金属材料有限责任公司、西北有色金属研究院、国营芜湖机械厂、钢铁研究总院有限公司、广州赛隆增材制造有限责任公司、江西虔悦新材料有限公司、江苏威拉里新材料科技有限公司、广东省科学院工业分析检测中心、有</w:t>
            </w:r>
            <w:proofErr w:type="gramStart"/>
            <w:r>
              <w:rPr>
                <w:rFonts w:hint="eastAsia"/>
                <w:b w:val="0"/>
                <w:bCs w:val="0"/>
                <w:color w:val="000000"/>
                <w:kern w:val="2"/>
                <w:sz w:val="21"/>
                <w:szCs w:val="21"/>
              </w:rPr>
              <w:t>研增材技术</w:t>
            </w:r>
            <w:proofErr w:type="gramEnd"/>
            <w:r>
              <w:rPr>
                <w:rFonts w:hint="eastAsia"/>
                <w:b w:val="0"/>
                <w:bCs w:val="0"/>
                <w:color w:val="000000"/>
                <w:kern w:val="2"/>
                <w:sz w:val="21"/>
                <w:szCs w:val="21"/>
              </w:rPr>
              <w:t>有限公司等</w:t>
            </w:r>
          </w:p>
        </w:tc>
        <w:tc>
          <w:tcPr>
            <w:tcW w:w="410" w:type="pct"/>
            <w:vAlign w:val="center"/>
          </w:tcPr>
          <w:p w14:paraId="181FCC0B" w14:textId="77777777" w:rsidR="000D43B0" w:rsidRDefault="000D43B0" w:rsidP="00870BE3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审定</w:t>
            </w:r>
          </w:p>
        </w:tc>
      </w:tr>
      <w:tr w:rsidR="000D43B0" w14:paraId="6B54849C" w14:textId="77777777" w:rsidTr="00870BE3">
        <w:trPr>
          <w:trHeight w:val="624"/>
        </w:trPr>
        <w:tc>
          <w:tcPr>
            <w:tcW w:w="254" w:type="pct"/>
            <w:vAlign w:val="center"/>
          </w:tcPr>
          <w:p w14:paraId="2F7A707E" w14:textId="77777777" w:rsidR="000D43B0" w:rsidRDefault="000D43B0" w:rsidP="00870BE3">
            <w:pPr>
              <w:numPr>
                <w:ilvl w:val="0"/>
                <w:numId w:val="1"/>
              </w:num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2" w:type="pct"/>
            <w:vAlign w:val="center"/>
          </w:tcPr>
          <w:p w14:paraId="073A5A62" w14:textId="77777777" w:rsidR="000D43B0" w:rsidRDefault="000D43B0" w:rsidP="00870BE3">
            <w:pPr>
              <w:spacing w:line="0" w:lineRule="atLeast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</w:rPr>
              <w:t>增材制造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</w:rPr>
              <w:t>用铝合金粉</w:t>
            </w:r>
          </w:p>
        </w:tc>
        <w:tc>
          <w:tcPr>
            <w:tcW w:w="776" w:type="pct"/>
            <w:vAlign w:val="center"/>
          </w:tcPr>
          <w:p w14:paraId="64AA1573" w14:textId="77777777" w:rsidR="000D43B0" w:rsidRDefault="000D43B0" w:rsidP="00870BE3">
            <w:pPr>
              <w:spacing w:line="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国标委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发[2022]22号</w:t>
            </w:r>
          </w:p>
          <w:p w14:paraId="6C05D14A" w14:textId="77777777" w:rsidR="000D43B0" w:rsidRDefault="000D43B0" w:rsidP="00870BE3">
            <w:pPr>
              <w:spacing w:line="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20220735-T-610</w:t>
            </w:r>
          </w:p>
        </w:tc>
        <w:tc>
          <w:tcPr>
            <w:tcW w:w="2666" w:type="pct"/>
            <w:vAlign w:val="center"/>
          </w:tcPr>
          <w:p w14:paraId="363AEF08" w14:textId="77777777" w:rsidR="000D43B0" w:rsidRDefault="000D43B0" w:rsidP="00870BE3">
            <w:pPr>
              <w:widowControl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中车工业研究院有限公司、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Cs w:val="21"/>
              </w:rPr>
              <w:t>宁波众远新材料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Cs w:val="21"/>
              </w:rPr>
              <w:t>科技有限公司、飞而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Cs w:val="21"/>
              </w:rPr>
              <w:t>康快速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Cs w:val="21"/>
              </w:rPr>
              <w:t>制造科技有限责任公司、江苏威拉里新材料科技有限公司、西安赛隆增材技术股份有限公司、西安赛隆金属材料有限责任公司、宁夏钛熵新材料科技有限公司、中航迈特粉冶科技（北京）有限公司、广东省科学院新材料研究所、西北工业大学、郑州大学、中机新材料研究院（郑州）有限公司、无锡市检验检测认证研究院、有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Cs w:val="21"/>
              </w:rPr>
              <w:t>研增材技术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Cs w:val="21"/>
              </w:rPr>
              <w:t>有限公司、广东省科学院工业分析检测中心、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Cs w:val="21"/>
              </w:rPr>
              <w:t>盘星新型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Cs w:val="21"/>
              </w:rPr>
              <w:t>合金材料（常州）有限公司、国营芜湖机械厂、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Cs w:val="21"/>
              </w:rPr>
              <w:t>航天增材科技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Cs w:val="21"/>
              </w:rPr>
              <w:t>（北京）有限公司、中国航发北京航空材料研究院、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Cs w:val="21"/>
              </w:rPr>
              <w:t>西安增材制造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Cs w:val="21"/>
              </w:rPr>
              <w:t>国家研究院有限公司、钢铁研究总院有限公司等</w:t>
            </w:r>
          </w:p>
        </w:tc>
        <w:tc>
          <w:tcPr>
            <w:tcW w:w="410" w:type="pct"/>
            <w:vAlign w:val="center"/>
          </w:tcPr>
          <w:p w14:paraId="0DF0D628" w14:textId="77777777" w:rsidR="000D43B0" w:rsidRDefault="000D43B0" w:rsidP="00870BE3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预审</w:t>
            </w:r>
          </w:p>
        </w:tc>
      </w:tr>
      <w:tr w:rsidR="000D43B0" w14:paraId="321EDCA3" w14:textId="77777777" w:rsidTr="00870BE3">
        <w:trPr>
          <w:trHeight w:val="344"/>
        </w:trPr>
        <w:tc>
          <w:tcPr>
            <w:tcW w:w="254" w:type="pct"/>
            <w:vAlign w:val="center"/>
          </w:tcPr>
          <w:p w14:paraId="24704AD6" w14:textId="77777777" w:rsidR="000D43B0" w:rsidRDefault="000D43B0" w:rsidP="00870BE3">
            <w:pPr>
              <w:numPr>
                <w:ilvl w:val="0"/>
                <w:numId w:val="1"/>
              </w:num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2" w:type="pct"/>
            <w:vAlign w:val="center"/>
          </w:tcPr>
          <w:p w14:paraId="02F3B875" w14:textId="77777777" w:rsidR="000D43B0" w:rsidRDefault="000D43B0" w:rsidP="00870BE3">
            <w:pPr>
              <w:widowControl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增材制造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用镍钛合金粉</w:t>
            </w:r>
          </w:p>
        </w:tc>
        <w:tc>
          <w:tcPr>
            <w:tcW w:w="776" w:type="pct"/>
            <w:vAlign w:val="center"/>
          </w:tcPr>
          <w:p w14:paraId="5AF80345" w14:textId="77777777" w:rsidR="000D43B0" w:rsidRDefault="000D43B0" w:rsidP="00870BE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国标委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发[2022]22号</w:t>
            </w:r>
          </w:p>
          <w:p w14:paraId="77A252B2" w14:textId="77777777" w:rsidR="000D43B0" w:rsidRDefault="000D43B0" w:rsidP="00870BE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20220748-T-610</w:t>
            </w:r>
          </w:p>
        </w:tc>
        <w:tc>
          <w:tcPr>
            <w:tcW w:w="2666" w:type="pct"/>
            <w:vAlign w:val="center"/>
          </w:tcPr>
          <w:p w14:paraId="294B6556" w14:textId="77777777" w:rsidR="000D43B0" w:rsidRDefault="000D43B0" w:rsidP="00870BE3">
            <w:pPr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西安欧中材料科技有限公司、北京科技大学、飞而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康快速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制造科技有限责任公司、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盘星新型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合金材料（常州）有限公司、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星尘科技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（广东）有限公司、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宁波众远新材料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科技有限公司、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航天增材科技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（北京）有限公司、广东省科学院工业分析检测中心、广东省科学院新材料研究所、江苏威拉里新材料科技有限公司、西北有色金属研究院、西北工业大学、国营芜湖机械厂、无锡市检验检测认证研究院、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西安增材制造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国家研究院有限公司、中机新材料研究院（郑州）有限公司、钢铁研究总院有限公司、宁夏钛熵新材料科技有限公司、 广州赛隆增材制造有限责任公司、郑州大学、中航迈特粉冶科技（北京）有限公司、广东省科学院中</w:t>
            </w:r>
            <w:r>
              <w:rPr>
                <w:rFonts w:ascii="宋体" w:eastAsia="宋体" w:hAnsi="宋体" w:cs="宋体" w:hint="eastAsia"/>
                <w:szCs w:val="21"/>
              </w:rPr>
              <w:lastRenderedPageBreak/>
              <w:t>乌焊接研究所等</w:t>
            </w:r>
          </w:p>
        </w:tc>
        <w:tc>
          <w:tcPr>
            <w:tcW w:w="410" w:type="pct"/>
            <w:vAlign w:val="center"/>
          </w:tcPr>
          <w:p w14:paraId="4C7B52A8" w14:textId="77777777" w:rsidR="000D43B0" w:rsidRDefault="000D43B0" w:rsidP="00870BE3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lastRenderedPageBreak/>
              <w:t>预审</w:t>
            </w:r>
          </w:p>
        </w:tc>
      </w:tr>
      <w:tr w:rsidR="000D43B0" w14:paraId="280C0D80" w14:textId="77777777" w:rsidTr="00870BE3">
        <w:trPr>
          <w:trHeight w:val="90"/>
        </w:trPr>
        <w:tc>
          <w:tcPr>
            <w:tcW w:w="254" w:type="pct"/>
            <w:vAlign w:val="center"/>
          </w:tcPr>
          <w:p w14:paraId="65031861" w14:textId="77777777" w:rsidR="000D43B0" w:rsidRDefault="000D43B0" w:rsidP="00870BE3">
            <w:pPr>
              <w:numPr>
                <w:ilvl w:val="0"/>
                <w:numId w:val="1"/>
              </w:num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2" w:type="pct"/>
            <w:vAlign w:val="center"/>
          </w:tcPr>
          <w:p w14:paraId="42CB1FCC" w14:textId="77777777" w:rsidR="000D43B0" w:rsidRDefault="000D43B0" w:rsidP="00870BE3">
            <w:pPr>
              <w:widowControl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增材制造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用铜及铜合金粉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（外文版）</w:t>
            </w:r>
          </w:p>
        </w:tc>
        <w:tc>
          <w:tcPr>
            <w:tcW w:w="776" w:type="pct"/>
            <w:vAlign w:val="center"/>
          </w:tcPr>
          <w:p w14:paraId="058FB7CB" w14:textId="77777777" w:rsidR="000D43B0" w:rsidRDefault="000D43B0" w:rsidP="00870BE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国标委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发[2022]43号</w:t>
            </w:r>
          </w:p>
          <w:p w14:paraId="758AA2B0" w14:textId="77777777" w:rsidR="000D43B0" w:rsidRDefault="000D43B0" w:rsidP="00870BE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W20222940</w:t>
            </w:r>
          </w:p>
        </w:tc>
        <w:tc>
          <w:tcPr>
            <w:tcW w:w="2666" w:type="pct"/>
            <w:vAlign w:val="center"/>
          </w:tcPr>
          <w:p w14:paraId="62901FC3" w14:textId="77777777" w:rsidR="000D43B0" w:rsidRDefault="000D43B0" w:rsidP="00870BE3">
            <w:pPr>
              <w:widowControl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西安欧中材料科技有限公司等</w:t>
            </w:r>
          </w:p>
        </w:tc>
        <w:tc>
          <w:tcPr>
            <w:tcW w:w="410" w:type="pct"/>
            <w:vAlign w:val="center"/>
          </w:tcPr>
          <w:p w14:paraId="4E1F7659" w14:textId="77777777" w:rsidR="000D43B0" w:rsidRDefault="000D43B0" w:rsidP="00870BE3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审定</w:t>
            </w:r>
          </w:p>
        </w:tc>
      </w:tr>
      <w:tr w:rsidR="000D43B0" w14:paraId="59C2B694" w14:textId="77777777" w:rsidTr="00870BE3">
        <w:trPr>
          <w:trHeight w:val="624"/>
        </w:trPr>
        <w:tc>
          <w:tcPr>
            <w:tcW w:w="254" w:type="pct"/>
            <w:vAlign w:val="center"/>
          </w:tcPr>
          <w:p w14:paraId="716EA0D1" w14:textId="77777777" w:rsidR="000D43B0" w:rsidRDefault="000D43B0" w:rsidP="00870BE3">
            <w:pPr>
              <w:numPr>
                <w:ilvl w:val="0"/>
                <w:numId w:val="1"/>
              </w:num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2" w:type="pct"/>
            <w:vAlign w:val="center"/>
          </w:tcPr>
          <w:p w14:paraId="3C1C7068" w14:textId="77777777" w:rsidR="000D43B0" w:rsidRDefault="000D43B0" w:rsidP="00870BE3">
            <w:pPr>
              <w:widowControl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增材制造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用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高熵合金粉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</w:rPr>
              <w:t>（外文版）</w:t>
            </w:r>
          </w:p>
        </w:tc>
        <w:tc>
          <w:tcPr>
            <w:tcW w:w="776" w:type="pct"/>
            <w:vAlign w:val="center"/>
          </w:tcPr>
          <w:p w14:paraId="2A1110A3" w14:textId="77777777" w:rsidR="000D43B0" w:rsidRDefault="000D43B0" w:rsidP="00870BE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国标委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发[2022]43号</w:t>
            </w:r>
          </w:p>
          <w:p w14:paraId="6BB8024C" w14:textId="77777777" w:rsidR="000D43B0" w:rsidRDefault="000D43B0" w:rsidP="00870BE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W20222947</w:t>
            </w:r>
          </w:p>
        </w:tc>
        <w:tc>
          <w:tcPr>
            <w:tcW w:w="2666" w:type="pct"/>
            <w:vAlign w:val="center"/>
          </w:tcPr>
          <w:p w14:paraId="0D3D0996" w14:textId="77777777" w:rsidR="000D43B0" w:rsidRDefault="000D43B0" w:rsidP="00870BE3">
            <w:pPr>
              <w:spacing w:line="0" w:lineRule="atLeas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江苏威拉里新材料科技有限公司等</w:t>
            </w:r>
          </w:p>
        </w:tc>
        <w:tc>
          <w:tcPr>
            <w:tcW w:w="410" w:type="pct"/>
            <w:vAlign w:val="center"/>
          </w:tcPr>
          <w:p w14:paraId="79A56939" w14:textId="77777777" w:rsidR="000D43B0" w:rsidRDefault="000D43B0" w:rsidP="00870BE3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讨论</w:t>
            </w:r>
          </w:p>
        </w:tc>
      </w:tr>
    </w:tbl>
    <w:p w14:paraId="1DE323CF" w14:textId="77777777" w:rsidR="000D43B0" w:rsidRDefault="000D43B0" w:rsidP="000D43B0"/>
    <w:p w14:paraId="2DE18016" w14:textId="77777777" w:rsidR="000D43B0" w:rsidRDefault="000D43B0" w:rsidP="000D43B0">
      <w:pPr>
        <w:spacing w:afterLines="50" w:after="156" w:line="400" w:lineRule="exact"/>
        <w:ind w:leftChars="-76" w:left="-160"/>
        <w:rPr>
          <w:b/>
          <w:bCs/>
          <w:color w:val="000000" w:themeColor="text1"/>
        </w:rPr>
      </w:pPr>
    </w:p>
    <w:p w14:paraId="30535AB2" w14:textId="77777777" w:rsidR="0088278B" w:rsidRDefault="0088278B"/>
    <w:sectPr w:rsidR="0088278B"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EFCAB" w14:textId="77777777" w:rsidR="004B340A" w:rsidRDefault="004B340A" w:rsidP="000D43B0">
      <w:r>
        <w:separator/>
      </w:r>
    </w:p>
  </w:endnote>
  <w:endnote w:type="continuationSeparator" w:id="0">
    <w:p w14:paraId="175299E8" w14:textId="77777777" w:rsidR="004B340A" w:rsidRDefault="004B340A" w:rsidP="000D4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72B97" w14:textId="77777777" w:rsidR="004B340A" w:rsidRDefault="004B340A" w:rsidP="000D43B0">
      <w:r>
        <w:separator/>
      </w:r>
    </w:p>
  </w:footnote>
  <w:footnote w:type="continuationSeparator" w:id="0">
    <w:p w14:paraId="4C6C1D2A" w14:textId="77777777" w:rsidR="004B340A" w:rsidRDefault="004B340A" w:rsidP="000D43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A34EC"/>
    <w:multiLevelType w:val="multilevel"/>
    <w:tmpl w:val="1CFA34EC"/>
    <w:lvl w:ilvl="0">
      <w:start w:val="1"/>
      <w:numFmt w:val="decimal"/>
      <w:suff w:val="space"/>
      <w:lvlText w:val="%1"/>
      <w:lvlJc w:val="left"/>
      <w:pPr>
        <w:tabs>
          <w:tab w:val="left" w:pos="420"/>
        </w:tabs>
        <w:ind w:left="420" w:hanging="420"/>
      </w:pPr>
      <w:rPr>
        <w:rFonts w:ascii="宋体" w:eastAsia="宋体" w:hAnsi="宋体" w:cs="宋体"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 w16cid:durableId="10566585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47F"/>
    <w:rsid w:val="000D43B0"/>
    <w:rsid w:val="004B340A"/>
    <w:rsid w:val="0088278B"/>
    <w:rsid w:val="00CB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A36FA846-E967-42CA-8610-944029B07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0D43B0"/>
    <w:pPr>
      <w:widowControl w:val="0"/>
      <w:jc w:val="both"/>
    </w:pPr>
  </w:style>
  <w:style w:type="paragraph" w:styleId="3">
    <w:name w:val="heading 3"/>
    <w:basedOn w:val="a"/>
    <w:next w:val="a"/>
    <w:link w:val="30"/>
    <w:uiPriority w:val="9"/>
    <w:qFormat/>
    <w:rsid w:val="000D43B0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0D43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0D43B0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0D43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0D43B0"/>
    <w:rPr>
      <w:sz w:val="18"/>
      <w:szCs w:val="18"/>
    </w:rPr>
  </w:style>
  <w:style w:type="character" w:customStyle="1" w:styleId="30">
    <w:name w:val="标题 3 字符"/>
    <w:basedOn w:val="a1"/>
    <w:link w:val="3"/>
    <w:uiPriority w:val="9"/>
    <w:qFormat/>
    <w:rsid w:val="000D43B0"/>
    <w:rPr>
      <w:rFonts w:ascii="宋体" w:eastAsia="宋体" w:hAnsi="宋体" w:cs="宋体"/>
      <w:b/>
      <w:bCs/>
      <w:kern w:val="0"/>
      <w:sz w:val="27"/>
      <w:szCs w:val="27"/>
    </w:rPr>
  </w:style>
  <w:style w:type="paragraph" w:styleId="a0">
    <w:name w:val="endnote text"/>
    <w:basedOn w:val="a"/>
    <w:link w:val="a8"/>
    <w:uiPriority w:val="99"/>
    <w:semiHidden/>
    <w:unhideWhenUsed/>
    <w:rsid w:val="000D43B0"/>
    <w:pPr>
      <w:snapToGrid w:val="0"/>
      <w:jc w:val="left"/>
    </w:pPr>
  </w:style>
  <w:style w:type="character" w:customStyle="1" w:styleId="a8">
    <w:name w:val="尾注文本 字符"/>
    <w:basedOn w:val="a1"/>
    <w:link w:val="a0"/>
    <w:uiPriority w:val="99"/>
    <w:semiHidden/>
    <w:rsid w:val="000D43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xd.sacinfo.org.cn/default/com.sac.tpms.core.common.detail.projectDetailInfo.flow?projectID=1002805&amp;stage=st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朱逸慧</dc:creator>
  <cp:keywords/>
  <dc:description/>
  <cp:lastModifiedBy>朱逸慧</cp:lastModifiedBy>
  <cp:revision>2</cp:revision>
  <dcterms:created xsi:type="dcterms:W3CDTF">2023-04-13T14:43:00Z</dcterms:created>
  <dcterms:modified xsi:type="dcterms:W3CDTF">2023-04-13T14:43:00Z</dcterms:modified>
</cp:coreProperties>
</file>