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5226" w14:textId="77777777" w:rsidR="00B710CD" w:rsidRDefault="00B710CD" w:rsidP="00B710CD">
      <w:pPr>
        <w:spacing w:line="400" w:lineRule="exact"/>
        <w:ind w:leftChars="-76" w:left="-160" w:firstLineChars="50" w:firstLine="14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322F2F9E" w14:textId="77777777" w:rsidR="00B710CD" w:rsidRDefault="00B710CD" w:rsidP="00B710CD">
      <w:pPr>
        <w:spacing w:line="400" w:lineRule="exact"/>
        <w:ind w:leftChars="-76" w:left="-160" w:firstLineChars="50" w:firstLine="140"/>
        <w:jc w:val="center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/>
          <w:sz w:val="28"/>
        </w:rPr>
        <w:t>轻金属分标委审定</w:t>
      </w:r>
      <w:r>
        <w:rPr>
          <w:rFonts w:ascii="Times New Roman" w:eastAsia="黑体" w:hAnsi="Times New Roman" w:cs="Times New Roman" w:hint="eastAsia"/>
          <w:sz w:val="28"/>
        </w:rPr>
        <w:t>和讨论</w:t>
      </w:r>
      <w:r>
        <w:rPr>
          <w:rFonts w:ascii="Times New Roman" w:eastAsia="黑体" w:hAnsi="Times New Roman" w:cs="Times New Roman"/>
          <w:sz w:val="28"/>
        </w:rPr>
        <w:t>的标准项目</w: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3002"/>
        <w:gridCol w:w="2443"/>
        <w:gridCol w:w="6787"/>
        <w:gridCol w:w="1289"/>
      </w:tblGrid>
      <w:tr w:rsidR="00B710CD" w14:paraId="37A6F55B" w14:textId="77777777" w:rsidTr="002A4043">
        <w:trPr>
          <w:trHeight w:val="466"/>
          <w:tblHeader/>
        </w:trPr>
        <w:tc>
          <w:tcPr>
            <w:tcW w:w="643" w:type="dxa"/>
            <w:tcBorders>
              <w:right w:val="single" w:sz="4" w:space="0" w:color="000000"/>
            </w:tcBorders>
            <w:vAlign w:val="center"/>
          </w:tcPr>
          <w:p w14:paraId="57429E3F" w14:textId="77777777" w:rsidR="00B710CD" w:rsidRDefault="00B710CD" w:rsidP="002A4043">
            <w:pPr>
              <w:pStyle w:val="TableParagraph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30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BDC7EB" w14:textId="77777777" w:rsidR="00B710CD" w:rsidRDefault="00B710CD" w:rsidP="002A4043">
            <w:pPr>
              <w:pStyle w:val="TableParagraph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szCs w:val="21"/>
              </w:rPr>
              <w:t>标准项目名称</w:t>
            </w:r>
          </w:p>
        </w:tc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AB4941" w14:textId="77777777" w:rsidR="00B710CD" w:rsidRDefault="00B710CD" w:rsidP="002A4043">
            <w:pPr>
              <w:pStyle w:val="TableParagraph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szCs w:val="21"/>
              </w:rPr>
              <w:t>项目编号</w:t>
            </w:r>
          </w:p>
        </w:tc>
        <w:tc>
          <w:tcPr>
            <w:tcW w:w="67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61602" w14:textId="77777777" w:rsidR="00B710CD" w:rsidRDefault="00B710CD" w:rsidP="002A4043">
            <w:pPr>
              <w:pStyle w:val="TableParagraph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szCs w:val="21"/>
              </w:rPr>
              <w:t>起草单位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vAlign w:val="center"/>
          </w:tcPr>
          <w:p w14:paraId="56272AEF" w14:textId="77777777" w:rsidR="00B710CD" w:rsidRDefault="00B710CD" w:rsidP="002A4043">
            <w:pPr>
              <w:pStyle w:val="TableParagraph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 w:rsidR="00B710CD" w14:paraId="215BDBAB" w14:textId="77777777" w:rsidTr="002A4043">
        <w:trPr>
          <w:trHeight w:val="198"/>
        </w:trPr>
        <w:tc>
          <w:tcPr>
            <w:tcW w:w="141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F786E" w14:textId="77777777" w:rsidR="00B710CD" w:rsidRDefault="00B710CD" w:rsidP="002A4043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第一组</w:t>
            </w:r>
          </w:p>
        </w:tc>
      </w:tr>
      <w:tr w:rsidR="00B710CD" w14:paraId="2CE72BE3" w14:textId="77777777" w:rsidTr="002A4043">
        <w:trPr>
          <w:trHeight w:val="623"/>
        </w:trPr>
        <w:tc>
          <w:tcPr>
            <w:tcW w:w="643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070271" w14:textId="77777777" w:rsidR="00B710CD" w:rsidRDefault="00B710CD" w:rsidP="00B710CD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/>
                <w:szCs w:val="21"/>
                <w:lang w:val="en-US"/>
              </w:rPr>
            </w:pPr>
          </w:p>
        </w:tc>
        <w:tc>
          <w:tcPr>
            <w:tcW w:w="30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824B" w14:textId="77777777" w:rsidR="00B710CD" w:rsidRDefault="00B710CD" w:rsidP="002A404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铝熔体在线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测渣方法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 电敏感区法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3789" w14:textId="77777777" w:rsidR="00B710CD" w:rsidRDefault="00B710CD" w:rsidP="002A404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[2021]25号2021-0388T-YS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356C3" w14:textId="77777777" w:rsidR="00B710CD" w:rsidRDefault="00B710CD" w:rsidP="002A404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山东南山铝业股份有限公司、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股份有限公司、西南铝业（集团）有限责任公司、有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工程技术研究院有限公司、航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科技有限公司、厦门厦顺铝箔有限公司、福建省南平铝业股份有限公司、山东创新金属科技有限公司、重庆国创轻合金研究院有限公司、东北轻合金有限责任公司、天津忠旺铝业有限公司等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FC4686D" w14:textId="77777777" w:rsidR="00B710CD" w:rsidRDefault="00B710CD" w:rsidP="002A404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B710CD" w14:paraId="48064B1A" w14:textId="77777777" w:rsidTr="002A4043">
        <w:trPr>
          <w:trHeight w:val="553"/>
        </w:trPr>
        <w:tc>
          <w:tcPr>
            <w:tcW w:w="643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8B7AE8" w14:textId="77777777" w:rsidR="00B710CD" w:rsidRDefault="00B710CD" w:rsidP="00B710CD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/>
                <w:szCs w:val="21"/>
                <w:lang w:val="en-U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F6EF25" w14:textId="77777777" w:rsidR="00B710CD" w:rsidRDefault="00B710CD" w:rsidP="002A404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铝熔体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测渣方法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 压滤法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C41489D" w14:textId="77777777" w:rsidR="00B710CD" w:rsidRDefault="00B710CD" w:rsidP="002A404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[2021]25号2021-0389T-YS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F8B97B5" w14:textId="77777777" w:rsidR="00B710CD" w:rsidRDefault="00B710CD" w:rsidP="002A404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股份有限公司、山东南山铝业股份有限公司、福建麦特新铝业科技有限公司、哈尔滨东盛金材科技股份有限公司、安美奇铝业（中国）有限公司、东北轻合金有限责任公司、厦门厦顺铝箔有限公司、中铝材料应用研究院有限公司、西南铝业（集团）有限责任公司、重庆国创轻合金研究院有限公司、河北新立中有色金属集团有限公司、肇庆市大正铝业有限公司、福建省南平铝业股份有限公司等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2947F171" w14:textId="77777777" w:rsidR="00B710CD" w:rsidRDefault="00B710CD" w:rsidP="002A404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B710CD" w14:paraId="11B7C0A3" w14:textId="77777777" w:rsidTr="002A4043">
        <w:trPr>
          <w:trHeight w:val="553"/>
        </w:trPr>
        <w:tc>
          <w:tcPr>
            <w:tcW w:w="1416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7BF020" w14:textId="77777777" w:rsidR="00B710CD" w:rsidRDefault="00B710CD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第二组</w:t>
            </w:r>
          </w:p>
        </w:tc>
      </w:tr>
      <w:tr w:rsidR="00B710CD" w14:paraId="5681E5ED" w14:textId="77777777" w:rsidTr="002A4043">
        <w:trPr>
          <w:trHeight w:val="623"/>
        </w:trPr>
        <w:tc>
          <w:tcPr>
            <w:tcW w:w="643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5EBDB" w14:textId="77777777" w:rsidR="00B710CD" w:rsidRDefault="00B710CD" w:rsidP="00B710CD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/>
                <w:szCs w:val="21"/>
                <w:lang w:val="en-US"/>
              </w:rPr>
            </w:pPr>
          </w:p>
        </w:tc>
        <w:tc>
          <w:tcPr>
            <w:tcW w:w="30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04B4" w14:textId="77777777" w:rsidR="00B710CD" w:rsidRDefault="00B710CD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5×××系铝合金中第二相的形貌及电子衍射花样图谱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468E" w14:textId="77777777" w:rsidR="00B710CD" w:rsidRDefault="00B710CD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字[2021]88号2021-006-T/CNIA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029544" w14:textId="77777777" w:rsidR="00B710CD" w:rsidRDefault="00B710CD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广东省科学院工业分析检测中心、有色金属技术经济研究院有限责任公司、国标（北京）检验认证有限公司等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25502E" w14:textId="77777777" w:rsidR="00B710CD" w:rsidRDefault="00B710CD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讨论</w:t>
            </w:r>
          </w:p>
        </w:tc>
      </w:tr>
      <w:tr w:rsidR="00B710CD" w14:paraId="0B44371E" w14:textId="77777777" w:rsidTr="002A4043">
        <w:trPr>
          <w:trHeight w:val="623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A09E" w14:textId="77777777" w:rsidR="00B710CD" w:rsidRDefault="00B710CD" w:rsidP="00B710CD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/>
                <w:szCs w:val="21"/>
                <w:lang w:val="en-U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4C056" w14:textId="77777777" w:rsidR="00B710CD" w:rsidRDefault="00B710CD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6×××系铝合金时效析出相的形貌与电子衍射图谱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9582" w14:textId="77777777" w:rsidR="00B710CD" w:rsidRDefault="00B710CD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字[2022]85号2022-042-T/CNIA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DB7624" w14:textId="77777777" w:rsidR="00B710CD" w:rsidRDefault="00B710CD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国标(北京）检验认证有限公司、有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工程技术研究院有限公司、东北轻合金有限责任公司、西南铝业（集团）有限责任公司、广东省科学院工业分析检测中心等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01BB8" w14:textId="77777777" w:rsidR="00B710CD" w:rsidRDefault="00B710CD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讨论</w:t>
            </w:r>
          </w:p>
        </w:tc>
      </w:tr>
      <w:tr w:rsidR="00B710CD" w14:paraId="57FA02A7" w14:textId="77777777" w:rsidTr="002A4043">
        <w:trPr>
          <w:trHeight w:val="623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2222" w14:textId="77777777" w:rsidR="00B710CD" w:rsidRDefault="00B710CD" w:rsidP="00B710CD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/>
                <w:szCs w:val="21"/>
                <w:lang w:val="en-U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60F2" w14:textId="77777777" w:rsidR="00B710CD" w:rsidRDefault="00B710CD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变形铝及铝合金制品组织检验方法 第2部分：低倍组织检验方法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101A5" w14:textId="77777777" w:rsidR="00B710CD" w:rsidRDefault="00B710CD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已上报计划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9200F" w14:textId="77777777" w:rsidR="00B710CD" w:rsidRDefault="00B710CD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东北轻合金有限责任公司、有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工程技术研究院有限公司、西南铝业(集团)有限责任公司、广西南南铝加工有限公司、辽宁忠旺集团有限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公司、山东南山铝业股份有限公司、福建省南平铝业股份有限公司、广东省科学院工业分析检测中心、中南大学等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FC8E0" w14:textId="77777777" w:rsidR="00B710CD" w:rsidRDefault="00B710CD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讨论</w:t>
            </w:r>
          </w:p>
        </w:tc>
      </w:tr>
      <w:tr w:rsidR="00B710CD" w14:paraId="018A763B" w14:textId="77777777" w:rsidTr="002A4043">
        <w:trPr>
          <w:trHeight w:val="623"/>
        </w:trPr>
        <w:tc>
          <w:tcPr>
            <w:tcW w:w="64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D44B33C" w14:textId="77777777" w:rsidR="00B710CD" w:rsidRDefault="00B710CD" w:rsidP="00B710CD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/>
                <w:szCs w:val="21"/>
                <w:lang w:val="en-U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CD439" w14:textId="77777777" w:rsidR="00B710CD" w:rsidRDefault="00B710CD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变形铝及铝合金组织形貌检验方法 扫描电镜法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8656DC" w14:textId="77777777" w:rsidR="00B710CD" w:rsidRDefault="00B710CD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已上报计划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BF330E" w14:textId="77777777" w:rsidR="00B710CD" w:rsidRDefault="00B710CD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国合通用测试评价认证股份公司、国标（北京）检验认证有限公司、有色金属技术经济研究院有限责任公司、有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工程技术研究院有限公司、东北轻合金有限责任公司、山东南山铝业股份有限公司等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1660BF" w14:textId="77777777" w:rsidR="00B710CD" w:rsidRDefault="00B710CD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讨论</w:t>
            </w:r>
          </w:p>
        </w:tc>
      </w:tr>
    </w:tbl>
    <w:p w14:paraId="37E65CC6" w14:textId="77777777" w:rsidR="00B710CD" w:rsidRDefault="00B710CD" w:rsidP="00B710CD">
      <w:pPr>
        <w:spacing w:line="400" w:lineRule="exact"/>
        <w:ind w:leftChars="-76" w:left="-160" w:firstLineChars="50" w:firstLine="140"/>
        <w:jc w:val="center"/>
        <w:rPr>
          <w:rFonts w:ascii="Times New Roman" w:eastAsia="黑体" w:hAnsi="Times New Roman" w:cs="Times New Roman"/>
          <w:sz w:val="28"/>
        </w:rPr>
      </w:pPr>
    </w:p>
    <w:p w14:paraId="1B81D945" w14:textId="77777777" w:rsidR="00B710CD" w:rsidRDefault="00B710CD" w:rsidP="00B710CD">
      <w:pPr>
        <w:rPr>
          <w:rFonts w:ascii="Times New Roman" w:hAnsi="Times New Roman" w:cs="Times New Roman"/>
          <w:sz w:val="28"/>
        </w:rPr>
      </w:pPr>
    </w:p>
    <w:p w14:paraId="437D623D" w14:textId="77777777" w:rsidR="009179F5" w:rsidRDefault="009179F5"/>
    <w:sectPr w:rsidR="009179F5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2648" w14:textId="77777777" w:rsidR="00CC3C4E" w:rsidRDefault="00CC3C4E" w:rsidP="00B710CD">
      <w:r>
        <w:separator/>
      </w:r>
    </w:p>
  </w:endnote>
  <w:endnote w:type="continuationSeparator" w:id="0">
    <w:p w14:paraId="6749A134" w14:textId="77777777" w:rsidR="00CC3C4E" w:rsidRDefault="00CC3C4E" w:rsidP="00B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82C4" w14:textId="77777777" w:rsidR="00CC3C4E" w:rsidRDefault="00CC3C4E" w:rsidP="00B710CD">
      <w:r>
        <w:separator/>
      </w:r>
    </w:p>
  </w:footnote>
  <w:footnote w:type="continuationSeparator" w:id="0">
    <w:p w14:paraId="1D523241" w14:textId="77777777" w:rsidR="00CC3C4E" w:rsidRDefault="00CC3C4E" w:rsidP="00B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860562"/>
    <w:multiLevelType w:val="singleLevel"/>
    <w:tmpl w:val="A686056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60171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EA"/>
    <w:rsid w:val="002E64EA"/>
    <w:rsid w:val="009179F5"/>
    <w:rsid w:val="00B710CD"/>
    <w:rsid w:val="00C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7C00A47-8018-4F1B-8CB4-1BF8EBE5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1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1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10CD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710CD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2023-05-08T08:55:00Z</dcterms:created>
  <dcterms:modified xsi:type="dcterms:W3CDTF">2023-05-08T08:55:00Z</dcterms:modified>
</cp:coreProperties>
</file>