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C9C" w14:textId="77777777" w:rsidR="00E46303" w:rsidRDefault="00E46303" w:rsidP="00E46303">
      <w:pPr>
        <w:spacing w:afterLines="50" w:after="156" w:line="400" w:lineRule="exact"/>
        <w:ind w:leftChars="-76" w:left="-1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5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    贵金属分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审定和讨论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59"/>
        <w:gridCol w:w="2828"/>
        <w:gridCol w:w="5959"/>
        <w:gridCol w:w="1027"/>
      </w:tblGrid>
      <w:tr w:rsidR="00E46303" w14:paraId="21B65908" w14:textId="77777777" w:rsidTr="00531296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D45E9" w14:textId="77777777" w:rsidR="00E46303" w:rsidRDefault="00E46303" w:rsidP="0053129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FE24C" w14:textId="77777777" w:rsidR="00E46303" w:rsidRDefault="00E46303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9519A" w14:textId="77777777" w:rsidR="00E46303" w:rsidRDefault="00E46303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C728A" w14:textId="77777777" w:rsidR="00E46303" w:rsidRDefault="00E46303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2D9B2" w14:textId="77777777" w:rsidR="00E46303" w:rsidRDefault="00E46303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E46303" w14:paraId="56745306" w14:textId="77777777" w:rsidTr="00531296">
        <w:trPr>
          <w:trHeight w:val="690"/>
          <w:jc w:val="center"/>
        </w:trPr>
        <w:tc>
          <w:tcPr>
            <w:tcW w:w="818" w:type="dxa"/>
            <w:vAlign w:val="center"/>
          </w:tcPr>
          <w:p w14:paraId="6B8259CD" w14:textId="77777777" w:rsidR="00E46303" w:rsidRDefault="00E46303" w:rsidP="00E4630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9" w:type="dxa"/>
            <w:vAlign w:val="center"/>
          </w:tcPr>
          <w:p w14:paraId="02BBFBC5" w14:textId="77777777" w:rsidR="00E46303" w:rsidRDefault="00E46303" w:rsidP="00531296">
            <w:pPr>
              <w:widowControl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锭分析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方法 银、铝、金、铋、铬、铜、铁、铱、镁、锰、镍、铅、铂、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、钌、硅、锡、锌含量测定 火花放电原子发射光谱法</w:t>
            </w:r>
          </w:p>
        </w:tc>
        <w:tc>
          <w:tcPr>
            <w:tcW w:w="2828" w:type="dxa"/>
            <w:vAlign w:val="center"/>
          </w:tcPr>
          <w:p w14:paraId="00B6766F" w14:textId="77777777" w:rsidR="00E46303" w:rsidRDefault="00E46303" w:rsidP="00531296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国标委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发[2021]23号</w:t>
            </w:r>
          </w:p>
          <w:p w14:paraId="72EA26D6" w14:textId="77777777" w:rsidR="00E46303" w:rsidRDefault="00E46303" w:rsidP="00531296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20213156-T-610</w:t>
            </w:r>
          </w:p>
        </w:tc>
        <w:tc>
          <w:tcPr>
            <w:tcW w:w="5959" w:type="dxa"/>
            <w:vAlign w:val="center"/>
          </w:tcPr>
          <w:p w14:paraId="1BE0DE84" w14:textId="77777777" w:rsidR="00E46303" w:rsidRDefault="00E46303" w:rsidP="00531296">
            <w:pPr>
              <w:widowControl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南京市产品质量监督检验院、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国标（北京）检验认证有限公司、福建紫金矿冶测试技术有限公司、深圳市中金岭南有色金属股份有限公司韶关冶炼厂、北矿检测技术有限公司</w:t>
            </w:r>
          </w:p>
        </w:tc>
        <w:tc>
          <w:tcPr>
            <w:tcW w:w="1027" w:type="dxa"/>
            <w:vAlign w:val="center"/>
          </w:tcPr>
          <w:p w14:paraId="1CC541A7" w14:textId="77777777" w:rsidR="00E46303" w:rsidRDefault="00E46303" w:rsidP="0053129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E46303" w14:paraId="74C1525C" w14:textId="77777777" w:rsidTr="00531296">
        <w:trPr>
          <w:trHeight w:val="690"/>
          <w:jc w:val="center"/>
        </w:trPr>
        <w:tc>
          <w:tcPr>
            <w:tcW w:w="818" w:type="dxa"/>
            <w:vAlign w:val="center"/>
          </w:tcPr>
          <w:p w14:paraId="47A1DF3A" w14:textId="77777777" w:rsidR="00E46303" w:rsidRDefault="00E46303" w:rsidP="00E4630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9" w:type="dxa"/>
            <w:vAlign w:val="center"/>
          </w:tcPr>
          <w:p w14:paraId="27FD89F1" w14:textId="77777777" w:rsidR="00E46303" w:rsidRDefault="00E46303" w:rsidP="00531296">
            <w:pPr>
              <w:spacing w:before="48" w:line="210" w:lineRule="auto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pacing w:val="12"/>
                <w:sz w:val="22"/>
              </w:rPr>
              <w:t>铂</w:t>
            </w:r>
            <w:r>
              <w:rPr>
                <w:rFonts w:asciiTheme="majorEastAsia" w:eastAsiaTheme="majorEastAsia" w:hAnsiTheme="majorEastAsia" w:cstheme="majorEastAsia" w:hint="eastAsia"/>
                <w:spacing w:val="9"/>
                <w:sz w:val="22"/>
              </w:rPr>
              <w:t>铑合金漏板</w:t>
            </w:r>
            <w:proofErr w:type="gramEnd"/>
          </w:p>
        </w:tc>
        <w:tc>
          <w:tcPr>
            <w:tcW w:w="2828" w:type="dxa"/>
          </w:tcPr>
          <w:p w14:paraId="44A19C2C" w14:textId="77777777" w:rsidR="00E46303" w:rsidRDefault="00E46303" w:rsidP="00531296">
            <w:pPr>
              <w:spacing w:before="83" w:line="173" w:lineRule="auto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pacing w:val="-2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pacing w:val="-2"/>
                <w:sz w:val="22"/>
              </w:rPr>
              <w:t>[2022]158号2022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2"/>
              </w:rPr>
              <w:t>-0571T-YS</w:t>
            </w:r>
          </w:p>
        </w:tc>
        <w:tc>
          <w:tcPr>
            <w:tcW w:w="5959" w:type="dxa"/>
          </w:tcPr>
          <w:p w14:paraId="06F1119D" w14:textId="77777777" w:rsidR="00E46303" w:rsidRDefault="00E46303" w:rsidP="00531296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特派铂业股份有限公司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、重庆国际复合材料股份有限公司、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内江华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原电子材料有限公司、浙江大学</w:t>
            </w:r>
          </w:p>
        </w:tc>
        <w:tc>
          <w:tcPr>
            <w:tcW w:w="1027" w:type="dxa"/>
            <w:vAlign w:val="center"/>
          </w:tcPr>
          <w:p w14:paraId="693D6E67" w14:textId="77777777" w:rsidR="00E46303" w:rsidRDefault="00E46303" w:rsidP="0053129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讨论</w:t>
            </w:r>
          </w:p>
        </w:tc>
      </w:tr>
      <w:tr w:rsidR="00E46303" w14:paraId="6F8D2C44" w14:textId="77777777" w:rsidTr="00531296">
        <w:trPr>
          <w:trHeight w:val="563"/>
          <w:jc w:val="center"/>
        </w:trPr>
        <w:tc>
          <w:tcPr>
            <w:tcW w:w="818" w:type="dxa"/>
            <w:vAlign w:val="center"/>
          </w:tcPr>
          <w:p w14:paraId="378197AC" w14:textId="77777777" w:rsidR="00E46303" w:rsidRDefault="00E46303" w:rsidP="00E4630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9" w:type="dxa"/>
            <w:vAlign w:val="center"/>
          </w:tcPr>
          <w:p w14:paraId="01A46BE4" w14:textId="77777777" w:rsidR="00E46303" w:rsidRDefault="00E46303" w:rsidP="00531296">
            <w:pPr>
              <w:pStyle w:val="TableParagraph"/>
              <w:spacing w:before="27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阴极保护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铂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复合阳极用铂板材</w:t>
            </w:r>
          </w:p>
        </w:tc>
        <w:tc>
          <w:tcPr>
            <w:tcW w:w="2828" w:type="dxa"/>
            <w:vAlign w:val="center"/>
          </w:tcPr>
          <w:p w14:paraId="1BCBCB78" w14:textId="77777777" w:rsidR="00E46303" w:rsidRDefault="00E46303" w:rsidP="00531296">
            <w:pPr>
              <w:pStyle w:val="TableParagraph"/>
              <w:spacing w:before="27"/>
              <w:jc w:val="center"/>
              <w:rPr>
                <w:rFonts w:asciiTheme="majorEastAsia" w:eastAsiaTheme="majorEastAsia" w:hAnsiTheme="majorEastAsia" w:cs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国标委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发[2021]19号</w:t>
            </w:r>
          </w:p>
          <w:p w14:paraId="74497290" w14:textId="77777777" w:rsidR="00E46303" w:rsidRDefault="00E46303" w:rsidP="00531296">
            <w:pPr>
              <w:pStyle w:val="TableParagraph"/>
              <w:spacing w:before="27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20211924-T-610</w:t>
            </w:r>
          </w:p>
        </w:tc>
        <w:tc>
          <w:tcPr>
            <w:tcW w:w="5959" w:type="dxa"/>
            <w:vAlign w:val="center"/>
          </w:tcPr>
          <w:p w14:paraId="40BCFDF4" w14:textId="77777777" w:rsidR="00E46303" w:rsidRDefault="00E46303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西安诺博尔稀贵金属材料有限公司、有色金属技术经济研究院有限责任公司</w:t>
            </w:r>
          </w:p>
        </w:tc>
        <w:tc>
          <w:tcPr>
            <w:tcW w:w="1027" w:type="dxa"/>
            <w:vAlign w:val="center"/>
          </w:tcPr>
          <w:p w14:paraId="2D6750A2" w14:textId="77777777" w:rsidR="00E46303" w:rsidRDefault="00E46303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讨论</w:t>
            </w:r>
          </w:p>
        </w:tc>
      </w:tr>
      <w:tr w:rsidR="00E46303" w14:paraId="62B33FEA" w14:textId="77777777" w:rsidTr="00531296">
        <w:trPr>
          <w:trHeight w:val="547"/>
          <w:jc w:val="center"/>
        </w:trPr>
        <w:tc>
          <w:tcPr>
            <w:tcW w:w="818" w:type="dxa"/>
            <w:vAlign w:val="center"/>
          </w:tcPr>
          <w:p w14:paraId="15E82F9B" w14:textId="77777777" w:rsidR="00E46303" w:rsidRDefault="00E46303" w:rsidP="00E4630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59" w:type="dxa"/>
            <w:vAlign w:val="center"/>
          </w:tcPr>
          <w:p w14:paraId="07770D60" w14:textId="77777777" w:rsidR="00E46303" w:rsidRDefault="00E46303" w:rsidP="00531296">
            <w:pPr>
              <w:pStyle w:val="TableParagraph"/>
              <w:spacing w:before="28"/>
              <w:rPr>
                <w:rFonts w:asciiTheme="majorEastAsia" w:eastAsiaTheme="majorEastAsia" w:hAnsiTheme="majorEastAsia" w:cstheme="majorEastAsia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氢气净化用钯合金箔材</w:t>
            </w:r>
          </w:p>
          <w:p w14:paraId="7D48DAF6" w14:textId="77777777" w:rsidR="00E46303" w:rsidRDefault="00E46303" w:rsidP="00531296">
            <w:pPr>
              <w:pStyle w:val="TableParagraph"/>
              <w:spacing w:before="28"/>
              <w:ind w:left="106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w w:val="132"/>
                <w:sz w:val="22"/>
              </w:rPr>
              <w:t>Y</w:t>
            </w:r>
            <w:r>
              <w:rPr>
                <w:rFonts w:asciiTheme="majorEastAsia" w:eastAsiaTheme="majorEastAsia" w:hAnsiTheme="majorEastAsia" w:cstheme="majorEastAsia" w:hint="eastAsia"/>
                <w:spacing w:val="1"/>
                <w:sz w:val="22"/>
              </w:rPr>
              <w:t>S</w:t>
            </w:r>
            <w:r>
              <w:rPr>
                <w:rFonts w:asciiTheme="majorEastAsia" w:eastAsiaTheme="majorEastAsia" w:hAnsiTheme="majorEastAsia" w:cstheme="majorEastAsia" w:hint="eastAsia"/>
                <w:w w:val="55"/>
                <w:sz w:val="22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w w:val="110"/>
                <w:sz w:val="22"/>
              </w:rPr>
              <w:t>T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208-2006）</w:t>
            </w:r>
          </w:p>
        </w:tc>
        <w:tc>
          <w:tcPr>
            <w:tcW w:w="2828" w:type="dxa"/>
          </w:tcPr>
          <w:p w14:paraId="6F050D52" w14:textId="77777777" w:rsidR="00E46303" w:rsidRDefault="00E46303" w:rsidP="00531296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 w:cstheme="majorEastAsia"/>
                <w:w w:val="104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  <w:lang w:val="en-US"/>
              </w:rPr>
              <w:t>[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2022</w:t>
            </w:r>
            <w:r>
              <w:rPr>
                <w:rFonts w:asciiTheme="majorEastAsia" w:eastAsiaTheme="majorEastAsia" w:hAnsiTheme="majorEastAsia" w:cstheme="majorEastAsia" w:hint="eastAsia"/>
                <w:sz w:val="22"/>
                <w:lang w:val="en-US"/>
              </w:rPr>
              <w:t>]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94号</w:t>
            </w:r>
          </w:p>
          <w:p w14:paraId="2FDCE9AB" w14:textId="77777777" w:rsidR="00E46303" w:rsidRDefault="00E46303" w:rsidP="00531296">
            <w:pPr>
              <w:pStyle w:val="TableParagraph"/>
              <w:spacing w:before="35"/>
              <w:ind w:left="106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4"/>
                <w:sz w:val="22"/>
              </w:rPr>
              <w:t>2022-0002T-YS</w:t>
            </w:r>
          </w:p>
        </w:tc>
        <w:tc>
          <w:tcPr>
            <w:tcW w:w="5959" w:type="dxa"/>
          </w:tcPr>
          <w:p w14:paraId="48FD07BB" w14:textId="77777777" w:rsidR="00E46303" w:rsidRDefault="00E46303" w:rsidP="00531296">
            <w:pPr>
              <w:pStyle w:val="TableParagraph"/>
              <w:spacing w:line="260" w:lineRule="atLeast"/>
              <w:ind w:right="96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11"/>
                <w:sz w:val="22"/>
              </w:rPr>
              <w:t>西安诺博尔稀贵金属材料</w:t>
            </w:r>
            <w:r>
              <w:rPr>
                <w:rFonts w:asciiTheme="majorEastAsia" w:eastAsiaTheme="majorEastAsia" w:hAnsiTheme="majorEastAsia" w:cstheme="majorEastAsia" w:hint="eastAsia"/>
                <w:spacing w:val="-5"/>
                <w:sz w:val="22"/>
              </w:rPr>
              <w:t>股份有限公司、西北有色金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属研究院、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西安瑞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科金属材料有限责任公司</w:t>
            </w:r>
          </w:p>
        </w:tc>
        <w:tc>
          <w:tcPr>
            <w:tcW w:w="1027" w:type="dxa"/>
            <w:vAlign w:val="center"/>
          </w:tcPr>
          <w:p w14:paraId="2E1E7D22" w14:textId="77777777" w:rsidR="00E46303" w:rsidRDefault="00E46303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讨论</w:t>
            </w:r>
          </w:p>
        </w:tc>
      </w:tr>
    </w:tbl>
    <w:p w14:paraId="11A7E78D" w14:textId="77777777" w:rsidR="00E46303" w:rsidRDefault="00E46303" w:rsidP="00E46303">
      <w:pPr>
        <w:pStyle w:val="a0"/>
      </w:pPr>
    </w:p>
    <w:p w14:paraId="716AC324" w14:textId="77777777" w:rsidR="00E46303" w:rsidRDefault="00E46303" w:rsidP="00E46303">
      <w:pPr>
        <w:pStyle w:val="a0"/>
        <w:rPr>
          <w:b/>
          <w:bCs/>
          <w:color w:val="000000" w:themeColor="text1"/>
        </w:rPr>
      </w:pPr>
    </w:p>
    <w:p w14:paraId="27358BA8" w14:textId="77777777" w:rsidR="00B36E5B" w:rsidRDefault="00B36E5B"/>
    <w:sectPr w:rsidR="00B36E5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D7E8" w14:textId="77777777" w:rsidR="0091227F" w:rsidRDefault="0091227F" w:rsidP="00E46303">
      <w:r>
        <w:separator/>
      </w:r>
    </w:p>
  </w:endnote>
  <w:endnote w:type="continuationSeparator" w:id="0">
    <w:p w14:paraId="1375C19B" w14:textId="77777777" w:rsidR="0091227F" w:rsidRDefault="0091227F" w:rsidP="00E4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69CA" w14:textId="77777777" w:rsidR="0091227F" w:rsidRDefault="0091227F" w:rsidP="00E46303">
      <w:r>
        <w:separator/>
      </w:r>
    </w:p>
  </w:footnote>
  <w:footnote w:type="continuationSeparator" w:id="0">
    <w:p w14:paraId="7A3E39C3" w14:textId="77777777" w:rsidR="0091227F" w:rsidRDefault="0091227F" w:rsidP="00E4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F58E"/>
    <w:multiLevelType w:val="multilevel"/>
    <w:tmpl w:val="7B51F58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6768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D"/>
    <w:rsid w:val="003A20ED"/>
    <w:rsid w:val="0091227F"/>
    <w:rsid w:val="00B36E5B"/>
    <w:rsid w:val="00E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F39B88-E23A-41A8-B1A1-26C854D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4630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630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463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46303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E46303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E46303"/>
    <w:rPr>
      <w:rFonts w:ascii="Calibri" w:eastAsia="Times New Roman" w:hAnsi="Calibri"/>
    </w:rPr>
  </w:style>
  <w:style w:type="paragraph" w:customStyle="1" w:styleId="TableParagraph">
    <w:name w:val="Table Paragraph"/>
    <w:basedOn w:val="a"/>
    <w:uiPriority w:val="1"/>
    <w:qFormat/>
    <w:rsid w:val="00E46303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2023-07-26T14:12:00Z</dcterms:created>
  <dcterms:modified xsi:type="dcterms:W3CDTF">2023-07-26T14:12:00Z</dcterms:modified>
</cp:coreProperties>
</file>