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17DA" w14:textId="77777777" w:rsidR="002B6A64" w:rsidRDefault="002B6A64" w:rsidP="002B6A64">
      <w:pPr>
        <w:widowControl/>
        <w:spacing w:line="3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14:paraId="7F98DBD6" w14:textId="77777777" w:rsidR="002B6A64" w:rsidRDefault="002B6A64" w:rsidP="002B6A64">
      <w:pPr>
        <w:spacing w:line="400" w:lineRule="exact"/>
        <w:ind w:leftChars="-76" w:left="-160" w:firstLineChars="57" w:firstLine="16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重金属分标委会审定、预审和任务落实的标准项目</w:t>
      </w:r>
    </w:p>
    <w:tbl>
      <w:tblPr>
        <w:tblW w:w="14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114"/>
        <w:gridCol w:w="2786"/>
        <w:gridCol w:w="6614"/>
        <w:gridCol w:w="823"/>
      </w:tblGrid>
      <w:tr w:rsidR="002B6A64" w14:paraId="092CDF37" w14:textId="77777777" w:rsidTr="009F603C">
        <w:trPr>
          <w:trHeight w:val="460"/>
          <w:tblHeader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36922F" w14:textId="77777777" w:rsidR="002B6A64" w:rsidRDefault="002B6A64" w:rsidP="009F603C">
            <w:pPr>
              <w:pStyle w:val="aa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2EF37" w14:textId="77777777" w:rsidR="002B6A64" w:rsidRDefault="002B6A64" w:rsidP="009F603C">
            <w:pPr>
              <w:pStyle w:val="a8"/>
              <w:spacing w:line="2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FD82A" w14:textId="77777777" w:rsidR="002B6A64" w:rsidRDefault="002B6A64" w:rsidP="009F6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6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48C2A" w14:textId="77777777" w:rsidR="002B6A64" w:rsidRDefault="002B6A64" w:rsidP="009F603C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1F6FC" w14:textId="77777777" w:rsidR="002B6A64" w:rsidRDefault="002B6A64" w:rsidP="009F603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2B6A64" w14:paraId="462F94B5" w14:textId="77777777" w:rsidTr="009F603C">
        <w:trPr>
          <w:trHeight w:val="479"/>
          <w:jc w:val="center"/>
        </w:trPr>
        <w:tc>
          <w:tcPr>
            <w:tcW w:w="141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7C0745" w14:textId="77777777" w:rsidR="002B6A64" w:rsidRDefault="002B6A64" w:rsidP="009F603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第一组</w:t>
            </w:r>
          </w:p>
        </w:tc>
      </w:tr>
      <w:tr w:rsidR="002B6A64" w14:paraId="31A615C8" w14:textId="77777777" w:rsidTr="009F603C">
        <w:trPr>
          <w:trHeight w:val="590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2A68CC9E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117E97ED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铜及铜合金毛细管涡流探伤方法（修订YS/T 999-2014）</w:t>
            </w:r>
          </w:p>
        </w:tc>
        <w:tc>
          <w:tcPr>
            <w:tcW w:w="2786" w:type="dxa"/>
            <w:vAlign w:val="center"/>
          </w:tcPr>
          <w:p w14:paraId="4097205C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〔2022〕158号2022-0832T-YS</w:t>
            </w:r>
          </w:p>
        </w:tc>
        <w:tc>
          <w:tcPr>
            <w:tcW w:w="6614" w:type="dxa"/>
            <w:vAlign w:val="center"/>
          </w:tcPr>
          <w:p w14:paraId="00C14B48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上海仓信电子科技有限公司、金龙集团无锡金龙川村精管有限公司、芜湖精艺铜业有限公司、佛山市顺德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区精艺万希铜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1271C52D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540C3749" w14:textId="77777777" w:rsidTr="009F603C">
        <w:trPr>
          <w:trHeight w:val="1777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4B9E751B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18FF6E08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铜及铜合金化学分析方法  第8部分：氧、氮、氢含量的测定（修订GB/T 5121.8-2008）</w:t>
            </w:r>
          </w:p>
        </w:tc>
        <w:tc>
          <w:tcPr>
            <w:tcW w:w="2786" w:type="dxa"/>
            <w:vAlign w:val="center"/>
          </w:tcPr>
          <w:p w14:paraId="1A2CE334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 w:val="22"/>
              </w:rPr>
              <w:t>22号</w:t>
            </w:r>
          </w:p>
          <w:p w14:paraId="47150181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20220713-T-610</w:t>
            </w:r>
          </w:p>
        </w:tc>
        <w:tc>
          <w:tcPr>
            <w:tcW w:w="6614" w:type="dxa"/>
            <w:vAlign w:val="center"/>
          </w:tcPr>
          <w:p w14:paraId="0BE793DF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铝洛阳铜加工有限公司、金川集团股份有限公司、中国船舶重工集团公司第七二五研究所（洛阳船舶材料研究所）、中国有色金属工业标准计量质量研究所、广东省工业分析检测中心、国标(北京）检验认证有限公司、绍兴市质量技术监督检测院、云南铜业股份有限公司、中铝材料应用研究院有限公司苏州分公司、上海有色金属工业技术监测中心有限公司、聊城市产品质量监督检验所、中色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奥博特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铜铝业有限公司、东营鲁方金属材料有限公司、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山东品冠检测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技术服务有限公司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4E209BF7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05AB5898" w14:textId="77777777" w:rsidTr="009F603C">
        <w:trPr>
          <w:trHeight w:val="90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73B1BC37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048E7BE0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铜铍合金化学分析方法  第1部分：铍、钴、镍、钛、铁、铝、硅、铅、镁、磷含量的测定  电感耦合等离子体原子发射光谱法（修订YS/T 470.1-2004）</w:t>
            </w:r>
          </w:p>
        </w:tc>
        <w:tc>
          <w:tcPr>
            <w:tcW w:w="2786" w:type="dxa"/>
            <w:vAlign w:val="center"/>
          </w:tcPr>
          <w:p w14:paraId="6932F772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〔2022〕94号2022-0224T-YS</w:t>
            </w:r>
          </w:p>
        </w:tc>
        <w:tc>
          <w:tcPr>
            <w:tcW w:w="6614" w:type="dxa"/>
            <w:vAlign w:val="center"/>
          </w:tcPr>
          <w:p w14:paraId="634BBDA8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西北稀有金属材料研究院宁夏有限公司、五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矿铍业股份有限公司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、新疆有色金属研究所、富蕴恒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盛铍业有限责任公司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、上海有色金属工业技术检测中心有限公司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6BB7CFCA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6DDD2CF0" w14:textId="77777777" w:rsidTr="009F603C">
        <w:trPr>
          <w:trHeight w:val="1371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19727B64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57F45955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铜及铜合金板带箔材表面清洁度检验方法（修订YS/T 864-2013）</w:t>
            </w:r>
          </w:p>
        </w:tc>
        <w:tc>
          <w:tcPr>
            <w:tcW w:w="2786" w:type="dxa"/>
            <w:vAlign w:val="center"/>
          </w:tcPr>
          <w:p w14:paraId="5413FFF3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〔2022〕158号2022-0831T-YS</w:t>
            </w:r>
          </w:p>
        </w:tc>
        <w:tc>
          <w:tcPr>
            <w:tcW w:w="6614" w:type="dxa"/>
            <w:vAlign w:val="center"/>
          </w:tcPr>
          <w:p w14:paraId="1E4EE09A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中铝洛阳铜加工有限公司、安徽鑫科新材料股份有限公司、宁波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兴业盛泰股份有限公司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、中色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奥博特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铜铝业有限公司、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凯美龙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精密铜板带（河南）有限公司、中国船舶重工集团公司第七二五研究所（洛阳船舶材料研究所）、聊城市产品质量监督检验所、浙江惟精新材料股份有限公司、东营鲁方金属材料有限公司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530B26D2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4B2B0D1F" w14:textId="77777777" w:rsidTr="009F603C">
        <w:trPr>
          <w:trHeight w:val="646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5911ED8B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1FD2DF2A" w14:textId="77777777" w:rsidR="002B6A64" w:rsidRDefault="002B6A64" w:rsidP="009F603C">
            <w:pPr>
              <w:pStyle w:val="a8"/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照相制版用铜板</w:t>
            </w:r>
          </w:p>
        </w:tc>
        <w:tc>
          <w:tcPr>
            <w:tcW w:w="2786" w:type="dxa"/>
            <w:vAlign w:val="center"/>
          </w:tcPr>
          <w:p w14:paraId="77C816C9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〔2022〕94号2022-0048T-YS</w:t>
            </w:r>
          </w:p>
        </w:tc>
        <w:tc>
          <w:tcPr>
            <w:tcW w:w="6614" w:type="dxa"/>
            <w:vAlign w:val="center"/>
          </w:tcPr>
          <w:p w14:paraId="521F16A1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中铝洛阳铜加工有限公司等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0DB3F0D6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62AB0D78" w14:textId="77777777" w:rsidTr="009F603C">
        <w:trPr>
          <w:trHeight w:val="777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4DA32DC3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081F60F8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铜合金连铸管（修订YS/T 962-2014）</w:t>
            </w:r>
          </w:p>
        </w:tc>
        <w:tc>
          <w:tcPr>
            <w:tcW w:w="2786" w:type="dxa"/>
            <w:vAlign w:val="center"/>
          </w:tcPr>
          <w:p w14:paraId="36D7B661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〔2022〕158号</w:t>
            </w:r>
          </w:p>
          <w:p w14:paraId="0C7C6821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2022-0830T-YS</w:t>
            </w:r>
          </w:p>
        </w:tc>
        <w:tc>
          <w:tcPr>
            <w:tcW w:w="6614" w:type="dxa"/>
            <w:vAlign w:val="center"/>
          </w:tcPr>
          <w:p w14:paraId="1BB37901" w14:textId="77777777" w:rsidR="002B6A64" w:rsidRDefault="002B6A64" w:rsidP="009F603C">
            <w:pPr>
              <w:widowControl/>
              <w:adjustRightInd w:val="0"/>
              <w:snapToGrid w:val="0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沈阳华泰铜业有限公司、江苏包罗铜材集团股份有限公司、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浙江同诚合金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铜管有限公司、中铁建电气化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局集团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康远新材料有限公司、武汉泛舟中越铜合金有限公司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4F35EBFC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0A95DB0A" w14:textId="77777777" w:rsidTr="009F603C">
        <w:trPr>
          <w:trHeight w:val="265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57309626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7DFD1CAC" w14:textId="77777777" w:rsidR="002B6A64" w:rsidRDefault="002B6A64" w:rsidP="009F603C">
            <w:pPr>
              <w:pStyle w:val="a8"/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紧固件用铜合金空心型材</w:t>
            </w:r>
          </w:p>
        </w:tc>
        <w:tc>
          <w:tcPr>
            <w:tcW w:w="2786" w:type="dxa"/>
            <w:vAlign w:val="center"/>
          </w:tcPr>
          <w:p w14:paraId="7241EFC3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</w:t>
            </w:r>
          </w:p>
          <w:p w14:paraId="669800A7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2022-0041T-YS</w:t>
            </w:r>
          </w:p>
        </w:tc>
        <w:tc>
          <w:tcPr>
            <w:tcW w:w="6614" w:type="dxa"/>
            <w:vAlign w:val="center"/>
          </w:tcPr>
          <w:p w14:paraId="705DE766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沈阳华泰铜业有限公司、芜湖恒鑫铜业集团有限公司等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5D832100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29BE4380" w14:textId="77777777" w:rsidTr="009F603C">
        <w:trPr>
          <w:trHeight w:val="521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3200C089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61E7208F" w14:textId="77777777" w:rsidR="002B6A64" w:rsidRDefault="002B6A64" w:rsidP="009F603C">
            <w:pPr>
              <w:pStyle w:val="a8"/>
              <w:adjustRightInd w:val="0"/>
              <w:snapToGrid w:val="0"/>
              <w:jc w:val="lef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增压器止推</w:t>
            </w:r>
            <w:proofErr w:type="gramEnd"/>
            <w:r>
              <w:rPr>
                <w:rFonts w:hint="eastAsia"/>
                <w:sz w:val="22"/>
              </w:rPr>
              <w:t>轴承用铅锡青铜异型棒</w:t>
            </w:r>
          </w:p>
        </w:tc>
        <w:tc>
          <w:tcPr>
            <w:tcW w:w="2786" w:type="dxa"/>
            <w:vAlign w:val="center"/>
          </w:tcPr>
          <w:p w14:paraId="7AD8F127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〔2022〕94号</w:t>
            </w:r>
          </w:p>
          <w:p w14:paraId="6FA851E3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2022-0047T-YS</w:t>
            </w:r>
          </w:p>
        </w:tc>
        <w:tc>
          <w:tcPr>
            <w:tcW w:w="6614" w:type="dxa"/>
            <w:vAlign w:val="center"/>
          </w:tcPr>
          <w:p w14:paraId="275A60E3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中铝洛阳铜加工有限公司、芜湖恒鑫铜业集团有限公司等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51439BD6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2B6A64" w14:paraId="6E56C5D9" w14:textId="77777777" w:rsidTr="009F603C">
        <w:trPr>
          <w:trHeight w:val="516"/>
          <w:jc w:val="center"/>
        </w:trPr>
        <w:tc>
          <w:tcPr>
            <w:tcW w:w="1416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30486A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第二组</w:t>
            </w:r>
          </w:p>
        </w:tc>
      </w:tr>
      <w:tr w:rsidR="002B6A64" w14:paraId="21C47019" w14:textId="77777777" w:rsidTr="009F603C">
        <w:trPr>
          <w:trHeight w:val="1290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F110A5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8184941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铅及铅合金化学分析方法  第18部分：银、铜、铋、砷、锑、锡、锌、铁、镉、镍、镁、铝、钙、硒、碲含量的测定  电感耦合等离子体质谱法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06BF2F1D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  <w:p w14:paraId="6F7F1F9C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发〔2022〕22号20220733-T-610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</w:tcPr>
          <w:p w14:paraId="7AEC86B9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合通用测试评价认证股份公司、国标（北京）检验认证有限公司、广东省科学院工业分析检测中心、阜阳市产品质量监督检验所、深圳市中金岭南有色金属股份有限公司、北矿检测技术股份有限公司、铜陵有色金属集团控股有限公司、金川集团股份有限公司、紫金铜业有限公司、国合通用（青岛）测试评价有限公司、水口山有色金属有限责任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96C81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0C0DBEF3" w14:textId="77777777" w:rsidTr="009F603C">
        <w:trPr>
          <w:trHeight w:val="1803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0D43C1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D0053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粗硒化学分析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方法 第4部分：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含量的测定 重量法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27FB7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〔2022〕94号2022-0443T-YS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A6A38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先导稀材股份有限公司、北矿检测技术股份有限公司、深圳中金岭南有色金属股份有限公司、紫金铜业有限公司、铜陵有色金属股份有限公司、广东省科学院分析测试中心、江西铜业股份有限公司、国标（北京）检验认证有限公司、大冶有色设计研究院有限公司、山东恒邦冶炼股份有限公司、郴州市产商品质量监督检验所、中国检验认证集团广西有限公司、山西北方铜业股份有限公司、中国有色桂林矿产地质院研究有限公司、昆明冶金研究院有限公司、广西南丹南方金属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9BEE8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4E0CF937" w14:textId="77777777" w:rsidTr="009F603C">
        <w:trPr>
          <w:trHeight w:val="891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631CB7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140F2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粗硒化学分析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方法 第5部分：铂、钯含量的测定 电感耦合等离子体原子发射光谱法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53AAF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〔2022〕94号2022-0444T-YS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9434F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深圳中金岭南有色金属股份有限公司韶关冶炼厂、广东先导稀材股份有限公司、深圳中金岭南有色金属股份有限公司、江西铜业股份有限公司、紫金矿业集团股份有限公司、广东省科学院分析测试中心、铜陵有色金属集团控股有限公司、国标（北京）检验认证有限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公司、大冶有色设计研究院有限公司、昆明冶金研究院有限公司、北矿检测技术股份有限公司、紫金铜业有限公司、山东恒邦冶炼股份有限公司、广西壮族自治区分析测试研究中心、中国检验认证集团广西有限公司、中国有色桂林矿产地质院研究有限公司、山西北方铜业股份有限公司、防城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检测有限公司、金隆铜业有限公司、郴州市产商品质量监督检验所、长沙矿冶研究院有限责任公司、广西南丹南方金属有限公司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811BB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审定</w:t>
            </w:r>
          </w:p>
        </w:tc>
      </w:tr>
      <w:tr w:rsidR="002B6A64" w14:paraId="54304ABB" w14:textId="77777777" w:rsidTr="009F603C">
        <w:trPr>
          <w:trHeight w:val="90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C19B5B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CCDF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混合铅锌精矿化学分析方法  第4部分：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含量的测定  碘滴定法和原子荧光光谱法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668D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〔2022〕94号2022-0213T-YS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3D309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深圳市中金岭南有色金属股份有限公司韶关冶炼厂、北矿检测技术股份有限公司、云南云铜锌业股份有限公司、河南豫光金铅股份有限公司、深圳市中金岭南有色金属股份有限公司、大冶有色设计研究院有限公司、中国有色桂林矿产地质研究院有限公司、深圳市中金岭南有色金属股份有限公司丹霞冶炼厂、中国检验认证集团广西有限公司、广西壮族自治区分析测试研究中心、中国有色桂林矿产地质研究院有限公司、铜陵有色金属集团控股有限公司、长沙矿冶院检测技术有限责任公司、山东恒邦冶炼股份有限公司、紫金铜业有限公司、中国检验认证集团广东有限公司黄埔分公司、株洲冶炼集团股份有限公司、防城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检测有限公司、防城海关综合技术服务中心、葫芦岛锌业股份有限公司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3F9BA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394CB463" w14:textId="77777777" w:rsidTr="009F603C">
        <w:trPr>
          <w:trHeight w:val="773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AFD2EE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BDCFD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混合铅锌精矿化学分析方法 第6部分：汞含量的测定原子荧光光谱法和固体进样直接法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9984C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〔2022〕158号</w:t>
            </w:r>
          </w:p>
          <w:p w14:paraId="617472E7" w14:textId="77777777" w:rsidR="002B6A64" w:rsidRDefault="002B6A64" w:rsidP="009F603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2022-0828T-YS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</w:tcPr>
          <w:p w14:paraId="4B68E9D9" w14:textId="77777777" w:rsidR="002B6A64" w:rsidRDefault="002B6A64" w:rsidP="009F603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深圳市中金岭南有色金属股份有限公司、连云港海关综合技术中心、云南云铜锌业股份有限公司、国标（北京）检验认证有限公司、葫芦岛锌业股份有限公司、中国有色桂林矿产地质研究院有限公司、中国检验认证集团广西有限公司、防城海关综合技术服务中心、鲅鱼圈海关综合技术服务中心、山东恒邦冶炼股份有限公司、南通海关综合技术中心、中国检验认证集团广东有限公司黄埔分公司、广西分析测试研究中心、大冶有色设计研究院有限公司、紫金铜业有限公司、郴州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俊检测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有限公司、锦州海关综合技术服务中心、阿拉山海关综合技术服务中心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0132F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12CF0E0C" w14:textId="77777777" w:rsidTr="009F603C">
        <w:trPr>
          <w:trHeight w:val="90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B10A4A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487EE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湿法炼锌浸出液化学分析方法 第2部分：杂质元素的测定  电感耦合等离子体原子发射光谱法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A780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bidi="zh-CN"/>
              </w:rPr>
              <w:t>〔2022〕94号</w:t>
            </w:r>
          </w:p>
          <w:p w14:paraId="0F09C507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2022-0216T-YS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43D6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云南云铜锌业股份有限公司、云南驰宏锌锗股份有限公司、昆明冶金研究院有限公司、深圳市中金岭南有色金属股份有限公司、紫金矿业集团股份有限公司、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长沙矿冶院检测技术有限责任公司、广东省科学院工业分析检测中心、中国有色桂林矿产地质研究院有限公司、中国检验认证集团广西有限公司、紫金铜业有限公司、大冶有色设计研究院有限公司、铜陵有色金属集团控股有限公司、湖南有色金属研究院有限责任公司、株洲冶炼集团股份有限公司、葫芦岛锌业股份有限公司、广西壮族自治区分析测试研究中心 、广西南丹南方金属有限公司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F153F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2BC8089A" w14:textId="77777777" w:rsidTr="009F603C">
        <w:trPr>
          <w:trHeight w:val="2407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5A9516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645B5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粗铜化学分析方法 第1部分：铜含量的测定 碘量法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0CFE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5F6836C0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2022-0826T-YS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</w:tcPr>
          <w:p w14:paraId="3C0952B8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大冶有色设计研究院有限公司、铜陵集团股份有限公司、深圳市中金岭南有色金属股份有限公司、江西铜业股份有限公司、北矿检测技术股份有限公司、紫金矿业集团股份有限公司、金川集团股份有限公司、山西北方铜业有限公司、云南铜业股份有限公司西南铜业分公司、山东恒邦冶炼股份有限公司、中国有色桂林矿产地质研究院有限公司、国标（北京）检验认证有限公司、葫芦岛锌业股份有限公司、中国检验认证集团广西有限公司、中国检验认证集团广东有限公司黄埔分公司、黑龙江紫金铜业有限公司、昆明冶金研究院有限公司、国合通用（青岛）测试评价有限公司、张家港联合铜业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7370F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71150D36" w14:textId="77777777" w:rsidTr="009F603C">
        <w:trPr>
          <w:trHeight w:val="1830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FEC0BB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49608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锡酸锌化学分析方法  第1部分： 锡含量的测定  碘酸钾滴定法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916A" w14:textId="77777777" w:rsidR="002B6A64" w:rsidRDefault="002B6A64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字〔2023〕14号</w:t>
            </w:r>
          </w:p>
          <w:p w14:paraId="7313678C" w14:textId="77777777" w:rsidR="002B6A64" w:rsidRDefault="002B6A64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2023-004-T/CNIA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501B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云南锡业集团（控股）有限责任公司、昆明冶金研究院有限公司、广西华锡有色金属股份有限公司、广东省科学院工业分析检测中心、云南锡业锡化工材料有限责任公司、云南锡业矿冶检测中心有限公司、中国检验认证集团广西有限公司、云南华联锌铟股份有限公司、防城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港东途矿产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检测有限公司、中国检验认证集团广东有限公司黄埔分公司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60B88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2B6A64" w14:paraId="74C0B1B1" w14:textId="77777777" w:rsidTr="009F603C">
        <w:trPr>
          <w:trHeight w:val="1546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A8C248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23321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锡酸锌化学分析方法  第2部分：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含量的测定  Na</w:t>
            </w:r>
            <w:r>
              <w:rPr>
                <w:rFonts w:ascii="宋体" w:eastAsia="宋体" w:hAnsi="宋体" w:cs="宋体" w:hint="eastAsia"/>
                <w:kern w:val="0"/>
                <w:sz w:val="22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EDTA滴定法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02CD6" w14:textId="77777777" w:rsidR="002B6A64" w:rsidRDefault="002B6A64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字〔2023〕14号</w:t>
            </w:r>
          </w:p>
          <w:p w14:paraId="2B250242" w14:textId="77777777" w:rsidR="002B6A64" w:rsidRDefault="002B6A64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2023-007-T/CNIA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462C3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昆明冶金研究院有限公司、云南锡业锡化工材料有限责任公司、深圳市中金岭南有色金属股份有限公司丹霞冶炼厂、云南锡业集团（控股）有限责任公司、广东省科学院工业分析检测中心、中国检验认证集团广东有限公司黄埔分公司、长沙矿冶院检测技术有限责任公司、广西华锡有色金属股份有限公司、云南华联锌铟股份有限公司、中国检验认证集团广西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DA2EF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2B6A64" w14:paraId="65DEBF0A" w14:textId="77777777" w:rsidTr="009F603C">
        <w:trPr>
          <w:trHeight w:val="1290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6DD1B5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D0B7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锡酸锌化学分析方法  第3部分：氯含量的测定  氯化银比浊法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CCA8" w14:textId="77777777" w:rsidR="002B6A64" w:rsidRDefault="002B6A64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字〔2023〕95号</w:t>
            </w:r>
          </w:p>
          <w:p w14:paraId="3F010A25" w14:textId="77777777" w:rsidR="002B6A64" w:rsidRDefault="002B6A64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2023-024-T/CNIA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F015D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昆明冶金研究院有限公司、云南锡业锡化工材料有限责任公司、云南锡业集团（控股）有限责任公司、中国检验认证集团广西有限公司、长沙矿冶院检测技术有限责任公司、柳州华锡有色设计研究院有限责任公司、铜陵有色金属集团控股有限公司、云南黄金矿业集团贵金属检测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14110B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2B6A64" w14:paraId="32E02EAE" w14:textId="77777777" w:rsidTr="009F603C">
        <w:trPr>
          <w:trHeight w:val="759"/>
          <w:jc w:val="center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53DFFD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4C255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铅精矿化学分析方法  第6部分：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含量的测定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FED0D" w14:textId="77777777" w:rsidR="002B6A64" w:rsidRDefault="002B6A64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发〔2023〕37号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20230646-T-610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F213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广西中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检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检测技术服务有限公司、株洲冶炼集团股份有限公司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A163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任务落实</w:t>
            </w:r>
          </w:p>
        </w:tc>
      </w:tr>
      <w:tr w:rsidR="002B6A64" w14:paraId="017E27E3" w14:textId="77777777" w:rsidTr="009F603C">
        <w:trPr>
          <w:trHeight w:val="547"/>
          <w:jc w:val="center"/>
        </w:trPr>
        <w:tc>
          <w:tcPr>
            <w:tcW w:w="1416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6B8946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第三组</w:t>
            </w:r>
          </w:p>
        </w:tc>
      </w:tr>
      <w:tr w:rsidR="002B6A64" w14:paraId="6A669E7E" w14:textId="77777777" w:rsidTr="009F603C">
        <w:trPr>
          <w:trHeight w:val="1428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5FCCE0B1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51D4CD1A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高纯铋化学分析方法  第2部分：痕量杂质元素含量的测定  辉光放电质谱法</w:t>
            </w:r>
          </w:p>
        </w:tc>
        <w:tc>
          <w:tcPr>
            <w:tcW w:w="2786" w:type="dxa"/>
            <w:vAlign w:val="center"/>
          </w:tcPr>
          <w:p w14:paraId="6BCD4BD7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bidi="zh-CN"/>
              </w:rPr>
              <w:t>〔2022〕94号</w:t>
            </w:r>
          </w:p>
          <w:p w14:paraId="3DE35870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2022-0104T-YS</w:t>
            </w:r>
          </w:p>
        </w:tc>
        <w:tc>
          <w:tcPr>
            <w:tcW w:w="6614" w:type="dxa"/>
            <w:vAlign w:val="center"/>
          </w:tcPr>
          <w:p w14:paraId="55C498BA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国标（北京）检验认证有限公司、广东先导稀材股份有限公司、贵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股份有限公司、深圳市中金岭南有色金属股份有限公司、包头稀土研究院、山东恒邦冶炼股份有限公司、昆明冶金研究院有限公司、湖南柿竹园有色金属有限责任公司、江西金德铅业股份有限公司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722401D1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01648558" w14:textId="77777777" w:rsidTr="009F603C">
        <w:trPr>
          <w:trHeight w:val="1803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7DDB3371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5D5176ED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第1部分：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含量的测定  Na</w:t>
            </w:r>
            <w:r>
              <w:rPr>
                <w:rFonts w:ascii="宋体" w:eastAsia="宋体" w:hAnsi="宋体" w:cs="宋体" w:hint="eastAsia"/>
                <w:kern w:val="0"/>
                <w:sz w:val="22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EDTA滴定法</w:t>
            </w:r>
          </w:p>
        </w:tc>
        <w:tc>
          <w:tcPr>
            <w:tcW w:w="2786" w:type="dxa"/>
            <w:vAlign w:val="center"/>
          </w:tcPr>
          <w:p w14:paraId="194C4C20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1F111BED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2022-0817T-YS</w:t>
            </w:r>
          </w:p>
        </w:tc>
        <w:tc>
          <w:tcPr>
            <w:tcW w:w="6614" w:type="dxa"/>
          </w:tcPr>
          <w:p w14:paraId="6E6924B1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北矿检测技术股份有限公司、</w:t>
            </w:r>
            <w:hyperlink r:id="rId7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湖南柿竹园有色金属有限责任公司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、深圳市中金岭南有色金属股份有限公司、长沙矿冶院检测技术有限责任公司、大冶有色设计研究院有限公司、湖南有色金属研究院有限责任公司、</w:t>
            </w:r>
            <w:hyperlink r:id="rId8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、株洲冶炼集团股份有限公司、中国有色桂林矿产地质研究院有限公司、昆明冶金研究院有</w:t>
            </w:r>
            <w:r>
              <w:rPr>
                <w:rFonts w:ascii="宋体" w:eastAsia="宋体" w:hAnsi="宋体" w:cs="宋体" w:hint="eastAsia"/>
                <w:sz w:val="22"/>
              </w:rPr>
              <w:lastRenderedPageBreak/>
              <w:t>限公司、中国检验认证集团广西有限公司、郴州市产商品质量监督检验所、赣州有色冶金研究所有限公司、郴州众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检测有限公司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52B19316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审定</w:t>
            </w:r>
          </w:p>
        </w:tc>
      </w:tr>
      <w:tr w:rsidR="002B6A64" w14:paraId="6BD0E49B" w14:textId="77777777" w:rsidTr="009F603C">
        <w:trPr>
          <w:trHeight w:val="2059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085C25FD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522A040C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第2部分：铅含量的测定 Na</w:t>
            </w:r>
            <w:r>
              <w:rPr>
                <w:rFonts w:ascii="宋体" w:eastAsia="宋体" w:hAnsi="宋体" w:cs="宋体" w:hint="eastAsia"/>
                <w:kern w:val="0"/>
                <w:sz w:val="22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EDTA滴定法和火焰原子吸收光谱法</w:t>
            </w:r>
          </w:p>
        </w:tc>
        <w:tc>
          <w:tcPr>
            <w:tcW w:w="2786" w:type="dxa"/>
            <w:vAlign w:val="center"/>
          </w:tcPr>
          <w:p w14:paraId="30EA1AFD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bidi="zh-CN"/>
              </w:rPr>
              <w:t>〔2022〕94号</w:t>
            </w:r>
          </w:p>
          <w:p w14:paraId="201A16CE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2022-0207T-YS</w:t>
            </w:r>
          </w:p>
        </w:tc>
        <w:tc>
          <w:tcPr>
            <w:tcW w:w="6614" w:type="dxa"/>
            <w:vAlign w:val="center"/>
          </w:tcPr>
          <w:p w14:paraId="23E9ADD6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株洲冶炼集团股份有限公司、大冶有色设计研究院有限公司、深圳市中金岭南有色金属股份有限公司、湖南有色金属研究院有限责任公司、北矿检测技术股份有限公司、铜陵有色金属集团控股有限公司、广东省科学院工业分析检测中心、中国有色桂林矿产地质研究院有限公司、紫金铜业有限公司、中国检验认证集团广东有限公司黄埔分公司、长沙矿冶院检测技术有限责任公司、中国检验认证集团广西有限公司、云南驰宏锌锗股份有限公司、湖南柿竹园有色金属有限责任公司、郴州市产商品质量监督检验所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56BEABC7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53A7CEA0" w14:textId="77777777" w:rsidTr="009F603C">
        <w:trPr>
          <w:trHeight w:val="1803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47DEFD0D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509EC78B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第3部分：二氧化硅含量的测定  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蓝分光光度法和重量法</w:t>
            </w:r>
          </w:p>
        </w:tc>
        <w:tc>
          <w:tcPr>
            <w:tcW w:w="2786" w:type="dxa"/>
            <w:vAlign w:val="center"/>
          </w:tcPr>
          <w:p w14:paraId="765A07F1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76EFB0B1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2022-0818T-YS</w:t>
            </w:r>
          </w:p>
        </w:tc>
        <w:tc>
          <w:tcPr>
            <w:tcW w:w="6614" w:type="dxa"/>
          </w:tcPr>
          <w:p w14:paraId="645A7826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广东省科学院工业分析检测中心、北矿检测技术股份有限公司、</w:t>
            </w:r>
            <w:hyperlink r:id="rId9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湖南柿竹园有色金属有限责任公司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山东恒邦冶炼股份有限公司、铜陵有色金属集团股份有限公司、昆明冶金研究院有限公司、大冶有色设计研究院有限公司、中国检验认证集团广东有限公司黄埔分公司、绍兴市质量技术监督检测院、广西分析测试研究中心、长沙矿冶院检测技术有限责任公司、中国有色桂林矿产地质研究院有限公司、中国检验认证集团广西有限公司、国合通用（青岛）测试评价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7DC041C3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433241EC" w14:textId="77777777" w:rsidTr="009F603C">
        <w:trPr>
          <w:trHeight w:val="1290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67AEA278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319BC756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第4部分：三氧化钨含量的测定  硫氰酸盐分光光度法</w:t>
            </w:r>
          </w:p>
        </w:tc>
        <w:tc>
          <w:tcPr>
            <w:tcW w:w="2786" w:type="dxa"/>
            <w:vAlign w:val="center"/>
          </w:tcPr>
          <w:p w14:paraId="403AFDBE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32253126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2022-0819T-YS</w:t>
            </w:r>
          </w:p>
        </w:tc>
        <w:tc>
          <w:tcPr>
            <w:tcW w:w="6614" w:type="dxa"/>
          </w:tcPr>
          <w:p w14:paraId="57DB5173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湖南柿竹园有色金属有限责任公司、长沙矿冶院检测技术有限责任公司、国标（北京）检验认证有限公司、中国有色桂林矿产地质研究院有限公司、郴州市产商品质量监督检验所、</w:t>
            </w:r>
            <w:hyperlink r:id="rId10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、广西分析测试研究中心、中国检验认证集团广西有限公</w:t>
            </w:r>
            <w:r>
              <w:rPr>
                <w:rFonts w:ascii="宋体" w:eastAsia="宋体" w:hAnsi="宋体" w:cs="宋体" w:hint="eastAsia"/>
                <w:sz w:val="22"/>
              </w:rPr>
              <w:lastRenderedPageBreak/>
              <w:t>司、赣州有色冶金研究所、铜陵有色金属集团股份有限公司、大冶有色设计研究院有限公司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13D09008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审定</w:t>
            </w:r>
          </w:p>
        </w:tc>
      </w:tr>
      <w:tr w:rsidR="002B6A64" w14:paraId="70320F2C" w14:textId="77777777" w:rsidTr="009F603C">
        <w:trPr>
          <w:trHeight w:val="1308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7A17CB5B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7DE14CFA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第5部分：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含量的测定  硫氰酸盐分光光度法</w:t>
            </w:r>
          </w:p>
        </w:tc>
        <w:tc>
          <w:tcPr>
            <w:tcW w:w="2786" w:type="dxa"/>
            <w:vAlign w:val="center"/>
          </w:tcPr>
          <w:p w14:paraId="47531AD1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5A38917A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2022-0820T-YS</w:t>
            </w:r>
          </w:p>
        </w:tc>
        <w:tc>
          <w:tcPr>
            <w:tcW w:w="6614" w:type="dxa"/>
          </w:tcPr>
          <w:p w14:paraId="4731CF16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湖南柿竹园有色金属有限责任公司、长沙矿冶院检测技术有限责任公司、国标（北京）检验认证有限公司、中国有色桂林矿产地质研究院有限公司、郴州市产商品质量监督检验所、</w:t>
            </w:r>
            <w:hyperlink r:id="rId11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、广西分析测试研究中心、中国检验认证集团广西有限公司、赣州有色冶金研究所、铜陵有色金属集团股份有限公司、大冶有色设计研究院有限公司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5CE249B2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0F7E4A34" w14:textId="77777777" w:rsidTr="009F603C">
        <w:trPr>
          <w:trHeight w:val="2059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4B7CFF33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155716E1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第6部分： 铁含量的测定  重铬酸钾滴定法</w:t>
            </w:r>
          </w:p>
        </w:tc>
        <w:tc>
          <w:tcPr>
            <w:tcW w:w="2786" w:type="dxa"/>
            <w:vAlign w:val="center"/>
          </w:tcPr>
          <w:p w14:paraId="491576ED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bidi="zh-CN"/>
              </w:rPr>
              <w:t>〔2022〕94号</w:t>
            </w:r>
          </w:p>
          <w:p w14:paraId="57803CFC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2022-0208T-YS</w:t>
            </w:r>
          </w:p>
        </w:tc>
        <w:tc>
          <w:tcPr>
            <w:tcW w:w="6614" w:type="dxa"/>
            <w:vAlign w:val="center"/>
          </w:tcPr>
          <w:p w14:paraId="6DB0760C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长沙矿冶院检测技术有限责任公司、株洲冶炼集团股份有限公司、北矿检测技术股份有限公司、广东省科学院工业分析检测中心、湖南柿竹园有色金属有限责任公司、郴州市产商品质量监督检验所、铜陵有色金属集团控股有限公司、紫金铜业有限公司、昆明冶金研究院有限公司、中国检验认证集团广西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有限公司、大冶有色设计研究院有限公司、中国有色桂林矿产地质研究院有限公司、山东恒邦冶炼股份有限公司、云南云铜锌业股份有限公司、中国检验认证集团广东有限公司黄埔分公司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25AD96C8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162012A8" w14:textId="77777777" w:rsidTr="009F603C">
        <w:trPr>
          <w:trHeight w:val="1290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7AF174AB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1C15C4C7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第7部分：硫含量的测定  燃烧-中和滴定法</w:t>
            </w:r>
          </w:p>
        </w:tc>
        <w:tc>
          <w:tcPr>
            <w:tcW w:w="2786" w:type="dxa"/>
            <w:vAlign w:val="center"/>
          </w:tcPr>
          <w:p w14:paraId="0A2AB520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23735442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2022-0821T-YS</w:t>
            </w:r>
          </w:p>
        </w:tc>
        <w:tc>
          <w:tcPr>
            <w:tcW w:w="6614" w:type="dxa"/>
          </w:tcPr>
          <w:p w14:paraId="1A743455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水口山有色金属有限责任公司、深圳市中金岭南有色金属股份有限公司、湖南有色金属研究院有限责任公司、株洲冶炼集团股份有限公司、郴州市产商品质量监督检验所、中国有色桂林矿产地质研究院有限公司、</w:t>
            </w:r>
            <w:hyperlink r:id="rId12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、山东恒邦冶炼股份有限公司、赣州有色冶金研究所、昆明冶金研究院有限公司、郴州和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俊检测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770857E0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1E3D6A2E" w14:textId="77777777" w:rsidTr="009F603C">
        <w:trPr>
          <w:trHeight w:val="454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67786842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114492C8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第8部分：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含量的测定  硫酸亚铁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滴定法和DDTC-Ag分光光度法</w:t>
            </w:r>
          </w:p>
        </w:tc>
        <w:tc>
          <w:tcPr>
            <w:tcW w:w="2786" w:type="dxa"/>
            <w:vAlign w:val="center"/>
          </w:tcPr>
          <w:p w14:paraId="0EBFBE3A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lastRenderedPageBreak/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6CF17A0E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lastRenderedPageBreak/>
              <w:t>2022-0822T-YS</w:t>
            </w:r>
          </w:p>
        </w:tc>
        <w:tc>
          <w:tcPr>
            <w:tcW w:w="6614" w:type="dxa"/>
          </w:tcPr>
          <w:p w14:paraId="06E453C4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lastRenderedPageBreak/>
              <w:t>广东省科学院工业分析检测中心、深圳市中金岭南有色金属股份有限公司韶关冶炼厂、株洲冶炼集团股份有限公司、国合通用（青</w:t>
            </w:r>
            <w:r>
              <w:rPr>
                <w:rFonts w:ascii="宋体" w:eastAsia="宋体" w:hAnsi="宋体" w:cs="宋体" w:hint="eastAsia"/>
                <w:sz w:val="22"/>
              </w:rPr>
              <w:lastRenderedPageBreak/>
              <w:t>岛）测试评价有限公司、中国检验认证集团广西有限公司、广西分析测试研究中心、江西铜业股份有限公司贵溪冶炼厂、中国有色桂林矿产地质研究院有限公司、国标（北京）检验认证有限公司、山东恒邦冶炼股份有限公司、</w:t>
            </w:r>
            <w:hyperlink r:id="rId13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、赣州有色冶金研究所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006E303E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审定</w:t>
            </w:r>
          </w:p>
        </w:tc>
      </w:tr>
      <w:tr w:rsidR="002B6A64" w14:paraId="76411369" w14:textId="77777777" w:rsidTr="009F603C">
        <w:trPr>
          <w:trHeight w:val="1803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351F2E45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083EDDF5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第9部分：铜含量的测定  碘量法和火焰原子吸收光谱法</w:t>
            </w:r>
          </w:p>
        </w:tc>
        <w:tc>
          <w:tcPr>
            <w:tcW w:w="2786" w:type="dxa"/>
            <w:vAlign w:val="center"/>
          </w:tcPr>
          <w:p w14:paraId="6ED5A368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14EAB319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2022-0823T-YS</w:t>
            </w:r>
          </w:p>
        </w:tc>
        <w:tc>
          <w:tcPr>
            <w:tcW w:w="6614" w:type="dxa"/>
          </w:tcPr>
          <w:p w14:paraId="0AE58DF1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东省科学院工业分析检测中心、北矿检测技术股份有限公司、铜陵有色金属集团股份有限公司、深圳市中金岭南有色金属股份有限公司、大冶有色设计研究院有限公司、江西铜业股份有限公司贵溪冶炼厂、山西北方铜业有限公司、中国检验认证集团广西有限公司、广西分析测试研究中心、连云港海关综合技术中心、山东恒邦冶炼股份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五矿铜业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（湖南）有限公司、国合通用（青岛）测试评价有限公司、昆明冶金研究院有限公司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23831172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1545D8E4" w14:textId="77777777" w:rsidTr="009F603C">
        <w:trPr>
          <w:trHeight w:val="1821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39928A8C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45D9E9D0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精矿化学分析方法  第10部分：三氧化二铝含量的测定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天青S光度法和EDTA滴定法</w:t>
            </w:r>
          </w:p>
        </w:tc>
        <w:tc>
          <w:tcPr>
            <w:tcW w:w="2786" w:type="dxa"/>
            <w:vAlign w:val="center"/>
          </w:tcPr>
          <w:p w14:paraId="53EB98F1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〔2022〕158号</w:t>
            </w:r>
          </w:p>
          <w:p w14:paraId="1057413A" w14:textId="77777777" w:rsidR="002B6A64" w:rsidRDefault="002B6A64" w:rsidP="009F603C">
            <w:pPr>
              <w:adjustRightInd w:val="0"/>
              <w:snapToGrid w:val="0"/>
              <w:ind w:left="440" w:hangingChars="200" w:hanging="44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val="zh-CN" w:bidi="zh-CN"/>
              </w:rPr>
              <w:t>2022-0824T-YS</w:t>
            </w:r>
          </w:p>
        </w:tc>
        <w:tc>
          <w:tcPr>
            <w:tcW w:w="6614" w:type="dxa"/>
          </w:tcPr>
          <w:p w14:paraId="7E6E0238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水口山有色金属有限责任公司、北矿检测技术股份有限公司、水口山有色金属有限责任公司、深圳市中金岭南有色金属股份有限公司、赣州有色冶金研究所、国标（北京）检验认证有限公司、郴州市产商品质量监督检验所、</w:t>
            </w:r>
            <w:hyperlink r:id="rId14" w:tgtFrame="https://www.baidu.com/_blank" w:history="1">
              <w:r>
                <w:rPr>
                  <w:rFonts w:ascii="宋体" w:eastAsia="宋体" w:hAnsi="宋体" w:cs="宋体" w:hint="eastAsia"/>
                  <w:sz w:val="22"/>
                </w:rPr>
                <w:t>广东先导稀材股份有限公司</w:t>
              </w:r>
            </w:hyperlink>
            <w:r>
              <w:rPr>
                <w:rFonts w:ascii="宋体" w:eastAsia="宋体" w:hAnsi="宋体" w:cs="宋体" w:hint="eastAsia"/>
                <w:sz w:val="22"/>
              </w:rPr>
              <w:t>、中国有色桂林矿产地质研究院有限公司、绍兴市质量技术监督检测院、中国检验认证集团广西有限公司、昆明冶金研究院有限公司、江西铜业股份有限公司贵溪冶炼厂、山东恒邦冶炼股份有限公司、酒泉钢铁（集团）有限责任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5D58085E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2B6A64" w14:paraId="2E8E133D" w14:textId="77777777" w:rsidTr="009F603C">
        <w:trPr>
          <w:trHeight w:val="352"/>
          <w:jc w:val="center"/>
        </w:trPr>
        <w:tc>
          <w:tcPr>
            <w:tcW w:w="824" w:type="dxa"/>
            <w:tcBorders>
              <w:left w:val="single" w:sz="8" w:space="0" w:color="auto"/>
            </w:tcBorders>
            <w:vAlign w:val="center"/>
          </w:tcPr>
          <w:p w14:paraId="339E5508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vAlign w:val="center"/>
          </w:tcPr>
          <w:p w14:paraId="5C30E234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第11部分：银和金含量的测定  火焰原子吸收光谱法和火试金法</w:t>
            </w:r>
          </w:p>
        </w:tc>
        <w:tc>
          <w:tcPr>
            <w:tcW w:w="2786" w:type="dxa"/>
            <w:vAlign w:val="center"/>
          </w:tcPr>
          <w:p w14:paraId="5A62DDF9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bidi="zh-CN"/>
              </w:rPr>
              <w:t>〔2022〕94号</w:t>
            </w:r>
          </w:p>
          <w:p w14:paraId="1DEA87AE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2022-0209T-YS</w:t>
            </w:r>
          </w:p>
        </w:tc>
        <w:tc>
          <w:tcPr>
            <w:tcW w:w="6614" w:type="dxa"/>
            <w:vAlign w:val="center"/>
          </w:tcPr>
          <w:p w14:paraId="4963D91B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广东省科学院工业分析检测中心、长沙矿冶院检测技术有限责任公司、湖南柿竹园有色金属有限责任公司、北矿检测技术股份有限公司、中国有色桂林矿产地质研究院有限公司、云南驰宏锌锗股份有限公司、大冶有色设计研究院有限公司、铜陵有色金属集团控股有限公司、中国检验认证集团广西有限公司、株洲冶炼集团股份有限公司、昆明冶金研究院有限公司、深圳市中金岭南有色金属股份有限公司、紫金铜业有限公司、山西北方铜业有限公司、山东恒邦冶</w:t>
            </w:r>
            <w:r>
              <w:rPr>
                <w:rFonts w:ascii="宋体" w:eastAsia="宋体" w:hAnsi="宋体" w:cs="宋体" w:hint="eastAsia"/>
                <w:sz w:val="22"/>
              </w:rPr>
              <w:lastRenderedPageBreak/>
              <w:t>炼股份有限公司、中国有色桂林矿产地质研究院有限公司、湖南有色金属研究院有限责任公司、紫金矿业集团股份有限公司</w:t>
            </w: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168CB1CF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审定</w:t>
            </w:r>
          </w:p>
        </w:tc>
      </w:tr>
      <w:tr w:rsidR="002B6A64" w14:paraId="1CEC4AAE" w14:textId="77777777" w:rsidTr="009F603C">
        <w:trPr>
          <w:trHeight w:val="2086"/>
          <w:jc w:val="center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84D81D" w14:textId="77777777" w:rsidR="002B6A64" w:rsidRDefault="002B6A64" w:rsidP="009F603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4" w:type="dxa"/>
            <w:tcBorders>
              <w:bottom w:val="single" w:sz="8" w:space="0" w:color="auto"/>
            </w:tcBorders>
            <w:vAlign w:val="center"/>
          </w:tcPr>
          <w:p w14:paraId="526398EA" w14:textId="77777777" w:rsidR="002B6A64" w:rsidRDefault="002B6A64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精矿化学分析方法  第12部分：铅、锌、铜、砷、锑和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镉含量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的测定  电感耦合等离子体原子发射光谱法</w:t>
            </w:r>
          </w:p>
        </w:tc>
        <w:tc>
          <w:tcPr>
            <w:tcW w:w="2786" w:type="dxa"/>
            <w:tcBorders>
              <w:bottom w:val="single" w:sz="8" w:space="0" w:color="auto"/>
            </w:tcBorders>
            <w:vAlign w:val="center"/>
          </w:tcPr>
          <w:p w14:paraId="51EE34AE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  <w:lang w:bidi="zh-CN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  <w:lang w:bidi="zh-CN"/>
              </w:rPr>
              <w:t>〔2022〕94号</w:t>
            </w:r>
          </w:p>
          <w:p w14:paraId="3A67D1BA" w14:textId="77777777" w:rsidR="002B6A64" w:rsidRDefault="002B6A64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2"/>
                <w:lang w:bidi="zh-CN"/>
              </w:rPr>
              <w:t>2022-0440T-YS</w:t>
            </w:r>
          </w:p>
        </w:tc>
        <w:tc>
          <w:tcPr>
            <w:tcW w:w="6614" w:type="dxa"/>
            <w:tcBorders>
              <w:bottom w:val="single" w:sz="8" w:space="0" w:color="auto"/>
            </w:tcBorders>
            <w:vAlign w:val="center"/>
          </w:tcPr>
          <w:p w14:paraId="3BE5903B" w14:textId="77777777" w:rsidR="002B6A64" w:rsidRDefault="002B6A64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株洲冶炼集团股份有限公司、湖南柿竹园有色金属有限责任公司、深圳市中金岭南有色金属股份有限公司、铜陵有色金属集团控股有限公司、湖南水口山有色金属有限公司、郴州市产商品质量监督检验所、中国检验认证集团广东有限公司黄埔分公司、中国有色桂林矿产地质研究院有限公司、广东省科学院工业分析检测中心、大冶有色设计研究院有限公司、紫金铜业有限公司、防城海关综合技术服务中心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有限公司、山西北方铜业有限公司、中国检验认证集团广西有限公司、山东恒邦冶炼股份有限公司、昆明冶金研究院有限公司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DB0218" w14:textId="77777777" w:rsidR="002B6A64" w:rsidRDefault="002B6A64" w:rsidP="009F60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</w:tbl>
    <w:p w14:paraId="7BF93B83" w14:textId="1EA6E2EB" w:rsidR="00994A60" w:rsidRPr="002B6A64" w:rsidRDefault="002B6A64">
      <w:pPr>
        <w:rPr>
          <w:rFonts w:ascii="宋体" w:eastAsia="宋体" w:hAnsi="宋体" w:cs="宋体" w:hint="eastAsia"/>
          <w:sz w:val="22"/>
        </w:rPr>
      </w:pPr>
      <w:r>
        <w:rPr>
          <w:rFonts w:ascii="宋体" w:eastAsia="宋体" w:hAnsi="宋体" w:cs="宋体" w:hint="eastAsia"/>
          <w:sz w:val="22"/>
        </w:rPr>
        <w:br w:type="page"/>
      </w:r>
    </w:p>
    <w:sectPr w:rsidR="00994A60" w:rsidRPr="002B6A64" w:rsidSect="002B6A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34E0" w14:textId="77777777" w:rsidR="00566503" w:rsidRDefault="00566503" w:rsidP="002B6A64">
      <w:r>
        <w:separator/>
      </w:r>
    </w:p>
  </w:endnote>
  <w:endnote w:type="continuationSeparator" w:id="0">
    <w:p w14:paraId="72A000BA" w14:textId="77777777" w:rsidR="00566503" w:rsidRDefault="00566503" w:rsidP="002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E255" w14:textId="77777777" w:rsidR="00566503" w:rsidRDefault="00566503" w:rsidP="002B6A64">
      <w:r>
        <w:separator/>
      </w:r>
    </w:p>
  </w:footnote>
  <w:footnote w:type="continuationSeparator" w:id="0">
    <w:p w14:paraId="3F52D0E5" w14:textId="77777777" w:rsidR="00566503" w:rsidRDefault="00566503" w:rsidP="002B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8945"/>
    <w:multiLevelType w:val="multilevel"/>
    <w:tmpl w:val="02B68945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7706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E5"/>
    <w:rsid w:val="002B6A64"/>
    <w:rsid w:val="00566503"/>
    <w:rsid w:val="006C26E5"/>
    <w:rsid w:val="009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C3F59"/>
  <w15:chartTrackingRefBased/>
  <w15:docId w15:val="{2F471523-1B99-4932-AB3F-19349014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B6A6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B6A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B6A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B6A64"/>
    <w:rPr>
      <w:sz w:val="18"/>
      <w:szCs w:val="18"/>
    </w:rPr>
  </w:style>
  <w:style w:type="paragraph" w:styleId="a8">
    <w:name w:val="Normal (Web)"/>
    <w:basedOn w:val="a"/>
    <w:next w:val="a9"/>
    <w:uiPriority w:val="99"/>
    <w:qFormat/>
    <w:rsid w:val="002B6A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styleId="aa">
    <w:name w:val="List Paragraph"/>
    <w:basedOn w:val="a"/>
    <w:uiPriority w:val="34"/>
    <w:qFormat/>
    <w:rsid w:val="002B6A64"/>
    <w:pPr>
      <w:ind w:firstLineChars="200" w:firstLine="420"/>
    </w:pPr>
  </w:style>
  <w:style w:type="paragraph" w:styleId="a0">
    <w:name w:val="endnote text"/>
    <w:basedOn w:val="a"/>
    <w:link w:val="ab"/>
    <w:uiPriority w:val="99"/>
    <w:semiHidden/>
    <w:unhideWhenUsed/>
    <w:rsid w:val="002B6A64"/>
    <w:pPr>
      <w:snapToGrid w:val="0"/>
      <w:jc w:val="left"/>
    </w:pPr>
  </w:style>
  <w:style w:type="character" w:customStyle="1" w:styleId="ab">
    <w:name w:val="尾注文本 字符"/>
    <w:basedOn w:val="a1"/>
    <w:link w:val="a0"/>
    <w:uiPriority w:val="99"/>
    <w:semiHidden/>
    <w:rsid w:val="002B6A64"/>
  </w:style>
  <w:style w:type="paragraph" w:styleId="a9">
    <w:name w:val="Balloon Text"/>
    <w:basedOn w:val="a"/>
    <w:link w:val="ac"/>
    <w:uiPriority w:val="99"/>
    <w:semiHidden/>
    <w:unhideWhenUsed/>
    <w:rsid w:val="002B6A64"/>
    <w:rPr>
      <w:sz w:val="18"/>
      <w:szCs w:val="18"/>
    </w:rPr>
  </w:style>
  <w:style w:type="character" w:customStyle="1" w:styleId="ac">
    <w:name w:val="批注框文本 字符"/>
    <w:basedOn w:val="a1"/>
    <w:link w:val="a9"/>
    <w:uiPriority w:val="99"/>
    <w:semiHidden/>
    <w:rsid w:val="002B6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VwcntQfmdIrz9nq7ZrGRKAXJmSM6fLTv6uQjVGz2k7ovM8peog-i9HHfhPrBpbDYICyBoNyeAQKa8Jy6HsX8L_" TargetMode="External"/><Relationship Id="rId13" Type="http://schemas.openxmlformats.org/officeDocument/2006/relationships/hyperlink" Target="http://www.baidu.com/link?url=VwcntQfmdIrz9nq7ZrGRKAXJmSM6fLTv6uQjVGz2k7ovM8peog-i9HHfhPrBpbDYICyBoNyeAQKa8Jy6HsX8L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etnCh5TFlgfns0zfycgBRoQ_FelrY5GxKmeFOGPe_qm" TargetMode="External"/><Relationship Id="rId12" Type="http://schemas.openxmlformats.org/officeDocument/2006/relationships/hyperlink" Target="http://www.baidu.com/link?url=VwcntQfmdIrz9nq7ZrGRKAXJmSM6fLTv6uQjVGz2k7ovM8peog-i9HHfhPrBpbDYICyBoNyeAQKa8Jy6HsX8L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idu.com/link?url=VwcntQfmdIrz9nq7ZrGRKAXJmSM6fLTv6uQjVGz2k7ovM8peog-i9HHfhPrBpbDYICyBoNyeAQKa8Jy6HsX8L_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idu.com/link?url=VwcntQfmdIrz9nq7ZrGRKAXJmSM6fLTv6uQjVGz2k7ovM8peog-i9HHfhPrBpbDYICyBoNyeAQKa8Jy6HsX8L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etnCh5TFlgfns0zfycgBRoQ_FelrY5GxKmeFOGPe_qm" TargetMode="External"/><Relationship Id="rId14" Type="http://schemas.openxmlformats.org/officeDocument/2006/relationships/hyperlink" Target="http://www.baidu.com/link?url=VwcntQfmdIrz9nq7ZrGRKAXJmSM6fLTv6uQjVGz2k7ovM8peog-i9HHfhPrBpbDYICyBoNyeAQKa8Jy6HsX8L_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2023-08-30T06:05:00Z</dcterms:created>
  <dcterms:modified xsi:type="dcterms:W3CDTF">2023-08-30T06:06:00Z</dcterms:modified>
</cp:coreProperties>
</file>