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2"/>
    <w:p w14:paraId="27BC454E" w14:textId="07F1376D" w:rsidR="00420781" w:rsidRDefault="00F60F12">
      <w:pPr>
        <w:pStyle w:val="af0"/>
        <w:numPr>
          <w:ilvl w:val="0"/>
          <w:numId w:val="0"/>
        </w:numPr>
        <w:jc w:val="both"/>
        <w:rPr>
          <w:rFonts w:ascii="Times New Roman"/>
        </w:rPr>
        <w:sectPr w:rsidR="00420781">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rFonts w:ascii="Times New Roman"/>
          <w:noProof/>
        </w:rPr>
        <mc:AlternateContent>
          <mc:Choice Requires="wps">
            <w:drawing>
              <wp:anchor distT="0" distB="0" distL="114300" distR="114300" simplePos="0" relativeHeight="251673600" behindDoc="0" locked="1" layoutInCell="1" allowOverlap="1" wp14:anchorId="11594C50" wp14:editId="29D15EE6">
                <wp:simplePos x="0" y="0"/>
                <wp:positionH relativeFrom="margin">
                  <wp:posOffset>4144010</wp:posOffset>
                </wp:positionH>
                <wp:positionV relativeFrom="margin">
                  <wp:posOffset>196215</wp:posOffset>
                </wp:positionV>
                <wp:extent cx="1390650" cy="720090"/>
                <wp:effectExtent l="0" t="0" r="0" b="38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20090"/>
                        </a:xfrm>
                        <a:prstGeom prst="rect">
                          <a:avLst/>
                        </a:prstGeom>
                        <a:solidFill>
                          <a:srgbClr val="FFFFFF"/>
                        </a:solidFill>
                        <a:ln>
                          <a:noFill/>
                        </a:ln>
                      </wps:spPr>
                      <wps:txbx>
                        <w:txbxContent>
                          <w:p w14:paraId="23F248DD" w14:textId="77777777" w:rsidR="00420781" w:rsidRDefault="00F60F12">
                            <w:pPr>
                              <w:pStyle w:val="affd"/>
                            </w:pPr>
                            <w:r>
                              <w:t>YS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3" o:spid="_x0000_s1026" type="#_x0000_t202" style="position:absolute;left:0;text-align:left;margin-left:326.3pt;margin-top:15.45pt;width:109.5pt;height:56.7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" stroked="f">
                <v:textbox inset="0,0,0,0">
                  <w:txbxContent>
                    <w:p w14:paraId="23F248DD" w14:textId="77777777" w:rsidR="00420781" w:rsidRDefault="00F60F12">
                      <w:pPr>
                        <w:pStyle w:val="affd"/>
                      </w:pPr>
                      <w:r>
                        <w:t>YS</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72576" behindDoc="0" locked="0" layoutInCell="0" allowOverlap="1" wp14:anchorId="60325C1E" wp14:editId="0704DE71">
                <wp:simplePos x="0" y="0"/>
                <wp:positionH relativeFrom="column">
                  <wp:posOffset>-9525</wp:posOffset>
                </wp:positionH>
                <wp:positionV relativeFrom="paragraph">
                  <wp:posOffset>8863965</wp:posOffset>
                </wp:positionV>
                <wp:extent cx="6121400" cy="0"/>
                <wp:effectExtent l="14605" t="9525" r="7620" b="9525"/>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0.75pt;margin-top:697.95pt;height:0pt;width:482pt;z-index:251672576;mso-width-relative:page;mso-height-relative:page;" filled="f" stroked="t" coordsize="21600,21600" o:allowincell="f" o:gfxdata="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KvEV1gAAAAwBAAAPAAAAAAAAAAEAIAAAACIAAABkcnMvZG93bnJldi54bWxQSwECFAAUAAAACACH&#10;TuJAVxfnmO0BAAC4AwAADgAAAAAAAAABACAAAAAlAQAAZHJzL2Uyb0RvYy54bWxQSwUGAAAAAAYA&#10;BgBZAQAAhAUAAAAA&#10;">
                <v:fill on="f" focussize="0,0"/>
                <v:stroke weight="1pt" color="#800008"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71552" behindDoc="0" locked="0" layoutInCell="0" allowOverlap="1" wp14:anchorId="60D64BF9" wp14:editId="182D6EC5">
                <wp:simplePos x="0" y="0"/>
                <wp:positionH relativeFrom="column">
                  <wp:posOffset>0</wp:posOffset>
                </wp:positionH>
                <wp:positionV relativeFrom="paragraph">
                  <wp:posOffset>2416175</wp:posOffset>
                </wp:positionV>
                <wp:extent cx="6121400" cy="0"/>
                <wp:effectExtent l="14605" t="10160" r="7620" b="889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0pt;margin-top:190.25pt;height:0pt;width:482pt;z-index:251671552;mso-width-relative:page;mso-height-relative:page;" filled="f" stroked="t" coordsize="21600,21600" o:allowincell="f" o:gfxdata="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d7n&#10;WtQAAAAIAQAADwAAAAAAAAABACAAAAAiAAAAZHJzL2Rvd25yZXYueG1sUEsBAhQAFAAAAAgAh07i&#10;QM8XZWrtAQAAuAMAAA4AAAAAAAAAAQAgAAAAIwEAAGRycy9lMm9Eb2MueG1sUEsFBgAAAAAGAAYA&#10;WQEAAIIFAAAAAA==&#10;">
                <v:fill on="f" focussize="0,0"/>
                <v:stroke weight="1pt" color="#800008"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70528" behindDoc="0" locked="0" layoutInCell="1" allowOverlap="1" wp14:anchorId="21FF30D8" wp14:editId="56018790">
                <wp:simplePos x="0" y="0"/>
                <wp:positionH relativeFrom="column">
                  <wp:posOffset>4843145</wp:posOffset>
                </wp:positionH>
                <wp:positionV relativeFrom="paragraph">
                  <wp:posOffset>9121140</wp:posOffset>
                </wp:positionV>
                <wp:extent cx="457200" cy="323850"/>
                <wp:effectExtent l="9525" t="9525" r="9525" b="9525"/>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solidFill>
                          <a:srgbClr val="FFFFFF"/>
                        </a:solidFill>
                        <a:ln w="9525" cmpd="sng">
                          <a:solidFill>
                            <a:srgbClr val="FFFFFF"/>
                          </a:solidFill>
                          <a:miter lim="800000"/>
                        </a:ln>
                      </wps:spPr>
                      <wps:txbx>
                        <w:txbxContent>
                          <w:p w14:paraId="120CB08D" w14:textId="77777777" w:rsidR="00420781" w:rsidRDefault="00F60F12">
                            <w:pPr>
                              <w:rPr>
                                <w:rFonts w:ascii="黑体" w:eastAsia="黑体"/>
                                <w:sz w:val="28"/>
                                <w:szCs w:val="28"/>
                              </w:rPr>
                            </w:pPr>
                            <w:r>
                              <w:rPr>
                                <w:rFonts w:ascii="黑体" w:eastAsia="黑体" w:hint="eastAsia"/>
                                <w:sz w:val="28"/>
                                <w:szCs w:val="28"/>
                              </w:rPr>
                              <w:t>发 布</w:t>
                            </w:r>
                          </w:p>
                        </w:txbxContent>
                      </wps:txbx>
                      <wps:bodyPr rot="0" vert="horz" wrap="square" lIns="0" tIns="0" rIns="0" bIns="0" anchor="t" anchorCtr="0" upright="1">
                        <a:noAutofit/>
                      </wps:bodyPr>
                    </wps:wsp>
                  </a:graphicData>
                </a:graphic>
              </wp:anchor>
            </w:drawing>
          </mc:Choice>
          <mc:Fallback>
            <w:pict>
              <v:shape id="文本框 82" o:spid="_x0000_s1027" type="#_x0000_t202" style="position:absolute;left:0;text-align:left;margin-left:381.35pt;margin-top:718.2pt;width:36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" strokecolor="white">
                <v:textbox inset="0,0,0,0">
                  <w:txbxContent>
                    <w:p w14:paraId="120CB08D" w14:textId="77777777" w:rsidR="00420781" w:rsidRDefault="00F60F12">
                      <w:pPr>
                        <w:rPr>
                          <w:rFonts w:ascii="黑体" w:eastAsia="黑体"/>
                          <w:sz w:val="28"/>
                          <w:szCs w:val="28"/>
                        </w:rPr>
                      </w:pPr>
                      <w:r>
                        <w:rPr>
                          <w:rFonts w:ascii="黑体" w:eastAsia="黑体" w:hint="eastAsia"/>
                          <w:sz w:val="28"/>
                          <w:szCs w:val="28"/>
                        </w:rPr>
                        <w:t>发 布</w:t>
                      </w:r>
                    </w:p>
                  </w:txbxContent>
                </v:textbox>
              </v:shape>
            </w:pict>
          </mc:Fallback>
        </mc:AlternateContent>
      </w:r>
      <w:r>
        <w:rPr>
          <w:rFonts w:ascii="Times New Roman"/>
          <w:noProof/>
        </w:rPr>
        <mc:AlternateContent>
          <mc:Choice Requires="wps">
            <w:drawing>
              <wp:anchor distT="0" distB="0" distL="114300" distR="114300" simplePos="0" relativeHeight="251667456" behindDoc="0" locked="0" layoutInCell="1" allowOverlap="1" wp14:anchorId="13BA88E4" wp14:editId="762243AE">
                <wp:simplePos x="0" y="0"/>
                <wp:positionH relativeFrom="column">
                  <wp:posOffset>-9525</wp:posOffset>
                </wp:positionH>
                <wp:positionV relativeFrom="paragraph">
                  <wp:posOffset>8856345</wp:posOffset>
                </wp:positionV>
                <wp:extent cx="6121400" cy="0"/>
                <wp:effectExtent l="14605" t="11430" r="7620" b="762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0.75pt;margin-top:697.35pt;height:0pt;width:482pt;z-index:251667456;mso-width-relative:page;mso-height-relative:page;" filled="f" stroked="t" coordsize="21600,21600" o:gfxdata="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lXg&#10;4tcAAAAMAQAADwAAAAAAAAABACAAAAAiAAAAZHJzL2Rvd25yZXYueG1sUEsBAhQAFAAAAAgAh07i&#10;QGCPrdjqAQAAuAMAAA4AAAAAAAAAAQAgAAAAJgEAAGRycy9lMm9Eb2MueG1sUEsFBgAAAAAGAAYA&#10;WQEAAIIFAAAAAA==&#10;">
                <v:fill on="f" focussize="0,0"/>
                <v:stroke weight="1pt" color="#FFFFFF"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69504" behindDoc="0" locked="1" layoutInCell="1" allowOverlap="1" wp14:anchorId="1B8B5489" wp14:editId="4B36DC04">
                <wp:simplePos x="0" y="0"/>
                <wp:positionH relativeFrom="margin">
                  <wp:posOffset>857250</wp:posOffset>
                </wp:positionH>
                <wp:positionV relativeFrom="margin">
                  <wp:posOffset>9181465</wp:posOffset>
                </wp:positionV>
                <wp:extent cx="3815715" cy="406400"/>
                <wp:effectExtent l="0" t="3175" r="0" b="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406400"/>
                        </a:xfrm>
                        <a:prstGeom prst="rect">
                          <a:avLst/>
                        </a:prstGeom>
                        <a:solidFill>
                          <a:srgbClr val="FFFFFF"/>
                        </a:solidFill>
                        <a:ln>
                          <a:noFill/>
                        </a:ln>
                      </wps:spPr>
                      <wps:txbx>
                        <w:txbxContent>
                          <w:p w14:paraId="75D09C31" w14:textId="77777777" w:rsidR="00420781" w:rsidRDefault="00F60F12">
                            <w:pPr>
                              <w:pStyle w:val="afff7"/>
                              <w:spacing w:line="0" w:lineRule="atLeast"/>
                              <w:jc w:val="distribute"/>
                              <w:rPr>
                                <w:rFonts w:hAnsi="宋体"/>
                                <w:spacing w:val="-40"/>
                                <w:w w:val="100"/>
                                <w:szCs w:val="36"/>
                              </w:rPr>
                            </w:pPr>
                            <w:r>
                              <w:rPr>
                                <w:rFonts w:hAnsi="宋体" w:hint="eastAsia"/>
                                <w:spacing w:val="-40"/>
                                <w:w w:val="100"/>
                                <w:szCs w:val="36"/>
                              </w:rPr>
                              <w:t>中华人民共和国工业和信息化部</w:t>
                            </w:r>
                          </w:p>
                        </w:txbxContent>
                      </wps:txbx>
                      <wps:bodyPr rot="0" vert="horz" wrap="square" lIns="0" tIns="0" rIns="36000" bIns="0" anchor="t" anchorCtr="0" upright="1">
                        <a:noAutofit/>
                      </wps:bodyPr>
                    </wps:wsp>
                  </a:graphicData>
                </a:graphic>
              </wp:anchor>
            </w:drawing>
          </mc:Choice>
          <mc:Fallback>
            <w:pict>
              <v:shape id="文本框 80" o:spid="_x0000_s1028" type="#_x0000_t202" style="position:absolute;left:0;text-align:left;margin-left:67.5pt;margin-top:722.95pt;width:300.45pt;height:32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" stroked="f">
                <v:textbox inset="0,0,1mm,0">
                  <w:txbxContent>
                    <w:p w14:paraId="75D09C31" w14:textId="77777777" w:rsidR="00420781" w:rsidRDefault="00F60F12">
                      <w:pPr>
                        <w:pStyle w:val="afff7"/>
                        <w:spacing w:line="0" w:lineRule="atLeast"/>
                        <w:jc w:val="distribute"/>
                        <w:rPr>
                          <w:rFonts w:hAnsi="宋体"/>
                          <w:spacing w:val="-40"/>
                          <w:w w:val="100"/>
                          <w:szCs w:val="36"/>
                        </w:rPr>
                      </w:pPr>
                      <w:r>
                        <w:rPr>
                          <w:rFonts w:hAnsi="宋体" w:hint="eastAsia"/>
                          <w:spacing w:val="-40"/>
                          <w:w w:val="100"/>
                          <w:szCs w:val="36"/>
                        </w:rPr>
                        <w:t>中华人民共和国工业和信息化部</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6432" behindDoc="0" locked="0" layoutInCell="0" allowOverlap="1" wp14:anchorId="12A373E7" wp14:editId="23A20E5B">
                <wp:simplePos x="0" y="0"/>
                <wp:positionH relativeFrom="column">
                  <wp:posOffset>0</wp:posOffset>
                </wp:positionH>
                <wp:positionV relativeFrom="paragraph">
                  <wp:posOffset>2406650</wp:posOffset>
                </wp:positionV>
                <wp:extent cx="6121400" cy="0"/>
                <wp:effectExtent l="14605" t="10160" r="7620" b="889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0pt;margin-top:189.5pt;height:0pt;width:482pt;z-index:251666432;mso-width-relative:page;mso-height-relative:page;" filled="f" stroked="t" coordsize="21600,21600" o:allowincell="f" o:gfxdata="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W42U&#10;1QAAAAgBAAAPAAAAAAAAAAEAIAAAACIAAABkcnMvZG93bnJldi54bWxQSwECFAAUAAAACACHTuJA&#10;HVWXdOsBAAC4AwAADgAAAAAAAAABACAAAAAkAQAAZHJzL2Uyb0RvYy54bWxQSwUGAAAAAAYABgBZ&#10;AQAAgQUAAAAA&#10;">
                <v:fill on="f" focussize="0,0"/>
                <v:stroke weight="1pt" color="#FFFFFF"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68480" behindDoc="0" locked="1" layoutInCell="0" allowOverlap="1" wp14:anchorId="1B0D7DB2" wp14:editId="6F9BD7D3">
                <wp:simplePos x="0" y="0"/>
                <wp:positionH relativeFrom="margin">
                  <wp:posOffset>0</wp:posOffset>
                </wp:positionH>
                <wp:positionV relativeFrom="margin">
                  <wp:posOffset>0</wp:posOffset>
                </wp:positionV>
                <wp:extent cx="2540000" cy="657860"/>
                <wp:effectExtent l="0" t="3810" r="0" b="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5FD3304E" w14:textId="4749C983" w:rsidR="00420781" w:rsidRDefault="00F60F12">
                            <w:pPr>
                              <w:pStyle w:val="affffc"/>
                              <w:rPr>
                                <w:rFonts w:ascii="黑体" w:hAnsi="黑体"/>
                              </w:rPr>
                            </w:pPr>
                            <w:r>
                              <w:rPr>
                                <w:rFonts w:ascii="黑体" w:hAnsi="黑体"/>
                                <w:b/>
                                <w:bCs/>
                              </w:rPr>
                              <w:t>ICS</w:t>
                            </w:r>
                            <w:r>
                              <w:rPr>
                                <w:rFonts w:ascii="黑体" w:hAnsi="黑体" w:hint="eastAsia"/>
                              </w:rPr>
                              <w:t xml:space="preserve"> </w:t>
                            </w:r>
                            <w:r>
                              <w:rPr>
                                <w:rFonts w:ascii="黑体" w:hAnsi="黑体"/>
                              </w:rPr>
                              <w:t>77</w:t>
                            </w:r>
                            <w:r>
                              <w:rPr>
                                <w:rFonts w:ascii="黑体" w:hAnsi="黑体" w:hint="eastAsia"/>
                              </w:rPr>
                              <w:t>.150</w:t>
                            </w:r>
                            <w:r w:rsidR="0036147E">
                              <w:rPr>
                                <w:rFonts w:ascii="黑体" w:hAnsi="黑体"/>
                              </w:rPr>
                              <w:t>.</w:t>
                            </w:r>
                            <w:r w:rsidR="0036147E">
                              <w:rPr>
                                <w:rFonts w:ascii="黑体" w:hAnsi="黑体" w:hint="eastAsia"/>
                              </w:rPr>
                              <w:t>3</w:t>
                            </w:r>
                            <w:r>
                              <w:rPr>
                                <w:rFonts w:ascii="黑体" w:hAnsi="黑体"/>
                              </w:rPr>
                              <w:t>0</w:t>
                            </w:r>
                          </w:p>
                          <w:p w14:paraId="43F107F6" w14:textId="7D406F27" w:rsidR="00420781" w:rsidRDefault="00F60F12">
                            <w:pPr>
                              <w:pStyle w:val="affffc"/>
                              <w:rPr>
                                <w:rFonts w:ascii="黑体" w:hAnsi="黑体"/>
                              </w:rPr>
                            </w:pPr>
                            <w:r>
                              <w:rPr>
                                <w:rFonts w:ascii="黑体" w:hAnsi="黑体" w:hint="eastAsia"/>
                              </w:rPr>
                              <w:t xml:space="preserve">CCS H </w:t>
                            </w:r>
                            <w:r w:rsidR="0036147E">
                              <w:rPr>
                                <w:rFonts w:ascii="黑体" w:hAnsi="黑体"/>
                              </w:rPr>
                              <w:t>6</w:t>
                            </w:r>
                            <w:r w:rsidR="005E4EF7">
                              <w:rPr>
                                <w:rFonts w:ascii="黑体" w:hAnsi="黑体" w:hint="eastAsia"/>
                              </w:rPr>
                              <w:t>2</w:t>
                            </w:r>
                          </w:p>
                        </w:txbxContent>
                      </wps:txbx>
                      <wps:bodyPr rot="0" vert="horz" wrap="square" lIns="0" tIns="0" rIns="0" bIns="0" anchor="t" anchorCtr="0" upright="1">
                        <a:noAutofit/>
                      </wps:bodyPr>
                    </wps:wsp>
                  </a:graphicData>
                </a:graphic>
              </wp:anchor>
            </w:drawing>
          </mc:Choice>
          <mc:Fallback>
            <w:pict>
              <v:shape id="文本框 78" o:spid="_x0000_s1029" type="#_x0000_t202" style="position:absolute;left:0;text-align:left;margin-left:0;margin-top:0;width:200pt;height:51.8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" o:allowincell="f" stroked="f">
                <v:textbox inset="0,0,0,0">
                  <w:txbxContent>
                    <w:p w14:paraId="5FD3304E" w14:textId="4749C983" w:rsidR="00420781" w:rsidRDefault="00F60F12">
                      <w:pPr>
                        <w:pStyle w:val="affffc"/>
                        <w:rPr>
                          <w:rFonts w:ascii="黑体" w:hAnsi="黑体"/>
                        </w:rPr>
                      </w:pPr>
                      <w:r>
                        <w:rPr>
                          <w:rFonts w:ascii="黑体" w:hAnsi="黑体"/>
                          <w:b/>
                          <w:bCs/>
                        </w:rPr>
                        <w:t>ICS</w:t>
                      </w:r>
                      <w:r>
                        <w:rPr>
                          <w:rFonts w:ascii="黑体" w:hAnsi="黑体" w:hint="eastAsia"/>
                        </w:rPr>
                        <w:t xml:space="preserve"> </w:t>
                      </w:r>
                      <w:r>
                        <w:rPr>
                          <w:rFonts w:ascii="黑体" w:hAnsi="黑体"/>
                        </w:rPr>
                        <w:t>77</w:t>
                      </w:r>
                      <w:r>
                        <w:rPr>
                          <w:rFonts w:ascii="黑体" w:hAnsi="黑体" w:hint="eastAsia"/>
                        </w:rPr>
                        <w:t>.150</w:t>
                      </w:r>
                      <w:r w:rsidR="0036147E">
                        <w:rPr>
                          <w:rFonts w:ascii="黑体" w:hAnsi="黑体"/>
                        </w:rPr>
                        <w:t>.</w:t>
                      </w:r>
                      <w:r w:rsidR="0036147E">
                        <w:rPr>
                          <w:rFonts w:ascii="黑体" w:hAnsi="黑体" w:hint="eastAsia"/>
                        </w:rPr>
                        <w:t>3</w:t>
                      </w:r>
                      <w:r>
                        <w:rPr>
                          <w:rFonts w:ascii="黑体" w:hAnsi="黑体"/>
                        </w:rPr>
                        <w:t>0</w:t>
                      </w:r>
                    </w:p>
                    <w:p w14:paraId="43F107F6" w14:textId="7D406F27" w:rsidR="00420781" w:rsidRDefault="00F60F12">
                      <w:pPr>
                        <w:pStyle w:val="affffc"/>
                        <w:rPr>
                          <w:rFonts w:ascii="黑体" w:hAnsi="黑体"/>
                        </w:rPr>
                      </w:pPr>
                      <w:r>
                        <w:rPr>
                          <w:rFonts w:ascii="黑体" w:hAnsi="黑体" w:hint="eastAsia"/>
                        </w:rPr>
                        <w:t xml:space="preserve">CCS H </w:t>
                      </w:r>
                      <w:r w:rsidR="0036147E">
                        <w:rPr>
                          <w:rFonts w:ascii="黑体" w:hAnsi="黑体"/>
                        </w:rPr>
                        <w:t>6</w:t>
                      </w:r>
                      <w:r w:rsidR="005E4EF7">
                        <w:rPr>
                          <w:rFonts w:ascii="黑体" w:hAnsi="黑体" w:hint="eastAsia"/>
                        </w:rPr>
                        <w:t>2</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5408" behindDoc="0" locked="1" layoutInCell="1" allowOverlap="1" wp14:anchorId="48B3A267" wp14:editId="2E6A20DC">
                <wp:simplePos x="0" y="0"/>
                <wp:positionH relativeFrom="margin">
                  <wp:posOffset>4095750</wp:posOffset>
                </wp:positionH>
                <wp:positionV relativeFrom="margin">
                  <wp:posOffset>8536305</wp:posOffset>
                </wp:positionV>
                <wp:extent cx="2019300" cy="312420"/>
                <wp:effectExtent l="0" t="0" r="4445" b="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B45EBCA" w14:textId="77777777" w:rsidR="00420781" w:rsidRDefault="00F60F12">
                            <w:pPr>
                              <w:pStyle w:val="affff8"/>
                              <w:ind w:firstLine="420"/>
                              <w:rPr>
                                <w:rFonts w:ascii="黑体" w:hAnsi="黑体"/>
                              </w:rPr>
                            </w:pPr>
                            <w:r>
                              <w:rPr>
                                <w:rFonts w:ascii="黑体" w:hAnsi="黑体" w:hint="eastAsia"/>
                              </w:rPr>
                              <w:t>202X-XX-XX实施</w:t>
                            </w:r>
                          </w:p>
                        </w:txbxContent>
                      </wps:txbx>
                      <wps:bodyPr rot="0" vert="horz" wrap="square" lIns="0" tIns="0" rIns="0" bIns="0" anchor="t" anchorCtr="0" upright="1">
                        <a:noAutofit/>
                      </wps:bodyPr>
                    </wps:wsp>
                  </a:graphicData>
                </a:graphic>
              </wp:anchor>
            </w:drawing>
          </mc:Choice>
          <mc:Fallback>
            <w:pict>
              <v:shape id="文本框 77" o:spid="_x0000_s1030" type="#_x0000_t202" style="position:absolute;left:0;text-align:left;margin-left:322.5pt;margin-top:672.15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" stroked="f">
                <v:textbox inset="0,0,0,0">
                  <w:txbxContent>
                    <w:p w14:paraId="1B45EBCA" w14:textId="77777777" w:rsidR="00420781" w:rsidRDefault="00F60F12">
                      <w:pPr>
                        <w:pStyle w:val="affff8"/>
                        <w:ind w:firstLine="420"/>
                        <w:rPr>
                          <w:rFonts w:ascii="黑体" w:hAnsi="黑体"/>
                        </w:rPr>
                      </w:pPr>
                      <w:r>
                        <w:rPr>
                          <w:rFonts w:ascii="黑体" w:hAnsi="黑体" w:hint="eastAsia"/>
                        </w:rPr>
                        <w:t>202X-XX-XX实施</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4384" behindDoc="0" locked="1" layoutInCell="1" allowOverlap="1" wp14:anchorId="387B70CA" wp14:editId="72A2B931">
                <wp:simplePos x="0" y="0"/>
                <wp:positionH relativeFrom="margin">
                  <wp:posOffset>-9525</wp:posOffset>
                </wp:positionH>
                <wp:positionV relativeFrom="margin">
                  <wp:posOffset>8536305</wp:posOffset>
                </wp:positionV>
                <wp:extent cx="2019300" cy="312420"/>
                <wp:effectExtent l="0" t="0" r="4445" b="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5EB230F" w14:textId="77777777" w:rsidR="00420781" w:rsidRDefault="00F60F12">
                            <w:pPr>
                              <w:pStyle w:val="afff8"/>
                              <w:rPr>
                                <w:rFonts w:ascii="黑体" w:hAnsi="黑体"/>
                              </w:rPr>
                            </w:pPr>
                            <w:r>
                              <w:rPr>
                                <w:rFonts w:ascii="黑体" w:hAnsi="黑体" w:hint="eastAsia"/>
                              </w:rPr>
                              <w:t>202X-XX-XX发布</w:t>
                            </w:r>
                          </w:p>
                        </w:txbxContent>
                      </wps:txbx>
                      <wps:bodyPr rot="0" vert="horz" wrap="square" lIns="0" tIns="0" rIns="0" bIns="0" anchor="t" anchorCtr="0" upright="1">
                        <a:noAutofit/>
                      </wps:bodyPr>
                    </wps:wsp>
                  </a:graphicData>
                </a:graphic>
              </wp:anchor>
            </w:drawing>
          </mc:Choice>
          <mc:Fallback>
            <w:pict>
              <v:shape id="文本框 76" o:spid="_x0000_s1031" type="#_x0000_t202" style="position:absolute;left:0;text-align:left;margin-left:-.75pt;margin-top:672.1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" stroked="f">
                <v:textbox inset="0,0,0,0">
                  <w:txbxContent>
                    <w:p w14:paraId="65EB230F" w14:textId="77777777" w:rsidR="00420781" w:rsidRDefault="00F60F12">
                      <w:pPr>
                        <w:pStyle w:val="afff8"/>
                        <w:rPr>
                          <w:rFonts w:ascii="黑体" w:hAnsi="黑体"/>
                        </w:rPr>
                      </w:pPr>
                      <w:r>
                        <w:rPr>
                          <w:rFonts w:ascii="黑体" w:hAnsi="黑体" w:hint="eastAsia"/>
                        </w:rPr>
                        <w:t>202X-XX-XX发布</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3360" behindDoc="0" locked="1" layoutInCell="0" allowOverlap="1" wp14:anchorId="67A77566" wp14:editId="1E4FB9C6">
                <wp:simplePos x="0" y="0"/>
                <wp:positionH relativeFrom="margin">
                  <wp:posOffset>0</wp:posOffset>
                </wp:positionH>
                <wp:positionV relativeFrom="margin">
                  <wp:posOffset>3778250</wp:posOffset>
                </wp:positionV>
                <wp:extent cx="5969000" cy="4290695"/>
                <wp:effectExtent l="0" t="635" r="0" b="4445"/>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290695"/>
                        </a:xfrm>
                        <a:prstGeom prst="rect">
                          <a:avLst/>
                        </a:prstGeom>
                        <a:solidFill>
                          <a:srgbClr val="FFFFFF"/>
                        </a:solidFill>
                        <a:ln>
                          <a:noFill/>
                        </a:ln>
                      </wps:spPr>
                      <wps:txbx>
                        <w:txbxContent>
                          <w:p w14:paraId="1BFD2C20" w14:textId="5D43BF39" w:rsidR="00420781" w:rsidRDefault="0036147E">
                            <w:pPr>
                              <w:pStyle w:val="afffa"/>
                            </w:pPr>
                            <w:r w:rsidRPr="0036147E">
                              <w:rPr>
                                <w:rFonts w:hint="eastAsia"/>
                              </w:rPr>
                              <w:t>高纯铜蒸发料</w:t>
                            </w:r>
                          </w:p>
                          <w:p w14:paraId="3DF2AA5D" w14:textId="77777777" w:rsidR="0036147E" w:rsidRDefault="0036147E" w:rsidP="0036147E">
                            <w:pPr>
                              <w:pStyle w:val="afffe"/>
                              <w:spacing w:before="360"/>
                              <w:rPr>
                                <w:rFonts w:ascii="Times New Roman" w:eastAsia="黑体"/>
                              </w:rPr>
                            </w:pPr>
                            <w:r w:rsidRPr="0036147E">
                              <w:rPr>
                                <w:rFonts w:ascii="Times New Roman" w:eastAsia="黑体"/>
                              </w:rPr>
                              <w:t>High purity copper evaporation slug</w:t>
                            </w:r>
                          </w:p>
                          <w:p w14:paraId="44CDB4F9" w14:textId="3238DF38" w:rsidR="00420781" w:rsidRDefault="00566FF8" w:rsidP="0036147E">
                            <w:pPr>
                              <w:pStyle w:val="afffe"/>
                              <w:spacing w:before="360"/>
                              <w:rPr>
                                <w:sz w:val="44"/>
                              </w:rPr>
                            </w:pPr>
                            <w:r>
                              <w:rPr>
                                <w:rFonts w:hint="eastAsia"/>
                                <w:sz w:val="44"/>
                              </w:rPr>
                              <w:t>（</w:t>
                            </w:r>
                            <w:r w:rsidR="008172A1">
                              <w:rPr>
                                <w:rFonts w:hint="eastAsia"/>
                                <w:sz w:val="44"/>
                              </w:rPr>
                              <w:t>预审</w:t>
                            </w:r>
                            <w:r>
                              <w:rPr>
                                <w:rFonts w:hint="eastAsia"/>
                                <w:sz w:val="44"/>
                              </w:rPr>
                              <w:t>稿</w:t>
                            </w:r>
                            <w:r w:rsidR="00F60F12">
                              <w:rPr>
                                <w:rFonts w:hint="eastAsia"/>
                                <w:sz w:val="44"/>
                              </w:rPr>
                              <w:t>）</w:t>
                            </w:r>
                          </w:p>
                          <w:p w14:paraId="22A494BE" w14:textId="77777777" w:rsidR="00420781" w:rsidRDefault="00420781">
                            <w:pPr>
                              <w:pStyle w:val="afffc"/>
                            </w:pPr>
                          </w:p>
                          <w:p w14:paraId="1EEB0029" w14:textId="77777777" w:rsidR="00420781" w:rsidRDefault="00420781">
                            <w:pPr>
                              <w:pStyle w:val="afffb"/>
                            </w:pPr>
                          </w:p>
                          <w:p w14:paraId="3871F525" w14:textId="77777777" w:rsidR="00420781" w:rsidRDefault="00420781"/>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32" type="#_x0000_t202" style="position:absolute;left:0;text-align:left;margin-left:0;margin-top:297.5pt;width:470pt;height:337.8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" o:allowincell="f" stroked="f">
                <v:textbox inset="0,0,0,0">
                  <w:txbxContent>
                    <w:p w14:paraId="1BFD2C20" w14:textId="5D43BF39" w:rsidR="00420781" w:rsidRDefault="0036147E">
                      <w:pPr>
                        <w:pStyle w:val="afffa"/>
                      </w:pPr>
                      <w:r w:rsidRPr="0036147E">
                        <w:rPr>
                          <w:rFonts w:hint="eastAsia"/>
                        </w:rPr>
                        <w:t>高纯铜蒸发料</w:t>
                      </w:r>
                    </w:p>
                    <w:p w14:paraId="3DF2AA5D" w14:textId="77777777" w:rsidR="0036147E" w:rsidRDefault="0036147E" w:rsidP="0036147E">
                      <w:pPr>
                        <w:pStyle w:val="afffe"/>
                        <w:spacing w:before="360"/>
                        <w:rPr>
                          <w:rFonts w:ascii="Times New Roman" w:eastAsia="黑体"/>
                        </w:rPr>
                      </w:pPr>
                      <w:r w:rsidRPr="0036147E">
                        <w:rPr>
                          <w:rFonts w:ascii="Times New Roman" w:eastAsia="黑体"/>
                        </w:rPr>
                        <w:t>High purity copper evaporation slug</w:t>
                      </w:r>
                    </w:p>
                    <w:p w14:paraId="44CDB4F9" w14:textId="3238DF38" w:rsidR="00420781" w:rsidRDefault="00566FF8" w:rsidP="0036147E">
                      <w:pPr>
                        <w:pStyle w:val="afffe"/>
                        <w:spacing w:before="360"/>
                        <w:rPr>
                          <w:sz w:val="44"/>
                        </w:rPr>
                      </w:pPr>
                      <w:r>
                        <w:rPr>
                          <w:rFonts w:hint="eastAsia"/>
                          <w:sz w:val="44"/>
                        </w:rPr>
                        <w:t>（</w:t>
                      </w:r>
                      <w:r w:rsidR="008172A1">
                        <w:rPr>
                          <w:rFonts w:hint="eastAsia"/>
                          <w:sz w:val="44"/>
                        </w:rPr>
                        <w:t>预审</w:t>
                      </w:r>
                      <w:r>
                        <w:rPr>
                          <w:rFonts w:hint="eastAsia"/>
                          <w:sz w:val="44"/>
                        </w:rPr>
                        <w:t>稿</w:t>
                      </w:r>
                      <w:r w:rsidR="00F60F12">
                        <w:rPr>
                          <w:rFonts w:hint="eastAsia"/>
                          <w:sz w:val="44"/>
                        </w:rPr>
                        <w:t>）</w:t>
                      </w:r>
                    </w:p>
                    <w:p w14:paraId="22A494BE" w14:textId="77777777" w:rsidR="00420781" w:rsidRDefault="00420781">
                      <w:pPr>
                        <w:pStyle w:val="afffc"/>
                      </w:pPr>
                    </w:p>
                    <w:p w14:paraId="1EEB0029" w14:textId="77777777" w:rsidR="00420781" w:rsidRDefault="00420781">
                      <w:pPr>
                        <w:pStyle w:val="afffb"/>
                      </w:pPr>
                    </w:p>
                    <w:p w14:paraId="3871F525" w14:textId="77777777" w:rsidR="00420781" w:rsidRDefault="00420781"/>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59264" behindDoc="0" locked="1" layoutInCell="1" allowOverlap="1" wp14:anchorId="7396B419" wp14:editId="778814BF">
                <wp:simplePos x="0" y="0"/>
                <wp:positionH relativeFrom="margin">
                  <wp:posOffset>-209550</wp:posOffset>
                </wp:positionH>
                <wp:positionV relativeFrom="margin">
                  <wp:posOffset>1809750</wp:posOffset>
                </wp:positionV>
                <wp:extent cx="6057900" cy="860425"/>
                <wp:effectExtent l="0" t="3810" r="4445" b="254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0425"/>
                        </a:xfrm>
                        <a:prstGeom prst="rect">
                          <a:avLst/>
                        </a:prstGeom>
                        <a:solidFill>
                          <a:srgbClr val="FFFFFF"/>
                        </a:solidFill>
                        <a:ln>
                          <a:noFill/>
                        </a:ln>
                      </wps:spPr>
                      <wps:txbx>
                        <w:txbxContent>
                          <w:p w14:paraId="1E35FB52" w14:textId="77777777" w:rsidR="00420781" w:rsidRDefault="00F60F12">
                            <w:pPr>
                              <w:pStyle w:val="11"/>
                              <w:spacing w:before="0" w:line="280" w:lineRule="exact"/>
                              <w:rPr>
                                <w:rFonts w:eastAsia="黑体"/>
                                <w:b/>
                              </w:rPr>
                            </w:pPr>
                            <w:r>
                              <w:rPr>
                                <w:rFonts w:eastAsia="黑体" w:hint="eastAsia"/>
                                <w:b/>
                              </w:rPr>
                              <w:t>YS</w:t>
                            </w:r>
                            <w:r>
                              <w:rPr>
                                <w:rFonts w:eastAsia="黑体"/>
                                <w:b/>
                              </w:rPr>
                              <w:t>/T</w:t>
                            </w:r>
                            <w:r>
                              <w:rPr>
                                <w:rFonts w:ascii="黑体" w:eastAsia="黑体" w:hAnsi="黑体"/>
                                <w:b/>
                              </w:rPr>
                              <w:t xml:space="preserve"> </w:t>
                            </w:r>
                            <w:r>
                              <w:rPr>
                                <w:rFonts w:ascii="黑体" w:eastAsia="黑体" w:hAnsi="黑体" w:hint="eastAsia"/>
                              </w:rPr>
                              <w:t>XXXXX</w:t>
                            </w:r>
                            <w:r>
                              <w:rPr>
                                <w:rFonts w:ascii="黑体" w:eastAsia="黑体" w:hAnsi="黑体"/>
                              </w:rPr>
                              <w:t>-XXXX</w:t>
                            </w:r>
                          </w:p>
                          <w:p w14:paraId="17F73AF4" w14:textId="77777777" w:rsidR="00420781" w:rsidRDefault="00420781">
                            <w:pPr>
                              <w:pStyle w:val="11"/>
                            </w:pPr>
                          </w:p>
                          <w:p w14:paraId="029D6508" w14:textId="77777777" w:rsidR="00420781" w:rsidRDefault="00420781">
                            <w:pPr>
                              <w:pStyle w:val="11"/>
                            </w:pPr>
                          </w:p>
                          <w:p w14:paraId="6B3994D5" w14:textId="77777777" w:rsidR="00420781" w:rsidRDefault="00420781">
                            <w:pPr>
                              <w:pStyle w:val="11"/>
                            </w:pPr>
                          </w:p>
                          <w:p w14:paraId="1B0FA0AD" w14:textId="77777777" w:rsidR="00420781" w:rsidRDefault="00420781">
                            <w:pPr>
                              <w:pStyle w:val="11"/>
                            </w:pPr>
                          </w:p>
                          <w:p w14:paraId="4193C99D" w14:textId="77777777" w:rsidR="00420781" w:rsidRDefault="00420781">
                            <w:pPr>
                              <w:pStyle w:val="11"/>
                            </w:pPr>
                          </w:p>
                          <w:p w14:paraId="5DAA71C9" w14:textId="77777777" w:rsidR="00420781" w:rsidRDefault="00420781">
                            <w:pPr>
                              <w:pStyle w:val="11"/>
                            </w:pPr>
                          </w:p>
                        </w:txbxContent>
                      </wps:txbx>
                      <wps:bodyPr rot="0" vert="horz" wrap="square" lIns="0" tIns="0" rIns="0" bIns="0" anchor="t" anchorCtr="0" upright="1">
                        <a:noAutofit/>
                      </wps:bodyPr>
                    </wps:wsp>
                  </a:graphicData>
                </a:graphic>
              </wp:anchor>
            </w:drawing>
          </mc:Choice>
          <mc:Fallback>
            <w:pict>
              <v:shape id="文本框 74" o:spid="_x0000_s1033" type="#_x0000_t202" style="position:absolute;left:0;text-align:left;margin-left:-16.5pt;margin-top:142.5pt;width:477pt;height:67.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" stroked="f">
                <v:textbox inset="0,0,0,0">
                  <w:txbxContent>
                    <w:p w14:paraId="1E35FB52" w14:textId="77777777" w:rsidR="00420781" w:rsidRDefault="00F60F12">
                      <w:pPr>
                        <w:pStyle w:val="11"/>
                        <w:spacing w:before="0" w:line="280" w:lineRule="exact"/>
                        <w:rPr>
                          <w:rFonts w:eastAsia="黑体"/>
                          <w:b/>
                        </w:rPr>
                      </w:pPr>
                      <w:r>
                        <w:rPr>
                          <w:rFonts w:eastAsia="黑体" w:hint="eastAsia"/>
                          <w:b/>
                        </w:rPr>
                        <w:t>YS</w:t>
                      </w:r>
                      <w:r>
                        <w:rPr>
                          <w:rFonts w:eastAsia="黑体"/>
                          <w:b/>
                        </w:rPr>
                        <w:t>/T</w:t>
                      </w:r>
                      <w:r>
                        <w:rPr>
                          <w:rFonts w:ascii="黑体" w:eastAsia="黑体" w:hAnsi="黑体"/>
                          <w:b/>
                        </w:rPr>
                        <w:t xml:space="preserve"> </w:t>
                      </w:r>
                      <w:r>
                        <w:rPr>
                          <w:rFonts w:ascii="黑体" w:eastAsia="黑体" w:hAnsi="黑体" w:hint="eastAsia"/>
                        </w:rPr>
                        <w:t>XXXXX</w:t>
                      </w:r>
                      <w:r>
                        <w:rPr>
                          <w:rFonts w:ascii="黑体" w:eastAsia="黑体" w:hAnsi="黑体"/>
                        </w:rPr>
                        <w:t>-XXXX</w:t>
                      </w:r>
                    </w:p>
                    <w:p w14:paraId="17F73AF4" w14:textId="77777777" w:rsidR="00420781" w:rsidRDefault="00420781">
                      <w:pPr>
                        <w:pStyle w:val="11"/>
                      </w:pPr>
                    </w:p>
                    <w:p w14:paraId="029D6508" w14:textId="77777777" w:rsidR="00420781" w:rsidRDefault="00420781">
                      <w:pPr>
                        <w:pStyle w:val="11"/>
                      </w:pPr>
                    </w:p>
                    <w:p w14:paraId="6B3994D5" w14:textId="77777777" w:rsidR="00420781" w:rsidRDefault="00420781">
                      <w:pPr>
                        <w:pStyle w:val="11"/>
                      </w:pPr>
                    </w:p>
                    <w:p w14:paraId="1B0FA0AD" w14:textId="77777777" w:rsidR="00420781" w:rsidRDefault="00420781">
                      <w:pPr>
                        <w:pStyle w:val="11"/>
                      </w:pPr>
                    </w:p>
                    <w:p w14:paraId="4193C99D" w14:textId="77777777" w:rsidR="00420781" w:rsidRDefault="00420781">
                      <w:pPr>
                        <w:pStyle w:val="11"/>
                      </w:pPr>
                    </w:p>
                    <w:p w14:paraId="5DAA71C9" w14:textId="77777777" w:rsidR="00420781" w:rsidRDefault="00420781">
                      <w:pPr>
                        <w:pStyle w:val="11"/>
                      </w:pP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2336" behindDoc="0" locked="1" layoutInCell="0" allowOverlap="1" wp14:anchorId="3A90D25B" wp14:editId="60E2C758">
                <wp:simplePos x="0" y="0"/>
                <wp:positionH relativeFrom="margin">
                  <wp:posOffset>-76200</wp:posOffset>
                </wp:positionH>
                <wp:positionV relativeFrom="margin">
                  <wp:posOffset>1134745</wp:posOffset>
                </wp:positionV>
                <wp:extent cx="6120130" cy="391160"/>
                <wp:effectExtent l="0" t="0" r="0" b="38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E1E0937" w14:textId="77777777" w:rsidR="00420781" w:rsidRDefault="00F60F12">
                            <w:pPr>
                              <w:pStyle w:val="affe"/>
                            </w:pPr>
                            <w:r>
                              <w:rPr>
                                <w:rFonts w:hint="eastAsia"/>
                              </w:rPr>
                              <w:t>中华人民共和国行业标准</w:t>
                            </w:r>
                          </w:p>
                        </w:txbxContent>
                      </wps:txbx>
                      <wps:bodyPr rot="0" vert="horz" wrap="square" lIns="0" tIns="0" rIns="0" bIns="0" anchor="t" anchorCtr="0" upright="1">
                        <a:noAutofit/>
                      </wps:bodyPr>
                    </wps:wsp>
                  </a:graphicData>
                </a:graphic>
              </wp:anchor>
            </w:drawing>
          </mc:Choice>
          <mc:Fallback>
            <w:pict>
              <v:shape id="文本框 73" o:spid="_x0000_s1034" type="#_x0000_t202" style="position:absolute;left:0;text-align:left;margin-left:-6pt;margin-top:89.35pt;width:481.9pt;height:30.8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" o:allowincell="f" stroked="f">
                <v:textbox inset="0,0,0,0">
                  <w:txbxContent>
                    <w:p w14:paraId="4E1E0937" w14:textId="77777777" w:rsidR="00420781" w:rsidRDefault="00F60F12">
                      <w:pPr>
                        <w:pStyle w:val="affe"/>
                      </w:pPr>
                      <w:r>
                        <w:rPr>
                          <w:rFonts w:hint="eastAsia"/>
                        </w:rPr>
                        <w:t>中华人民共和国行业标准</w:t>
                      </w:r>
                    </w:p>
                  </w:txbxContent>
                </v:textbox>
                <w10:wrap anchorx="margin" anchory="margin"/>
                <w10:anchorlock/>
              </v:shape>
            </w:pict>
          </mc:Fallback>
        </mc:AlternateContent>
      </w:r>
      <w:r w:rsidR="00CB6694">
        <w:rPr>
          <w:rFonts w:ascii="Times New Roman" w:hint="eastAsia"/>
        </w:rPr>
        <w:t xml:space="preserve"> </w:t>
      </w:r>
    </w:p>
    <w:bookmarkEnd w:id="0"/>
    <w:p w14:paraId="71545E3E" w14:textId="77777777" w:rsidR="00420781" w:rsidRDefault="00F60F12">
      <w:pPr>
        <w:pStyle w:val="af0"/>
        <w:numPr>
          <w:ilvl w:val="0"/>
          <w:numId w:val="0"/>
        </w:numPr>
        <w:rPr>
          <w:rFonts w:ascii="Times New Roman"/>
        </w:rPr>
      </w:pPr>
      <w:r>
        <w:rPr>
          <w:rFonts w:ascii="Times New Roman"/>
        </w:rPr>
        <w:lastRenderedPageBreak/>
        <w:t>前</w:t>
      </w:r>
      <w:r>
        <w:rPr>
          <w:rFonts w:ascii="Times New Roman"/>
        </w:rPr>
        <w:t xml:space="preserve">    </w:t>
      </w:r>
      <w:r>
        <w:rPr>
          <w:rFonts w:ascii="Times New Roman"/>
        </w:rPr>
        <w:t>言</w:t>
      </w:r>
    </w:p>
    <w:p w14:paraId="20200FD6" w14:textId="77777777" w:rsidR="0036147E" w:rsidRPr="0036147E" w:rsidRDefault="00F60F12" w:rsidP="0036147E">
      <w:pPr>
        <w:pStyle w:val="a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90C4F4D" w14:textId="77777777" w:rsidR="0036147E" w:rsidRPr="0036147E" w:rsidRDefault="0036147E" w:rsidP="0036147E">
      <w:pPr>
        <w:pStyle w:val="afff5"/>
        <w:ind w:firstLine="420"/>
        <w:rPr>
          <w:rFonts w:ascii="Times New Roman"/>
        </w:rPr>
      </w:pPr>
      <w:r w:rsidRPr="0036147E">
        <w:rPr>
          <w:rFonts w:ascii="Times New Roman" w:hint="eastAsia"/>
        </w:rPr>
        <w:t>请注意本文件的某些内容可能涉及专利。本文件的发布机构不承担识别专利的责任。</w:t>
      </w:r>
    </w:p>
    <w:p w14:paraId="384AE62F" w14:textId="77777777" w:rsidR="0036147E" w:rsidRPr="0036147E" w:rsidRDefault="0036147E" w:rsidP="0036147E">
      <w:pPr>
        <w:pStyle w:val="afff5"/>
        <w:ind w:firstLine="420"/>
        <w:rPr>
          <w:rFonts w:ascii="Times New Roman"/>
        </w:rPr>
      </w:pPr>
      <w:r w:rsidRPr="0036147E">
        <w:rPr>
          <w:rFonts w:ascii="Times New Roman" w:hint="eastAsia"/>
        </w:rPr>
        <w:t>本文件由全国有色金属标准化技术委员会（</w:t>
      </w:r>
      <w:r w:rsidRPr="0036147E">
        <w:rPr>
          <w:rFonts w:ascii="Times New Roman" w:hint="eastAsia"/>
        </w:rPr>
        <w:t>SAC/TC 243</w:t>
      </w:r>
      <w:r w:rsidRPr="0036147E">
        <w:rPr>
          <w:rFonts w:ascii="Times New Roman" w:hint="eastAsia"/>
        </w:rPr>
        <w:t>）提出并归口。</w:t>
      </w:r>
    </w:p>
    <w:p w14:paraId="2C6D6F2B" w14:textId="202E1385" w:rsidR="0036147E" w:rsidRPr="007B7F1C" w:rsidRDefault="0036147E" w:rsidP="0036147E">
      <w:pPr>
        <w:pStyle w:val="afff5"/>
        <w:ind w:firstLine="420"/>
        <w:rPr>
          <w:rFonts w:ascii="Times New Roman"/>
        </w:rPr>
      </w:pPr>
      <w:r w:rsidRPr="00F343D3">
        <w:rPr>
          <w:rFonts w:ascii="Times New Roman" w:hint="eastAsia"/>
        </w:rPr>
        <w:t>本文件起草单位：</w:t>
      </w:r>
      <w:r w:rsidRPr="00F343D3">
        <w:rPr>
          <w:rFonts w:ascii="Times New Roman" w:hint="eastAsia"/>
        </w:rPr>
        <w:t xml:space="preserve"> </w:t>
      </w:r>
      <w:r w:rsidR="00327C31" w:rsidRPr="00F343D3">
        <w:rPr>
          <w:rFonts w:ascii="Times New Roman" w:hint="eastAsia"/>
        </w:rPr>
        <w:t>有</w:t>
      </w:r>
      <w:proofErr w:type="gramStart"/>
      <w:r w:rsidR="00327C31" w:rsidRPr="00F343D3">
        <w:rPr>
          <w:rFonts w:ascii="Times New Roman" w:hint="eastAsia"/>
        </w:rPr>
        <w:t>研</w:t>
      </w:r>
      <w:proofErr w:type="gramEnd"/>
      <w:r w:rsidR="00327C31" w:rsidRPr="00F343D3">
        <w:rPr>
          <w:rFonts w:ascii="Times New Roman" w:hint="eastAsia"/>
        </w:rPr>
        <w:t>亿金新材料有限公司</w:t>
      </w:r>
      <w:r w:rsidR="00F343D3" w:rsidRPr="00F343D3">
        <w:rPr>
          <w:rFonts w:ascii="Times New Roman" w:hint="eastAsia"/>
        </w:rPr>
        <w:t>、</w:t>
      </w:r>
      <w:proofErr w:type="gramStart"/>
      <w:r w:rsidR="00F343D3" w:rsidRPr="00F343D3">
        <w:rPr>
          <w:rFonts w:ascii="Times New Roman" w:hint="eastAsia"/>
        </w:rPr>
        <w:t>宁波江丰电子</w:t>
      </w:r>
      <w:proofErr w:type="gramEnd"/>
      <w:r w:rsidR="00F343D3" w:rsidRPr="00F343D3">
        <w:rPr>
          <w:rFonts w:ascii="Times New Roman" w:hint="eastAsia"/>
        </w:rPr>
        <w:t>材料股份</w:t>
      </w:r>
      <w:r w:rsidR="00F343D3" w:rsidRPr="007B7F1C">
        <w:rPr>
          <w:rFonts w:ascii="Times New Roman" w:hint="eastAsia"/>
        </w:rPr>
        <w:t>有限公司</w:t>
      </w:r>
      <w:r w:rsidR="009A397C" w:rsidRPr="007B7F1C">
        <w:rPr>
          <w:rFonts w:ascii="Times New Roman" w:hint="eastAsia"/>
        </w:rPr>
        <w:t>、金川</w:t>
      </w:r>
      <w:r w:rsidR="00B330CD" w:rsidRPr="007B7F1C">
        <w:rPr>
          <w:rFonts w:ascii="Times New Roman" w:hint="eastAsia"/>
        </w:rPr>
        <w:t>集团有限公司</w:t>
      </w:r>
    </w:p>
    <w:p w14:paraId="31AB46BF" w14:textId="1AB4C95D" w:rsidR="00420781" w:rsidRDefault="0036147E">
      <w:pPr>
        <w:pStyle w:val="afff5"/>
        <w:ind w:firstLine="420"/>
        <w:rPr>
          <w:rFonts w:ascii="Times New Roman"/>
        </w:rPr>
        <w:sectPr w:rsidR="00420781">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r w:rsidRPr="00F343D3">
        <w:rPr>
          <w:rFonts w:ascii="Times New Roman" w:hint="eastAsia"/>
        </w:rPr>
        <w:t>本文件主要起草人：</w:t>
      </w:r>
      <w:r w:rsidR="00B330CD">
        <w:rPr>
          <w:rFonts w:ascii="Times New Roman"/>
        </w:rPr>
        <w:t xml:space="preserve"> </w:t>
      </w:r>
    </w:p>
    <w:p w14:paraId="12C5E0A3" w14:textId="2E6C8835" w:rsidR="00420781" w:rsidRDefault="0036147E">
      <w:pPr>
        <w:pStyle w:val="affff4"/>
        <w:rPr>
          <w:rFonts w:ascii="Times New Roman"/>
        </w:rPr>
      </w:pPr>
      <w:bookmarkStart w:id="2" w:name="SectionMark4"/>
      <w:bookmarkEnd w:id="1"/>
      <w:r>
        <w:rPr>
          <w:rFonts w:ascii="Times New Roman" w:hint="eastAsia"/>
        </w:rPr>
        <w:lastRenderedPageBreak/>
        <w:t>高纯铜蒸发料</w:t>
      </w:r>
    </w:p>
    <w:bookmarkEnd w:id="2"/>
    <w:p w14:paraId="4C47791F" w14:textId="77777777" w:rsidR="00420781" w:rsidRDefault="00F60F12">
      <w:pPr>
        <w:pStyle w:val="af1"/>
        <w:spacing w:beforeLines="100" w:before="312" w:afterLines="100" w:after="312"/>
        <w:rPr>
          <w:rFonts w:ascii="Times New Roman"/>
        </w:rPr>
      </w:pPr>
      <w:r>
        <w:rPr>
          <w:rFonts w:ascii="Times New Roman"/>
        </w:rPr>
        <w:t>范围</w:t>
      </w:r>
    </w:p>
    <w:p w14:paraId="396AFC27" w14:textId="171524BD" w:rsidR="0036147E" w:rsidRDefault="00F60F12" w:rsidP="0036147E">
      <w:pPr>
        <w:ind w:firstLineChars="200" w:firstLine="420"/>
      </w:pPr>
      <w:r>
        <w:t>本</w:t>
      </w:r>
      <w:r w:rsidR="0036147E">
        <w:rPr>
          <w:rFonts w:hint="eastAsia"/>
        </w:rPr>
        <w:t>文件规定了高纯铜蒸发料的分类和标记、技术要求、试验方法、检验规则、标志、包装、运输、贮存及随行文件和订货单内容。</w:t>
      </w:r>
    </w:p>
    <w:p w14:paraId="6CFE8508" w14:textId="5858486C" w:rsidR="00420781" w:rsidRDefault="0036147E" w:rsidP="0036147E">
      <w:pPr>
        <w:ind w:firstLineChars="200" w:firstLine="420"/>
      </w:pPr>
      <w:r>
        <w:rPr>
          <w:rFonts w:hint="eastAsia"/>
        </w:rPr>
        <w:t>本文件适用于半导体行业用的高纯铜蒸发料。</w:t>
      </w:r>
    </w:p>
    <w:p w14:paraId="40E46294" w14:textId="77777777" w:rsidR="00420781" w:rsidRDefault="00F60F12">
      <w:pPr>
        <w:pStyle w:val="af1"/>
        <w:spacing w:beforeLines="100" w:before="312" w:afterLines="100" w:after="312"/>
        <w:rPr>
          <w:rFonts w:ascii="Times New Roman"/>
        </w:rPr>
      </w:pPr>
      <w:r>
        <w:rPr>
          <w:rFonts w:ascii="Times New Roman"/>
        </w:rPr>
        <w:t>规范性引用文件</w:t>
      </w:r>
    </w:p>
    <w:p w14:paraId="14A69E03" w14:textId="77777777" w:rsidR="00420781" w:rsidRDefault="00F60F12">
      <w:pPr>
        <w:ind w:firstLineChars="200" w:firstLine="420"/>
      </w:pPr>
      <w:r>
        <w:t>下列文件中的内容通过文中的规范性引用而构成本文件必不可少的条款。其中，注日期的引用文件，仅该日期对应的版本适用于本文件；不注日期的引用文件，其最新版本</w:t>
      </w:r>
      <w:r>
        <w:t>(</w:t>
      </w:r>
      <w:r>
        <w:t>包括所有的修改单</w:t>
      </w:r>
      <w:r>
        <w:t>)</w:t>
      </w:r>
      <w:r>
        <w:t>适用于本文件。</w:t>
      </w:r>
    </w:p>
    <w:p w14:paraId="0AD1C684" w14:textId="47E8BCE8" w:rsidR="007425AD" w:rsidRDefault="0080278A" w:rsidP="009A397C">
      <w:pPr>
        <w:pStyle w:val="afff5"/>
        <w:ind w:firstLineChars="145" w:firstLine="304"/>
        <w:rPr>
          <w:rFonts w:ascii="Times New Roman"/>
          <w:color w:val="000000" w:themeColor="text1"/>
        </w:rPr>
      </w:pPr>
      <w:bookmarkStart w:id="3" w:name="_Hlk101735035"/>
      <w:r w:rsidRPr="0036147E">
        <w:rPr>
          <w:rFonts w:ascii="Times New Roman" w:hint="eastAsia"/>
          <w:color w:val="000000" w:themeColor="text1"/>
        </w:rPr>
        <w:t>GB/T</w:t>
      </w:r>
      <w:r>
        <w:rPr>
          <w:rFonts w:ascii="Times New Roman" w:hint="eastAsia"/>
          <w:color w:val="000000" w:themeColor="text1"/>
        </w:rPr>
        <w:t xml:space="preserve"> 5121.</w:t>
      </w:r>
      <w:r w:rsidR="007425AD">
        <w:rPr>
          <w:rFonts w:ascii="Times New Roman" w:hint="eastAsia"/>
          <w:color w:val="000000" w:themeColor="text1"/>
        </w:rPr>
        <w:t>4</w:t>
      </w:r>
      <w:r w:rsidR="007A660D">
        <w:rPr>
          <w:rFonts w:ascii="Times New Roman" w:hint="eastAsia"/>
          <w:color w:val="000000" w:themeColor="text1"/>
        </w:rPr>
        <w:t xml:space="preserve"> </w:t>
      </w:r>
      <w:r w:rsidR="007A660D">
        <w:rPr>
          <w:rFonts w:ascii="Times New Roman" w:hint="eastAsia"/>
          <w:color w:val="000000" w:themeColor="text1"/>
        </w:rPr>
        <w:t>铜及铜合金化学分析方法</w:t>
      </w:r>
      <w:r w:rsidR="007A660D">
        <w:rPr>
          <w:rFonts w:ascii="Times New Roman" w:hint="eastAsia"/>
          <w:color w:val="000000" w:themeColor="text1"/>
        </w:rPr>
        <w:t xml:space="preserve"> </w:t>
      </w:r>
      <w:r w:rsidR="007425AD">
        <w:rPr>
          <w:rFonts w:ascii="Times New Roman" w:hint="eastAsia"/>
          <w:color w:val="000000" w:themeColor="text1"/>
        </w:rPr>
        <w:t xml:space="preserve"> </w:t>
      </w:r>
      <w:r w:rsidR="007A660D">
        <w:rPr>
          <w:rFonts w:ascii="Times New Roman" w:hint="eastAsia"/>
          <w:color w:val="000000" w:themeColor="text1"/>
        </w:rPr>
        <w:t>碳、硫含量的测定</w:t>
      </w:r>
      <w:r w:rsidR="009465F2">
        <w:rPr>
          <w:rFonts w:ascii="Times New Roman" w:hint="eastAsia"/>
          <w:color w:val="000000" w:themeColor="text1"/>
        </w:rPr>
        <w:t xml:space="preserve"> </w:t>
      </w:r>
    </w:p>
    <w:p w14:paraId="08CE3104" w14:textId="529CDAD5" w:rsidR="007A660D" w:rsidRDefault="007425AD" w:rsidP="009A397C">
      <w:pPr>
        <w:pStyle w:val="afff5"/>
        <w:ind w:firstLineChars="145" w:firstLine="304"/>
        <w:rPr>
          <w:rFonts w:ascii="Times New Roman"/>
          <w:color w:val="000000" w:themeColor="text1"/>
        </w:rPr>
      </w:pPr>
      <w:r w:rsidRPr="0036147E">
        <w:rPr>
          <w:rFonts w:ascii="Times New Roman" w:hint="eastAsia"/>
          <w:color w:val="000000" w:themeColor="text1"/>
        </w:rPr>
        <w:t>GB/T</w:t>
      </w:r>
      <w:r>
        <w:rPr>
          <w:rFonts w:ascii="Times New Roman" w:hint="eastAsia"/>
          <w:color w:val="000000" w:themeColor="text1"/>
        </w:rPr>
        <w:t xml:space="preserve"> 5121.8 </w:t>
      </w:r>
      <w:r>
        <w:rPr>
          <w:rFonts w:ascii="Times New Roman" w:hint="eastAsia"/>
          <w:color w:val="000000" w:themeColor="text1"/>
        </w:rPr>
        <w:t>铜及铜合金化学分析方法</w:t>
      </w:r>
      <w:r>
        <w:rPr>
          <w:rFonts w:ascii="Times New Roman" w:hint="eastAsia"/>
          <w:color w:val="000000" w:themeColor="text1"/>
        </w:rPr>
        <w:t xml:space="preserve">  </w:t>
      </w:r>
      <w:r w:rsidR="009465F2">
        <w:rPr>
          <w:rFonts w:ascii="Times New Roman" w:hint="eastAsia"/>
          <w:color w:val="000000" w:themeColor="text1"/>
        </w:rPr>
        <w:t>氧含量的测定</w:t>
      </w:r>
    </w:p>
    <w:p w14:paraId="31E3EAE3" w14:textId="77777777" w:rsidR="009A397C" w:rsidRDefault="009A397C" w:rsidP="009A397C">
      <w:pPr>
        <w:pStyle w:val="afff5"/>
        <w:ind w:firstLineChars="150" w:firstLine="315"/>
        <w:rPr>
          <w:rFonts w:ascii="Times New Roman"/>
          <w:color w:val="000000" w:themeColor="text1"/>
        </w:rPr>
      </w:pPr>
      <w:r w:rsidRPr="0036147E">
        <w:rPr>
          <w:rFonts w:ascii="Times New Roman" w:hint="eastAsia"/>
          <w:color w:val="000000" w:themeColor="text1"/>
        </w:rPr>
        <w:t xml:space="preserve">GB/T 2828.1 </w:t>
      </w:r>
      <w:r w:rsidRPr="0036147E">
        <w:rPr>
          <w:rFonts w:ascii="Times New Roman" w:hint="eastAsia"/>
          <w:color w:val="000000" w:themeColor="text1"/>
        </w:rPr>
        <w:t>计数抽样检验程序</w:t>
      </w:r>
      <w:r>
        <w:rPr>
          <w:rFonts w:ascii="Times New Roman" w:hint="eastAsia"/>
          <w:color w:val="000000" w:themeColor="text1"/>
        </w:rPr>
        <w:t xml:space="preserve"> </w:t>
      </w:r>
      <w:r w:rsidRPr="0036147E">
        <w:rPr>
          <w:rFonts w:ascii="Times New Roman" w:hint="eastAsia"/>
          <w:color w:val="000000" w:themeColor="text1"/>
        </w:rPr>
        <w:t>第</w:t>
      </w:r>
      <w:r w:rsidRPr="0036147E">
        <w:rPr>
          <w:rFonts w:ascii="Times New Roman" w:hint="eastAsia"/>
          <w:color w:val="000000" w:themeColor="text1"/>
        </w:rPr>
        <w:t>1</w:t>
      </w:r>
      <w:r w:rsidRPr="0036147E">
        <w:rPr>
          <w:rFonts w:ascii="Times New Roman" w:hint="eastAsia"/>
          <w:color w:val="000000" w:themeColor="text1"/>
        </w:rPr>
        <w:t>部分</w:t>
      </w:r>
      <w:r w:rsidRPr="0036147E">
        <w:rPr>
          <w:rFonts w:ascii="Times New Roman" w:hint="eastAsia"/>
          <w:color w:val="000000" w:themeColor="text1"/>
        </w:rPr>
        <w:t>:</w:t>
      </w:r>
      <w:r w:rsidRPr="0036147E">
        <w:rPr>
          <w:rFonts w:ascii="Times New Roman" w:hint="eastAsia"/>
          <w:color w:val="000000" w:themeColor="text1"/>
        </w:rPr>
        <w:t>按接收质量限</w:t>
      </w:r>
      <w:r w:rsidRPr="0036147E">
        <w:rPr>
          <w:rFonts w:ascii="Times New Roman" w:hint="eastAsia"/>
          <w:color w:val="000000" w:themeColor="text1"/>
        </w:rPr>
        <w:t>(AQL)</w:t>
      </w:r>
      <w:r w:rsidRPr="0036147E">
        <w:rPr>
          <w:rFonts w:ascii="Times New Roman" w:hint="eastAsia"/>
          <w:color w:val="000000" w:themeColor="text1"/>
        </w:rPr>
        <w:t>检索的逐批检验抽样计划</w:t>
      </w:r>
    </w:p>
    <w:p w14:paraId="0FB6C82E" w14:textId="77777777" w:rsidR="009A397C" w:rsidRDefault="009A397C" w:rsidP="009A397C">
      <w:pPr>
        <w:pStyle w:val="afff5"/>
        <w:ind w:firstLineChars="145" w:firstLine="304"/>
        <w:rPr>
          <w:rFonts w:ascii="Times New Roman"/>
        </w:rPr>
      </w:pPr>
      <w:r>
        <w:rPr>
          <w:rFonts w:ascii="Times New Roman"/>
        </w:rPr>
        <w:t xml:space="preserve">GB/T 8170 </w:t>
      </w:r>
      <w:r>
        <w:rPr>
          <w:rFonts w:ascii="Times New Roman"/>
        </w:rPr>
        <w:t>数值</w:t>
      </w:r>
      <w:proofErr w:type="gramStart"/>
      <w:r>
        <w:rPr>
          <w:rFonts w:ascii="Times New Roman"/>
        </w:rPr>
        <w:t>修约规则</w:t>
      </w:r>
      <w:proofErr w:type="gramEnd"/>
      <w:r>
        <w:rPr>
          <w:rFonts w:ascii="Times New Roman"/>
        </w:rPr>
        <w:t>与极限数值的表示和判定</w:t>
      </w:r>
    </w:p>
    <w:p w14:paraId="013C90CC" w14:textId="77777777" w:rsidR="0036147E" w:rsidRPr="0036147E" w:rsidRDefault="0036147E" w:rsidP="00B851EF">
      <w:pPr>
        <w:pStyle w:val="afff5"/>
        <w:ind w:firstLineChars="145" w:firstLine="304"/>
        <w:rPr>
          <w:rFonts w:ascii="Times New Roman"/>
          <w:color w:val="000000" w:themeColor="text1"/>
        </w:rPr>
      </w:pPr>
      <w:r w:rsidRPr="0036147E">
        <w:rPr>
          <w:rFonts w:ascii="Times New Roman" w:hint="eastAsia"/>
          <w:color w:val="000000" w:themeColor="text1"/>
        </w:rPr>
        <w:t xml:space="preserve">YS/T 922 </w:t>
      </w:r>
      <w:r w:rsidRPr="0036147E">
        <w:rPr>
          <w:rFonts w:ascii="Times New Roman" w:hint="eastAsia"/>
          <w:color w:val="000000" w:themeColor="text1"/>
        </w:rPr>
        <w:t>高纯铜化学分析方法</w:t>
      </w:r>
      <w:r w:rsidRPr="0036147E">
        <w:rPr>
          <w:rFonts w:ascii="Times New Roman" w:hint="eastAsia"/>
          <w:color w:val="000000" w:themeColor="text1"/>
        </w:rPr>
        <w:t xml:space="preserve"> </w:t>
      </w:r>
      <w:r w:rsidRPr="0036147E">
        <w:rPr>
          <w:rFonts w:ascii="Times New Roman" w:hint="eastAsia"/>
          <w:color w:val="000000" w:themeColor="text1"/>
        </w:rPr>
        <w:t>痕量杂质元素含量的测定</w:t>
      </w:r>
      <w:r w:rsidRPr="0036147E">
        <w:rPr>
          <w:rFonts w:ascii="Times New Roman" w:hint="eastAsia"/>
          <w:color w:val="000000" w:themeColor="text1"/>
        </w:rPr>
        <w:t xml:space="preserve"> </w:t>
      </w:r>
      <w:r w:rsidRPr="0036147E">
        <w:rPr>
          <w:rFonts w:ascii="Times New Roman" w:hint="eastAsia"/>
          <w:color w:val="000000" w:themeColor="text1"/>
        </w:rPr>
        <w:t>辉光放电质谱法</w:t>
      </w:r>
    </w:p>
    <w:bookmarkEnd w:id="3"/>
    <w:p w14:paraId="0509D7E4" w14:textId="77777777" w:rsidR="00420781" w:rsidRDefault="00F60F12">
      <w:pPr>
        <w:pStyle w:val="af1"/>
        <w:spacing w:beforeLines="100" w:before="312" w:afterLines="100" w:after="312"/>
        <w:rPr>
          <w:rFonts w:ascii="Times New Roman"/>
        </w:rPr>
      </w:pPr>
      <w:r>
        <w:rPr>
          <w:rFonts w:ascii="Times New Roman"/>
        </w:rPr>
        <w:t>术语和定义</w:t>
      </w:r>
    </w:p>
    <w:p w14:paraId="3180CFB0" w14:textId="4E9CB537" w:rsidR="00420781" w:rsidRPr="0036147E" w:rsidRDefault="0036147E" w:rsidP="0036147E">
      <w:pPr>
        <w:pStyle w:val="afff5"/>
        <w:ind w:firstLine="420"/>
        <w:rPr>
          <w:rFonts w:ascii="Times New Roman"/>
        </w:rPr>
      </w:pPr>
      <w:r w:rsidRPr="0036147E">
        <w:rPr>
          <w:rFonts w:ascii="Times New Roman" w:hint="eastAsia"/>
        </w:rPr>
        <w:t>本文件没有需要界定的术语和定义。</w:t>
      </w:r>
    </w:p>
    <w:p w14:paraId="35AC6D27" w14:textId="77777777" w:rsidR="00420781" w:rsidRDefault="00F60F12">
      <w:pPr>
        <w:pStyle w:val="af1"/>
        <w:spacing w:beforeLines="100" w:before="312" w:afterLines="100" w:after="312"/>
        <w:rPr>
          <w:rFonts w:ascii="Times New Roman"/>
          <w:color w:val="000000" w:themeColor="text1"/>
        </w:rPr>
      </w:pPr>
      <w:r>
        <w:rPr>
          <w:rFonts w:ascii="Times New Roman"/>
          <w:color w:val="000000" w:themeColor="text1"/>
        </w:rPr>
        <w:t>分类</w:t>
      </w:r>
      <w:r>
        <w:rPr>
          <w:rFonts w:ascii="Times New Roman" w:hint="eastAsia"/>
          <w:color w:val="000000" w:themeColor="text1"/>
        </w:rPr>
        <w:t>和标记</w:t>
      </w:r>
    </w:p>
    <w:p w14:paraId="32E43F52" w14:textId="77777777" w:rsidR="00420781" w:rsidRDefault="00F60F12">
      <w:pPr>
        <w:pStyle w:val="af2"/>
        <w:tabs>
          <w:tab w:val="left" w:pos="420"/>
        </w:tabs>
        <w:spacing w:beforeLines="50" w:before="156" w:afterLines="50" w:after="156"/>
        <w:rPr>
          <w:rFonts w:ascii="Times New Roman"/>
        </w:rPr>
      </w:pPr>
      <w:r>
        <w:rPr>
          <w:rFonts w:ascii="Times New Roman" w:hint="eastAsia"/>
        </w:rPr>
        <w:t>分类</w:t>
      </w:r>
    </w:p>
    <w:p w14:paraId="795DF192" w14:textId="5BA50F52" w:rsidR="00420781" w:rsidRPr="0036147E" w:rsidRDefault="0036147E">
      <w:pPr>
        <w:pStyle w:val="af2"/>
        <w:numPr>
          <w:ilvl w:val="0"/>
          <w:numId w:val="0"/>
        </w:numPr>
        <w:tabs>
          <w:tab w:val="left" w:pos="420"/>
        </w:tabs>
        <w:spacing w:beforeLines="50" w:before="156" w:afterLines="50" w:after="156"/>
        <w:ind w:firstLineChars="200" w:firstLine="420"/>
        <w:rPr>
          <w:rFonts w:ascii="Times New Roman" w:eastAsia="宋体"/>
        </w:rPr>
      </w:pPr>
      <w:r w:rsidRPr="0036147E">
        <w:rPr>
          <w:rFonts w:asciiTheme="minorEastAsia" w:eastAsiaTheme="minorEastAsia" w:hAnsiTheme="minorEastAsia" w:hint="eastAsia"/>
          <w:color w:val="000000" w:themeColor="text1"/>
        </w:rPr>
        <w:t>高纯铜蒸发料的牌号、状态、</w:t>
      </w:r>
      <w:r w:rsidR="009A397C">
        <w:rPr>
          <w:rFonts w:asciiTheme="minorEastAsia" w:eastAsiaTheme="minorEastAsia" w:hAnsiTheme="minorEastAsia" w:hint="eastAsia"/>
          <w:color w:val="000000" w:themeColor="text1"/>
        </w:rPr>
        <w:t>尺寸</w:t>
      </w:r>
      <w:r w:rsidRPr="0036147E">
        <w:rPr>
          <w:rFonts w:asciiTheme="minorEastAsia" w:eastAsiaTheme="minorEastAsia" w:hAnsiTheme="minorEastAsia" w:hint="eastAsia"/>
          <w:color w:val="000000" w:themeColor="text1"/>
        </w:rPr>
        <w:t>应符合表1的规定。</w:t>
      </w:r>
    </w:p>
    <w:p w14:paraId="277895ED" w14:textId="77777777" w:rsidR="00DB68D4" w:rsidRDefault="0036147E" w:rsidP="0036147E">
      <w:pPr>
        <w:pStyle w:val="afff5"/>
        <w:spacing w:before="156" w:after="156"/>
        <w:ind w:firstLine="420"/>
        <w:jc w:val="center"/>
        <w:rPr>
          <w:rFonts w:ascii="黑体" w:eastAsia="黑体" w:hAnsi="黑体"/>
          <w:color w:val="000000" w:themeColor="text1"/>
          <w:szCs w:val="21"/>
        </w:rPr>
      </w:pPr>
      <w:r w:rsidRPr="00244B63">
        <w:rPr>
          <w:rFonts w:ascii="Times New Roman" w:eastAsia="黑体"/>
          <w:color w:val="000000" w:themeColor="text1"/>
          <w:szCs w:val="21"/>
        </w:rPr>
        <w:t>表</w:t>
      </w:r>
      <w:r w:rsidRPr="00244B63">
        <w:rPr>
          <w:rFonts w:ascii="Times New Roman" w:eastAsia="黑体"/>
          <w:color w:val="000000" w:themeColor="text1"/>
          <w:szCs w:val="21"/>
        </w:rPr>
        <w:t>1</w:t>
      </w:r>
      <w:r w:rsidRPr="008C038A">
        <w:rPr>
          <w:rFonts w:ascii="黑体" w:eastAsia="黑体" w:hAnsi="黑体"/>
          <w:color w:val="000000" w:themeColor="text1"/>
          <w:szCs w:val="21"/>
        </w:rPr>
        <w:t xml:space="preserve"> </w:t>
      </w:r>
      <w:r w:rsidRPr="008C038A">
        <w:rPr>
          <w:rFonts w:ascii="黑体" w:eastAsia="黑体" w:hAnsi="黑体" w:hint="eastAsia"/>
          <w:color w:val="000000" w:themeColor="text1"/>
          <w:szCs w:val="21"/>
        </w:rPr>
        <w:t>牌号、</w:t>
      </w:r>
      <w:r w:rsidR="009C3528" w:rsidRPr="008C038A">
        <w:rPr>
          <w:rFonts w:ascii="黑体" w:eastAsia="黑体" w:hAnsi="黑体" w:hint="eastAsia"/>
          <w:color w:val="000000" w:themeColor="text1"/>
          <w:szCs w:val="21"/>
        </w:rPr>
        <w:t>状态及</w:t>
      </w:r>
      <w:r w:rsidR="009C3528">
        <w:rPr>
          <w:rFonts w:ascii="黑体" w:eastAsia="黑体" w:hAnsi="黑体" w:hint="eastAsia"/>
          <w:color w:val="000000" w:themeColor="text1"/>
          <w:szCs w:val="21"/>
        </w:rPr>
        <w:t>规格</w:t>
      </w:r>
    </w:p>
    <w:p w14:paraId="66A9D6CD" w14:textId="1D8C4C7A" w:rsidR="0036147E" w:rsidRPr="00DB68D4" w:rsidRDefault="00DB68D4" w:rsidP="00DB68D4">
      <w:pPr>
        <w:pStyle w:val="afff5"/>
        <w:ind w:firstLine="360"/>
        <w:jc w:val="right"/>
        <w:rPr>
          <w:sz w:val="18"/>
          <w:szCs w:val="16"/>
        </w:rPr>
      </w:pPr>
      <w:r w:rsidRPr="00DB68D4">
        <w:rPr>
          <w:rFonts w:hint="eastAsia"/>
          <w:sz w:val="18"/>
          <w:szCs w:val="16"/>
        </w:rPr>
        <w:t>单位为毫米</w:t>
      </w:r>
    </w:p>
    <w:tbl>
      <w:tblPr>
        <w:tblStyle w:val="aff6"/>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26"/>
        <w:gridCol w:w="1701"/>
        <w:gridCol w:w="2551"/>
        <w:gridCol w:w="2751"/>
      </w:tblGrid>
      <w:tr w:rsidR="0036147E" w:rsidRPr="00D752FB" w14:paraId="53E97D7D" w14:textId="77777777" w:rsidTr="008172A1">
        <w:trPr>
          <w:trHeight w:val="173"/>
          <w:jc w:val="center"/>
        </w:trPr>
        <w:tc>
          <w:tcPr>
            <w:tcW w:w="1526" w:type="dxa"/>
            <w:vMerge w:val="restart"/>
            <w:tcBorders>
              <w:top w:val="single" w:sz="8" w:space="0" w:color="auto"/>
              <w:bottom w:val="single" w:sz="4" w:space="0" w:color="auto"/>
            </w:tcBorders>
            <w:vAlign w:val="center"/>
          </w:tcPr>
          <w:p w14:paraId="39D7627B"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牌号</w:t>
            </w:r>
          </w:p>
        </w:tc>
        <w:tc>
          <w:tcPr>
            <w:tcW w:w="1701" w:type="dxa"/>
            <w:vMerge w:val="restart"/>
            <w:tcBorders>
              <w:top w:val="single" w:sz="8" w:space="0" w:color="auto"/>
              <w:bottom w:val="single" w:sz="4" w:space="0" w:color="auto"/>
            </w:tcBorders>
            <w:vAlign w:val="center"/>
          </w:tcPr>
          <w:p w14:paraId="16E9E479"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状态</w:t>
            </w:r>
          </w:p>
        </w:tc>
        <w:tc>
          <w:tcPr>
            <w:tcW w:w="5302" w:type="dxa"/>
            <w:gridSpan w:val="2"/>
            <w:tcBorders>
              <w:top w:val="single" w:sz="8" w:space="0" w:color="auto"/>
              <w:bottom w:val="single" w:sz="4" w:space="0" w:color="auto"/>
            </w:tcBorders>
            <w:vAlign w:val="center"/>
          </w:tcPr>
          <w:p w14:paraId="52D5173E" w14:textId="3354CB6F" w:rsidR="0036147E" w:rsidRPr="00BC6198" w:rsidRDefault="009A397C" w:rsidP="00DB68D4">
            <w:pPr>
              <w:pStyle w:val="afff5"/>
              <w:ind w:firstLineChars="0" w:firstLine="0"/>
              <w:jc w:val="center"/>
              <w:rPr>
                <w:rFonts w:ascii="Times New Roman"/>
                <w:sz w:val="18"/>
                <w:szCs w:val="16"/>
              </w:rPr>
            </w:pPr>
            <w:r>
              <w:rPr>
                <w:rFonts w:ascii="Times New Roman" w:hint="eastAsia"/>
                <w:sz w:val="18"/>
                <w:szCs w:val="16"/>
              </w:rPr>
              <w:t>尺寸</w:t>
            </w:r>
          </w:p>
        </w:tc>
      </w:tr>
      <w:tr w:rsidR="0036147E" w:rsidRPr="00D752FB" w14:paraId="2248A172" w14:textId="77777777" w:rsidTr="008172A1">
        <w:trPr>
          <w:trHeight w:val="189"/>
          <w:jc w:val="center"/>
        </w:trPr>
        <w:tc>
          <w:tcPr>
            <w:tcW w:w="1526" w:type="dxa"/>
            <w:vMerge/>
            <w:tcBorders>
              <w:top w:val="single" w:sz="4" w:space="0" w:color="auto"/>
              <w:bottom w:val="single" w:sz="8" w:space="0" w:color="auto"/>
            </w:tcBorders>
            <w:vAlign w:val="center"/>
          </w:tcPr>
          <w:p w14:paraId="3F8007B1" w14:textId="77777777" w:rsidR="0036147E" w:rsidRPr="00BC6198" w:rsidRDefault="0036147E" w:rsidP="0036147E">
            <w:pPr>
              <w:pStyle w:val="afff5"/>
              <w:ind w:firstLineChars="0" w:firstLine="0"/>
              <w:jc w:val="center"/>
              <w:rPr>
                <w:rFonts w:ascii="Times New Roman"/>
                <w:sz w:val="18"/>
                <w:szCs w:val="16"/>
              </w:rPr>
            </w:pPr>
          </w:p>
        </w:tc>
        <w:tc>
          <w:tcPr>
            <w:tcW w:w="1701" w:type="dxa"/>
            <w:vMerge/>
            <w:tcBorders>
              <w:top w:val="single" w:sz="4" w:space="0" w:color="auto"/>
              <w:bottom w:val="single" w:sz="8" w:space="0" w:color="auto"/>
            </w:tcBorders>
            <w:vAlign w:val="center"/>
          </w:tcPr>
          <w:p w14:paraId="2DB3DEA1" w14:textId="77777777" w:rsidR="0036147E" w:rsidRPr="00BC6198" w:rsidRDefault="0036147E" w:rsidP="0036147E">
            <w:pPr>
              <w:pStyle w:val="afff5"/>
              <w:ind w:firstLineChars="0" w:firstLine="0"/>
              <w:jc w:val="center"/>
              <w:rPr>
                <w:rFonts w:ascii="Times New Roman"/>
                <w:sz w:val="18"/>
                <w:szCs w:val="16"/>
              </w:rPr>
            </w:pPr>
          </w:p>
        </w:tc>
        <w:tc>
          <w:tcPr>
            <w:tcW w:w="2551" w:type="dxa"/>
            <w:tcBorders>
              <w:top w:val="single" w:sz="4" w:space="0" w:color="auto"/>
              <w:bottom w:val="single" w:sz="8" w:space="0" w:color="auto"/>
            </w:tcBorders>
            <w:vAlign w:val="center"/>
          </w:tcPr>
          <w:p w14:paraId="68708B58"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直径</w:t>
            </w:r>
          </w:p>
        </w:tc>
        <w:tc>
          <w:tcPr>
            <w:tcW w:w="2751" w:type="dxa"/>
            <w:tcBorders>
              <w:top w:val="single" w:sz="4" w:space="0" w:color="auto"/>
              <w:bottom w:val="single" w:sz="8" w:space="0" w:color="auto"/>
            </w:tcBorders>
            <w:vAlign w:val="center"/>
          </w:tcPr>
          <w:p w14:paraId="409EAC66" w14:textId="5B47E627" w:rsidR="0036147E" w:rsidRPr="00BC6198" w:rsidRDefault="008172A1" w:rsidP="0036147E">
            <w:pPr>
              <w:pStyle w:val="afff5"/>
              <w:ind w:firstLineChars="0" w:firstLine="0"/>
              <w:jc w:val="center"/>
              <w:rPr>
                <w:rFonts w:ascii="Times New Roman"/>
                <w:sz w:val="18"/>
                <w:szCs w:val="16"/>
              </w:rPr>
            </w:pPr>
            <w:r>
              <w:rPr>
                <w:rFonts w:ascii="Times New Roman" w:hint="eastAsia"/>
                <w:sz w:val="18"/>
                <w:szCs w:val="16"/>
              </w:rPr>
              <w:t>长</w:t>
            </w:r>
            <w:r w:rsidR="0036147E" w:rsidRPr="00BC6198">
              <w:rPr>
                <w:rFonts w:ascii="Times New Roman"/>
                <w:sz w:val="18"/>
                <w:szCs w:val="16"/>
              </w:rPr>
              <w:t>度</w:t>
            </w:r>
          </w:p>
        </w:tc>
      </w:tr>
      <w:tr w:rsidR="0036147E" w:rsidRPr="00D752FB" w14:paraId="31821DD4" w14:textId="77777777" w:rsidTr="008172A1">
        <w:trPr>
          <w:trHeight w:val="453"/>
          <w:jc w:val="center"/>
        </w:trPr>
        <w:tc>
          <w:tcPr>
            <w:tcW w:w="1526" w:type="dxa"/>
            <w:tcBorders>
              <w:top w:val="single" w:sz="8" w:space="0" w:color="auto"/>
            </w:tcBorders>
            <w:vAlign w:val="center"/>
          </w:tcPr>
          <w:p w14:paraId="57664477" w14:textId="570D273B"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Cu5N</w:t>
            </w:r>
          </w:p>
        </w:tc>
        <w:tc>
          <w:tcPr>
            <w:tcW w:w="1701" w:type="dxa"/>
            <w:tcBorders>
              <w:top w:val="single" w:sz="8" w:space="0" w:color="auto"/>
            </w:tcBorders>
            <w:vAlign w:val="center"/>
          </w:tcPr>
          <w:p w14:paraId="095D6FF6"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加工态</w:t>
            </w:r>
          </w:p>
        </w:tc>
        <w:tc>
          <w:tcPr>
            <w:tcW w:w="2551" w:type="dxa"/>
            <w:tcBorders>
              <w:top w:val="single" w:sz="8" w:space="0" w:color="auto"/>
            </w:tcBorders>
            <w:vAlign w:val="center"/>
          </w:tcPr>
          <w:p w14:paraId="609CE4F7"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2</w:t>
            </w:r>
            <w:r w:rsidRPr="00BC6198">
              <w:rPr>
                <w:rFonts w:ascii="Times New Roman"/>
                <w:sz w:val="18"/>
                <w:szCs w:val="16"/>
              </w:rPr>
              <w:t>～</w:t>
            </w:r>
            <w:r w:rsidRPr="00BC6198">
              <w:rPr>
                <w:rFonts w:ascii="Times New Roman"/>
                <w:sz w:val="18"/>
                <w:szCs w:val="16"/>
              </w:rPr>
              <w:t>10</w:t>
            </w:r>
          </w:p>
        </w:tc>
        <w:tc>
          <w:tcPr>
            <w:tcW w:w="2751" w:type="dxa"/>
            <w:tcBorders>
              <w:top w:val="single" w:sz="8" w:space="0" w:color="auto"/>
            </w:tcBorders>
            <w:vAlign w:val="center"/>
          </w:tcPr>
          <w:p w14:paraId="7E08C532"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3</w:t>
            </w:r>
            <w:r w:rsidRPr="00BC6198">
              <w:rPr>
                <w:rFonts w:ascii="Times New Roman"/>
                <w:sz w:val="18"/>
                <w:szCs w:val="16"/>
              </w:rPr>
              <w:t>～</w:t>
            </w:r>
            <w:r w:rsidRPr="00BC6198">
              <w:rPr>
                <w:rFonts w:ascii="Times New Roman"/>
                <w:sz w:val="18"/>
                <w:szCs w:val="16"/>
              </w:rPr>
              <w:t>20</w:t>
            </w:r>
          </w:p>
        </w:tc>
      </w:tr>
      <w:tr w:rsidR="0036147E" w:rsidRPr="00D752FB" w14:paraId="1B09A7F9" w14:textId="77777777" w:rsidTr="008172A1">
        <w:trPr>
          <w:trHeight w:val="413"/>
          <w:jc w:val="center"/>
        </w:trPr>
        <w:tc>
          <w:tcPr>
            <w:tcW w:w="1526" w:type="dxa"/>
            <w:vAlign w:val="center"/>
          </w:tcPr>
          <w:p w14:paraId="67BF21DC" w14:textId="2EA6EE55"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Cu6N</w:t>
            </w:r>
          </w:p>
        </w:tc>
        <w:tc>
          <w:tcPr>
            <w:tcW w:w="1701" w:type="dxa"/>
            <w:vAlign w:val="center"/>
          </w:tcPr>
          <w:p w14:paraId="2A82D894"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加工态</w:t>
            </w:r>
          </w:p>
        </w:tc>
        <w:tc>
          <w:tcPr>
            <w:tcW w:w="2551" w:type="dxa"/>
            <w:vAlign w:val="center"/>
          </w:tcPr>
          <w:p w14:paraId="78BB6F91"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2</w:t>
            </w:r>
            <w:r w:rsidRPr="00BC6198">
              <w:rPr>
                <w:rFonts w:ascii="Times New Roman"/>
                <w:sz w:val="18"/>
                <w:szCs w:val="16"/>
              </w:rPr>
              <w:t>～</w:t>
            </w:r>
            <w:r w:rsidRPr="00BC6198">
              <w:rPr>
                <w:rFonts w:ascii="Times New Roman"/>
                <w:sz w:val="18"/>
                <w:szCs w:val="16"/>
              </w:rPr>
              <w:t>10</w:t>
            </w:r>
          </w:p>
        </w:tc>
        <w:tc>
          <w:tcPr>
            <w:tcW w:w="2751" w:type="dxa"/>
            <w:vAlign w:val="center"/>
          </w:tcPr>
          <w:p w14:paraId="49B40AA8" w14:textId="77777777" w:rsidR="0036147E" w:rsidRPr="00BC6198" w:rsidRDefault="0036147E" w:rsidP="0036147E">
            <w:pPr>
              <w:pStyle w:val="afff5"/>
              <w:ind w:firstLineChars="0" w:firstLine="0"/>
              <w:jc w:val="center"/>
              <w:rPr>
                <w:rFonts w:ascii="Times New Roman"/>
                <w:sz w:val="18"/>
                <w:szCs w:val="16"/>
              </w:rPr>
            </w:pPr>
            <w:r w:rsidRPr="00BC6198">
              <w:rPr>
                <w:rFonts w:ascii="Times New Roman"/>
                <w:sz w:val="18"/>
                <w:szCs w:val="16"/>
              </w:rPr>
              <w:t>3</w:t>
            </w:r>
            <w:r w:rsidRPr="00BC6198">
              <w:rPr>
                <w:rFonts w:ascii="Times New Roman"/>
                <w:sz w:val="18"/>
                <w:szCs w:val="16"/>
              </w:rPr>
              <w:t>～</w:t>
            </w:r>
            <w:r w:rsidRPr="00BC6198">
              <w:rPr>
                <w:rFonts w:ascii="Times New Roman"/>
                <w:sz w:val="18"/>
                <w:szCs w:val="16"/>
              </w:rPr>
              <w:t>20</w:t>
            </w:r>
          </w:p>
        </w:tc>
      </w:tr>
      <w:tr w:rsidR="0036147E" w:rsidRPr="00D752FB" w14:paraId="602AD046" w14:textId="77777777" w:rsidTr="00BC6198">
        <w:trPr>
          <w:trHeight w:val="423"/>
          <w:jc w:val="center"/>
        </w:trPr>
        <w:tc>
          <w:tcPr>
            <w:tcW w:w="8529" w:type="dxa"/>
            <w:gridSpan w:val="4"/>
            <w:vAlign w:val="center"/>
          </w:tcPr>
          <w:p w14:paraId="5C7DC63C" w14:textId="242EBCF4" w:rsidR="0036147E" w:rsidRPr="00BC6198" w:rsidRDefault="0036147E" w:rsidP="00BB3E03">
            <w:pPr>
              <w:pStyle w:val="afff5"/>
              <w:ind w:firstLine="360"/>
              <w:jc w:val="left"/>
              <w:rPr>
                <w:rFonts w:ascii="Times New Roman"/>
                <w:sz w:val="18"/>
                <w:szCs w:val="16"/>
              </w:rPr>
            </w:pPr>
            <w:r w:rsidRPr="00BC6198">
              <w:rPr>
                <w:rFonts w:ascii="黑体" w:eastAsia="黑体" w:hAnsi="黑体"/>
                <w:sz w:val="18"/>
                <w:szCs w:val="16"/>
              </w:rPr>
              <w:t>注</w:t>
            </w:r>
            <w:r w:rsidRPr="00BC6198">
              <w:rPr>
                <w:rFonts w:ascii="Times New Roman"/>
                <w:sz w:val="18"/>
                <w:szCs w:val="16"/>
              </w:rPr>
              <w:t>：需方有其他牌号、状态、</w:t>
            </w:r>
            <w:r w:rsidR="00BB3E03">
              <w:rPr>
                <w:rFonts w:ascii="Times New Roman" w:hint="eastAsia"/>
                <w:sz w:val="18"/>
                <w:szCs w:val="16"/>
              </w:rPr>
              <w:t>尺寸</w:t>
            </w:r>
            <w:r w:rsidRPr="00BC6198">
              <w:rPr>
                <w:rFonts w:ascii="Times New Roman"/>
                <w:sz w:val="18"/>
                <w:szCs w:val="16"/>
              </w:rPr>
              <w:t>需要时，由供需双方协商确定后在订货单中注明。</w:t>
            </w:r>
          </w:p>
        </w:tc>
      </w:tr>
    </w:tbl>
    <w:p w14:paraId="3BEDA984" w14:textId="77777777" w:rsidR="00420781" w:rsidRDefault="00F60F12">
      <w:pPr>
        <w:pStyle w:val="afff5"/>
        <w:spacing w:line="360" w:lineRule="auto"/>
        <w:ind w:rightChars="54" w:right="113" w:firstLineChars="0" w:firstLine="0"/>
        <w:rPr>
          <w:rFonts w:ascii="黑体" w:eastAsia="黑体" w:hAnsi="黑体"/>
          <w:color w:val="000000" w:themeColor="text1"/>
          <w:szCs w:val="21"/>
        </w:rPr>
      </w:pPr>
      <w:r>
        <w:rPr>
          <w:rFonts w:ascii="黑体" w:eastAsia="黑体" w:hAnsi="黑体" w:hint="eastAsia"/>
          <w:color w:val="000000" w:themeColor="text1"/>
          <w:szCs w:val="21"/>
        </w:rPr>
        <w:t>4</w:t>
      </w:r>
      <w:r>
        <w:rPr>
          <w:rFonts w:ascii="黑体" w:eastAsia="黑体" w:hAnsi="黑体"/>
          <w:color w:val="000000" w:themeColor="text1"/>
          <w:szCs w:val="21"/>
        </w:rPr>
        <w:t xml:space="preserve">.2 </w:t>
      </w:r>
      <w:r>
        <w:rPr>
          <w:rFonts w:ascii="黑体" w:eastAsia="黑体" w:hAnsi="黑体" w:hint="eastAsia"/>
          <w:color w:val="000000" w:themeColor="text1"/>
          <w:szCs w:val="21"/>
        </w:rPr>
        <w:t>标记</w:t>
      </w:r>
    </w:p>
    <w:p w14:paraId="69F99804" w14:textId="1BDE28D5" w:rsidR="00420781" w:rsidRDefault="008216EB">
      <w:pPr>
        <w:widowControl/>
        <w:autoSpaceDE w:val="0"/>
        <w:autoSpaceDN w:val="0"/>
        <w:ind w:firstLineChars="200" w:firstLine="420"/>
        <w:rPr>
          <w:color w:val="000000" w:themeColor="text1"/>
          <w:szCs w:val="21"/>
        </w:rPr>
      </w:pPr>
      <w:r>
        <w:rPr>
          <w:rFonts w:hint="eastAsia"/>
          <w:color w:val="000000" w:themeColor="text1"/>
          <w:szCs w:val="21"/>
        </w:rPr>
        <w:t>高纯铜</w:t>
      </w:r>
      <w:proofErr w:type="gramStart"/>
      <w:r>
        <w:rPr>
          <w:rFonts w:hint="eastAsia"/>
          <w:color w:val="000000" w:themeColor="text1"/>
          <w:szCs w:val="21"/>
        </w:rPr>
        <w:t>蒸发料</w:t>
      </w:r>
      <w:r w:rsidR="0036147E" w:rsidRPr="0036147E">
        <w:rPr>
          <w:rFonts w:hint="eastAsia"/>
          <w:color w:val="000000" w:themeColor="text1"/>
          <w:szCs w:val="21"/>
        </w:rPr>
        <w:t>按产品</w:t>
      </w:r>
      <w:proofErr w:type="gramEnd"/>
      <w:r w:rsidR="0036147E" w:rsidRPr="0036147E">
        <w:rPr>
          <w:rFonts w:hint="eastAsia"/>
          <w:color w:val="000000" w:themeColor="text1"/>
          <w:szCs w:val="21"/>
        </w:rPr>
        <w:t>名称、牌号、</w:t>
      </w:r>
      <w:r w:rsidR="00192140">
        <w:rPr>
          <w:rFonts w:hint="eastAsia"/>
          <w:color w:val="000000" w:themeColor="text1"/>
          <w:szCs w:val="21"/>
        </w:rPr>
        <w:t>尺寸</w:t>
      </w:r>
      <w:r w:rsidR="0036147E" w:rsidRPr="0036147E">
        <w:rPr>
          <w:rFonts w:hint="eastAsia"/>
          <w:color w:val="000000" w:themeColor="text1"/>
          <w:szCs w:val="21"/>
        </w:rPr>
        <w:t>的顺序表示。标记示例如下：</w:t>
      </w:r>
    </w:p>
    <w:p w14:paraId="54C5EA83" w14:textId="1D5CDD49" w:rsidR="0036147E" w:rsidRPr="0036147E" w:rsidRDefault="0036147E" w:rsidP="0036147E">
      <w:pPr>
        <w:widowControl/>
        <w:autoSpaceDE w:val="0"/>
        <w:autoSpaceDN w:val="0"/>
        <w:ind w:firstLineChars="200" w:firstLine="360"/>
        <w:rPr>
          <w:rFonts w:ascii="黑体" w:eastAsia="黑体" w:hAnsi="黑体" w:cs="黑体"/>
          <w:color w:val="000000" w:themeColor="text1"/>
          <w:kern w:val="0"/>
          <w:sz w:val="18"/>
          <w:szCs w:val="18"/>
        </w:rPr>
      </w:pPr>
      <w:r w:rsidRPr="0036147E">
        <w:rPr>
          <w:rFonts w:ascii="黑体" w:eastAsia="黑体" w:hAnsi="黑体" w:cs="黑体" w:hint="eastAsia"/>
          <w:color w:val="000000" w:themeColor="text1"/>
          <w:kern w:val="0"/>
          <w:sz w:val="18"/>
          <w:szCs w:val="18"/>
        </w:rPr>
        <w:t>示例1：</w:t>
      </w:r>
    </w:p>
    <w:tbl>
      <w:tblPr>
        <w:tblStyle w:val="aff6"/>
        <w:tblW w:w="0" w:type="auto"/>
        <w:tblLook w:val="04A0" w:firstRow="1" w:lastRow="0" w:firstColumn="1" w:lastColumn="0" w:noHBand="0" w:noVBand="1"/>
      </w:tblPr>
      <w:tblGrid>
        <w:gridCol w:w="8529"/>
      </w:tblGrid>
      <w:tr w:rsidR="00420781" w:rsidRPr="0036147E" w14:paraId="20CD86E8" w14:textId="77777777" w:rsidTr="0036147E">
        <w:tc>
          <w:tcPr>
            <w:tcW w:w="8529" w:type="dxa"/>
          </w:tcPr>
          <w:p w14:paraId="45C3D764" w14:textId="05DA60DA" w:rsidR="0036147E" w:rsidRPr="0036147E" w:rsidRDefault="0036147E" w:rsidP="0036147E">
            <w:pPr>
              <w:autoSpaceDE w:val="0"/>
              <w:autoSpaceDN w:val="0"/>
              <w:ind w:firstLineChars="200" w:firstLine="360"/>
              <w:rPr>
                <w:color w:val="000000" w:themeColor="text1"/>
                <w:kern w:val="0"/>
                <w:sz w:val="18"/>
                <w:szCs w:val="18"/>
              </w:rPr>
            </w:pPr>
            <w:r w:rsidRPr="0036147E">
              <w:rPr>
                <w:color w:val="000000" w:themeColor="text1"/>
                <w:kern w:val="0"/>
                <w:sz w:val="18"/>
                <w:szCs w:val="18"/>
              </w:rPr>
              <w:lastRenderedPageBreak/>
              <w:t>用</w:t>
            </w:r>
            <w:r w:rsidRPr="0036147E">
              <w:rPr>
                <w:color w:val="000000" w:themeColor="text1"/>
                <w:kern w:val="0"/>
                <w:sz w:val="18"/>
                <w:szCs w:val="18"/>
              </w:rPr>
              <w:t>Cu5N</w:t>
            </w:r>
            <w:r w:rsidRPr="0036147E">
              <w:rPr>
                <w:color w:val="000000" w:themeColor="text1"/>
                <w:kern w:val="0"/>
                <w:sz w:val="18"/>
                <w:szCs w:val="18"/>
              </w:rPr>
              <w:t>牌号制造的、直径为</w:t>
            </w:r>
            <w:r w:rsidRPr="0036147E">
              <w:rPr>
                <w:color w:val="000000" w:themeColor="text1"/>
                <w:kern w:val="0"/>
                <w:sz w:val="18"/>
                <w:szCs w:val="18"/>
              </w:rPr>
              <w:t>3m</w:t>
            </w:r>
            <w:r w:rsidRPr="0036147E">
              <w:rPr>
                <w:color w:val="000000" w:themeColor="text1"/>
                <w:kern w:val="0"/>
                <w:sz w:val="18"/>
                <w:szCs w:val="18"/>
              </w:rPr>
              <w:t>、长度为</w:t>
            </w:r>
            <w:r w:rsidRPr="0036147E">
              <w:rPr>
                <w:color w:val="000000" w:themeColor="text1"/>
                <w:kern w:val="0"/>
                <w:sz w:val="18"/>
                <w:szCs w:val="18"/>
              </w:rPr>
              <w:t>3m</w:t>
            </w:r>
            <w:r w:rsidR="00192140">
              <w:rPr>
                <w:rFonts w:hint="eastAsia"/>
                <w:color w:val="000000" w:themeColor="text1"/>
                <w:kern w:val="0"/>
                <w:sz w:val="18"/>
                <w:szCs w:val="18"/>
              </w:rPr>
              <w:t>m</w:t>
            </w:r>
            <w:r w:rsidRPr="0036147E">
              <w:rPr>
                <w:color w:val="000000" w:themeColor="text1"/>
                <w:kern w:val="0"/>
                <w:sz w:val="18"/>
                <w:szCs w:val="18"/>
              </w:rPr>
              <w:t>的高纯铜蒸发料，标记为：</w:t>
            </w:r>
          </w:p>
          <w:p w14:paraId="5150B8C7" w14:textId="67C9E43B" w:rsidR="00002CD1" w:rsidRPr="0036147E" w:rsidRDefault="0036147E" w:rsidP="00192140">
            <w:pPr>
              <w:autoSpaceDE w:val="0"/>
              <w:autoSpaceDN w:val="0"/>
              <w:ind w:firstLineChars="200" w:firstLine="360"/>
              <w:jc w:val="center"/>
              <w:rPr>
                <w:color w:val="000000" w:themeColor="text1"/>
                <w:kern w:val="0"/>
              </w:rPr>
            </w:pPr>
            <w:r w:rsidRPr="0036147E">
              <w:rPr>
                <w:color w:val="000000" w:themeColor="text1"/>
                <w:kern w:val="0"/>
                <w:sz w:val="18"/>
                <w:szCs w:val="18"/>
              </w:rPr>
              <w:t>蒸发料</w:t>
            </w:r>
            <w:r w:rsidRPr="0036147E">
              <w:rPr>
                <w:color w:val="000000" w:themeColor="text1"/>
                <w:kern w:val="0"/>
                <w:sz w:val="18"/>
                <w:szCs w:val="18"/>
              </w:rPr>
              <w:t xml:space="preserve"> YS/TXXXX—Cu5N</w:t>
            </w:r>
            <w:r w:rsidRPr="0036147E">
              <w:rPr>
                <w:color w:val="000000" w:themeColor="text1"/>
                <w:kern w:val="0"/>
                <w:sz w:val="18"/>
                <w:szCs w:val="18"/>
              </w:rPr>
              <w:t>，</w:t>
            </w:r>
            <w:r w:rsidRPr="0036147E">
              <w:rPr>
                <w:color w:val="000000" w:themeColor="text1"/>
                <w:kern w:val="0"/>
                <w:sz w:val="18"/>
                <w:szCs w:val="18"/>
              </w:rPr>
              <w:t>Ф3</w:t>
            </w:r>
            <w:r w:rsidR="008172A1" w:rsidRPr="0036147E">
              <w:rPr>
                <w:rFonts w:hint="eastAsia"/>
                <w:color w:val="000000" w:themeColor="text1"/>
                <w:kern w:val="0"/>
                <w:sz w:val="18"/>
                <w:szCs w:val="18"/>
              </w:rPr>
              <w:t>×</w:t>
            </w:r>
            <w:r w:rsidRPr="0036147E">
              <w:rPr>
                <w:color w:val="000000" w:themeColor="text1"/>
                <w:kern w:val="0"/>
                <w:sz w:val="18"/>
                <w:szCs w:val="18"/>
              </w:rPr>
              <w:t>3</w:t>
            </w:r>
          </w:p>
        </w:tc>
      </w:tr>
    </w:tbl>
    <w:p w14:paraId="51A54F06" w14:textId="1301B62C" w:rsidR="0036147E" w:rsidRPr="0036147E" w:rsidRDefault="0036147E" w:rsidP="0036147E">
      <w:pPr>
        <w:widowControl/>
        <w:autoSpaceDE w:val="0"/>
        <w:autoSpaceDN w:val="0"/>
        <w:ind w:firstLineChars="200" w:firstLine="360"/>
        <w:rPr>
          <w:rFonts w:ascii="黑体" w:eastAsia="黑体" w:hAnsi="黑体" w:cs="黑体"/>
          <w:color w:val="000000" w:themeColor="text1"/>
          <w:kern w:val="0"/>
          <w:sz w:val="18"/>
          <w:szCs w:val="18"/>
        </w:rPr>
      </w:pPr>
      <w:r w:rsidRPr="0036147E">
        <w:rPr>
          <w:rFonts w:ascii="黑体" w:eastAsia="黑体" w:hAnsi="黑体" w:cs="黑体" w:hint="eastAsia"/>
          <w:color w:val="000000" w:themeColor="text1"/>
          <w:kern w:val="0"/>
          <w:sz w:val="18"/>
          <w:szCs w:val="18"/>
        </w:rPr>
        <w:t>示例</w:t>
      </w:r>
      <w:r>
        <w:rPr>
          <w:rFonts w:ascii="黑体" w:eastAsia="黑体" w:hAnsi="黑体" w:cs="黑体" w:hint="eastAsia"/>
          <w:color w:val="000000" w:themeColor="text1"/>
          <w:kern w:val="0"/>
          <w:sz w:val="18"/>
          <w:szCs w:val="18"/>
        </w:rPr>
        <w:t>2</w:t>
      </w:r>
      <w:r w:rsidRPr="0036147E">
        <w:rPr>
          <w:rFonts w:ascii="黑体" w:eastAsia="黑体" w:hAnsi="黑体" w:cs="黑体" w:hint="eastAsia"/>
          <w:color w:val="000000" w:themeColor="text1"/>
          <w:kern w:val="0"/>
          <w:sz w:val="18"/>
          <w:szCs w:val="18"/>
        </w:rPr>
        <w:t>：</w:t>
      </w:r>
    </w:p>
    <w:tbl>
      <w:tblPr>
        <w:tblStyle w:val="aff6"/>
        <w:tblW w:w="0" w:type="auto"/>
        <w:tblLook w:val="04A0" w:firstRow="1" w:lastRow="0" w:firstColumn="1" w:lastColumn="0" w:noHBand="0" w:noVBand="1"/>
      </w:tblPr>
      <w:tblGrid>
        <w:gridCol w:w="8529"/>
      </w:tblGrid>
      <w:tr w:rsidR="0036147E" w:rsidRPr="0036147E" w14:paraId="315C54FC" w14:textId="77777777" w:rsidTr="005733E2">
        <w:tc>
          <w:tcPr>
            <w:tcW w:w="9515" w:type="dxa"/>
          </w:tcPr>
          <w:p w14:paraId="26D5BFA5" w14:textId="25C22C64" w:rsidR="0036147E" w:rsidRPr="0036147E" w:rsidRDefault="0036147E" w:rsidP="0036147E">
            <w:pPr>
              <w:autoSpaceDE w:val="0"/>
              <w:autoSpaceDN w:val="0"/>
              <w:ind w:firstLineChars="200" w:firstLine="360"/>
              <w:rPr>
                <w:color w:val="000000" w:themeColor="text1"/>
                <w:kern w:val="0"/>
                <w:sz w:val="18"/>
                <w:szCs w:val="18"/>
              </w:rPr>
            </w:pPr>
            <w:r w:rsidRPr="0036147E">
              <w:rPr>
                <w:color w:val="000000" w:themeColor="text1"/>
                <w:kern w:val="0"/>
                <w:sz w:val="18"/>
                <w:szCs w:val="18"/>
              </w:rPr>
              <w:t>用</w:t>
            </w:r>
            <w:r w:rsidRPr="0036147E">
              <w:rPr>
                <w:rFonts w:hint="eastAsia"/>
                <w:color w:val="000000" w:themeColor="text1"/>
                <w:kern w:val="0"/>
                <w:sz w:val="18"/>
                <w:szCs w:val="18"/>
              </w:rPr>
              <w:t>Cu6N</w:t>
            </w:r>
            <w:r w:rsidRPr="0036147E">
              <w:rPr>
                <w:rFonts w:hint="eastAsia"/>
                <w:color w:val="000000" w:themeColor="text1"/>
                <w:kern w:val="0"/>
                <w:sz w:val="18"/>
                <w:szCs w:val="18"/>
              </w:rPr>
              <w:t>牌号制造的、直径为</w:t>
            </w:r>
            <w:r w:rsidRPr="0036147E">
              <w:rPr>
                <w:rFonts w:hint="eastAsia"/>
                <w:color w:val="000000" w:themeColor="text1"/>
                <w:kern w:val="0"/>
                <w:sz w:val="18"/>
                <w:szCs w:val="18"/>
              </w:rPr>
              <w:t>6mm</w:t>
            </w:r>
            <w:r w:rsidRPr="0036147E">
              <w:rPr>
                <w:rFonts w:hint="eastAsia"/>
                <w:color w:val="000000" w:themeColor="text1"/>
                <w:kern w:val="0"/>
                <w:sz w:val="18"/>
                <w:szCs w:val="18"/>
              </w:rPr>
              <w:t>、长度为</w:t>
            </w:r>
            <w:r w:rsidRPr="0036147E">
              <w:rPr>
                <w:rFonts w:hint="eastAsia"/>
                <w:color w:val="000000" w:themeColor="text1"/>
                <w:kern w:val="0"/>
                <w:sz w:val="18"/>
                <w:szCs w:val="18"/>
              </w:rPr>
              <w:t>15mm</w:t>
            </w:r>
            <w:r w:rsidRPr="0036147E">
              <w:rPr>
                <w:rFonts w:hint="eastAsia"/>
                <w:color w:val="000000" w:themeColor="text1"/>
                <w:kern w:val="0"/>
                <w:sz w:val="18"/>
                <w:szCs w:val="18"/>
              </w:rPr>
              <w:t>的高纯铜蒸发料，标记为：</w:t>
            </w:r>
          </w:p>
          <w:p w14:paraId="0F00EBA2" w14:textId="5A18013D" w:rsidR="0036147E" w:rsidRPr="0036147E" w:rsidRDefault="0036147E" w:rsidP="00192140">
            <w:pPr>
              <w:autoSpaceDE w:val="0"/>
              <w:autoSpaceDN w:val="0"/>
              <w:ind w:firstLineChars="200" w:firstLine="360"/>
              <w:jc w:val="center"/>
              <w:rPr>
                <w:color w:val="000000" w:themeColor="text1"/>
                <w:kern w:val="0"/>
              </w:rPr>
            </w:pPr>
            <w:r w:rsidRPr="0036147E">
              <w:rPr>
                <w:rFonts w:hint="eastAsia"/>
                <w:color w:val="000000" w:themeColor="text1"/>
                <w:kern w:val="0"/>
                <w:sz w:val="18"/>
                <w:szCs w:val="18"/>
              </w:rPr>
              <w:t>蒸发料</w:t>
            </w:r>
            <w:r w:rsidRPr="0036147E">
              <w:rPr>
                <w:rFonts w:hint="eastAsia"/>
                <w:color w:val="000000" w:themeColor="text1"/>
                <w:kern w:val="0"/>
                <w:sz w:val="18"/>
                <w:szCs w:val="18"/>
              </w:rPr>
              <w:t xml:space="preserve"> YS/TXXXX</w:t>
            </w:r>
            <w:r w:rsidRPr="0036147E">
              <w:rPr>
                <w:rFonts w:hint="eastAsia"/>
                <w:color w:val="000000" w:themeColor="text1"/>
                <w:kern w:val="0"/>
                <w:sz w:val="18"/>
                <w:szCs w:val="18"/>
              </w:rPr>
              <w:t>—</w:t>
            </w:r>
            <w:r w:rsidRPr="0036147E">
              <w:rPr>
                <w:rFonts w:hint="eastAsia"/>
                <w:color w:val="000000" w:themeColor="text1"/>
                <w:kern w:val="0"/>
                <w:sz w:val="18"/>
                <w:szCs w:val="18"/>
              </w:rPr>
              <w:t>Cu6N</w:t>
            </w:r>
            <w:r w:rsidRPr="0036147E">
              <w:rPr>
                <w:rFonts w:hint="eastAsia"/>
                <w:color w:val="000000" w:themeColor="text1"/>
                <w:kern w:val="0"/>
                <w:sz w:val="18"/>
                <w:szCs w:val="18"/>
              </w:rPr>
              <w:t>，Ф</w:t>
            </w:r>
            <w:r w:rsidRPr="0036147E">
              <w:rPr>
                <w:rFonts w:hint="eastAsia"/>
                <w:color w:val="000000" w:themeColor="text1"/>
                <w:kern w:val="0"/>
                <w:sz w:val="18"/>
                <w:szCs w:val="18"/>
              </w:rPr>
              <w:t>6</w:t>
            </w:r>
            <w:r w:rsidRPr="0036147E">
              <w:rPr>
                <w:rFonts w:hint="eastAsia"/>
                <w:color w:val="000000" w:themeColor="text1"/>
                <w:kern w:val="0"/>
                <w:sz w:val="18"/>
                <w:szCs w:val="18"/>
              </w:rPr>
              <w:t>×</w:t>
            </w:r>
            <w:r w:rsidRPr="0036147E">
              <w:rPr>
                <w:rFonts w:hint="eastAsia"/>
                <w:color w:val="000000" w:themeColor="text1"/>
                <w:kern w:val="0"/>
                <w:sz w:val="18"/>
                <w:szCs w:val="18"/>
              </w:rPr>
              <w:t>15</w:t>
            </w:r>
          </w:p>
        </w:tc>
      </w:tr>
    </w:tbl>
    <w:p w14:paraId="0149B387" w14:textId="77777777" w:rsidR="00420781" w:rsidRDefault="00F60F12">
      <w:pPr>
        <w:pStyle w:val="af1"/>
        <w:spacing w:beforeLines="100" w:before="312" w:afterLines="100" w:after="312"/>
        <w:rPr>
          <w:rFonts w:ascii="Times New Roman"/>
          <w:color w:val="000000" w:themeColor="text1"/>
        </w:rPr>
      </w:pPr>
      <w:r>
        <w:rPr>
          <w:rFonts w:ascii="Times New Roman" w:hint="eastAsia"/>
          <w:color w:val="000000" w:themeColor="text1"/>
        </w:rPr>
        <w:t>技术</w:t>
      </w:r>
      <w:r>
        <w:rPr>
          <w:rFonts w:ascii="Times New Roman"/>
          <w:color w:val="000000" w:themeColor="text1"/>
        </w:rPr>
        <w:t>要求</w:t>
      </w:r>
    </w:p>
    <w:p w14:paraId="0378F7C5" w14:textId="77777777" w:rsidR="00420781" w:rsidRDefault="00F60F12">
      <w:pPr>
        <w:pStyle w:val="af2"/>
        <w:tabs>
          <w:tab w:val="left" w:pos="420"/>
        </w:tabs>
        <w:spacing w:beforeLines="50" w:before="156" w:afterLines="50" w:after="156"/>
        <w:rPr>
          <w:rFonts w:ascii="Times New Roman"/>
        </w:rPr>
      </w:pPr>
      <w:r>
        <w:rPr>
          <w:rFonts w:ascii="Times New Roman"/>
        </w:rPr>
        <w:t>化学成</w:t>
      </w:r>
      <w:r>
        <w:rPr>
          <w:rFonts w:ascii="Times New Roman" w:hint="eastAsia"/>
        </w:rPr>
        <w:t>分</w:t>
      </w:r>
    </w:p>
    <w:p w14:paraId="52C5FD1C" w14:textId="5D16A494" w:rsidR="00420781" w:rsidRDefault="0036147E">
      <w:pPr>
        <w:pStyle w:val="af2"/>
        <w:numPr>
          <w:ilvl w:val="0"/>
          <w:numId w:val="0"/>
        </w:numPr>
        <w:tabs>
          <w:tab w:val="left" w:pos="420"/>
        </w:tabs>
        <w:ind w:firstLineChars="200" w:firstLine="420"/>
        <w:jc w:val="left"/>
        <w:rPr>
          <w:rFonts w:ascii="Times New Roman" w:eastAsia="宋体"/>
          <w:szCs w:val="21"/>
        </w:rPr>
      </w:pPr>
      <w:r w:rsidRPr="0036147E">
        <w:rPr>
          <w:rFonts w:ascii="Times New Roman" w:eastAsia="宋体" w:hint="eastAsia"/>
          <w:szCs w:val="21"/>
        </w:rPr>
        <w:t>高纯铜蒸发料</w:t>
      </w:r>
      <w:r w:rsidR="00F60F12">
        <w:rPr>
          <w:rFonts w:ascii="Times New Roman" w:eastAsia="宋体" w:hint="eastAsia"/>
          <w:color w:val="000000" w:themeColor="text1"/>
          <w:szCs w:val="21"/>
        </w:rPr>
        <w:t>的化学成分</w:t>
      </w:r>
      <w:r w:rsidR="00F60F12">
        <w:rPr>
          <w:rFonts w:ascii="Times New Roman" w:eastAsia="宋体"/>
          <w:color w:val="000000" w:themeColor="text1"/>
          <w:szCs w:val="21"/>
        </w:rPr>
        <w:t>应符</w:t>
      </w:r>
      <w:r w:rsidR="00F60F12">
        <w:rPr>
          <w:rFonts w:ascii="Times New Roman" w:eastAsia="宋体"/>
          <w:szCs w:val="21"/>
        </w:rPr>
        <w:t>合表</w:t>
      </w:r>
      <w:r w:rsidR="00F60F12">
        <w:rPr>
          <w:rFonts w:ascii="Times New Roman" w:eastAsia="宋体"/>
          <w:szCs w:val="21"/>
        </w:rPr>
        <w:t>2</w:t>
      </w:r>
      <w:r w:rsidR="00F60F12">
        <w:rPr>
          <w:rFonts w:ascii="Times New Roman" w:eastAsia="宋体"/>
          <w:szCs w:val="21"/>
        </w:rPr>
        <w:t>的规定。</w:t>
      </w:r>
    </w:p>
    <w:p w14:paraId="5168C293" w14:textId="38352794" w:rsidR="0036147E" w:rsidRPr="0036147E" w:rsidRDefault="00F60F12" w:rsidP="0036147E">
      <w:pPr>
        <w:pStyle w:val="afff5"/>
        <w:spacing w:beforeLines="50" w:before="156" w:afterLines="50" w:after="156"/>
        <w:ind w:firstLineChars="0" w:firstLine="0"/>
        <w:jc w:val="center"/>
        <w:rPr>
          <w:rFonts w:ascii="黑体" w:eastAsia="黑体" w:hAnsi="黑体"/>
          <w:szCs w:val="21"/>
        </w:rPr>
      </w:pPr>
      <w:r w:rsidRPr="00BE5545">
        <w:rPr>
          <w:rFonts w:ascii="Times New Roman" w:eastAsia="黑体"/>
          <w:szCs w:val="21"/>
        </w:rPr>
        <w:t>表</w:t>
      </w:r>
      <w:r w:rsidRPr="00BE5545">
        <w:rPr>
          <w:rFonts w:ascii="Times New Roman" w:eastAsia="黑体"/>
          <w:szCs w:val="21"/>
        </w:rPr>
        <w:t xml:space="preserve">2 </w:t>
      </w:r>
      <w:r>
        <w:rPr>
          <w:rFonts w:ascii="黑体" w:eastAsia="黑体" w:hAnsi="黑体" w:hint="eastAsia"/>
          <w:color w:val="000000" w:themeColor="text1"/>
          <w:szCs w:val="21"/>
        </w:rPr>
        <w:t>化学成分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55"/>
        <w:gridCol w:w="1843"/>
        <w:gridCol w:w="2410"/>
        <w:gridCol w:w="2228"/>
      </w:tblGrid>
      <w:tr w:rsidR="0036147E" w14:paraId="20B69EA7" w14:textId="77777777" w:rsidTr="005733E2">
        <w:trPr>
          <w:trHeight w:val="232"/>
          <w:jc w:val="center"/>
        </w:trPr>
        <w:tc>
          <w:tcPr>
            <w:tcW w:w="3698" w:type="dxa"/>
            <w:gridSpan w:val="2"/>
            <w:tcBorders>
              <w:right w:val="single" w:sz="8" w:space="0" w:color="auto"/>
            </w:tcBorders>
            <w:vAlign w:val="center"/>
          </w:tcPr>
          <w:p w14:paraId="270C2F64" w14:textId="77777777" w:rsidR="0036147E" w:rsidRDefault="0036147E" w:rsidP="0036147E">
            <w:pPr>
              <w:widowControl/>
              <w:jc w:val="center"/>
              <w:rPr>
                <w:kern w:val="0"/>
                <w:sz w:val="18"/>
                <w:szCs w:val="18"/>
              </w:rPr>
            </w:pPr>
            <w:r>
              <w:rPr>
                <w:kern w:val="0"/>
                <w:sz w:val="18"/>
                <w:szCs w:val="18"/>
              </w:rPr>
              <w:t>牌号</w:t>
            </w:r>
          </w:p>
        </w:tc>
        <w:tc>
          <w:tcPr>
            <w:tcW w:w="2410" w:type="dxa"/>
            <w:tcBorders>
              <w:left w:val="single" w:sz="8" w:space="0" w:color="auto"/>
            </w:tcBorders>
            <w:vAlign w:val="center"/>
          </w:tcPr>
          <w:p w14:paraId="1982E50C" w14:textId="2669A3DF" w:rsidR="0036147E" w:rsidRDefault="0036147E" w:rsidP="0036147E">
            <w:pPr>
              <w:widowControl/>
              <w:jc w:val="center"/>
              <w:rPr>
                <w:kern w:val="0"/>
                <w:sz w:val="18"/>
                <w:szCs w:val="18"/>
              </w:rPr>
            </w:pPr>
            <w:r w:rsidRPr="0036147E">
              <w:rPr>
                <w:kern w:val="0"/>
                <w:sz w:val="18"/>
                <w:szCs w:val="18"/>
              </w:rPr>
              <w:t>Cu5N</w:t>
            </w:r>
          </w:p>
        </w:tc>
        <w:tc>
          <w:tcPr>
            <w:tcW w:w="2228" w:type="dxa"/>
            <w:vAlign w:val="center"/>
          </w:tcPr>
          <w:p w14:paraId="4D99CF68" w14:textId="3DC071A9" w:rsidR="0036147E" w:rsidRDefault="0036147E" w:rsidP="0036147E">
            <w:pPr>
              <w:widowControl/>
              <w:jc w:val="center"/>
              <w:rPr>
                <w:kern w:val="0"/>
                <w:sz w:val="18"/>
                <w:szCs w:val="18"/>
              </w:rPr>
            </w:pPr>
            <w:r w:rsidRPr="0036147E">
              <w:rPr>
                <w:kern w:val="0"/>
                <w:sz w:val="18"/>
                <w:szCs w:val="18"/>
              </w:rPr>
              <w:t>Cu6N</w:t>
            </w:r>
          </w:p>
        </w:tc>
      </w:tr>
      <w:tr w:rsidR="0036147E" w14:paraId="2FC64C1C" w14:textId="77777777" w:rsidTr="005733E2">
        <w:trPr>
          <w:trHeight w:val="457"/>
          <w:jc w:val="center"/>
        </w:trPr>
        <w:tc>
          <w:tcPr>
            <w:tcW w:w="3698" w:type="dxa"/>
            <w:gridSpan w:val="2"/>
            <w:tcBorders>
              <w:right w:val="single" w:sz="8" w:space="0" w:color="auto"/>
            </w:tcBorders>
            <w:vAlign w:val="center"/>
          </w:tcPr>
          <w:p w14:paraId="18F1264A" w14:textId="77777777" w:rsidR="0036147E" w:rsidRPr="0036147E" w:rsidRDefault="0036147E" w:rsidP="0036147E">
            <w:pPr>
              <w:widowControl/>
              <w:jc w:val="center"/>
              <w:rPr>
                <w:kern w:val="0"/>
                <w:sz w:val="18"/>
                <w:szCs w:val="18"/>
              </w:rPr>
            </w:pPr>
            <w:r w:rsidRPr="0036147E">
              <w:rPr>
                <w:rFonts w:hint="eastAsia"/>
                <w:kern w:val="0"/>
                <w:sz w:val="18"/>
                <w:szCs w:val="18"/>
              </w:rPr>
              <w:t xml:space="preserve">Cu </w:t>
            </w:r>
            <w:r w:rsidRPr="009C3528">
              <w:rPr>
                <w:rFonts w:hint="eastAsia"/>
                <w:kern w:val="0"/>
                <w:sz w:val="18"/>
                <w:szCs w:val="18"/>
                <w:vertAlign w:val="superscript"/>
              </w:rPr>
              <w:t>a</w:t>
            </w:r>
            <w:r w:rsidRPr="0036147E">
              <w:rPr>
                <w:rFonts w:hint="eastAsia"/>
                <w:kern w:val="0"/>
                <w:sz w:val="18"/>
                <w:szCs w:val="18"/>
              </w:rPr>
              <w:t>（质</w:t>
            </w:r>
            <w:r w:rsidRPr="0036147E">
              <w:rPr>
                <w:kern w:val="0"/>
                <w:sz w:val="18"/>
                <w:szCs w:val="18"/>
              </w:rPr>
              <w:t>量分数）</w:t>
            </w:r>
            <w:r w:rsidRPr="0036147E">
              <w:rPr>
                <w:rFonts w:hint="eastAsia"/>
                <w:kern w:val="0"/>
                <w:sz w:val="18"/>
                <w:szCs w:val="18"/>
              </w:rPr>
              <w:t>，不小于</w:t>
            </w:r>
          </w:p>
          <w:p w14:paraId="7656B281" w14:textId="77777777" w:rsidR="0036147E" w:rsidRPr="0036147E" w:rsidRDefault="0036147E" w:rsidP="0036147E">
            <w:pPr>
              <w:widowControl/>
              <w:jc w:val="center"/>
              <w:rPr>
                <w:kern w:val="0"/>
                <w:sz w:val="18"/>
                <w:szCs w:val="18"/>
              </w:rPr>
            </w:pPr>
            <w:r w:rsidRPr="0036147E">
              <w:rPr>
                <w:kern w:val="0"/>
                <w:sz w:val="18"/>
                <w:szCs w:val="18"/>
              </w:rPr>
              <w:t xml:space="preserve">% </w:t>
            </w:r>
          </w:p>
        </w:tc>
        <w:tc>
          <w:tcPr>
            <w:tcW w:w="2410" w:type="dxa"/>
            <w:tcBorders>
              <w:left w:val="single" w:sz="8" w:space="0" w:color="auto"/>
            </w:tcBorders>
            <w:vAlign w:val="center"/>
          </w:tcPr>
          <w:p w14:paraId="770B05F5" w14:textId="77777777" w:rsidR="0036147E" w:rsidRPr="0036147E" w:rsidRDefault="0036147E" w:rsidP="0036147E">
            <w:pPr>
              <w:widowControl/>
              <w:jc w:val="center"/>
              <w:rPr>
                <w:kern w:val="0"/>
                <w:sz w:val="18"/>
                <w:szCs w:val="18"/>
              </w:rPr>
            </w:pPr>
            <w:r w:rsidRPr="0036147E">
              <w:rPr>
                <w:rFonts w:hint="eastAsia"/>
                <w:kern w:val="0"/>
                <w:sz w:val="18"/>
                <w:szCs w:val="18"/>
              </w:rPr>
              <w:t>9</w:t>
            </w:r>
            <w:r w:rsidRPr="0036147E">
              <w:rPr>
                <w:kern w:val="0"/>
                <w:sz w:val="18"/>
                <w:szCs w:val="18"/>
              </w:rPr>
              <w:t>9.99</w:t>
            </w:r>
            <w:r w:rsidRPr="0036147E">
              <w:rPr>
                <w:rFonts w:hint="eastAsia"/>
                <w:kern w:val="0"/>
                <w:sz w:val="18"/>
                <w:szCs w:val="18"/>
              </w:rPr>
              <w:t>9</w:t>
            </w:r>
          </w:p>
        </w:tc>
        <w:tc>
          <w:tcPr>
            <w:tcW w:w="2228" w:type="dxa"/>
            <w:vAlign w:val="center"/>
          </w:tcPr>
          <w:p w14:paraId="7CF07505" w14:textId="77777777" w:rsidR="0036147E" w:rsidRPr="0036147E" w:rsidRDefault="0036147E" w:rsidP="0036147E">
            <w:pPr>
              <w:widowControl/>
              <w:jc w:val="center"/>
              <w:rPr>
                <w:kern w:val="0"/>
                <w:sz w:val="18"/>
                <w:szCs w:val="18"/>
              </w:rPr>
            </w:pPr>
            <w:r w:rsidRPr="0036147E">
              <w:rPr>
                <w:rFonts w:hint="eastAsia"/>
                <w:kern w:val="0"/>
                <w:sz w:val="18"/>
                <w:szCs w:val="18"/>
              </w:rPr>
              <w:t>9</w:t>
            </w:r>
            <w:r w:rsidRPr="0036147E">
              <w:rPr>
                <w:kern w:val="0"/>
                <w:sz w:val="18"/>
                <w:szCs w:val="18"/>
              </w:rPr>
              <w:t>9.99</w:t>
            </w:r>
            <w:r w:rsidRPr="0036147E">
              <w:rPr>
                <w:rFonts w:hint="eastAsia"/>
                <w:kern w:val="0"/>
                <w:sz w:val="18"/>
                <w:szCs w:val="18"/>
              </w:rPr>
              <w:t>99</w:t>
            </w:r>
          </w:p>
        </w:tc>
      </w:tr>
      <w:tr w:rsidR="0036147E" w14:paraId="1F01CB81" w14:textId="77777777" w:rsidTr="005733E2">
        <w:trPr>
          <w:trHeight w:val="223"/>
          <w:jc w:val="center"/>
        </w:trPr>
        <w:tc>
          <w:tcPr>
            <w:tcW w:w="1855" w:type="dxa"/>
            <w:vMerge w:val="restart"/>
            <w:vAlign w:val="center"/>
          </w:tcPr>
          <w:p w14:paraId="65629B6C" w14:textId="77777777" w:rsidR="0036147E" w:rsidRPr="0036147E" w:rsidRDefault="0036147E" w:rsidP="0036147E">
            <w:pPr>
              <w:widowControl/>
              <w:jc w:val="center"/>
              <w:rPr>
                <w:kern w:val="0"/>
                <w:sz w:val="18"/>
                <w:szCs w:val="18"/>
              </w:rPr>
            </w:pPr>
            <w:r w:rsidRPr="0036147E">
              <w:rPr>
                <w:kern w:val="0"/>
                <w:sz w:val="18"/>
                <w:szCs w:val="18"/>
              </w:rPr>
              <w:t>杂质（质量分数）</w:t>
            </w:r>
            <w:r w:rsidRPr="0036147E">
              <w:rPr>
                <w:rFonts w:hint="eastAsia"/>
                <w:kern w:val="0"/>
                <w:sz w:val="18"/>
                <w:szCs w:val="18"/>
              </w:rPr>
              <w:t>，</w:t>
            </w:r>
            <w:r w:rsidRPr="0036147E">
              <w:rPr>
                <w:kern w:val="0"/>
                <w:sz w:val="18"/>
                <w:szCs w:val="18"/>
              </w:rPr>
              <w:t>不大于</w:t>
            </w:r>
          </w:p>
          <w:p w14:paraId="12F1627E" w14:textId="77777777" w:rsidR="0036147E" w:rsidRPr="0036147E" w:rsidRDefault="0036147E" w:rsidP="0036147E">
            <w:pPr>
              <w:widowControl/>
              <w:jc w:val="center"/>
              <w:rPr>
                <w:kern w:val="0"/>
                <w:sz w:val="18"/>
                <w:szCs w:val="18"/>
              </w:rPr>
            </w:pPr>
            <w:r w:rsidRPr="0036147E">
              <w:rPr>
                <w:kern w:val="0"/>
                <w:sz w:val="18"/>
                <w:szCs w:val="18"/>
              </w:rPr>
              <w:t>（</w:t>
            </w:r>
            <w:r w:rsidRPr="0036147E">
              <w:rPr>
                <w:kern w:val="0"/>
                <w:sz w:val="18"/>
                <w:szCs w:val="18"/>
              </w:rPr>
              <w:t>×10</w:t>
            </w:r>
            <w:r w:rsidRPr="00BE5545">
              <w:rPr>
                <w:kern w:val="0"/>
                <w:sz w:val="18"/>
                <w:szCs w:val="18"/>
                <w:vertAlign w:val="superscript"/>
              </w:rPr>
              <w:t>-4</w:t>
            </w:r>
            <w:r w:rsidRPr="0036147E">
              <w:rPr>
                <w:kern w:val="0"/>
                <w:sz w:val="18"/>
                <w:szCs w:val="18"/>
              </w:rPr>
              <w:t>）</w:t>
            </w:r>
            <w:r w:rsidRPr="0036147E">
              <w:rPr>
                <w:kern w:val="0"/>
                <w:sz w:val="18"/>
                <w:szCs w:val="18"/>
              </w:rPr>
              <w:t xml:space="preserve">% </w:t>
            </w:r>
          </w:p>
        </w:tc>
        <w:tc>
          <w:tcPr>
            <w:tcW w:w="1843" w:type="dxa"/>
            <w:tcBorders>
              <w:right w:val="single" w:sz="8" w:space="0" w:color="auto"/>
            </w:tcBorders>
            <w:vAlign w:val="center"/>
          </w:tcPr>
          <w:p w14:paraId="515C3099" w14:textId="77777777" w:rsidR="0036147E" w:rsidRDefault="0036147E" w:rsidP="0036147E">
            <w:pPr>
              <w:widowControl/>
              <w:jc w:val="center"/>
              <w:rPr>
                <w:kern w:val="0"/>
                <w:sz w:val="18"/>
                <w:szCs w:val="18"/>
              </w:rPr>
            </w:pPr>
            <w:r w:rsidRPr="0036147E">
              <w:rPr>
                <w:kern w:val="0"/>
                <w:sz w:val="18"/>
                <w:szCs w:val="18"/>
              </w:rPr>
              <w:t>Ag</w:t>
            </w:r>
          </w:p>
        </w:tc>
        <w:tc>
          <w:tcPr>
            <w:tcW w:w="2410" w:type="dxa"/>
            <w:tcBorders>
              <w:left w:val="single" w:sz="8" w:space="0" w:color="auto"/>
            </w:tcBorders>
            <w:vAlign w:val="center"/>
          </w:tcPr>
          <w:p w14:paraId="58C13998" w14:textId="77777777" w:rsidR="0036147E" w:rsidRPr="0036147E" w:rsidRDefault="0036147E" w:rsidP="0036147E">
            <w:pPr>
              <w:widowControl/>
              <w:jc w:val="center"/>
              <w:rPr>
                <w:kern w:val="0"/>
                <w:sz w:val="18"/>
                <w:szCs w:val="18"/>
              </w:rPr>
            </w:pPr>
            <w:r w:rsidRPr="0036147E">
              <w:rPr>
                <w:kern w:val="0"/>
                <w:sz w:val="18"/>
                <w:szCs w:val="18"/>
              </w:rPr>
              <w:t>1</w:t>
            </w:r>
          </w:p>
        </w:tc>
        <w:tc>
          <w:tcPr>
            <w:tcW w:w="2228" w:type="dxa"/>
            <w:vAlign w:val="center"/>
          </w:tcPr>
          <w:p w14:paraId="07CB5829" w14:textId="77777777" w:rsidR="0036147E" w:rsidRPr="0036147E" w:rsidRDefault="0036147E" w:rsidP="0036147E">
            <w:pPr>
              <w:widowControl/>
              <w:jc w:val="center"/>
              <w:rPr>
                <w:kern w:val="0"/>
                <w:sz w:val="18"/>
                <w:szCs w:val="18"/>
              </w:rPr>
            </w:pPr>
            <w:r w:rsidRPr="0036147E">
              <w:rPr>
                <w:kern w:val="0"/>
                <w:sz w:val="18"/>
                <w:szCs w:val="18"/>
              </w:rPr>
              <w:t>0.3</w:t>
            </w:r>
          </w:p>
        </w:tc>
      </w:tr>
      <w:tr w:rsidR="0036147E" w14:paraId="44AAA409" w14:textId="77777777" w:rsidTr="005733E2">
        <w:trPr>
          <w:trHeight w:val="241"/>
          <w:jc w:val="center"/>
        </w:trPr>
        <w:tc>
          <w:tcPr>
            <w:tcW w:w="1855" w:type="dxa"/>
            <w:vMerge/>
            <w:vAlign w:val="center"/>
          </w:tcPr>
          <w:p w14:paraId="22E8C698"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57176792" w14:textId="77777777" w:rsidR="0036147E" w:rsidRDefault="0036147E" w:rsidP="0036147E">
            <w:pPr>
              <w:widowControl/>
              <w:jc w:val="center"/>
              <w:rPr>
                <w:kern w:val="0"/>
                <w:sz w:val="18"/>
                <w:szCs w:val="18"/>
              </w:rPr>
            </w:pPr>
            <w:r w:rsidRPr="0036147E">
              <w:rPr>
                <w:kern w:val="0"/>
                <w:sz w:val="18"/>
                <w:szCs w:val="18"/>
              </w:rPr>
              <w:t>Al</w:t>
            </w:r>
          </w:p>
        </w:tc>
        <w:tc>
          <w:tcPr>
            <w:tcW w:w="2410" w:type="dxa"/>
            <w:tcBorders>
              <w:left w:val="single" w:sz="8" w:space="0" w:color="auto"/>
            </w:tcBorders>
            <w:vAlign w:val="center"/>
          </w:tcPr>
          <w:p w14:paraId="37ED2847"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202EF646" w14:textId="77777777" w:rsidR="0036147E" w:rsidRPr="0036147E" w:rsidRDefault="0036147E" w:rsidP="0036147E">
            <w:pPr>
              <w:widowControl/>
              <w:jc w:val="center"/>
              <w:rPr>
                <w:kern w:val="0"/>
                <w:sz w:val="18"/>
                <w:szCs w:val="18"/>
              </w:rPr>
            </w:pPr>
            <w:r w:rsidRPr="0036147E">
              <w:rPr>
                <w:kern w:val="0"/>
                <w:sz w:val="18"/>
                <w:szCs w:val="18"/>
              </w:rPr>
              <w:t>0.05</w:t>
            </w:r>
          </w:p>
        </w:tc>
      </w:tr>
      <w:tr w:rsidR="0036147E" w14:paraId="7A8A5566" w14:textId="77777777" w:rsidTr="005733E2">
        <w:trPr>
          <w:trHeight w:val="232"/>
          <w:jc w:val="center"/>
        </w:trPr>
        <w:tc>
          <w:tcPr>
            <w:tcW w:w="1855" w:type="dxa"/>
            <w:vMerge/>
            <w:vAlign w:val="center"/>
          </w:tcPr>
          <w:p w14:paraId="6163C77B"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4BE8AE32" w14:textId="77777777" w:rsidR="0036147E" w:rsidRPr="0036147E" w:rsidRDefault="0036147E" w:rsidP="0036147E">
            <w:pPr>
              <w:widowControl/>
              <w:jc w:val="center"/>
              <w:rPr>
                <w:kern w:val="0"/>
                <w:sz w:val="18"/>
                <w:szCs w:val="18"/>
              </w:rPr>
            </w:pPr>
            <w:r w:rsidRPr="0036147E">
              <w:rPr>
                <w:kern w:val="0"/>
                <w:sz w:val="18"/>
                <w:szCs w:val="18"/>
              </w:rPr>
              <w:t>As</w:t>
            </w:r>
          </w:p>
        </w:tc>
        <w:tc>
          <w:tcPr>
            <w:tcW w:w="2410" w:type="dxa"/>
            <w:tcBorders>
              <w:left w:val="single" w:sz="8" w:space="0" w:color="auto"/>
            </w:tcBorders>
            <w:vAlign w:val="center"/>
          </w:tcPr>
          <w:p w14:paraId="386F9F50"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2D3F902A"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4FDA7BED" w14:textId="77777777" w:rsidTr="005733E2">
        <w:trPr>
          <w:trHeight w:val="232"/>
          <w:jc w:val="center"/>
        </w:trPr>
        <w:tc>
          <w:tcPr>
            <w:tcW w:w="1855" w:type="dxa"/>
            <w:vMerge/>
            <w:vAlign w:val="center"/>
          </w:tcPr>
          <w:p w14:paraId="27FB2876"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694BFAD3" w14:textId="77777777" w:rsidR="0036147E" w:rsidRPr="0036147E" w:rsidRDefault="0036147E" w:rsidP="0036147E">
            <w:pPr>
              <w:widowControl/>
              <w:jc w:val="center"/>
              <w:rPr>
                <w:kern w:val="0"/>
                <w:sz w:val="18"/>
                <w:szCs w:val="18"/>
              </w:rPr>
            </w:pPr>
            <w:r w:rsidRPr="0036147E">
              <w:rPr>
                <w:kern w:val="0"/>
                <w:sz w:val="18"/>
                <w:szCs w:val="18"/>
              </w:rPr>
              <w:t>Bi</w:t>
            </w:r>
          </w:p>
        </w:tc>
        <w:tc>
          <w:tcPr>
            <w:tcW w:w="2410" w:type="dxa"/>
            <w:tcBorders>
              <w:left w:val="single" w:sz="8" w:space="0" w:color="auto"/>
            </w:tcBorders>
            <w:vAlign w:val="center"/>
          </w:tcPr>
          <w:p w14:paraId="22E26731" w14:textId="77777777" w:rsidR="0036147E" w:rsidRPr="0036147E" w:rsidRDefault="0036147E" w:rsidP="0036147E">
            <w:pPr>
              <w:widowControl/>
              <w:jc w:val="center"/>
              <w:rPr>
                <w:kern w:val="0"/>
                <w:sz w:val="18"/>
                <w:szCs w:val="18"/>
              </w:rPr>
            </w:pPr>
            <w:r w:rsidRPr="0036147E">
              <w:rPr>
                <w:kern w:val="0"/>
                <w:sz w:val="18"/>
                <w:szCs w:val="18"/>
              </w:rPr>
              <w:t>0.1</w:t>
            </w:r>
          </w:p>
        </w:tc>
        <w:tc>
          <w:tcPr>
            <w:tcW w:w="2228" w:type="dxa"/>
            <w:vAlign w:val="center"/>
          </w:tcPr>
          <w:p w14:paraId="629D83E9"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44F3C129" w14:textId="77777777" w:rsidTr="005733E2">
        <w:trPr>
          <w:trHeight w:val="232"/>
          <w:jc w:val="center"/>
        </w:trPr>
        <w:tc>
          <w:tcPr>
            <w:tcW w:w="1855" w:type="dxa"/>
            <w:vMerge/>
            <w:vAlign w:val="center"/>
          </w:tcPr>
          <w:p w14:paraId="0BD11DB9"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706E07E3" w14:textId="77777777" w:rsidR="0036147E" w:rsidRPr="0036147E" w:rsidRDefault="0036147E" w:rsidP="0036147E">
            <w:pPr>
              <w:widowControl/>
              <w:jc w:val="center"/>
              <w:rPr>
                <w:kern w:val="0"/>
                <w:sz w:val="18"/>
                <w:szCs w:val="18"/>
              </w:rPr>
            </w:pPr>
            <w:r w:rsidRPr="0036147E">
              <w:rPr>
                <w:kern w:val="0"/>
                <w:sz w:val="18"/>
                <w:szCs w:val="18"/>
              </w:rPr>
              <w:t>Ca</w:t>
            </w:r>
          </w:p>
        </w:tc>
        <w:tc>
          <w:tcPr>
            <w:tcW w:w="2410" w:type="dxa"/>
            <w:tcBorders>
              <w:left w:val="single" w:sz="8" w:space="0" w:color="auto"/>
            </w:tcBorders>
            <w:vAlign w:val="center"/>
          </w:tcPr>
          <w:p w14:paraId="48318CD2"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2FF429C9"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2097D083" w14:textId="77777777" w:rsidTr="005733E2">
        <w:trPr>
          <w:trHeight w:val="232"/>
          <w:jc w:val="center"/>
        </w:trPr>
        <w:tc>
          <w:tcPr>
            <w:tcW w:w="1855" w:type="dxa"/>
            <w:vMerge/>
            <w:vAlign w:val="center"/>
          </w:tcPr>
          <w:p w14:paraId="56462420"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5BE4BE7C" w14:textId="77777777" w:rsidR="0036147E" w:rsidRPr="0036147E" w:rsidRDefault="0036147E" w:rsidP="0036147E">
            <w:pPr>
              <w:widowControl/>
              <w:jc w:val="center"/>
              <w:rPr>
                <w:kern w:val="0"/>
                <w:sz w:val="18"/>
                <w:szCs w:val="18"/>
              </w:rPr>
            </w:pPr>
            <w:r w:rsidRPr="0036147E">
              <w:rPr>
                <w:kern w:val="0"/>
                <w:sz w:val="18"/>
                <w:szCs w:val="18"/>
              </w:rPr>
              <w:t>Cr</w:t>
            </w:r>
          </w:p>
        </w:tc>
        <w:tc>
          <w:tcPr>
            <w:tcW w:w="2410" w:type="dxa"/>
            <w:tcBorders>
              <w:left w:val="single" w:sz="8" w:space="0" w:color="auto"/>
            </w:tcBorders>
            <w:vAlign w:val="center"/>
          </w:tcPr>
          <w:p w14:paraId="716C733C" w14:textId="77777777" w:rsidR="0036147E" w:rsidRPr="0036147E" w:rsidRDefault="0036147E" w:rsidP="0036147E">
            <w:pPr>
              <w:widowControl/>
              <w:jc w:val="center"/>
              <w:rPr>
                <w:kern w:val="0"/>
                <w:sz w:val="18"/>
                <w:szCs w:val="18"/>
              </w:rPr>
            </w:pPr>
            <w:r w:rsidRPr="0036147E">
              <w:rPr>
                <w:kern w:val="0"/>
                <w:sz w:val="18"/>
                <w:szCs w:val="18"/>
              </w:rPr>
              <w:t>0.2</w:t>
            </w:r>
          </w:p>
        </w:tc>
        <w:tc>
          <w:tcPr>
            <w:tcW w:w="2228" w:type="dxa"/>
            <w:vAlign w:val="center"/>
          </w:tcPr>
          <w:p w14:paraId="688DBCFB"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67555E9B" w14:textId="77777777" w:rsidTr="005733E2">
        <w:trPr>
          <w:trHeight w:val="232"/>
          <w:jc w:val="center"/>
        </w:trPr>
        <w:tc>
          <w:tcPr>
            <w:tcW w:w="1855" w:type="dxa"/>
            <w:vMerge/>
            <w:vAlign w:val="center"/>
          </w:tcPr>
          <w:p w14:paraId="7B26F792"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20F48EE8" w14:textId="77777777" w:rsidR="0036147E" w:rsidRPr="0036147E" w:rsidRDefault="0036147E" w:rsidP="0036147E">
            <w:pPr>
              <w:widowControl/>
              <w:jc w:val="center"/>
              <w:rPr>
                <w:kern w:val="0"/>
                <w:sz w:val="18"/>
                <w:szCs w:val="18"/>
              </w:rPr>
            </w:pPr>
            <w:r w:rsidRPr="0036147E">
              <w:rPr>
                <w:kern w:val="0"/>
                <w:sz w:val="18"/>
                <w:szCs w:val="18"/>
              </w:rPr>
              <w:t>Fe</w:t>
            </w:r>
          </w:p>
        </w:tc>
        <w:tc>
          <w:tcPr>
            <w:tcW w:w="2410" w:type="dxa"/>
            <w:tcBorders>
              <w:left w:val="single" w:sz="8" w:space="0" w:color="auto"/>
            </w:tcBorders>
            <w:vAlign w:val="center"/>
          </w:tcPr>
          <w:p w14:paraId="611B1F4A" w14:textId="77777777" w:rsidR="0036147E" w:rsidRPr="0036147E" w:rsidRDefault="0036147E" w:rsidP="0036147E">
            <w:pPr>
              <w:widowControl/>
              <w:jc w:val="center"/>
              <w:rPr>
                <w:kern w:val="0"/>
                <w:sz w:val="18"/>
                <w:szCs w:val="18"/>
              </w:rPr>
            </w:pPr>
            <w:r w:rsidRPr="0036147E">
              <w:rPr>
                <w:kern w:val="0"/>
                <w:sz w:val="18"/>
                <w:szCs w:val="18"/>
              </w:rPr>
              <w:t>3</w:t>
            </w:r>
          </w:p>
        </w:tc>
        <w:tc>
          <w:tcPr>
            <w:tcW w:w="2228" w:type="dxa"/>
            <w:vAlign w:val="center"/>
          </w:tcPr>
          <w:p w14:paraId="688C3EE2" w14:textId="77777777" w:rsidR="0036147E" w:rsidRPr="0036147E" w:rsidRDefault="0036147E" w:rsidP="0036147E">
            <w:pPr>
              <w:widowControl/>
              <w:jc w:val="center"/>
              <w:rPr>
                <w:kern w:val="0"/>
                <w:sz w:val="18"/>
                <w:szCs w:val="18"/>
              </w:rPr>
            </w:pPr>
            <w:r w:rsidRPr="0036147E">
              <w:rPr>
                <w:kern w:val="0"/>
                <w:sz w:val="18"/>
                <w:szCs w:val="18"/>
              </w:rPr>
              <w:t>0.2</w:t>
            </w:r>
          </w:p>
        </w:tc>
      </w:tr>
      <w:tr w:rsidR="0036147E" w14:paraId="39BB3C67" w14:textId="77777777" w:rsidTr="005733E2">
        <w:trPr>
          <w:trHeight w:val="232"/>
          <w:jc w:val="center"/>
        </w:trPr>
        <w:tc>
          <w:tcPr>
            <w:tcW w:w="1855" w:type="dxa"/>
            <w:vMerge/>
            <w:vAlign w:val="center"/>
          </w:tcPr>
          <w:p w14:paraId="511B5FD6"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2238746E" w14:textId="77777777" w:rsidR="0036147E" w:rsidRPr="0036147E" w:rsidRDefault="0036147E" w:rsidP="0036147E">
            <w:pPr>
              <w:widowControl/>
              <w:jc w:val="center"/>
              <w:rPr>
                <w:kern w:val="0"/>
                <w:sz w:val="18"/>
                <w:szCs w:val="18"/>
              </w:rPr>
            </w:pPr>
            <w:r w:rsidRPr="0036147E">
              <w:rPr>
                <w:kern w:val="0"/>
                <w:sz w:val="18"/>
                <w:szCs w:val="18"/>
              </w:rPr>
              <w:t>K</w:t>
            </w:r>
          </w:p>
        </w:tc>
        <w:tc>
          <w:tcPr>
            <w:tcW w:w="2410" w:type="dxa"/>
            <w:tcBorders>
              <w:left w:val="single" w:sz="8" w:space="0" w:color="auto"/>
            </w:tcBorders>
            <w:vAlign w:val="center"/>
          </w:tcPr>
          <w:p w14:paraId="6AD751B6"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6166A455"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42574F45" w14:textId="77777777" w:rsidTr="005733E2">
        <w:trPr>
          <w:trHeight w:val="232"/>
          <w:jc w:val="center"/>
        </w:trPr>
        <w:tc>
          <w:tcPr>
            <w:tcW w:w="1855" w:type="dxa"/>
            <w:vMerge/>
            <w:vAlign w:val="center"/>
          </w:tcPr>
          <w:p w14:paraId="5F0907FE"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78848D89" w14:textId="77777777" w:rsidR="0036147E" w:rsidRPr="0036147E" w:rsidRDefault="0036147E" w:rsidP="0036147E">
            <w:pPr>
              <w:widowControl/>
              <w:jc w:val="center"/>
              <w:rPr>
                <w:kern w:val="0"/>
                <w:sz w:val="18"/>
                <w:szCs w:val="18"/>
              </w:rPr>
            </w:pPr>
            <w:r w:rsidRPr="0036147E">
              <w:rPr>
                <w:kern w:val="0"/>
                <w:sz w:val="18"/>
                <w:szCs w:val="18"/>
              </w:rPr>
              <w:t>Mg</w:t>
            </w:r>
          </w:p>
        </w:tc>
        <w:tc>
          <w:tcPr>
            <w:tcW w:w="2410" w:type="dxa"/>
            <w:tcBorders>
              <w:left w:val="single" w:sz="8" w:space="0" w:color="auto"/>
            </w:tcBorders>
            <w:vAlign w:val="center"/>
          </w:tcPr>
          <w:p w14:paraId="1036C10D" w14:textId="77777777" w:rsidR="0036147E" w:rsidRPr="0036147E" w:rsidRDefault="0036147E" w:rsidP="0036147E">
            <w:pPr>
              <w:widowControl/>
              <w:jc w:val="center"/>
              <w:rPr>
                <w:kern w:val="0"/>
                <w:sz w:val="18"/>
                <w:szCs w:val="18"/>
              </w:rPr>
            </w:pPr>
            <w:r w:rsidRPr="0036147E">
              <w:rPr>
                <w:kern w:val="0"/>
                <w:sz w:val="18"/>
                <w:szCs w:val="18"/>
              </w:rPr>
              <w:t>1</w:t>
            </w:r>
          </w:p>
        </w:tc>
        <w:tc>
          <w:tcPr>
            <w:tcW w:w="2228" w:type="dxa"/>
            <w:vAlign w:val="center"/>
          </w:tcPr>
          <w:p w14:paraId="1F98C200" w14:textId="77777777" w:rsidR="0036147E" w:rsidRPr="0036147E" w:rsidRDefault="0036147E" w:rsidP="0036147E">
            <w:pPr>
              <w:widowControl/>
              <w:jc w:val="center"/>
              <w:rPr>
                <w:kern w:val="0"/>
                <w:sz w:val="18"/>
                <w:szCs w:val="18"/>
              </w:rPr>
            </w:pPr>
            <w:r w:rsidRPr="0036147E">
              <w:rPr>
                <w:kern w:val="0"/>
                <w:sz w:val="18"/>
                <w:szCs w:val="18"/>
              </w:rPr>
              <w:t>0.2</w:t>
            </w:r>
          </w:p>
        </w:tc>
      </w:tr>
      <w:tr w:rsidR="0036147E" w14:paraId="3C8A85C1" w14:textId="77777777" w:rsidTr="005733E2">
        <w:trPr>
          <w:trHeight w:val="232"/>
          <w:jc w:val="center"/>
        </w:trPr>
        <w:tc>
          <w:tcPr>
            <w:tcW w:w="1855" w:type="dxa"/>
            <w:vMerge/>
            <w:vAlign w:val="center"/>
          </w:tcPr>
          <w:p w14:paraId="2A88D8AB"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5EECE05A" w14:textId="77777777" w:rsidR="0036147E" w:rsidRPr="0036147E" w:rsidRDefault="0036147E" w:rsidP="0036147E">
            <w:pPr>
              <w:widowControl/>
              <w:jc w:val="center"/>
              <w:rPr>
                <w:kern w:val="0"/>
                <w:sz w:val="18"/>
                <w:szCs w:val="18"/>
              </w:rPr>
            </w:pPr>
            <w:proofErr w:type="spellStart"/>
            <w:r w:rsidRPr="0036147E">
              <w:rPr>
                <w:kern w:val="0"/>
                <w:sz w:val="18"/>
                <w:szCs w:val="18"/>
              </w:rPr>
              <w:t>Mn</w:t>
            </w:r>
            <w:proofErr w:type="spellEnd"/>
          </w:p>
        </w:tc>
        <w:tc>
          <w:tcPr>
            <w:tcW w:w="2410" w:type="dxa"/>
            <w:tcBorders>
              <w:left w:val="single" w:sz="8" w:space="0" w:color="auto"/>
            </w:tcBorders>
            <w:vAlign w:val="center"/>
          </w:tcPr>
          <w:p w14:paraId="4067BA6E" w14:textId="77777777" w:rsidR="0036147E" w:rsidRPr="0036147E" w:rsidRDefault="0036147E" w:rsidP="0036147E">
            <w:pPr>
              <w:widowControl/>
              <w:jc w:val="center"/>
              <w:rPr>
                <w:kern w:val="0"/>
                <w:sz w:val="18"/>
                <w:szCs w:val="18"/>
              </w:rPr>
            </w:pPr>
            <w:r w:rsidRPr="0036147E">
              <w:rPr>
                <w:kern w:val="0"/>
                <w:sz w:val="18"/>
                <w:szCs w:val="18"/>
              </w:rPr>
              <w:t>0.2</w:t>
            </w:r>
          </w:p>
        </w:tc>
        <w:tc>
          <w:tcPr>
            <w:tcW w:w="2228" w:type="dxa"/>
            <w:vAlign w:val="center"/>
          </w:tcPr>
          <w:p w14:paraId="6667F0B7" w14:textId="77777777" w:rsidR="0036147E" w:rsidRPr="0036147E" w:rsidRDefault="0036147E" w:rsidP="0036147E">
            <w:pPr>
              <w:widowControl/>
              <w:jc w:val="center"/>
              <w:rPr>
                <w:kern w:val="0"/>
                <w:sz w:val="18"/>
                <w:szCs w:val="18"/>
              </w:rPr>
            </w:pPr>
            <w:r w:rsidRPr="0036147E">
              <w:rPr>
                <w:kern w:val="0"/>
                <w:sz w:val="18"/>
                <w:szCs w:val="18"/>
              </w:rPr>
              <w:t>0.05</w:t>
            </w:r>
          </w:p>
        </w:tc>
      </w:tr>
      <w:tr w:rsidR="0036147E" w14:paraId="18758DA6" w14:textId="77777777" w:rsidTr="005733E2">
        <w:trPr>
          <w:trHeight w:val="232"/>
          <w:jc w:val="center"/>
        </w:trPr>
        <w:tc>
          <w:tcPr>
            <w:tcW w:w="1855" w:type="dxa"/>
            <w:vMerge/>
            <w:vAlign w:val="center"/>
          </w:tcPr>
          <w:p w14:paraId="293A1ED2"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35BD32BC" w14:textId="77777777" w:rsidR="0036147E" w:rsidRPr="0036147E" w:rsidRDefault="0036147E" w:rsidP="0036147E">
            <w:pPr>
              <w:widowControl/>
              <w:jc w:val="center"/>
              <w:rPr>
                <w:kern w:val="0"/>
                <w:sz w:val="18"/>
                <w:szCs w:val="18"/>
              </w:rPr>
            </w:pPr>
            <w:r w:rsidRPr="0036147E">
              <w:rPr>
                <w:kern w:val="0"/>
                <w:sz w:val="18"/>
                <w:szCs w:val="18"/>
              </w:rPr>
              <w:t>Na</w:t>
            </w:r>
          </w:p>
        </w:tc>
        <w:tc>
          <w:tcPr>
            <w:tcW w:w="2410" w:type="dxa"/>
            <w:tcBorders>
              <w:left w:val="single" w:sz="8" w:space="0" w:color="auto"/>
            </w:tcBorders>
            <w:vAlign w:val="center"/>
          </w:tcPr>
          <w:p w14:paraId="365024F9"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3BA733A8"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664C1B84" w14:textId="77777777" w:rsidTr="005733E2">
        <w:trPr>
          <w:trHeight w:val="232"/>
          <w:jc w:val="center"/>
        </w:trPr>
        <w:tc>
          <w:tcPr>
            <w:tcW w:w="1855" w:type="dxa"/>
            <w:vMerge/>
            <w:vAlign w:val="center"/>
          </w:tcPr>
          <w:p w14:paraId="70C7D612"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3D6C564B" w14:textId="77777777" w:rsidR="0036147E" w:rsidRPr="0036147E" w:rsidRDefault="0036147E" w:rsidP="0036147E">
            <w:pPr>
              <w:widowControl/>
              <w:jc w:val="center"/>
              <w:rPr>
                <w:kern w:val="0"/>
                <w:sz w:val="18"/>
                <w:szCs w:val="18"/>
              </w:rPr>
            </w:pPr>
            <w:r w:rsidRPr="0036147E">
              <w:rPr>
                <w:kern w:val="0"/>
                <w:sz w:val="18"/>
                <w:szCs w:val="18"/>
              </w:rPr>
              <w:t>Ni</w:t>
            </w:r>
          </w:p>
        </w:tc>
        <w:tc>
          <w:tcPr>
            <w:tcW w:w="2410" w:type="dxa"/>
            <w:tcBorders>
              <w:left w:val="single" w:sz="8" w:space="0" w:color="auto"/>
            </w:tcBorders>
            <w:vAlign w:val="center"/>
          </w:tcPr>
          <w:p w14:paraId="00374880" w14:textId="77777777" w:rsidR="0036147E" w:rsidRPr="0036147E" w:rsidRDefault="0036147E" w:rsidP="0036147E">
            <w:pPr>
              <w:widowControl/>
              <w:jc w:val="center"/>
              <w:rPr>
                <w:kern w:val="0"/>
                <w:sz w:val="18"/>
                <w:szCs w:val="18"/>
              </w:rPr>
            </w:pPr>
            <w:r w:rsidRPr="0036147E">
              <w:rPr>
                <w:kern w:val="0"/>
                <w:sz w:val="18"/>
                <w:szCs w:val="18"/>
              </w:rPr>
              <w:t>1</w:t>
            </w:r>
          </w:p>
        </w:tc>
        <w:tc>
          <w:tcPr>
            <w:tcW w:w="2228" w:type="dxa"/>
            <w:vAlign w:val="center"/>
          </w:tcPr>
          <w:p w14:paraId="63E51464" w14:textId="77777777" w:rsidR="0036147E" w:rsidRPr="0036147E" w:rsidRDefault="0036147E" w:rsidP="0036147E">
            <w:pPr>
              <w:widowControl/>
              <w:jc w:val="center"/>
              <w:rPr>
                <w:kern w:val="0"/>
                <w:sz w:val="18"/>
                <w:szCs w:val="18"/>
              </w:rPr>
            </w:pPr>
            <w:r w:rsidRPr="0036147E">
              <w:rPr>
                <w:kern w:val="0"/>
                <w:sz w:val="18"/>
                <w:szCs w:val="18"/>
              </w:rPr>
              <w:t>0.1</w:t>
            </w:r>
          </w:p>
        </w:tc>
      </w:tr>
      <w:tr w:rsidR="0036147E" w14:paraId="3919BDB8" w14:textId="77777777" w:rsidTr="005733E2">
        <w:trPr>
          <w:trHeight w:val="232"/>
          <w:jc w:val="center"/>
        </w:trPr>
        <w:tc>
          <w:tcPr>
            <w:tcW w:w="1855" w:type="dxa"/>
            <w:vMerge/>
            <w:vAlign w:val="center"/>
          </w:tcPr>
          <w:p w14:paraId="10C8815B"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771730D5" w14:textId="77777777" w:rsidR="0036147E" w:rsidRPr="0036147E" w:rsidRDefault="0036147E" w:rsidP="0036147E">
            <w:pPr>
              <w:widowControl/>
              <w:jc w:val="center"/>
              <w:rPr>
                <w:kern w:val="0"/>
                <w:sz w:val="18"/>
                <w:szCs w:val="18"/>
              </w:rPr>
            </w:pPr>
            <w:r w:rsidRPr="0036147E">
              <w:rPr>
                <w:kern w:val="0"/>
                <w:sz w:val="18"/>
                <w:szCs w:val="18"/>
              </w:rPr>
              <w:t>P</w:t>
            </w:r>
          </w:p>
        </w:tc>
        <w:tc>
          <w:tcPr>
            <w:tcW w:w="2410" w:type="dxa"/>
            <w:tcBorders>
              <w:left w:val="single" w:sz="8" w:space="0" w:color="auto"/>
            </w:tcBorders>
            <w:vAlign w:val="center"/>
          </w:tcPr>
          <w:p w14:paraId="4FB96519"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16684487"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71D7F52B" w14:textId="77777777" w:rsidTr="005733E2">
        <w:trPr>
          <w:trHeight w:val="232"/>
          <w:jc w:val="center"/>
        </w:trPr>
        <w:tc>
          <w:tcPr>
            <w:tcW w:w="1855" w:type="dxa"/>
            <w:vMerge/>
            <w:vAlign w:val="center"/>
          </w:tcPr>
          <w:p w14:paraId="2B900B0B"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50047E9C" w14:textId="77777777" w:rsidR="0036147E" w:rsidRPr="0036147E" w:rsidRDefault="0036147E" w:rsidP="0036147E">
            <w:pPr>
              <w:widowControl/>
              <w:jc w:val="center"/>
              <w:rPr>
                <w:kern w:val="0"/>
                <w:sz w:val="18"/>
                <w:szCs w:val="18"/>
              </w:rPr>
            </w:pPr>
            <w:proofErr w:type="spellStart"/>
            <w:r w:rsidRPr="0036147E">
              <w:rPr>
                <w:kern w:val="0"/>
                <w:sz w:val="18"/>
                <w:szCs w:val="18"/>
              </w:rPr>
              <w:t>Pb</w:t>
            </w:r>
            <w:proofErr w:type="spellEnd"/>
          </w:p>
        </w:tc>
        <w:tc>
          <w:tcPr>
            <w:tcW w:w="2410" w:type="dxa"/>
            <w:tcBorders>
              <w:left w:val="single" w:sz="8" w:space="0" w:color="auto"/>
            </w:tcBorders>
            <w:vAlign w:val="center"/>
          </w:tcPr>
          <w:p w14:paraId="577A09CD"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7FD6E339"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4F1F8F30" w14:textId="77777777" w:rsidTr="005733E2">
        <w:trPr>
          <w:trHeight w:val="232"/>
          <w:jc w:val="center"/>
        </w:trPr>
        <w:tc>
          <w:tcPr>
            <w:tcW w:w="1855" w:type="dxa"/>
            <w:vMerge/>
            <w:vAlign w:val="center"/>
          </w:tcPr>
          <w:p w14:paraId="04E56F61"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70EEA058" w14:textId="77777777" w:rsidR="0036147E" w:rsidRPr="0036147E" w:rsidRDefault="0036147E" w:rsidP="0036147E">
            <w:pPr>
              <w:widowControl/>
              <w:jc w:val="center"/>
              <w:rPr>
                <w:kern w:val="0"/>
                <w:sz w:val="18"/>
                <w:szCs w:val="18"/>
              </w:rPr>
            </w:pPr>
            <w:r w:rsidRPr="0036147E">
              <w:rPr>
                <w:kern w:val="0"/>
                <w:sz w:val="18"/>
                <w:szCs w:val="18"/>
              </w:rPr>
              <w:t>Sb</w:t>
            </w:r>
          </w:p>
        </w:tc>
        <w:tc>
          <w:tcPr>
            <w:tcW w:w="2410" w:type="dxa"/>
            <w:tcBorders>
              <w:left w:val="single" w:sz="8" w:space="0" w:color="auto"/>
            </w:tcBorders>
            <w:vAlign w:val="center"/>
          </w:tcPr>
          <w:p w14:paraId="0D8A5472" w14:textId="77777777" w:rsidR="0036147E" w:rsidRPr="0036147E" w:rsidRDefault="0036147E" w:rsidP="0036147E">
            <w:pPr>
              <w:widowControl/>
              <w:jc w:val="center"/>
              <w:rPr>
                <w:kern w:val="0"/>
                <w:sz w:val="18"/>
                <w:szCs w:val="18"/>
              </w:rPr>
            </w:pPr>
            <w:r w:rsidRPr="0036147E">
              <w:rPr>
                <w:kern w:val="0"/>
                <w:sz w:val="18"/>
                <w:szCs w:val="18"/>
              </w:rPr>
              <w:t>0.5</w:t>
            </w:r>
          </w:p>
        </w:tc>
        <w:tc>
          <w:tcPr>
            <w:tcW w:w="2228" w:type="dxa"/>
            <w:vAlign w:val="center"/>
          </w:tcPr>
          <w:p w14:paraId="0ED6524A" w14:textId="77777777" w:rsidR="0036147E" w:rsidRPr="0036147E" w:rsidRDefault="0036147E" w:rsidP="0036147E">
            <w:pPr>
              <w:widowControl/>
              <w:jc w:val="center"/>
              <w:rPr>
                <w:kern w:val="0"/>
                <w:sz w:val="18"/>
                <w:szCs w:val="18"/>
              </w:rPr>
            </w:pPr>
            <w:r w:rsidRPr="0036147E">
              <w:rPr>
                <w:kern w:val="0"/>
                <w:sz w:val="18"/>
                <w:szCs w:val="18"/>
              </w:rPr>
              <w:t>0.02</w:t>
            </w:r>
          </w:p>
        </w:tc>
      </w:tr>
      <w:tr w:rsidR="0036147E" w14:paraId="7D83D5A1" w14:textId="77777777" w:rsidTr="005733E2">
        <w:trPr>
          <w:trHeight w:val="232"/>
          <w:jc w:val="center"/>
        </w:trPr>
        <w:tc>
          <w:tcPr>
            <w:tcW w:w="1855" w:type="dxa"/>
            <w:vMerge/>
            <w:vAlign w:val="center"/>
          </w:tcPr>
          <w:p w14:paraId="08C50805"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09D16AA8" w14:textId="77777777" w:rsidR="0036147E" w:rsidRPr="0036147E" w:rsidRDefault="0036147E" w:rsidP="0036147E">
            <w:pPr>
              <w:widowControl/>
              <w:jc w:val="center"/>
              <w:rPr>
                <w:kern w:val="0"/>
                <w:sz w:val="18"/>
                <w:szCs w:val="18"/>
              </w:rPr>
            </w:pPr>
            <w:r w:rsidRPr="0036147E">
              <w:rPr>
                <w:kern w:val="0"/>
                <w:sz w:val="18"/>
                <w:szCs w:val="18"/>
              </w:rPr>
              <w:t>Si</w:t>
            </w:r>
          </w:p>
        </w:tc>
        <w:tc>
          <w:tcPr>
            <w:tcW w:w="2410" w:type="dxa"/>
            <w:tcBorders>
              <w:left w:val="single" w:sz="8" w:space="0" w:color="auto"/>
            </w:tcBorders>
            <w:vAlign w:val="center"/>
          </w:tcPr>
          <w:p w14:paraId="41F56368" w14:textId="77777777" w:rsidR="0036147E" w:rsidRPr="0036147E" w:rsidRDefault="0036147E" w:rsidP="0036147E">
            <w:pPr>
              <w:widowControl/>
              <w:jc w:val="center"/>
              <w:rPr>
                <w:kern w:val="0"/>
                <w:sz w:val="18"/>
                <w:szCs w:val="18"/>
              </w:rPr>
            </w:pPr>
            <w:r w:rsidRPr="0036147E">
              <w:rPr>
                <w:kern w:val="0"/>
                <w:sz w:val="18"/>
                <w:szCs w:val="18"/>
              </w:rPr>
              <w:t>1</w:t>
            </w:r>
          </w:p>
        </w:tc>
        <w:tc>
          <w:tcPr>
            <w:tcW w:w="2228" w:type="dxa"/>
            <w:vAlign w:val="center"/>
          </w:tcPr>
          <w:p w14:paraId="7DF36558" w14:textId="77777777" w:rsidR="0036147E" w:rsidRPr="0036147E" w:rsidRDefault="0036147E" w:rsidP="0036147E">
            <w:pPr>
              <w:widowControl/>
              <w:jc w:val="center"/>
              <w:rPr>
                <w:kern w:val="0"/>
                <w:sz w:val="18"/>
                <w:szCs w:val="18"/>
              </w:rPr>
            </w:pPr>
            <w:r w:rsidRPr="0036147E">
              <w:rPr>
                <w:kern w:val="0"/>
                <w:sz w:val="18"/>
                <w:szCs w:val="18"/>
              </w:rPr>
              <w:t>0.3</w:t>
            </w:r>
          </w:p>
        </w:tc>
      </w:tr>
      <w:tr w:rsidR="0036147E" w14:paraId="1E20A2CC" w14:textId="77777777" w:rsidTr="005733E2">
        <w:trPr>
          <w:trHeight w:val="232"/>
          <w:jc w:val="center"/>
        </w:trPr>
        <w:tc>
          <w:tcPr>
            <w:tcW w:w="1855" w:type="dxa"/>
            <w:vMerge/>
            <w:vAlign w:val="center"/>
          </w:tcPr>
          <w:p w14:paraId="45A77AA6"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45190134" w14:textId="77777777" w:rsidR="0036147E" w:rsidRPr="0036147E" w:rsidRDefault="0036147E" w:rsidP="0036147E">
            <w:pPr>
              <w:widowControl/>
              <w:jc w:val="center"/>
              <w:rPr>
                <w:kern w:val="0"/>
                <w:sz w:val="18"/>
                <w:szCs w:val="18"/>
              </w:rPr>
            </w:pPr>
            <w:proofErr w:type="spellStart"/>
            <w:r w:rsidRPr="0036147E">
              <w:rPr>
                <w:kern w:val="0"/>
                <w:sz w:val="18"/>
                <w:szCs w:val="18"/>
              </w:rPr>
              <w:t>Th</w:t>
            </w:r>
            <w:proofErr w:type="spellEnd"/>
          </w:p>
        </w:tc>
        <w:tc>
          <w:tcPr>
            <w:tcW w:w="2410" w:type="dxa"/>
            <w:tcBorders>
              <w:left w:val="single" w:sz="8" w:space="0" w:color="auto"/>
            </w:tcBorders>
            <w:vAlign w:val="center"/>
          </w:tcPr>
          <w:p w14:paraId="6B500BFE" w14:textId="77777777" w:rsidR="0036147E" w:rsidRPr="0036147E" w:rsidRDefault="0036147E" w:rsidP="0036147E">
            <w:pPr>
              <w:widowControl/>
              <w:jc w:val="center"/>
              <w:rPr>
                <w:kern w:val="0"/>
                <w:sz w:val="18"/>
                <w:szCs w:val="18"/>
              </w:rPr>
            </w:pPr>
            <w:r w:rsidRPr="0036147E">
              <w:rPr>
                <w:kern w:val="0"/>
                <w:sz w:val="18"/>
                <w:szCs w:val="18"/>
              </w:rPr>
              <w:t>0.01</w:t>
            </w:r>
          </w:p>
        </w:tc>
        <w:tc>
          <w:tcPr>
            <w:tcW w:w="2228" w:type="dxa"/>
            <w:vAlign w:val="center"/>
          </w:tcPr>
          <w:p w14:paraId="78E902E2" w14:textId="77777777" w:rsidR="0036147E" w:rsidRPr="0036147E" w:rsidRDefault="0036147E" w:rsidP="0036147E">
            <w:pPr>
              <w:widowControl/>
              <w:jc w:val="center"/>
              <w:rPr>
                <w:kern w:val="0"/>
                <w:sz w:val="18"/>
                <w:szCs w:val="18"/>
              </w:rPr>
            </w:pPr>
            <w:r w:rsidRPr="0036147E">
              <w:rPr>
                <w:kern w:val="0"/>
                <w:sz w:val="18"/>
                <w:szCs w:val="18"/>
              </w:rPr>
              <w:t>0.005</w:t>
            </w:r>
          </w:p>
        </w:tc>
      </w:tr>
      <w:tr w:rsidR="0036147E" w14:paraId="22F3AB7D" w14:textId="77777777" w:rsidTr="005733E2">
        <w:trPr>
          <w:trHeight w:val="232"/>
          <w:jc w:val="center"/>
        </w:trPr>
        <w:tc>
          <w:tcPr>
            <w:tcW w:w="1855" w:type="dxa"/>
            <w:vMerge/>
            <w:vAlign w:val="center"/>
          </w:tcPr>
          <w:p w14:paraId="651227FA"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049480AF" w14:textId="77777777" w:rsidR="0036147E" w:rsidRPr="0036147E" w:rsidRDefault="0036147E" w:rsidP="0036147E">
            <w:pPr>
              <w:widowControl/>
              <w:jc w:val="center"/>
              <w:rPr>
                <w:kern w:val="0"/>
                <w:sz w:val="18"/>
                <w:szCs w:val="18"/>
              </w:rPr>
            </w:pPr>
            <w:r w:rsidRPr="0036147E">
              <w:rPr>
                <w:kern w:val="0"/>
                <w:sz w:val="18"/>
                <w:szCs w:val="18"/>
              </w:rPr>
              <w:t>U</w:t>
            </w:r>
          </w:p>
        </w:tc>
        <w:tc>
          <w:tcPr>
            <w:tcW w:w="2410" w:type="dxa"/>
            <w:tcBorders>
              <w:left w:val="single" w:sz="8" w:space="0" w:color="auto"/>
            </w:tcBorders>
            <w:vAlign w:val="center"/>
          </w:tcPr>
          <w:p w14:paraId="50196B67" w14:textId="77777777" w:rsidR="0036147E" w:rsidRPr="0036147E" w:rsidRDefault="0036147E" w:rsidP="0036147E">
            <w:pPr>
              <w:widowControl/>
              <w:jc w:val="center"/>
              <w:rPr>
                <w:kern w:val="0"/>
                <w:sz w:val="18"/>
                <w:szCs w:val="18"/>
              </w:rPr>
            </w:pPr>
            <w:r w:rsidRPr="0036147E">
              <w:rPr>
                <w:kern w:val="0"/>
                <w:sz w:val="18"/>
                <w:szCs w:val="18"/>
              </w:rPr>
              <w:t>0.01</w:t>
            </w:r>
          </w:p>
        </w:tc>
        <w:tc>
          <w:tcPr>
            <w:tcW w:w="2228" w:type="dxa"/>
            <w:vAlign w:val="center"/>
          </w:tcPr>
          <w:p w14:paraId="7A3A203D" w14:textId="77777777" w:rsidR="0036147E" w:rsidRPr="0036147E" w:rsidRDefault="0036147E" w:rsidP="0036147E">
            <w:pPr>
              <w:widowControl/>
              <w:jc w:val="center"/>
              <w:rPr>
                <w:kern w:val="0"/>
                <w:sz w:val="18"/>
                <w:szCs w:val="18"/>
              </w:rPr>
            </w:pPr>
            <w:r w:rsidRPr="0036147E">
              <w:rPr>
                <w:kern w:val="0"/>
                <w:sz w:val="18"/>
                <w:szCs w:val="18"/>
              </w:rPr>
              <w:t>0.005</w:t>
            </w:r>
          </w:p>
        </w:tc>
      </w:tr>
      <w:tr w:rsidR="0036147E" w14:paraId="5001F150" w14:textId="77777777" w:rsidTr="005733E2">
        <w:trPr>
          <w:trHeight w:val="232"/>
          <w:jc w:val="center"/>
        </w:trPr>
        <w:tc>
          <w:tcPr>
            <w:tcW w:w="1855" w:type="dxa"/>
            <w:vMerge/>
            <w:vAlign w:val="center"/>
          </w:tcPr>
          <w:p w14:paraId="7906A077"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0E46EF11" w14:textId="77777777" w:rsidR="0036147E" w:rsidRPr="0036147E" w:rsidRDefault="0036147E" w:rsidP="0036147E">
            <w:pPr>
              <w:widowControl/>
              <w:jc w:val="center"/>
              <w:rPr>
                <w:kern w:val="0"/>
                <w:sz w:val="18"/>
                <w:szCs w:val="18"/>
              </w:rPr>
            </w:pPr>
            <w:r w:rsidRPr="0036147E">
              <w:rPr>
                <w:rFonts w:hint="eastAsia"/>
                <w:kern w:val="0"/>
                <w:sz w:val="18"/>
                <w:szCs w:val="18"/>
              </w:rPr>
              <w:t>C</w:t>
            </w:r>
          </w:p>
        </w:tc>
        <w:tc>
          <w:tcPr>
            <w:tcW w:w="2410" w:type="dxa"/>
            <w:tcBorders>
              <w:left w:val="single" w:sz="8" w:space="0" w:color="auto"/>
            </w:tcBorders>
            <w:vAlign w:val="center"/>
          </w:tcPr>
          <w:p w14:paraId="524E2023" w14:textId="77777777" w:rsidR="0036147E" w:rsidRPr="0036147E" w:rsidRDefault="0036147E" w:rsidP="0036147E">
            <w:pPr>
              <w:widowControl/>
              <w:jc w:val="center"/>
              <w:rPr>
                <w:kern w:val="0"/>
                <w:sz w:val="18"/>
                <w:szCs w:val="18"/>
              </w:rPr>
            </w:pPr>
            <w:r w:rsidRPr="0036147E">
              <w:rPr>
                <w:rFonts w:hint="eastAsia"/>
                <w:kern w:val="0"/>
                <w:sz w:val="18"/>
                <w:szCs w:val="18"/>
              </w:rPr>
              <w:t>10</w:t>
            </w:r>
          </w:p>
        </w:tc>
        <w:tc>
          <w:tcPr>
            <w:tcW w:w="2228" w:type="dxa"/>
            <w:vAlign w:val="center"/>
          </w:tcPr>
          <w:p w14:paraId="1A33CB10" w14:textId="77777777" w:rsidR="0036147E" w:rsidRPr="0036147E" w:rsidRDefault="0036147E" w:rsidP="0036147E">
            <w:pPr>
              <w:widowControl/>
              <w:jc w:val="center"/>
              <w:rPr>
                <w:kern w:val="0"/>
                <w:sz w:val="18"/>
                <w:szCs w:val="18"/>
              </w:rPr>
            </w:pPr>
            <w:r w:rsidRPr="0036147E">
              <w:rPr>
                <w:rFonts w:hint="eastAsia"/>
                <w:kern w:val="0"/>
                <w:sz w:val="18"/>
                <w:szCs w:val="18"/>
              </w:rPr>
              <w:t>1</w:t>
            </w:r>
          </w:p>
        </w:tc>
      </w:tr>
      <w:tr w:rsidR="0036147E" w14:paraId="79E53E27" w14:textId="77777777" w:rsidTr="005733E2">
        <w:trPr>
          <w:trHeight w:val="232"/>
          <w:jc w:val="center"/>
        </w:trPr>
        <w:tc>
          <w:tcPr>
            <w:tcW w:w="1855" w:type="dxa"/>
            <w:vMerge/>
            <w:vAlign w:val="center"/>
          </w:tcPr>
          <w:p w14:paraId="7593755B"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350A2875" w14:textId="77777777" w:rsidR="0036147E" w:rsidRPr="0036147E" w:rsidRDefault="0036147E" w:rsidP="0036147E">
            <w:pPr>
              <w:widowControl/>
              <w:jc w:val="center"/>
              <w:rPr>
                <w:kern w:val="0"/>
                <w:sz w:val="18"/>
                <w:szCs w:val="18"/>
              </w:rPr>
            </w:pPr>
            <w:r w:rsidRPr="0036147E">
              <w:rPr>
                <w:rFonts w:hint="eastAsia"/>
                <w:kern w:val="0"/>
                <w:sz w:val="18"/>
                <w:szCs w:val="18"/>
              </w:rPr>
              <w:t>O</w:t>
            </w:r>
          </w:p>
        </w:tc>
        <w:tc>
          <w:tcPr>
            <w:tcW w:w="2410" w:type="dxa"/>
            <w:tcBorders>
              <w:left w:val="single" w:sz="8" w:space="0" w:color="auto"/>
            </w:tcBorders>
            <w:vAlign w:val="center"/>
          </w:tcPr>
          <w:p w14:paraId="61BEE8D8" w14:textId="77777777" w:rsidR="0036147E" w:rsidRPr="0036147E" w:rsidRDefault="0036147E" w:rsidP="0036147E">
            <w:pPr>
              <w:widowControl/>
              <w:jc w:val="center"/>
              <w:rPr>
                <w:kern w:val="0"/>
                <w:sz w:val="18"/>
                <w:szCs w:val="18"/>
              </w:rPr>
            </w:pPr>
            <w:r w:rsidRPr="0036147E">
              <w:rPr>
                <w:rFonts w:hint="eastAsia"/>
                <w:kern w:val="0"/>
                <w:sz w:val="18"/>
                <w:szCs w:val="18"/>
              </w:rPr>
              <w:t>5</w:t>
            </w:r>
          </w:p>
        </w:tc>
        <w:tc>
          <w:tcPr>
            <w:tcW w:w="2228" w:type="dxa"/>
            <w:vAlign w:val="center"/>
          </w:tcPr>
          <w:p w14:paraId="73F78639" w14:textId="77777777" w:rsidR="0036147E" w:rsidRPr="0036147E" w:rsidRDefault="0036147E" w:rsidP="0036147E">
            <w:pPr>
              <w:widowControl/>
              <w:jc w:val="center"/>
              <w:rPr>
                <w:kern w:val="0"/>
                <w:sz w:val="18"/>
                <w:szCs w:val="18"/>
              </w:rPr>
            </w:pPr>
            <w:r w:rsidRPr="0036147E">
              <w:rPr>
                <w:rFonts w:hint="eastAsia"/>
                <w:kern w:val="0"/>
                <w:sz w:val="18"/>
                <w:szCs w:val="18"/>
              </w:rPr>
              <w:t>1</w:t>
            </w:r>
          </w:p>
        </w:tc>
      </w:tr>
      <w:tr w:rsidR="0036147E" w14:paraId="399E33CF" w14:textId="77777777" w:rsidTr="005733E2">
        <w:trPr>
          <w:trHeight w:val="232"/>
          <w:jc w:val="center"/>
        </w:trPr>
        <w:tc>
          <w:tcPr>
            <w:tcW w:w="1855" w:type="dxa"/>
            <w:vMerge/>
            <w:vAlign w:val="center"/>
          </w:tcPr>
          <w:p w14:paraId="6A8E4B56" w14:textId="77777777" w:rsidR="0036147E" w:rsidRPr="0036147E" w:rsidRDefault="0036147E" w:rsidP="0036147E">
            <w:pPr>
              <w:widowControl/>
              <w:jc w:val="center"/>
              <w:rPr>
                <w:kern w:val="0"/>
                <w:sz w:val="18"/>
                <w:szCs w:val="18"/>
              </w:rPr>
            </w:pPr>
          </w:p>
        </w:tc>
        <w:tc>
          <w:tcPr>
            <w:tcW w:w="1843" w:type="dxa"/>
            <w:tcBorders>
              <w:right w:val="single" w:sz="8" w:space="0" w:color="auto"/>
            </w:tcBorders>
            <w:vAlign w:val="center"/>
          </w:tcPr>
          <w:p w14:paraId="6FED151B" w14:textId="77777777" w:rsidR="0036147E" w:rsidRPr="0036147E" w:rsidRDefault="0036147E" w:rsidP="0036147E">
            <w:pPr>
              <w:widowControl/>
              <w:jc w:val="center"/>
              <w:rPr>
                <w:kern w:val="0"/>
                <w:sz w:val="18"/>
                <w:szCs w:val="18"/>
              </w:rPr>
            </w:pPr>
            <w:r w:rsidRPr="0036147E">
              <w:rPr>
                <w:rFonts w:hint="eastAsia"/>
                <w:kern w:val="0"/>
                <w:sz w:val="18"/>
                <w:szCs w:val="18"/>
              </w:rPr>
              <w:t>N</w:t>
            </w:r>
          </w:p>
        </w:tc>
        <w:tc>
          <w:tcPr>
            <w:tcW w:w="2410" w:type="dxa"/>
            <w:tcBorders>
              <w:left w:val="single" w:sz="8" w:space="0" w:color="auto"/>
            </w:tcBorders>
            <w:vAlign w:val="center"/>
          </w:tcPr>
          <w:p w14:paraId="754F981A" w14:textId="77777777" w:rsidR="0036147E" w:rsidRPr="0036147E" w:rsidRDefault="0036147E" w:rsidP="0036147E">
            <w:pPr>
              <w:widowControl/>
              <w:jc w:val="center"/>
              <w:rPr>
                <w:kern w:val="0"/>
                <w:sz w:val="18"/>
                <w:szCs w:val="18"/>
              </w:rPr>
            </w:pPr>
            <w:r w:rsidRPr="0036147E">
              <w:rPr>
                <w:rFonts w:hint="eastAsia"/>
                <w:kern w:val="0"/>
                <w:sz w:val="18"/>
                <w:szCs w:val="18"/>
              </w:rPr>
              <w:t>5</w:t>
            </w:r>
          </w:p>
        </w:tc>
        <w:tc>
          <w:tcPr>
            <w:tcW w:w="2228" w:type="dxa"/>
            <w:vAlign w:val="center"/>
          </w:tcPr>
          <w:p w14:paraId="098B21D9" w14:textId="77777777" w:rsidR="0036147E" w:rsidRPr="0036147E" w:rsidRDefault="0036147E" w:rsidP="0036147E">
            <w:pPr>
              <w:widowControl/>
              <w:jc w:val="center"/>
              <w:rPr>
                <w:kern w:val="0"/>
                <w:sz w:val="18"/>
                <w:szCs w:val="18"/>
              </w:rPr>
            </w:pPr>
            <w:r w:rsidRPr="0036147E">
              <w:rPr>
                <w:rFonts w:hint="eastAsia"/>
                <w:kern w:val="0"/>
                <w:sz w:val="18"/>
                <w:szCs w:val="18"/>
              </w:rPr>
              <w:t>1</w:t>
            </w:r>
          </w:p>
        </w:tc>
      </w:tr>
      <w:tr w:rsidR="0036147E" w14:paraId="06AE1917" w14:textId="77777777" w:rsidTr="005733E2">
        <w:trPr>
          <w:trHeight w:val="563"/>
          <w:jc w:val="center"/>
        </w:trPr>
        <w:tc>
          <w:tcPr>
            <w:tcW w:w="3698" w:type="dxa"/>
            <w:gridSpan w:val="2"/>
            <w:tcBorders>
              <w:bottom w:val="single" w:sz="8" w:space="0" w:color="auto"/>
              <w:right w:val="single" w:sz="8" w:space="0" w:color="auto"/>
            </w:tcBorders>
            <w:vAlign w:val="center"/>
          </w:tcPr>
          <w:p w14:paraId="05366BF6" w14:textId="77777777" w:rsidR="0036147E" w:rsidRPr="0036147E" w:rsidRDefault="0036147E" w:rsidP="0036147E">
            <w:pPr>
              <w:widowControl/>
              <w:jc w:val="center"/>
              <w:rPr>
                <w:kern w:val="0"/>
                <w:sz w:val="18"/>
                <w:szCs w:val="18"/>
              </w:rPr>
            </w:pPr>
            <w:r w:rsidRPr="0036147E">
              <w:rPr>
                <w:kern w:val="0"/>
                <w:sz w:val="18"/>
                <w:szCs w:val="18"/>
              </w:rPr>
              <w:t>杂质总</w:t>
            </w:r>
            <w:r w:rsidRPr="0036147E">
              <w:rPr>
                <w:rFonts w:hint="eastAsia"/>
                <w:kern w:val="0"/>
                <w:sz w:val="18"/>
                <w:szCs w:val="18"/>
              </w:rPr>
              <w:t>和</w:t>
            </w:r>
            <w:r w:rsidRPr="009C3528">
              <w:rPr>
                <w:kern w:val="0"/>
                <w:sz w:val="18"/>
                <w:szCs w:val="18"/>
                <w:vertAlign w:val="superscript"/>
              </w:rPr>
              <w:t>b</w:t>
            </w:r>
            <w:r w:rsidRPr="0036147E">
              <w:rPr>
                <w:kern w:val="0"/>
                <w:sz w:val="18"/>
                <w:szCs w:val="18"/>
              </w:rPr>
              <w:t>（质量分数）</w:t>
            </w:r>
            <w:r w:rsidRPr="0036147E">
              <w:rPr>
                <w:rFonts w:hint="eastAsia"/>
                <w:kern w:val="0"/>
                <w:sz w:val="18"/>
                <w:szCs w:val="18"/>
              </w:rPr>
              <w:t>，</w:t>
            </w:r>
            <w:r w:rsidRPr="0036147E">
              <w:rPr>
                <w:kern w:val="0"/>
                <w:sz w:val="18"/>
                <w:szCs w:val="18"/>
              </w:rPr>
              <w:t>不大于</w:t>
            </w:r>
          </w:p>
          <w:p w14:paraId="13D87517" w14:textId="77777777" w:rsidR="0036147E" w:rsidRPr="0036147E" w:rsidRDefault="0036147E" w:rsidP="0036147E">
            <w:pPr>
              <w:widowControl/>
              <w:jc w:val="center"/>
              <w:rPr>
                <w:kern w:val="0"/>
                <w:sz w:val="18"/>
                <w:szCs w:val="18"/>
              </w:rPr>
            </w:pPr>
            <w:r w:rsidRPr="0036147E">
              <w:rPr>
                <w:kern w:val="0"/>
                <w:sz w:val="18"/>
                <w:szCs w:val="18"/>
              </w:rPr>
              <w:t>（</w:t>
            </w:r>
            <w:r w:rsidRPr="0036147E">
              <w:rPr>
                <w:kern w:val="0"/>
                <w:sz w:val="18"/>
                <w:szCs w:val="18"/>
              </w:rPr>
              <w:t>×10</w:t>
            </w:r>
            <w:r w:rsidRPr="00BE5545">
              <w:rPr>
                <w:kern w:val="0"/>
                <w:sz w:val="18"/>
                <w:szCs w:val="18"/>
                <w:vertAlign w:val="superscript"/>
              </w:rPr>
              <w:t>-4</w:t>
            </w:r>
            <w:r w:rsidRPr="0036147E">
              <w:rPr>
                <w:kern w:val="0"/>
                <w:sz w:val="18"/>
                <w:szCs w:val="18"/>
              </w:rPr>
              <w:t>）</w:t>
            </w:r>
            <w:r w:rsidRPr="0036147E">
              <w:rPr>
                <w:kern w:val="0"/>
                <w:sz w:val="18"/>
                <w:szCs w:val="18"/>
              </w:rPr>
              <w:t>%</w:t>
            </w:r>
          </w:p>
        </w:tc>
        <w:tc>
          <w:tcPr>
            <w:tcW w:w="2410" w:type="dxa"/>
            <w:tcBorders>
              <w:left w:val="single" w:sz="8" w:space="0" w:color="auto"/>
            </w:tcBorders>
            <w:vAlign w:val="center"/>
          </w:tcPr>
          <w:p w14:paraId="7210BA16" w14:textId="77777777" w:rsidR="0036147E" w:rsidRPr="0036147E" w:rsidRDefault="0036147E" w:rsidP="0036147E">
            <w:pPr>
              <w:widowControl/>
              <w:jc w:val="center"/>
              <w:rPr>
                <w:kern w:val="0"/>
                <w:sz w:val="18"/>
                <w:szCs w:val="18"/>
              </w:rPr>
            </w:pPr>
            <w:r w:rsidRPr="0036147E">
              <w:rPr>
                <w:rFonts w:hint="eastAsia"/>
                <w:kern w:val="0"/>
                <w:sz w:val="18"/>
                <w:szCs w:val="18"/>
              </w:rPr>
              <w:t>10</w:t>
            </w:r>
          </w:p>
        </w:tc>
        <w:tc>
          <w:tcPr>
            <w:tcW w:w="2228" w:type="dxa"/>
            <w:vAlign w:val="center"/>
          </w:tcPr>
          <w:p w14:paraId="06BFC9D1" w14:textId="77777777" w:rsidR="0036147E" w:rsidRPr="0036147E" w:rsidRDefault="0036147E" w:rsidP="0036147E">
            <w:pPr>
              <w:widowControl/>
              <w:jc w:val="center"/>
              <w:rPr>
                <w:kern w:val="0"/>
                <w:sz w:val="18"/>
                <w:szCs w:val="18"/>
              </w:rPr>
            </w:pPr>
            <w:r w:rsidRPr="0036147E">
              <w:rPr>
                <w:rFonts w:hint="eastAsia"/>
                <w:kern w:val="0"/>
                <w:sz w:val="18"/>
                <w:szCs w:val="18"/>
              </w:rPr>
              <w:t>1</w:t>
            </w:r>
          </w:p>
        </w:tc>
      </w:tr>
      <w:tr w:rsidR="0036147E" w14:paraId="45EAD551" w14:textId="77777777" w:rsidTr="005733E2">
        <w:trPr>
          <w:trHeight w:val="464"/>
          <w:jc w:val="center"/>
        </w:trPr>
        <w:tc>
          <w:tcPr>
            <w:tcW w:w="8336" w:type="dxa"/>
            <w:gridSpan w:val="4"/>
            <w:vAlign w:val="center"/>
          </w:tcPr>
          <w:p w14:paraId="600549BE" w14:textId="77777777" w:rsidR="0036147E" w:rsidRPr="0036147E" w:rsidRDefault="0036147E" w:rsidP="006E1215">
            <w:pPr>
              <w:widowControl/>
              <w:ind w:firstLineChars="200" w:firstLine="360"/>
              <w:jc w:val="left"/>
              <w:rPr>
                <w:kern w:val="0"/>
                <w:sz w:val="18"/>
                <w:szCs w:val="18"/>
              </w:rPr>
            </w:pPr>
            <w:r w:rsidRPr="009C3528">
              <w:rPr>
                <w:rFonts w:ascii="黑体" w:eastAsia="黑体" w:hAnsi="黑体"/>
                <w:kern w:val="0"/>
                <w:sz w:val="18"/>
                <w:szCs w:val="18"/>
              </w:rPr>
              <w:t>注:</w:t>
            </w:r>
            <w:r w:rsidRPr="0036147E">
              <w:rPr>
                <w:rFonts w:hint="eastAsia"/>
                <w:kern w:val="0"/>
                <w:sz w:val="18"/>
                <w:szCs w:val="18"/>
              </w:rPr>
              <w:t>需方若对杂质元素种类及含量有特殊要求的，由供需双方协商。</w:t>
            </w:r>
          </w:p>
        </w:tc>
      </w:tr>
      <w:tr w:rsidR="0036147E" w14:paraId="036C7407" w14:textId="77777777" w:rsidTr="005733E2">
        <w:trPr>
          <w:trHeight w:val="464"/>
          <w:jc w:val="center"/>
        </w:trPr>
        <w:tc>
          <w:tcPr>
            <w:tcW w:w="8336" w:type="dxa"/>
            <w:gridSpan w:val="4"/>
            <w:vAlign w:val="center"/>
          </w:tcPr>
          <w:p w14:paraId="5D064F5A" w14:textId="77777777" w:rsidR="0036147E" w:rsidRPr="0036147E" w:rsidRDefault="0036147E" w:rsidP="006E1215">
            <w:pPr>
              <w:widowControl/>
              <w:ind w:firstLineChars="200" w:firstLine="360"/>
              <w:jc w:val="left"/>
              <w:rPr>
                <w:kern w:val="0"/>
                <w:sz w:val="18"/>
                <w:szCs w:val="18"/>
              </w:rPr>
            </w:pPr>
            <w:r w:rsidRPr="009C3528">
              <w:rPr>
                <w:rFonts w:hint="eastAsia"/>
                <w:kern w:val="0"/>
                <w:sz w:val="18"/>
                <w:szCs w:val="18"/>
                <w:vertAlign w:val="superscript"/>
              </w:rPr>
              <w:t>a</w:t>
            </w:r>
            <w:r w:rsidRPr="0036147E">
              <w:rPr>
                <w:kern w:val="0"/>
                <w:sz w:val="18"/>
                <w:szCs w:val="18"/>
              </w:rPr>
              <w:t xml:space="preserve"> </w:t>
            </w:r>
            <w:r w:rsidRPr="0036147E">
              <w:rPr>
                <w:rFonts w:hint="eastAsia"/>
                <w:kern w:val="0"/>
                <w:sz w:val="18"/>
                <w:szCs w:val="18"/>
              </w:rPr>
              <w:t>Cu</w:t>
            </w:r>
            <w:r w:rsidRPr="0036147E">
              <w:rPr>
                <w:rFonts w:hint="eastAsia"/>
                <w:kern w:val="0"/>
                <w:sz w:val="18"/>
                <w:szCs w:val="18"/>
              </w:rPr>
              <w:t>的</w:t>
            </w:r>
            <w:r w:rsidRPr="0036147E">
              <w:rPr>
                <w:kern w:val="0"/>
                <w:sz w:val="18"/>
                <w:szCs w:val="18"/>
              </w:rPr>
              <w:t>质量分数为</w:t>
            </w:r>
            <w:r w:rsidRPr="0036147E">
              <w:rPr>
                <w:kern w:val="0"/>
                <w:sz w:val="18"/>
                <w:szCs w:val="18"/>
              </w:rPr>
              <w:t>100%</w:t>
            </w:r>
            <w:r w:rsidRPr="0036147E">
              <w:rPr>
                <w:kern w:val="0"/>
                <w:sz w:val="18"/>
                <w:szCs w:val="18"/>
              </w:rPr>
              <w:t>减去</w:t>
            </w:r>
            <w:r w:rsidRPr="0036147E">
              <w:rPr>
                <w:rFonts w:hint="eastAsia"/>
                <w:kern w:val="0"/>
                <w:sz w:val="18"/>
                <w:szCs w:val="18"/>
              </w:rPr>
              <w:t>“杂质总和”</w:t>
            </w:r>
            <w:r w:rsidRPr="0036147E">
              <w:rPr>
                <w:kern w:val="0"/>
                <w:sz w:val="18"/>
                <w:szCs w:val="18"/>
              </w:rPr>
              <w:t>。</w:t>
            </w:r>
          </w:p>
          <w:p w14:paraId="561F221C" w14:textId="77777777" w:rsidR="0036147E" w:rsidRPr="0036147E" w:rsidRDefault="0036147E" w:rsidP="006E1215">
            <w:pPr>
              <w:widowControl/>
              <w:ind w:firstLineChars="200" w:firstLine="360"/>
              <w:jc w:val="left"/>
              <w:rPr>
                <w:kern w:val="0"/>
                <w:sz w:val="18"/>
                <w:szCs w:val="18"/>
              </w:rPr>
            </w:pPr>
            <w:r w:rsidRPr="009C3528">
              <w:rPr>
                <w:kern w:val="0"/>
                <w:sz w:val="18"/>
                <w:szCs w:val="18"/>
                <w:vertAlign w:val="superscript"/>
              </w:rPr>
              <w:t>b</w:t>
            </w:r>
            <w:r w:rsidRPr="0036147E">
              <w:rPr>
                <w:kern w:val="0"/>
                <w:sz w:val="18"/>
                <w:szCs w:val="18"/>
              </w:rPr>
              <w:t xml:space="preserve"> </w:t>
            </w:r>
            <w:r w:rsidRPr="0036147E">
              <w:rPr>
                <w:rFonts w:hint="eastAsia"/>
                <w:kern w:val="0"/>
                <w:sz w:val="18"/>
                <w:szCs w:val="18"/>
              </w:rPr>
              <w:t>“</w:t>
            </w:r>
            <w:r w:rsidRPr="0036147E">
              <w:rPr>
                <w:kern w:val="0"/>
                <w:sz w:val="18"/>
                <w:szCs w:val="18"/>
              </w:rPr>
              <w:t>杂质总</w:t>
            </w:r>
            <w:r w:rsidRPr="0036147E">
              <w:rPr>
                <w:rFonts w:hint="eastAsia"/>
                <w:kern w:val="0"/>
                <w:sz w:val="18"/>
                <w:szCs w:val="18"/>
              </w:rPr>
              <w:t>和”为表中所列杂质（除</w:t>
            </w:r>
            <w:r w:rsidRPr="0036147E">
              <w:rPr>
                <w:rFonts w:hint="eastAsia"/>
                <w:kern w:val="0"/>
                <w:sz w:val="18"/>
                <w:szCs w:val="18"/>
              </w:rPr>
              <w:t>C</w:t>
            </w:r>
            <w:r w:rsidRPr="0036147E">
              <w:rPr>
                <w:rFonts w:hint="eastAsia"/>
                <w:kern w:val="0"/>
                <w:sz w:val="18"/>
                <w:szCs w:val="18"/>
              </w:rPr>
              <w:t>、</w:t>
            </w:r>
            <w:r w:rsidRPr="0036147E">
              <w:rPr>
                <w:rFonts w:hint="eastAsia"/>
                <w:kern w:val="0"/>
                <w:sz w:val="18"/>
                <w:szCs w:val="18"/>
              </w:rPr>
              <w:t>O</w:t>
            </w:r>
            <w:r w:rsidRPr="0036147E">
              <w:rPr>
                <w:rFonts w:hint="eastAsia"/>
                <w:kern w:val="0"/>
                <w:sz w:val="18"/>
                <w:szCs w:val="18"/>
              </w:rPr>
              <w:t>、</w:t>
            </w:r>
            <w:r w:rsidRPr="0036147E">
              <w:rPr>
                <w:rFonts w:hint="eastAsia"/>
                <w:kern w:val="0"/>
                <w:sz w:val="18"/>
                <w:szCs w:val="18"/>
              </w:rPr>
              <w:t>N</w:t>
            </w:r>
            <w:r w:rsidRPr="0036147E">
              <w:rPr>
                <w:rFonts w:hint="eastAsia"/>
                <w:kern w:val="0"/>
                <w:sz w:val="18"/>
                <w:szCs w:val="18"/>
              </w:rPr>
              <w:t>外）实测值之</w:t>
            </w:r>
            <w:proofErr w:type="gramStart"/>
            <w:r w:rsidRPr="0036147E">
              <w:rPr>
                <w:rFonts w:hint="eastAsia"/>
                <w:kern w:val="0"/>
                <w:sz w:val="18"/>
                <w:szCs w:val="18"/>
              </w:rPr>
              <w:t>和</w:t>
            </w:r>
            <w:proofErr w:type="gramEnd"/>
            <w:r w:rsidRPr="0036147E">
              <w:rPr>
                <w:rFonts w:hint="eastAsia"/>
                <w:kern w:val="0"/>
                <w:sz w:val="18"/>
                <w:szCs w:val="18"/>
              </w:rPr>
              <w:t>。</w:t>
            </w:r>
          </w:p>
        </w:tc>
      </w:tr>
    </w:tbl>
    <w:p w14:paraId="34763F98" w14:textId="77777777" w:rsidR="00420781" w:rsidRDefault="00F60F12">
      <w:pPr>
        <w:pStyle w:val="af2"/>
        <w:tabs>
          <w:tab w:val="left" w:pos="420"/>
        </w:tabs>
        <w:spacing w:beforeLines="50" w:before="156" w:afterLines="50" w:after="156"/>
        <w:rPr>
          <w:rFonts w:ascii="Times New Roman"/>
          <w:color w:val="000000" w:themeColor="text1"/>
        </w:rPr>
      </w:pPr>
      <w:r>
        <w:rPr>
          <w:rFonts w:ascii="Times New Roman" w:hint="eastAsia"/>
          <w:color w:val="000000" w:themeColor="text1"/>
        </w:rPr>
        <w:lastRenderedPageBreak/>
        <w:t>外形</w:t>
      </w:r>
      <w:r>
        <w:rPr>
          <w:rFonts w:ascii="Times New Roman"/>
          <w:color w:val="000000" w:themeColor="text1"/>
        </w:rPr>
        <w:t>尺寸</w:t>
      </w:r>
      <w:r>
        <w:rPr>
          <w:rFonts w:ascii="Times New Roman" w:hint="eastAsia"/>
          <w:color w:val="000000" w:themeColor="text1"/>
        </w:rPr>
        <w:t>及其允许偏差</w:t>
      </w:r>
    </w:p>
    <w:p w14:paraId="2CCF0387" w14:textId="7B2FD3E7" w:rsidR="009C3528" w:rsidRPr="009C3528" w:rsidRDefault="009C3528" w:rsidP="009C3528">
      <w:pPr>
        <w:pStyle w:val="af3"/>
        <w:tabs>
          <w:tab w:val="left" w:pos="420"/>
        </w:tabs>
        <w:spacing w:beforeLines="50" w:before="156" w:afterLines="50" w:after="156"/>
        <w:ind w:left="0"/>
        <w:rPr>
          <w:rFonts w:ascii="宋体" w:eastAsia="宋体" w:hAnsi="宋体"/>
          <w:color w:val="000000" w:themeColor="text1"/>
        </w:rPr>
      </w:pPr>
      <w:r w:rsidRPr="004B0E83">
        <w:rPr>
          <w:rFonts w:hAnsi="黑体" w:hint="eastAsia"/>
          <w:color w:val="000000" w:themeColor="text1"/>
        </w:rPr>
        <w:t>直径及其允许偏差</w:t>
      </w:r>
    </w:p>
    <w:p w14:paraId="3772681C" w14:textId="74E142CB" w:rsidR="00420781" w:rsidRPr="009C3528" w:rsidRDefault="009C3528">
      <w:pPr>
        <w:pStyle w:val="afff5"/>
        <w:ind w:firstLineChars="194" w:firstLine="407"/>
        <w:rPr>
          <w:rFonts w:ascii="Times New Roman"/>
        </w:rPr>
      </w:pPr>
      <w:r w:rsidRPr="009C3528">
        <w:rPr>
          <w:rFonts w:ascii="Times New Roman" w:hint="eastAsia"/>
        </w:rPr>
        <w:t>高纯铜蒸发料的直径及其允许偏差应符合表</w:t>
      </w:r>
      <w:r w:rsidRPr="009C3528">
        <w:rPr>
          <w:rFonts w:ascii="Times New Roman" w:hint="eastAsia"/>
        </w:rPr>
        <w:t>3</w:t>
      </w:r>
      <w:r w:rsidRPr="009C3528">
        <w:rPr>
          <w:rFonts w:ascii="Times New Roman" w:hint="eastAsia"/>
        </w:rPr>
        <w:t>的规定。</w:t>
      </w:r>
    </w:p>
    <w:p w14:paraId="3B10D55C" w14:textId="1FA0CDE8" w:rsidR="00420781" w:rsidRDefault="00F60F12" w:rsidP="009C3528">
      <w:pPr>
        <w:pStyle w:val="af2"/>
        <w:numPr>
          <w:ilvl w:val="0"/>
          <w:numId w:val="0"/>
        </w:numPr>
        <w:tabs>
          <w:tab w:val="left" w:pos="420"/>
        </w:tabs>
        <w:spacing w:beforeLines="50" w:before="156" w:afterLines="50" w:after="156"/>
        <w:jc w:val="center"/>
        <w:rPr>
          <w:rFonts w:ascii="Times New Roman"/>
          <w:color w:val="000000" w:themeColor="text1"/>
        </w:rPr>
      </w:pPr>
      <w:r>
        <w:rPr>
          <w:rFonts w:ascii="Times New Roman" w:hint="eastAsia"/>
          <w:szCs w:val="21"/>
        </w:rPr>
        <w:t>表</w:t>
      </w:r>
      <w:r w:rsidR="00025C20">
        <w:rPr>
          <w:rFonts w:ascii="Times New Roman" w:hint="eastAsia"/>
          <w:szCs w:val="21"/>
        </w:rPr>
        <w:t xml:space="preserve">3 </w:t>
      </w:r>
      <w:r w:rsidR="009C3528">
        <w:rPr>
          <w:rFonts w:ascii="Times New Roman" w:hint="eastAsia"/>
          <w:szCs w:val="21"/>
        </w:rPr>
        <w:t>直径</w:t>
      </w:r>
      <w:r>
        <w:rPr>
          <w:rFonts w:ascii="Times New Roman" w:hint="eastAsia"/>
          <w:color w:val="000000" w:themeColor="text1"/>
        </w:rPr>
        <w:t>及其允许偏差</w:t>
      </w:r>
    </w:p>
    <w:p w14:paraId="1B5FB906" w14:textId="13D855DD" w:rsidR="009C3528" w:rsidRPr="009C3528" w:rsidRDefault="009C3528" w:rsidP="009C3528">
      <w:pPr>
        <w:pStyle w:val="afff5"/>
        <w:ind w:firstLine="360"/>
        <w:jc w:val="right"/>
        <w:rPr>
          <w:sz w:val="18"/>
          <w:szCs w:val="16"/>
        </w:rPr>
      </w:pPr>
      <w:r w:rsidRPr="009C3528">
        <w:rPr>
          <w:rFonts w:hint="eastAsia"/>
          <w:sz w:val="18"/>
          <w:szCs w:val="16"/>
        </w:rPr>
        <w:t>单位为毫米</w:t>
      </w:r>
    </w:p>
    <w:tbl>
      <w:tblPr>
        <w:tblStyle w:val="aff6"/>
        <w:tblW w:w="8637" w:type="dxa"/>
        <w:tblLook w:val="04A0" w:firstRow="1" w:lastRow="0" w:firstColumn="1" w:lastColumn="0" w:noHBand="0" w:noVBand="1"/>
      </w:tblPr>
      <w:tblGrid>
        <w:gridCol w:w="4279"/>
        <w:gridCol w:w="4358"/>
      </w:tblGrid>
      <w:tr w:rsidR="009C3528" w:rsidRPr="004D634F" w14:paraId="7C8618C0" w14:textId="77777777" w:rsidTr="009C3528">
        <w:trPr>
          <w:trHeight w:val="383"/>
        </w:trPr>
        <w:tc>
          <w:tcPr>
            <w:tcW w:w="4279" w:type="dxa"/>
          </w:tcPr>
          <w:p w14:paraId="614703A0"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直径</w:t>
            </w:r>
          </w:p>
        </w:tc>
        <w:tc>
          <w:tcPr>
            <w:tcW w:w="4358" w:type="dxa"/>
          </w:tcPr>
          <w:p w14:paraId="7C62FCB8"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直径允许偏差</w:t>
            </w:r>
            <w:r w:rsidRPr="00BE5545">
              <w:rPr>
                <w:rFonts w:ascii="Times New Roman"/>
                <w:sz w:val="18"/>
                <w:szCs w:val="16"/>
                <w:vertAlign w:val="superscript"/>
              </w:rPr>
              <w:t>a</w:t>
            </w:r>
          </w:p>
        </w:tc>
      </w:tr>
      <w:tr w:rsidR="009C3528" w:rsidRPr="004D634F" w14:paraId="0D302F91" w14:textId="77777777" w:rsidTr="009C3528">
        <w:trPr>
          <w:trHeight w:val="383"/>
        </w:trPr>
        <w:tc>
          <w:tcPr>
            <w:tcW w:w="4279" w:type="dxa"/>
          </w:tcPr>
          <w:p w14:paraId="3F706BF8"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2</w:t>
            </w:r>
            <w:r w:rsidRPr="004D634F">
              <w:rPr>
                <w:rFonts w:ascii="Times New Roman"/>
                <w:sz w:val="18"/>
                <w:szCs w:val="16"/>
              </w:rPr>
              <w:t>～</w:t>
            </w:r>
            <w:r w:rsidRPr="004D634F">
              <w:rPr>
                <w:rFonts w:ascii="Times New Roman"/>
                <w:sz w:val="18"/>
                <w:szCs w:val="16"/>
              </w:rPr>
              <w:t>10</w:t>
            </w:r>
          </w:p>
        </w:tc>
        <w:tc>
          <w:tcPr>
            <w:tcW w:w="4358" w:type="dxa"/>
          </w:tcPr>
          <w:p w14:paraId="56EAEA6D"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±0.2</w:t>
            </w:r>
          </w:p>
        </w:tc>
      </w:tr>
      <w:tr w:rsidR="009C3528" w:rsidRPr="004D634F" w14:paraId="12DAB68C" w14:textId="77777777" w:rsidTr="009C3528">
        <w:trPr>
          <w:trHeight w:val="383"/>
        </w:trPr>
        <w:tc>
          <w:tcPr>
            <w:tcW w:w="8637" w:type="dxa"/>
            <w:gridSpan w:val="2"/>
          </w:tcPr>
          <w:p w14:paraId="0C9D8A99" w14:textId="77777777" w:rsidR="009C3528" w:rsidRPr="004D634F" w:rsidRDefault="009C3528" w:rsidP="006E1215">
            <w:pPr>
              <w:pStyle w:val="afff5"/>
              <w:ind w:firstLine="360"/>
              <w:jc w:val="left"/>
              <w:rPr>
                <w:rFonts w:ascii="Times New Roman"/>
                <w:sz w:val="18"/>
                <w:szCs w:val="16"/>
              </w:rPr>
            </w:pPr>
            <w:r w:rsidRPr="004D634F">
              <w:rPr>
                <w:rFonts w:ascii="Times New Roman"/>
                <w:sz w:val="18"/>
                <w:szCs w:val="16"/>
                <w:vertAlign w:val="superscript"/>
              </w:rPr>
              <w:t>a</w:t>
            </w:r>
            <w:r w:rsidRPr="004D634F">
              <w:rPr>
                <w:rFonts w:ascii="Times New Roman"/>
                <w:sz w:val="18"/>
                <w:szCs w:val="16"/>
              </w:rPr>
              <w:t xml:space="preserve"> </w:t>
            </w:r>
            <w:r w:rsidRPr="004D634F">
              <w:rPr>
                <w:rFonts w:ascii="Times New Roman"/>
                <w:sz w:val="18"/>
                <w:szCs w:val="16"/>
              </w:rPr>
              <w:t>当需方要求直径允许偏差全为</w:t>
            </w:r>
            <w:r w:rsidRPr="004D634F">
              <w:rPr>
                <w:rFonts w:ascii="Times New Roman"/>
                <w:sz w:val="18"/>
                <w:szCs w:val="16"/>
              </w:rPr>
              <w:t>“</w:t>
            </w:r>
            <w:r w:rsidRPr="004D634F">
              <w:rPr>
                <w:rFonts w:ascii="Times New Roman"/>
                <w:sz w:val="18"/>
                <w:szCs w:val="16"/>
              </w:rPr>
              <w:t>﹢</w:t>
            </w:r>
            <w:r w:rsidRPr="004D634F">
              <w:rPr>
                <w:rFonts w:ascii="Times New Roman"/>
                <w:sz w:val="18"/>
                <w:szCs w:val="16"/>
              </w:rPr>
              <w:t>”</w:t>
            </w:r>
            <w:r w:rsidRPr="004D634F">
              <w:rPr>
                <w:rFonts w:ascii="Times New Roman"/>
                <w:sz w:val="18"/>
                <w:szCs w:val="16"/>
              </w:rPr>
              <w:t>偏差或全为</w:t>
            </w:r>
            <w:r w:rsidRPr="004D634F">
              <w:rPr>
                <w:rFonts w:ascii="Times New Roman"/>
                <w:sz w:val="18"/>
                <w:szCs w:val="16"/>
              </w:rPr>
              <w:t>“</w:t>
            </w:r>
            <w:r w:rsidRPr="004D634F">
              <w:rPr>
                <w:rFonts w:ascii="Times New Roman"/>
                <w:sz w:val="18"/>
                <w:szCs w:val="16"/>
              </w:rPr>
              <w:t>﹣</w:t>
            </w:r>
            <w:r w:rsidRPr="004D634F">
              <w:rPr>
                <w:rFonts w:ascii="Times New Roman"/>
                <w:sz w:val="18"/>
                <w:szCs w:val="16"/>
              </w:rPr>
              <w:t>”</w:t>
            </w:r>
            <w:r w:rsidRPr="004D634F">
              <w:rPr>
                <w:rFonts w:ascii="Times New Roman"/>
                <w:sz w:val="18"/>
                <w:szCs w:val="16"/>
              </w:rPr>
              <w:t>偏差的单向偏差时，其值为表中相应数值的</w:t>
            </w:r>
            <w:r w:rsidRPr="004D634F">
              <w:rPr>
                <w:rFonts w:ascii="Times New Roman"/>
                <w:sz w:val="18"/>
                <w:szCs w:val="16"/>
              </w:rPr>
              <w:t>2</w:t>
            </w:r>
            <w:r w:rsidRPr="004D634F">
              <w:rPr>
                <w:rFonts w:ascii="Times New Roman"/>
                <w:sz w:val="18"/>
                <w:szCs w:val="16"/>
              </w:rPr>
              <w:t>倍。</w:t>
            </w:r>
          </w:p>
        </w:tc>
      </w:tr>
    </w:tbl>
    <w:p w14:paraId="4249D433" w14:textId="488C4B10" w:rsidR="009C3528" w:rsidRPr="009C3528" w:rsidRDefault="009C3528" w:rsidP="009C3528">
      <w:pPr>
        <w:pStyle w:val="af3"/>
        <w:tabs>
          <w:tab w:val="left" w:pos="420"/>
        </w:tabs>
        <w:spacing w:beforeLines="50" w:before="156" w:afterLines="50" w:after="156"/>
        <w:ind w:left="0"/>
        <w:rPr>
          <w:rFonts w:hAnsi="黑体"/>
          <w:color w:val="000000" w:themeColor="text1"/>
        </w:rPr>
      </w:pPr>
      <w:r>
        <w:rPr>
          <w:rFonts w:hAnsi="黑体" w:hint="eastAsia"/>
          <w:color w:val="000000" w:themeColor="text1"/>
        </w:rPr>
        <w:t>长度</w:t>
      </w:r>
      <w:r w:rsidRPr="004B0E83">
        <w:rPr>
          <w:rFonts w:hAnsi="黑体" w:hint="eastAsia"/>
          <w:color w:val="000000" w:themeColor="text1"/>
        </w:rPr>
        <w:t>及其允许偏差</w:t>
      </w:r>
    </w:p>
    <w:p w14:paraId="255E8B23" w14:textId="3E33C347" w:rsidR="009C3528" w:rsidRPr="009C3528" w:rsidRDefault="009C3528" w:rsidP="009C3528">
      <w:pPr>
        <w:pStyle w:val="afff5"/>
        <w:ind w:rightChars="54" w:right="113" w:firstLine="420"/>
        <w:rPr>
          <w:rFonts w:ascii="Times New Roman"/>
        </w:rPr>
      </w:pPr>
      <w:r w:rsidRPr="009C3528">
        <w:rPr>
          <w:rFonts w:ascii="Times New Roman" w:hint="eastAsia"/>
        </w:rPr>
        <w:t>高纯铜蒸发料的长度及其允许偏差应符合表</w:t>
      </w:r>
      <w:r w:rsidRPr="009C3528">
        <w:rPr>
          <w:rFonts w:ascii="Times New Roman" w:hint="eastAsia"/>
        </w:rPr>
        <w:t>4</w:t>
      </w:r>
      <w:r w:rsidRPr="009C3528">
        <w:rPr>
          <w:rFonts w:ascii="Times New Roman" w:hint="eastAsia"/>
        </w:rPr>
        <w:t>的规定。</w:t>
      </w:r>
    </w:p>
    <w:p w14:paraId="4F8D2AC9" w14:textId="77777777" w:rsidR="009C3528" w:rsidRDefault="009C3528" w:rsidP="009C3528">
      <w:pPr>
        <w:pStyle w:val="af2"/>
        <w:numPr>
          <w:ilvl w:val="0"/>
          <w:numId w:val="0"/>
        </w:numPr>
        <w:tabs>
          <w:tab w:val="left" w:pos="420"/>
        </w:tabs>
        <w:spacing w:beforeLines="50" w:before="156" w:afterLines="50" w:after="156"/>
        <w:jc w:val="center"/>
        <w:rPr>
          <w:rFonts w:ascii="Times New Roman"/>
          <w:color w:val="000000" w:themeColor="text1"/>
        </w:rPr>
      </w:pPr>
      <w:r>
        <w:rPr>
          <w:rFonts w:ascii="Times New Roman" w:hint="eastAsia"/>
          <w:szCs w:val="21"/>
        </w:rPr>
        <w:t>表</w:t>
      </w:r>
      <w:r>
        <w:rPr>
          <w:rFonts w:ascii="Times New Roman" w:hint="eastAsia"/>
          <w:szCs w:val="21"/>
        </w:rPr>
        <w:t xml:space="preserve">4 </w:t>
      </w:r>
      <w:r>
        <w:rPr>
          <w:rFonts w:ascii="Times New Roman" w:hint="eastAsia"/>
          <w:szCs w:val="21"/>
        </w:rPr>
        <w:t>长度</w:t>
      </w:r>
      <w:r>
        <w:rPr>
          <w:rFonts w:ascii="Times New Roman" w:hint="eastAsia"/>
          <w:color w:val="000000" w:themeColor="text1"/>
        </w:rPr>
        <w:t>及其允许偏差</w:t>
      </w:r>
    </w:p>
    <w:p w14:paraId="4CC7F642" w14:textId="77777777" w:rsidR="009C3528" w:rsidRPr="009C3528" w:rsidRDefault="009C3528" w:rsidP="009C3528">
      <w:pPr>
        <w:pStyle w:val="afff5"/>
        <w:ind w:firstLine="360"/>
        <w:jc w:val="right"/>
        <w:rPr>
          <w:sz w:val="18"/>
          <w:szCs w:val="16"/>
        </w:rPr>
      </w:pPr>
      <w:r w:rsidRPr="009C3528">
        <w:rPr>
          <w:rFonts w:hint="eastAsia"/>
          <w:sz w:val="18"/>
          <w:szCs w:val="16"/>
        </w:rPr>
        <w:t>单位为毫米</w:t>
      </w:r>
    </w:p>
    <w:tbl>
      <w:tblPr>
        <w:tblStyle w:val="aff6"/>
        <w:tblW w:w="0" w:type="auto"/>
        <w:tblLook w:val="04A0" w:firstRow="1" w:lastRow="0" w:firstColumn="1" w:lastColumn="0" w:noHBand="0" w:noVBand="1"/>
      </w:tblPr>
      <w:tblGrid>
        <w:gridCol w:w="4267"/>
        <w:gridCol w:w="4262"/>
      </w:tblGrid>
      <w:tr w:rsidR="009C3528" w:rsidRPr="00D752FB" w14:paraId="0B1F039D" w14:textId="77777777" w:rsidTr="004D634F">
        <w:trPr>
          <w:trHeight w:val="58"/>
        </w:trPr>
        <w:tc>
          <w:tcPr>
            <w:tcW w:w="4267" w:type="dxa"/>
          </w:tcPr>
          <w:p w14:paraId="2E3F15E6"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长度</w:t>
            </w:r>
          </w:p>
        </w:tc>
        <w:tc>
          <w:tcPr>
            <w:tcW w:w="4262" w:type="dxa"/>
          </w:tcPr>
          <w:p w14:paraId="4537DCD0" w14:textId="713A0189" w:rsidR="009C3528" w:rsidRPr="004D634F" w:rsidRDefault="009C3528" w:rsidP="009465F2">
            <w:pPr>
              <w:pStyle w:val="afff5"/>
              <w:ind w:firstLineChars="0" w:firstLine="0"/>
              <w:jc w:val="center"/>
              <w:rPr>
                <w:rFonts w:ascii="Times New Roman"/>
                <w:sz w:val="18"/>
                <w:szCs w:val="16"/>
              </w:rPr>
            </w:pPr>
            <w:r w:rsidRPr="004D634F">
              <w:rPr>
                <w:rFonts w:ascii="Times New Roman"/>
                <w:sz w:val="18"/>
                <w:szCs w:val="16"/>
              </w:rPr>
              <w:t>长度允许偏差</w:t>
            </w:r>
            <w:r w:rsidR="009465F2">
              <w:rPr>
                <w:rFonts w:ascii="Times New Roman" w:hint="eastAsia"/>
                <w:sz w:val="18"/>
                <w:szCs w:val="16"/>
                <w:vertAlign w:val="superscript"/>
              </w:rPr>
              <w:t>a</w:t>
            </w:r>
          </w:p>
        </w:tc>
      </w:tr>
      <w:tr w:rsidR="009C3528" w:rsidRPr="00D752FB" w14:paraId="27B58BE3" w14:textId="77777777" w:rsidTr="005733E2">
        <w:tc>
          <w:tcPr>
            <w:tcW w:w="4267" w:type="dxa"/>
          </w:tcPr>
          <w:p w14:paraId="3FDA4EAA"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3</w:t>
            </w:r>
            <w:r w:rsidRPr="004D634F">
              <w:rPr>
                <w:rFonts w:ascii="Times New Roman"/>
                <w:sz w:val="18"/>
                <w:szCs w:val="16"/>
              </w:rPr>
              <w:t>～</w:t>
            </w:r>
            <w:r w:rsidRPr="004D634F">
              <w:rPr>
                <w:rFonts w:ascii="Times New Roman"/>
                <w:sz w:val="18"/>
                <w:szCs w:val="16"/>
              </w:rPr>
              <w:t>10</w:t>
            </w:r>
          </w:p>
        </w:tc>
        <w:tc>
          <w:tcPr>
            <w:tcW w:w="4262" w:type="dxa"/>
          </w:tcPr>
          <w:p w14:paraId="3508A52D"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±0.5</w:t>
            </w:r>
          </w:p>
        </w:tc>
      </w:tr>
      <w:tr w:rsidR="009C3528" w:rsidRPr="00D752FB" w14:paraId="3931B0EA" w14:textId="77777777" w:rsidTr="005733E2">
        <w:tc>
          <w:tcPr>
            <w:tcW w:w="4267" w:type="dxa"/>
          </w:tcPr>
          <w:p w14:paraId="7AC44373"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10</w:t>
            </w:r>
            <w:r w:rsidRPr="004D634F">
              <w:rPr>
                <w:rFonts w:ascii="Times New Roman"/>
                <w:sz w:val="18"/>
                <w:szCs w:val="16"/>
              </w:rPr>
              <w:t>～</w:t>
            </w:r>
            <w:r w:rsidRPr="004D634F">
              <w:rPr>
                <w:rFonts w:ascii="Times New Roman"/>
                <w:sz w:val="18"/>
                <w:szCs w:val="16"/>
              </w:rPr>
              <w:t>20</w:t>
            </w:r>
          </w:p>
        </w:tc>
        <w:tc>
          <w:tcPr>
            <w:tcW w:w="4262" w:type="dxa"/>
          </w:tcPr>
          <w:p w14:paraId="565C97A0" w14:textId="77777777" w:rsidR="009C3528" w:rsidRPr="004D634F" w:rsidRDefault="009C3528" w:rsidP="009C3528">
            <w:pPr>
              <w:pStyle w:val="afff5"/>
              <w:ind w:firstLineChars="0" w:firstLine="0"/>
              <w:jc w:val="center"/>
              <w:rPr>
                <w:rFonts w:ascii="Times New Roman"/>
                <w:sz w:val="18"/>
                <w:szCs w:val="16"/>
              </w:rPr>
            </w:pPr>
            <w:r w:rsidRPr="004D634F">
              <w:rPr>
                <w:rFonts w:ascii="Times New Roman"/>
                <w:sz w:val="18"/>
                <w:szCs w:val="16"/>
              </w:rPr>
              <w:t>±1.0</w:t>
            </w:r>
          </w:p>
        </w:tc>
      </w:tr>
      <w:tr w:rsidR="009C3528" w:rsidRPr="00D752FB" w14:paraId="7C7308F6" w14:textId="77777777" w:rsidTr="005733E2">
        <w:tc>
          <w:tcPr>
            <w:tcW w:w="8529" w:type="dxa"/>
            <w:gridSpan w:val="2"/>
          </w:tcPr>
          <w:p w14:paraId="66F6637C" w14:textId="77777777" w:rsidR="009C3528" w:rsidRDefault="009465F2" w:rsidP="006E1215">
            <w:pPr>
              <w:pStyle w:val="afff5"/>
              <w:ind w:firstLine="360"/>
              <w:jc w:val="left"/>
              <w:rPr>
                <w:rFonts w:ascii="Times New Roman"/>
                <w:sz w:val="18"/>
                <w:szCs w:val="16"/>
              </w:rPr>
            </w:pPr>
            <w:r>
              <w:rPr>
                <w:rFonts w:ascii="Times New Roman" w:hint="eastAsia"/>
                <w:sz w:val="18"/>
                <w:szCs w:val="16"/>
                <w:vertAlign w:val="superscript"/>
              </w:rPr>
              <w:t>a</w:t>
            </w:r>
            <w:r w:rsidR="009C3528" w:rsidRPr="004D634F">
              <w:rPr>
                <w:rFonts w:ascii="Times New Roman"/>
                <w:sz w:val="18"/>
                <w:szCs w:val="16"/>
              </w:rPr>
              <w:t xml:space="preserve"> </w:t>
            </w:r>
            <w:r w:rsidR="009C3528" w:rsidRPr="004D634F">
              <w:rPr>
                <w:rFonts w:ascii="Times New Roman"/>
                <w:sz w:val="18"/>
                <w:szCs w:val="16"/>
              </w:rPr>
              <w:t>当需方要求长度允许偏差全为</w:t>
            </w:r>
            <w:r w:rsidR="009C3528" w:rsidRPr="004D634F">
              <w:rPr>
                <w:rFonts w:ascii="Times New Roman"/>
                <w:sz w:val="18"/>
                <w:szCs w:val="16"/>
              </w:rPr>
              <w:t>“</w:t>
            </w:r>
            <w:r w:rsidR="009C3528" w:rsidRPr="004D634F">
              <w:rPr>
                <w:rFonts w:ascii="Times New Roman"/>
                <w:sz w:val="18"/>
                <w:szCs w:val="16"/>
              </w:rPr>
              <w:t>﹢</w:t>
            </w:r>
            <w:r w:rsidR="009C3528" w:rsidRPr="004D634F">
              <w:rPr>
                <w:rFonts w:ascii="Times New Roman"/>
                <w:sz w:val="18"/>
                <w:szCs w:val="16"/>
              </w:rPr>
              <w:t>”</w:t>
            </w:r>
            <w:r w:rsidR="009C3528" w:rsidRPr="004D634F">
              <w:rPr>
                <w:rFonts w:ascii="Times New Roman"/>
                <w:sz w:val="18"/>
                <w:szCs w:val="16"/>
              </w:rPr>
              <w:t>偏差或全为</w:t>
            </w:r>
            <w:r w:rsidR="009C3528" w:rsidRPr="004D634F">
              <w:rPr>
                <w:rFonts w:ascii="Times New Roman"/>
                <w:sz w:val="18"/>
                <w:szCs w:val="16"/>
              </w:rPr>
              <w:t>“</w:t>
            </w:r>
            <w:r w:rsidR="009C3528" w:rsidRPr="004D634F">
              <w:rPr>
                <w:rFonts w:ascii="Times New Roman"/>
                <w:sz w:val="18"/>
                <w:szCs w:val="16"/>
              </w:rPr>
              <w:t>﹣</w:t>
            </w:r>
            <w:r w:rsidR="009C3528" w:rsidRPr="004D634F">
              <w:rPr>
                <w:rFonts w:ascii="Times New Roman"/>
                <w:sz w:val="18"/>
                <w:szCs w:val="16"/>
              </w:rPr>
              <w:t>”</w:t>
            </w:r>
            <w:r w:rsidR="009C3528" w:rsidRPr="004D634F">
              <w:rPr>
                <w:rFonts w:ascii="Times New Roman"/>
                <w:sz w:val="18"/>
                <w:szCs w:val="16"/>
              </w:rPr>
              <w:t>偏差的单向偏差时，其值为表中相应数值的</w:t>
            </w:r>
            <w:r w:rsidR="009C3528" w:rsidRPr="004D634F">
              <w:rPr>
                <w:rFonts w:ascii="Times New Roman"/>
                <w:sz w:val="18"/>
                <w:szCs w:val="16"/>
              </w:rPr>
              <w:t>2</w:t>
            </w:r>
            <w:r w:rsidR="009C3528" w:rsidRPr="004D634F">
              <w:rPr>
                <w:rFonts w:ascii="Times New Roman"/>
                <w:sz w:val="18"/>
                <w:szCs w:val="16"/>
              </w:rPr>
              <w:t>倍。</w:t>
            </w:r>
          </w:p>
          <w:p w14:paraId="425CC80A" w14:textId="675BFC72" w:rsidR="00BB3E03" w:rsidRPr="004D634F" w:rsidRDefault="00BB3E03" w:rsidP="00BB3E03">
            <w:pPr>
              <w:pStyle w:val="afff5"/>
              <w:ind w:firstLine="360"/>
              <w:jc w:val="left"/>
              <w:rPr>
                <w:rFonts w:ascii="Times New Roman"/>
                <w:sz w:val="18"/>
                <w:szCs w:val="16"/>
              </w:rPr>
            </w:pPr>
          </w:p>
        </w:tc>
      </w:tr>
    </w:tbl>
    <w:p w14:paraId="53692E58" w14:textId="2CC0F084" w:rsidR="00420781" w:rsidRDefault="00DB08C9">
      <w:pPr>
        <w:pStyle w:val="af2"/>
        <w:tabs>
          <w:tab w:val="left" w:pos="420"/>
        </w:tabs>
        <w:spacing w:beforeLines="50" w:before="156" w:afterLines="50" w:after="156"/>
        <w:rPr>
          <w:rFonts w:ascii="Times New Roman"/>
        </w:rPr>
      </w:pPr>
      <w:r>
        <w:rPr>
          <w:rFonts w:ascii="Times New Roman" w:hint="eastAsia"/>
        </w:rPr>
        <w:t>外观质量</w:t>
      </w:r>
    </w:p>
    <w:p w14:paraId="406A44B7" w14:textId="4DF397C5" w:rsidR="00F12F25" w:rsidRDefault="00DB08C9" w:rsidP="00F12F25">
      <w:pPr>
        <w:pStyle w:val="afff5"/>
        <w:ind w:rightChars="54" w:right="113" w:firstLineChars="0" w:firstLine="0"/>
        <w:rPr>
          <w:rFonts w:ascii="Times New Roman"/>
          <w:szCs w:val="21"/>
        </w:rPr>
      </w:pPr>
      <w:r w:rsidRPr="00DB08C9">
        <w:rPr>
          <w:rFonts w:ascii="黑体" w:eastAsia="黑体" w:hAnsi="黑体" w:hint="eastAsia"/>
          <w:color w:val="000000" w:themeColor="text1"/>
        </w:rPr>
        <w:t xml:space="preserve">5.3.1  </w:t>
      </w:r>
      <w:r w:rsidRPr="00DB08C9">
        <w:rPr>
          <w:rFonts w:ascii="Times New Roman" w:hint="eastAsia"/>
          <w:szCs w:val="21"/>
        </w:rPr>
        <w:t>产品表面应</w:t>
      </w:r>
      <w:r w:rsidR="007425AD">
        <w:rPr>
          <w:rFonts w:ascii="Times New Roman" w:hint="eastAsia"/>
          <w:szCs w:val="21"/>
        </w:rPr>
        <w:t>光滑、洁净</w:t>
      </w:r>
      <w:r w:rsidRPr="00DB08C9">
        <w:rPr>
          <w:rFonts w:ascii="Times New Roman" w:hint="eastAsia"/>
          <w:szCs w:val="21"/>
        </w:rPr>
        <w:t>、无油污和锈蚀。应无颗粒附加物和其他</w:t>
      </w:r>
      <w:proofErr w:type="gramStart"/>
      <w:r w:rsidRPr="00DB08C9">
        <w:rPr>
          <w:rFonts w:ascii="Times New Roman" w:hint="eastAsia"/>
          <w:szCs w:val="21"/>
        </w:rPr>
        <w:t>沾污</w:t>
      </w:r>
      <w:proofErr w:type="gramEnd"/>
      <w:r w:rsidRPr="00DB08C9">
        <w:rPr>
          <w:rFonts w:ascii="Times New Roman" w:hint="eastAsia"/>
          <w:szCs w:val="21"/>
        </w:rPr>
        <w:t>。</w:t>
      </w:r>
    </w:p>
    <w:p w14:paraId="74344E63" w14:textId="1B624B14" w:rsidR="00DB08C9" w:rsidRPr="00F12F25" w:rsidRDefault="00F12F25" w:rsidP="00F12F25">
      <w:pPr>
        <w:pStyle w:val="afff5"/>
        <w:ind w:rightChars="54" w:right="113" w:firstLineChars="0" w:firstLine="0"/>
        <w:rPr>
          <w:rFonts w:ascii="Times New Roman"/>
          <w:szCs w:val="21"/>
        </w:rPr>
      </w:pPr>
      <w:r>
        <w:rPr>
          <w:rFonts w:ascii="黑体" w:eastAsia="黑体" w:hAnsi="黑体" w:hint="eastAsia"/>
          <w:color w:val="000000" w:themeColor="text1"/>
        </w:rPr>
        <w:t>5.3.</w:t>
      </w:r>
      <w:r w:rsidR="007425AD">
        <w:rPr>
          <w:rFonts w:ascii="黑体" w:eastAsia="黑体" w:hAnsi="黑体" w:hint="eastAsia"/>
          <w:color w:val="000000" w:themeColor="text1"/>
        </w:rPr>
        <w:t>2</w:t>
      </w:r>
      <w:r>
        <w:rPr>
          <w:rFonts w:ascii="黑体" w:eastAsia="黑体" w:hAnsi="黑体" w:hint="eastAsia"/>
          <w:color w:val="000000" w:themeColor="text1"/>
        </w:rPr>
        <w:t xml:space="preserve">  </w:t>
      </w:r>
      <w:r w:rsidRPr="00F12F25">
        <w:rPr>
          <w:rFonts w:ascii="Times New Roman" w:hint="eastAsia"/>
          <w:szCs w:val="21"/>
        </w:rPr>
        <w:t>产品端面或表面允许有轻微的冲、剪、裁等痕迹。</w:t>
      </w:r>
    </w:p>
    <w:p w14:paraId="71B017C2" w14:textId="77777777" w:rsidR="00420781" w:rsidRDefault="00F60F12">
      <w:pPr>
        <w:pStyle w:val="af1"/>
        <w:spacing w:beforeLines="100" w:before="312" w:afterLines="100" w:after="312"/>
        <w:rPr>
          <w:rFonts w:ascii="Times New Roman"/>
        </w:rPr>
      </w:pPr>
      <w:r>
        <w:rPr>
          <w:rFonts w:ascii="Times New Roman"/>
        </w:rPr>
        <w:t>试验方法</w:t>
      </w:r>
    </w:p>
    <w:p w14:paraId="0B8C56FB" w14:textId="77777777" w:rsidR="00420781" w:rsidRDefault="00F60F12">
      <w:pPr>
        <w:pStyle w:val="af2"/>
        <w:tabs>
          <w:tab w:val="left" w:pos="420"/>
        </w:tabs>
        <w:spacing w:beforeLines="50" w:before="156" w:afterLines="50" w:after="156"/>
        <w:rPr>
          <w:rFonts w:ascii="Times New Roman"/>
        </w:rPr>
      </w:pPr>
      <w:r>
        <w:rPr>
          <w:rFonts w:ascii="Times New Roman"/>
        </w:rPr>
        <w:t>化学成分</w:t>
      </w:r>
    </w:p>
    <w:p w14:paraId="702EADE6" w14:textId="47459AB4" w:rsidR="007425AD" w:rsidRDefault="00DB08C9" w:rsidP="00442FDC">
      <w:pPr>
        <w:pStyle w:val="afff5"/>
        <w:ind w:rightChars="54" w:right="113" w:firstLineChars="0" w:firstLine="0"/>
        <w:rPr>
          <w:rFonts w:ascii="Times New Roman"/>
          <w:szCs w:val="21"/>
        </w:rPr>
      </w:pPr>
      <w:r w:rsidRPr="00DB08C9">
        <w:rPr>
          <w:rFonts w:ascii="黑体" w:eastAsia="黑体" w:hAnsi="黑体" w:hint="eastAsia"/>
          <w:color w:val="000000" w:themeColor="text1"/>
        </w:rPr>
        <w:t>6.1.1</w:t>
      </w:r>
      <w:r>
        <w:rPr>
          <w:rFonts w:hAnsi="黑体" w:hint="eastAsia"/>
          <w:color w:val="000000" w:themeColor="text1"/>
        </w:rPr>
        <w:t xml:space="preserve">  </w:t>
      </w:r>
      <w:r w:rsidR="007425AD">
        <w:rPr>
          <w:rFonts w:hAnsi="黑体" w:hint="eastAsia"/>
          <w:color w:val="000000" w:themeColor="text1"/>
        </w:rPr>
        <w:t>高纯铜蒸发料</w:t>
      </w:r>
      <w:r w:rsidR="007425AD" w:rsidRPr="00442FDC">
        <w:rPr>
          <w:rFonts w:ascii="Times New Roman" w:hint="eastAsia"/>
          <w:szCs w:val="21"/>
        </w:rPr>
        <w:t>的金属杂质元素的分析方法按</w:t>
      </w:r>
      <w:r w:rsidR="007425AD" w:rsidRPr="00442FDC">
        <w:rPr>
          <w:rFonts w:ascii="Times New Roman" w:hint="eastAsia"/>
          <w:szCs w:val="21"/>
        </w:rPr>
        <w:t>YS/T 922</w:t>
      </w:r>
      <w:r w:rsidR="007425AD" w:rsidRPr="00442FDC">
        <w:rPr>
          <w:rFonts w:ascii="Times New Roman" w:hint="eastAsia"/>
          <w:szCs w:val="21"/>
        </w:rPr>
        <w:t>的规定进行。</w:t>
      </w:r>
    </w:p>
    <w:p w14:paraId="66D1910C" w14:textId="76D19FBA" w:rsidR="00DB08C9" w:rsidRPr="004A35D9" w:rsidRDefault="00DB08C9" w:rsidP="00442FDC">
      <w:pPr>
        <w:pStyle w:val="afff5"/>
        <w:ind w:rightChars="54" w:right="113" w:firstLineChars="0" w:firstLine="0"/>
        <w:rPr>
          <w:rFonts w:ascii="Times New Roman"/>
        </w:rPr>
      </w:pPr>
      <w:r w:rsidRPr="00B2514D">
        <w:rPr>
          <w:rFonts w:ascii="黑体" w:eastAsia="黑体" w:hAnsi="黑体" w:hint="eastAsia"/>
          <w:color w:val="000000" w:themeColor="text1"/>
        </w:rPr>
        <w:t xml:space="preserve">6.1.2 </w:t>
      </w:r>
      <w:r w:rsidRPr="00442FDC">
        <w:rPr>
          <w:rFonts w:ascii="Times New Roman" w:hint="eastAsia"/>
          <w:szCs w:val="21"/>
        </w:rPr>
        <w:t xml:space="preserve"> </w:t>
      </w:r>
      <w:r w:rsidR="007425AD">
        <w:rPr>
          <w:rFonts w:hAnsi="黑体" w:hint="eastAsia"/>
          <w:color w:val="000000" w:themeColor="text1"/>
        </w:rPr>
        <w:t>高纯铜蒸发料的气体元素</w:t>
      </w:r>
      <w:r w:rsidR="007425AD" w:rsidRPr="00442FDC">
        <w:rPr>
          <w:rFonts w:ascii="Times New Roman" w:hint="eastAsia"/>
          <w:szCs w:val="21"/>
        </w:rPr>
        <w:t>C</w:t>
      </w:r>
      <w:r w:rsidR="007425AD" w:rsidRPr="00442FDC">
        <w:rPr>
          <w:rFonts w:ascii="Times New Roman" w:hint="eastAsia"/>
          <w:szCs w:val="21"/>
        </w:rPr>
        <w:t>的分析方法按照</w:t>
      </w:r>
      <w:r w:rsidR="007425AD" w:rsidRPr="0036147E">
        <w:rPr>
          <w:rFonts w:ascii="Times New Roman" w:hint="eastAsia"/>
          <w:color w:val="000000" w:themeColor="text1"/>
        </w:rPr>
        <w:t>GB/T</w:t>
      </w:r>
      <w:r w:rsidR="007425AD">
        <w:rPr>
          <w:rFonts w:ascii="Times New Roman" w:hint="eastAsia"/>
          <w:color w:val="000000" w:themeColor="text1"/>
        </w:rPr>
        <w:t xml:space="preserve"> 5121.4</w:t>
      </w:r>
      <w:r w:rsidR="007425AD">
        <w:rPr>
          <w:rFonts w:ascii="Times New Roman" w:hint="eastAsia"/>
          <w:color w:val="000000" w:themeColor="text1"/>
        </w:rPr>
        <w:t>的规定进行；气体元素</w:t>
      </w:r>
      <w:r w:rsidR="007425AD">
        <w:rPr>
          <w:rFonts w:ascii="Times New Roman" w:hint="eastAsia"/>
          <w:color w:val="000000" w:themeColor="text1"/>
        </w:rPr>
        <w:t>O</w:t>
      </w:r>
      <w:r w:rsidR="007425AD">
        <w:rPr>
          <w:rFonts w:ascii="Times New Roman" w:hint="eastAsia"/>
          <w:color w:val="000000" w:themeColor="text1"/>
        </w:rPr>
        <w:t>的分析方法按照</w:t>
      </w:r>
      <w:r w:rsidR="007425AD" w:rsidRPr="0036147E">
        <w:rPr>
          <w:rFonts w:ascii="Times New Roman" w:hint="eastAsia"/>
          <w:color w:val="000000" w:themeColor="text1"/>
        </w:rPr>
        <w:t>GB/T</w:t>
      </w:r>
      <w:r w:rsidR="007425AD">
        <w:rPr>
          <w:rFonts w:ascii="Times New Roman" w:hint="eastAsia"/>
          <w:color w:val="000000" w:themeColor="text1"/>
        </w:rPr>
        <w:t xml:space="preserve"> 5121.8</w:t>
      </w:r>
      <w:r w:rsidR="007425AD">
        <w:rPr>
          <w:rFonts w:ascii="Times New Roman" w:hint="eastAsia"/>
          <w:color w:val="000000" w:themeColor="text1"/>
        </w:rPr>
        <w:t>的规定</w:t>
      </w:r>
      <w:r w:rsidR="007425AD" w:rsidRPr="004A35D9">
        <w:rPr>
          <w:rFonts w:ascii="Times New Roman" w:hint="eastAsia"/>
        </w:rPr>
        <w:t>进行；气体元素</w:t>
      </w:r>
      <w:r w:rsidR="007425AD" w:rsidRPr="004A35D9">
        <w:rPr>
          <w:rFonts w:ascii="Times New Roman" w:hint="eastAsia"/>
        </w:rPr>
        <w:t>N</w:t>
      </w:r>
      <w:r w:rsidR="007425AD" w:rsidRPr="004A35D9">
        <w:rPr>
          <w:rFonts w:ascii="Times New Roman" w:hint="eastAsia"/>
        </w:rPr>
        <w:t>的分析方法由</w:t>
      </w:r>
      <w:r w:rsidR="007425AD" w:rsidRPr="004A35D9">
        <w:rPr>
          <w:rFonts w:hAnsi="宋体" w:hint="eastAsia"/>
          <w:szCs w:val="21"/>
        </w:rPr>
        <w:t>供需双方协商确定并在订货单中注明。</w:t>
      </w:r>
      <w:bookmarkStart w:id="4" w:name="_GoBack"/>
      <w:bookmarkEnd w:id="4"/>
    </w:p>
    <w:p w14:paraId="498ACB9F" w14:textId="77777777" w:rsidR="00420781" w:rsidRDefault="00F60F12">
      <w:pPr>
        <w:pStyle w:val="af2"/>
        <w:tabs>
          <w:tab w:val="left" w:pos="420"/>
        </w:tabs>
        <w:spacing w:beforeLines="50" w:before="156" w:afterLines="50" w:after="156"/>
        <w:rPr>
          <w:rFonts w:ascii="Times New Roman"/>
          <w:color w:val="000000" w:themeColor="text1"/>
        </w:rPr>
      </w:pPr>
      <w:r>
        <w:rPr>
          <w:rFonts w:ascii="Times New Roman" w:hint="eastAsia"/>
          <w:color w:val="000000" w:themeColor="text1"/>
        </w:rPr>
        <w:t>外形尺寸及允许偏差</w:t>
      </w:r>
    </w:p>
    <w:p w14:paraId="6CB2628F" w14:textId="1EA1B103" w:rsidR="00420781" w:rsidRPr="00090F47" w:rsidRDefault="00C303F7" w:rsidP="00090F47">
      <w:pPr>
        <w:spacing w:line="360" w:lineRule="auto"/>
        <w:ind w:firstLineChars="200" w:firstLine="420"/>
        <w:rPr>
          <w:rFonts w:ascii="宋体" w:hAnsi="宋体"/>
          <w:szCs w:val="21"/>
        </w:rPr>
      </w:pPr>
      <w:r w:rsidRPr="00C303F7">
        <w:rPr>
          <w:rFonts w:hint="eastAsia"/>
        </w:rPr>
        <w:t>产品的外形</w:t>
      </w:r>
      <w:r w:rsidRPr="008172A1">
        <w:t>尺寸</w:t>
      </w:r>
      <w:r w:rsidR="009465F2" w:rsidRPr="008172A1">
        <w:t>采用相应精度的</w:t>
      </w:r>
      <w:r w:rsidR="007425AD" w:rsidRPr="008172A1">
        <w:t>测量工具进行</w:t>
      </w:r>
      <w:r w:rsidR="009465F2" w:rsidRPr="008172A1">
        <w:t>测量</w:t>
      </w:r>
      <w:r w:rsidR="007425AD" w:rsidRPr="008172A1">
        <w:t>，</w:t>
      </w:r>
      <w:r w:rsidR="00090F47" w:rsidRPr="008172A1">
        <w:rPr>
          <w:szCs w:val="21"/>
        </w:rPr>
        <w:t>直径测量应在两端</w:t>
      </w:r>
      <w:r w:rsidR="00090F47" w:rsidRPr="008172A1">
        <w:rPr>
          <w:szCs w:val="21"/>
        </w:rPr>
        <w:t>1mm</w:t>
      </w:r>
      <w:r w:rsidR="00090F47" w:rsidRPr="008172A1">
        <w:rPr>
          <w:szCs w:val="21"/>
        </w:rPr>
        <w:t>处分别测量</w:t>
      </w:r>
      <w:r w:rsidR="00090F47" w:rsidRPr="008172A1">
        <w:rPr>
          <w:szCs w:val="21"/>
        </w:rPr>
        <w:t>3</w:t>
      </w:r>
      <w:r w:rsidR="00090F47" w:rsidRPr="008172A1">
        <w:rPr>
          <w:szCs w:val="21"/>
        </w:rPr>
        <w:t>次，长度测量应在边缘</w:t>
      </w:r>
      <w:r w:rsidR="00090F47" w:rsidRPr="008172A1">
        <w:rPr>
          <w:szCs w:val="21"/>
        </w:rPr>
        <w:t>1mm</w:t>
      </w:r>
      <w:r w:rsidR="00090F47" w:rsidRPr="008172A1">
        <w:rPr>
          <w:szCs w:val="21"/>
        </w:rPr>
        <w:t>处测量</w:t>
      </w:r>
      <w:r w:rsidR="00090F47" w:rsidRPr="008172A1">
        <w:rPr>
          <w:szCs w:val="21"/>
        </w:rPr>
        <w:t>3</w:t>
      </w:r>
      <w:r w:rsidR="00090F47" w:rsidRPr="008172A1">
        <w:rPr>
          <w:szCs w:val="21"/>
        </w:rPr>
        <w:t>次。</w:t>
      </w:r>
    </w:p>
    <w:p w14:paraId="127BF2F3" w14:textId="491B1926" w:rsidR="00420781" w:rsidRDefault="00C303F7">
      <w:pPr>
        <w:pStyle w:val="af2"/>
        <w:tabs>
          <w:tab w:val="left" w:pos="420"/>
        </w:tabs>
        <w:spacing w:beforeLines="50" w:before="156" w:afterLines="50" w:after="156"/>
        <w:rPr>
          <w:rFonts w:ascii="Times New Roman"/>
        </w:rPr>
      </w:pPr>
      <w:r>
        <w:rPr>
          <w:rFonts w:ascii="Times New Roman" w:hint="eastAsia"/>
        </w:rPr>
        <w:t>外观质量</w:t>
      </w:r>
    </w:p>
    <w:p w14:paraId="38241671" w14:textId="16A9224F" w:rsidR="00420781" w:rsidRDefault="00C303F7">
      <w:pPr>
        <w:pStyle w:val="afff5"/>
        <w:ind w:firstLine="420"/>
        <w:rPr>
          <w:rFonts w:ascii="Times New Roman"/>
        </w:rPr>
      </w:pPr>
      <w:r w:rsidRPr="00C303F7">
        <w:rPr>
          <w:rFonts w:ascii="Times New Roman" w:hint="eastAsia"/>
          <w:color w:val="000000" w:themeColor="text1"/>
        </w:rPr>
        <w:t>外观质量用目视检查，如发现异常现象，用</w:t>
      </w:r>
      <w:r w:rsidRPr="00C303F7">
        <w:rPr>
          <w:rFonts w:ascii="Times New Roman" w:hint="eastAsia"/>
          <w:color w:val="000000" w:themeColor="text1"/>
        </w:rPr>
        <w:t>10</w:t>
      </w:r>
      <w:r w:rsidRPr="00C303F7">
        <w:rPr>
          <w:rFonts w:ascii="Times New Roman" w:hint="eastAsia"/>
          <w:color w:val="000000" w:themeColor="text1"/>
        </w:rPr>
        <w:t>倍放大镜鉴别，或供需双方商定的其他方法检查</w:t>
      </w:r>
      <w:r w:rsidR="00F60F12">
        <w:rPr>
          <w:rFonts w:ascii="Times New Roman"/>
        </w:rPr>
        <w:t>。</w:t>
      </w:r>
    </w:p>
    <w:p w14:paraId="0B70921E" w14:textId="77777777" w:rsidR="00420781" w:rsidRDefault="00F60F12">
      <w:pPr>
        <w:pStyle w:val="af1"/>
        <w:spacing w:beforeLines="100" w:before="312" w:afterLines="100" w:after="312"/>
        <w:rPr>
          <w:rFonts w:ascii="Times New Roman"/>
        </w:rPr>
      </w:pPr>
      <w:r>
        <w:rPr>
          <w:rFonts w:ascii="Times New Roman"/>
        </w:rPr>
        <w:lastRenderedPageBreak/>
        <w:t>检验规则</w:t>
      </w:r>
    </w:p>
    <w:p w14:paraId="78A22E96" w14:textId="77777777" w:rsidR="00420781" w:rsidRDefault="00F60F12">
      <w:pPr>
        <w:pStyle w:val="af2"/>
        <w:tabs>
          <w:tab w:val="left" w:pos="420"/>
        </w:tabs>
        <w:spacing w:beforeLines="50" w:before="156" w:afterLines="50" w:after="156"/>
        <w:rPr>
          <w:rFonts w:ascii="Times New Roman"/>
        </w:rPr>
      </w:pPr>
      <w:r>
        <w:rPr>
          <w:rFonts w:ascii="Times New Roman"/>
        </w:rPr>
        <w:t>检验和验收</w:t>
      </w:r>
    </w:p>
    <w:p w14:paraId="186EFCE7" w14:textId="7AEE761D" w:rsidR="00C303F7" w:rsidRPr="00BE2B99" w:rsidRDefault="00C303F7" w:rsidP="00BE2B99">
      <w:pPr>
        <w:pStyle w:val="afff5"/>
        <w:ind w:rightChars="54" w:right="113" w:firstLineChars="0" w:firstLine="0"/>
        <w:rPr>
          <w:rFonts w:asciiTheme="majorEastAsia" w:eastAsiaTheme="majorEastAsia" w:hAnsiTheme="majorEastAsia"/>
          <w:color w:val="000000" w:themeColor="text1"/>
        </w:rPr>
      </w:pPr>
      <w:r w:rsidRPr="00BE2B99">
        <w:rPr>
          <w:rFonts w:ascii="黑体" w:eastAsia="黑体" w:hAnsi="黑体" w:hint="eastAsia"/>
          <w:color w:val="000000" w:themeColor="text1"/>
        </w:rPr>
        <w:t xml:space="preserve">7.1.1 </w:t>
      </w:r>
      <w:r w:rsidRPr="00BE2B99">
        <w:rPr>
          <w:rFonts w:asciiTheme="majorEastAsia" w:eastAsiaTheme="majorEastAsia" w:hAnsiTheme="majorEastAsia" w:hint="eastAsia"/>
          <w:color w:val="000000" w:themeColor="text1"/>
        </w:rPr>
        <w:t xml:space="preserve"> 产品</w:t>
      </w:r>
      <w:r w:rsidR="00F60F12" w:rsidRPr="00BE2B99">
        <w:rPr>
          <w:rFonts w:asciiTheme="majorEastAsia" w:eastAsiaTheme="majorEastAsia" w:hAnsiTheme="majorEastAsia"/>
          <w:color w:val="000000" w:themeColor="text1"/>
        </w:rPr>
        <w:t>应由供方</w:t>
      </w:r>
      <w:r w:rsidR="006D6378">
        <w:rPr>
          <w:rFonts w:asciiTheme="majorEastAsia" w:eastAsiaTheme="majorEastAsia" w:hAnsiTheme="majorEastAsia" w:hint="eastAsia"/>
          <w:color w:val="000000" w:themeColor="text1"/>
        </w:rPr>
        <w:t>或第三方</w:t>
      </w:r>
      <w:r w:rsidR="00F60F12" w:rsidRPr="00BE2B99">
        <w:rPr>
          <w:rFonts w:asciiTheme="majorEastAsia" w:eastAsiaTheme="majorEastAsia" w:hAnsiTheme="majorEastAsia"/>
          <w:color w:val="000000" w:themeColor="text1"/>
        </w:rPr>
        <w:t>进行检验，产品质量</w:t>
      </w:r>
      <w:r w:rsidR="00090F47">
        <w:rPr>
          <w:rFonts w:asciiTheme="majorEastAsia" w:eastAsiaTheme="majorEastAsia" w:hAnsiTheme="majorEastAsia" w:hint="eastAsia"/>
          <w:color w:val="000000" w:themeColor="text1"/>
        </w:rPr>
        <w:t>应</w:t>
      </w:r>
      <w:r w:rsidR="00F60F12" w:rsidRPr="00BE2B99">
        <w:rPr>
          <w:rFonts w:asciiTheme="majorEastAsia" w:eastAsiaTheme="majorEastAsia" w:hAnsiTheme="majorEastAsia"/>
          <w:color w:val="000000" w:themeColor="text1"/>
        </w:rPr>
        <w:t>符合</w:t>
      </w:r>
      <w:bookmarkStart w:id="5" w:name="OLE_LINK1"/>
      <w:r w:rsidR="00F60F12" w:rsidRPr="00BE2B99">
        <w:rPr>
          <w:rFonts w:asciiTheme="majorEastAsia" w:eastAsiaTheme="majorEastAsia" w:hAnsiTheme="majorEastAsia"/>
          <w:color w:val="000000" w:themeColor="text1"/>
        </w:rPr>
        <w:t>本文件及订货单</w:t>
      </w:r>
      <w:bookmarkEnd w:id="5"/>
      <w:r w:rsidR="00F60F12" w:rsidRPr="00BE2B99">
        <w:rPr>
          <w:rFonts w:asciiTheme="majorEastAsia" w:eastAsiaTheme="majorEastAsia" w:hAnsiTheme="majorEastAsia"/>
          <w:color w:val="000000" w:themeColor="text1"/>
        </w:rPr>
        <w:t>的规定。</w:t>
      </w:r>
    </w:p>
    <w:p w14:paraId="7CCCB883" w14:textId="126E9780" w:rsidR="00420781" w:rsidRPr="00BE2B99" w:rsidRDefault="00C303F7" w:rsidP="00BE2B99">
      <w:pPr>
        <w:pStyle w:val="afff5"/>
        <w:ind w:rightChars="54" w:right="113" w:firstLineChars="0" w:firstLine="0"/>
        <w:rPr>
          <w:rFonts w:asciiTheme="majorEastAsia" w:eastAsiaTheme="majorEastAsia" w:hAnsiTheme="majorEastAsia"/>
          <w:color w:val="000000" w:themeColor="text1"/>
        </w:rPr>
      </w:pPr>
      <w:r w:rsidRPr="00BE2B99">
        <w:rPr>
          <w:rFonts w:ascii="黑体" w:eastAsia="黑体" w:hAnsi="黑体" w:hint="eastAsia"/>
          <w:color w:val="000000" w:themeColor="text1"/>
        </w:rPr>
        <w:t>7.1.2</w:t>
      </w:r>
      <w:r w:rsidRPr="00BE2B99">
        <w:rPr>
          <w:rFonts w:asciiTheme="majorEastAsia" w:eastAsiaTheme="majorEastAsia" w:hAnsiTheme="majorEastAsia" w:hint="eastAsia"/>
          <w:color w:val="000000" w:themeColor="text1"/>
        </w:rPr>
        <w:t xml:space="preserve">  需方可对收到的产品按本文件的规定进行检验。当检验结果与本文件</w:t>
      </w:r>
      <w:r w:rsidR="00090F47">
        <w:rPr>
          <w:rFonts w:asciiTheme="majorEastAsia" w:eastAsiaTheme="majorEastAsia" w:hAnsiTheme="majorEastAsia" w:hint="eastAsia"/>
          <w:color w:val="000000" w:themeColor="text1"/>
        </w:rPr>
        <w:t>及</w:t>
      </w:r>
      <w:r w:rsidRPr="00BE2B99">
        <w:rPr>
          <w:rFonts w:asciiTheme="majorEastAsia" w:eastAsiaTheme="majorEastAsia" w:hAnsiTheme="majorEastAsia" w:hint="eastAsia"/>
          <w:color w:val="000000" w:themeColor="text1"/>
        </w:rPr>
        <w:t>订货单的规定不符时，应以书面形式向供方提出，由供需双方协商解决。属于化学成分、</w:t>
      </w:r>
      <w:r w:rsidR="00090F47">
        <w:rPr>
          <w:rFonts w:asciiTheme="majorEastAsia" w:eastAsiaTheme="majorEastAsia" w:hAnsiTheme="majorEastAsia" w:hint="eastAsia"/>
          <w:color w:val="000000" w:themeColor="text1"/>
        </w:rPr>
        <w:t>外形</w:t>
      </w:r>
      <w:r w:rsidRPr="00BE2B99">
        <w:rPr>
          <w:rFonts w:asciiTheme="majorEastAsia" w:eastAsiaTheme="majorEastAsia" w:hAnsiTheme="majorEastAsia" w:hint="eastAsia"/>
          <w:color w:val="000000" w:themeColor="text1"/>
        </w:rPr>
        <w:t>尺寸及外观质量的异议，应在收到产品之日起1个月内提出；如需仲裁，应由供需双方在需方共同取样或协商确定。</w:t>
      </w:r>
    </w:p>
    <w:p w14:paraId="54CF83E8" w14:textId="77777777" w:rsidR="00420781" w:rsidRDefault="00F60F12">
      <w:pPr>
        <w:pStyle w:val="af2"/>
        <w:tabs>
          <w:tab w:val="left" w:pos="420"/>
        </w:tabs>
        <w:spacing w:beforeLines="50" w:before="156" w:afterLines="50" w:after="156"/>
        <w:rPr>
          <w:rFonts w:ascii="Times New Roman"/>
        </w:rPr>
      </w:pPr>
      <w:r>
        <w:rPr>
          <w:rFonts w:ascii="Times New Roman"/>
        </w:rPr>
        <w:t>组批</w:t>
      </w:r>
    </w:p>
    <w:p w14:paraId="38044C80" w14:textId="160FDCCE" w:rsidR="00420781" w:rsidRDefault="00821703">
      <w:pPr>
        <w:pStyle w:val="afff5"/>
        <w:ind w:firstLine="420"/>
        <w:rPr>
          <w:rFonts w:ascii="Times New Roman"/>
        </w:rPr>
      </w:pPr>
      <w:r>
        <w:rPr>
          <w:rFonts w:hAnsi="宋体" w:hint="eastAsia"/>
          <w:color w:val="000000" w:themeColor="text1"/>
        </w:rPr>
        <w:t>产品</w:t>
      </w:r>
      <w:r w:rsidR="00F60F12">
        <w:rPr>
          <w:rFonts w:ascii="Times New Roman"/>
          <w:color w:val="000000" w:themeColor="text1"/>
        </w:rPr>
        <w:t>应成批提交验收。每批应由</w:t>
      </w:r>
      <w:r w:rsidR="00090F47">
        <w:rPr>
          <w:rFonts w:ascii="Times New Roman" w:hint="eastAsia"/>
          <w:color w:val="000000" w:themeColor="text1"/>
        </w:rPr>
        <w:t>同一炉次、</w:t>
      </w:r>
      <w:r w:rsidR="00F60F12">
        <w:rPr>
          <w:rFonts w:ascii="Times New Roman"/>
          <w:color w:val="000000" w:themeColor="text1"/>
        </w:rPr>
        <w:t>同一牌号</w:t>
      </w:r>
      <w:r w:rsidR="00F60F12">
        <w:rPr>
          <w:rFonts w:ascii="Times New Roman" w:hint="eastAsia"/>
          <w:color w:val="000000" w:themeColor="text1"/>
        </w:rPr>
        <w:t>、</w:t>
      </w:r>
      <w:r w:rsidR="00090F47">
        <w:rPr>
          <w:rFonts w:ascii="Times New Roman" w:hint="eastAsia"/>
          <w:color w:val="000000" w:themeColor="text1"/>
        </w:rPr>
        <w:t>尺寸</w:t>
      </w:r>
      <w:r w:rsidR="00F60F12">
        <w:rPr>
          <w:rFonts w:ascii="Times New Roman" w:hint="eastAsia"/>
          <w:color w:val="000000" w:themeColor="text1"/>
        </w:rPr>
        <w:t>和状态</w:t>
      </w:r>
      <w:r w:rsidR="00F60F12">
        <w:rPr>
          <w:rFonts w:ascii="Times New Roman"/>
        </w:rPr>
        <w:t>的产品组成。</w:t>
      </w:r>
    </w:p>
    <w:p w14:paraId="17F78F96" w14:textId="1DE01015" w:rsidR="00420781" w:rsidRDefault="00F60F12">
      <w:pPr>
        <w:pStyle w:val="af2"/>
        <w:tabs>
          <w:tab w:val="left" w:pos="420"/>
        </w:tabs>
        <w:spacing w:beforeLines="50" w:before="156" w:afterLines="50" w:after="156"/>
        <w:rPr>
          <w:rFonts w:ascii="Times New Roman"/>
        </w:rPr>
      </w:pPr>
      <w:r>
        <w:rPr>
          <w:rFonts w:ascii="Times New Roman"/>
        </w:rPr>
        <w:t>检验项目</w:t>
      </w:r>
      <w:r w:rsidR="00090F47">
        <w:rPr>
          <w:rFonts w:ascii="Times New Roman" w:hint="eastAsia"/>
        </w:rPr>
        <w:t>及</w:t>
      </w:r>
      <w:r w:rsidR="00172425">
        <w:rPr>
          <w:rFonts w:ascii="Times New Roman" w:hint="eastAsia"/>
        </w:rPr>
        <w:t>取样规定</w:t>
      </w:r>
    </w:p>
    <w:p w14:paraId="0F4C331B" w14:textId="534A08D3" w:rsidR="00420781" w:rsidRPr="007F358F" w:rsidRDefault="00442FDC" w:rsidP="008E2E7D">
      <w:pPr>
        <w:pStyle w:val="af3"/>
        <w:numPr>
          <w:ilvl w:val="0"/>
          <w:numId w:val="0"/>
        </w:numPr>
        <w:tabs>
          <w:tab w:val="left" w:pos="420"/>
        </w:tabs>
        <w:spacing w:beforeLines="50" w:before="156" w:afterLines="50" w:after="156"/>
        <w:ind w:firstLineChars="200" w:firstLine="420"/>
        <w:rPr>
          <w:rFonts w:ascii="Times New Roman" w:eastAsia="宋体"/>
        </w:rPr>
      </w:pPr>
      <w:r>
        <w:rPr>
          <w:rFonts w:ascii="宋体" w:eastAsia="宋体" w:hAnsi="宋体" w:hint="eastAsia"/>
        </w:rPr>
        <w:t xml:space="preserve"> </w:t>
      </w:r>
      <w:r w:rsidRPr="007F358F">
        <w:rPr>
          <w:rFonts w:ascii="Times New Roman" w:eastAsia="宋体"/>
        </w:rPr>
        <w:t>产品</w:t>
      </w:r>
      <w:r w:rsidR="00090F47" w:rsidRPr="007F358F">
        <w:rPr>
          <w:rFonts w:ascii="Times New Roman" w:eastAsia="宋体"/>
        </w:rPr>
        <w:t>应</w:t>
      </w:r>
      <w:r w:rsidRPr="007F358F">
        <w:rPr>
          <w:rFonts w:ascii="Times New Roman" w:eastAsia="宋体"/>
        </w:rPr>
        <w:t>进行化学成分</w:t>
      </w:r>
      <w:r w:rsidR="00F60F12" w:rsidRPr="007F358F">
        <w:rPr>
          <w:rFonts w:ascii="Times New Roman" w:eastAsia="宋体"/>
        </w:rPr>
        <w:t>、外形尺寸及允许偏差、外观质量</w:t>
      </w:r>
      <w:r w:rsidR="00090F47">
        <w:rPr>
          <w:rFonts w:ascii="Times New Roman" w:eastAsia="宋体" w:hint="eastAsia"/>
        </w:rPr>
        <w:t>的</w:t>
      </w:r>
      <w:r w:rsidR="00F60F12" w:rsidRPr="007F358F">
        <w:rPr>
          <w:rFonts w:ascii="Times New Roman" w:eastAsia="宋体"/>
        </w:rPr>
        <w:t>检验。取样</w:t>
      </w:r>
      <w:r w:rsidR="00172425">
        <w:rPr>
          <w:rFonts w:ascii="Times New Roman" w:eastAsia="宋体" w:hint="eastAsia"/>
        </w:rPr>
        <w:t>规定</w:t>
      </w:r>
      <w:r w:rsidR="00F60F12" w:rsidRPr="007F358F">
        <w:rPr>
          <w:rFonts w:ascii="Times New Roman" w:eastAsia="宋体"/>
        </w:rPr>
        <w:t>见表</w:t>
      </w:r>
      <w:r w:rsidR="000E3A6A" w:rsidRPr="007F358F">
        <w:rPr>
          <w:rFonts w:ascii="Times New Roman" w:eastAsia="宋体"/>
        </w:rPr>
        <w:t>5</w:t>
      </w:r>
      <w:r w:rsidR="00F60F12" w:rsidRPr="007F358F">
        <w:rPr>
          <w:rFonts w:ascii="Times New Roman" w:eastAsia="宋体"/>
        </w:rPr>
        <w:t>。</w:t>
      </w:r>
    </w:p>
    <w:p w14:paraId="3C89A122" w14:textId="3C09D89E" w:rsidR="00420781" w:rsidRPr="007F358F" w:rsidRDefault="00F60F12" w:rsidP="007F358F">
      <w:pPr>
        <w:pStyle w:val="afff5"/>
        <w:spacing w:beforeLines="50" w:before="156" w:afterLines="50" w:after="156"/>
        <w:ind w:firstLineChars="0" w:firstLine="0"/>
        <w:jc w:val="center"/>
        <w:rPr>
          <w:rFonts w:ascii="黑体" w:eastAsia="黑体" w:hAnsi="黑体"/>
          <w:szCs w:val="21"/>
        </w:rPr>
      </w:pPr>
      <w:r w:rsidRPr="007F358F">
        <w:rPr>
          <w:rFonts w:ascii="黑体" w:eastAsia="黑体" w:hAnsi="黑体"/>
          <w:szCs w:val="21"/>
        </w:rPr>
        <w:t>表</w:t>
      </w:r>
      <w:r w:rsidR="000E3A6A" w:rsidRPr="007F358F">
        <w:rPr>
          <w:rFonts w:ascii="黑体" w:eastAsia="黑体" w:hAnsi="黑体" w:hint="eastAsia"/>
          <w:szCs w:val="21"/>
        </w:rPr>
        <w:t>5</w:t>
      </w:r>
      <w:r w:rsidRPr="007F358F">
        <w:rPr>
          <w:rFonts w:ascii="黑体" w:eastAsia="黑体" w:hAnsi="黑体"/>
          <w:szCs w:val="21"/>
        </w:rPr>
        <w:t xml:space="preserve"> 取样</w:t>
      </w:r>
    </w:p>
    <w:tbl>
      <w:tblPr>
        <w:tblW w:w="5382" w:type="pct"/>
        <w:jc w:val="center"/>
        <w:tblInd w:w="-17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427"/>
        <w:gridCol w:w="4649"/>
        <w:gridCol w:w="1447"/>
        <w:gridCol w:w="1658"/>
      </w:tblGrid>
      <w:tr w:rsidR="00B94FE6" w:rsidRPr="00B94FE6" w14:paraId="151430BD" w14:textId="77777777" w:rsidTr="00B94FE6">
        <w:trPr>
          <w:jc w:val="center"/>
        </w:trPr>
        <w:tc>
          <w:tcPr>
            <w:tcW w:w="777" w:type="pct"/>
            <w:vAlign w:val="center"/>
          </w:tcPr>
          <w:p w14:paraId="6C281BB2" w14:textId="77777777" w:rsidR="00B94FE6" w:rsidRPr="00B94FE6" w:rsidRDefault="00B94FE6" w:rsidP="005733E2">
            <w:pPr>
              <w:jc w:val="center"/>
              <w:rPr>
                <w:kern w:val="1"/>
                <w:sz w:val="18"/>
                <w:szCs w:val="18"/>
              </w:rPr>
            </w:pPr>
            <w:r w:rsidRPr="00B94FE6">
              <w:rPr>
                <w:kern w:val="1"/>
                <w:sz w:val="18"/>
                <w:szCs w:val="18"/>
              </w:rPr>
              <w:t>检验项目</w:t>
            </w:r>
          </w:p>
        </w:tc>
        <w:tc>
          <w:tcPr>
            <w:tcW w:w="2532" w:type="pct"/>
            <w:vAlign w:val="center"/>
          </w:tcPr>
          <w:p w14:paraId="59BB7ECA" w14:textId="742675F8" w:rsidR="00B94FE6" w:rsidRPr="00B94FE6" w:rsidRDefault="00B94FE6" w:rsidP="005733E2">
            <w:pPr>
              <w:jc w:val="center"/>
              <w:rPr>
                <w:kern w:val="1"/>
                <w:sz w:val="18"/>
                <w:szCs w:val="18"/>
              </w:rPr>
            </w:pPr>
            <w:r w:rsidRPr="00B94FE6">
              <w:rPr>
                <w:kern w:val="1"/>
                <w:sz w:val="18"/>
                <w:szCs w:val="18"/>
              </w:rPr>
              <w:t>取样规定</w:t>
            </w:r>
          </w:p>
        </w:tc>
        <w:tc>
          <w:tcPr>
            <w:tcW w:w="788" w:type="pct"/>
            <w:vAlign w:val="center"/>
          </w:tcPr>
          <w:p w14:paraId="41DD95A8" w14:textId="3ECC7211" w:rsidR="00B94FE6" w:rsidRPr="00B94FE6" w:rsidRDefault="00B94FE6" w:rsidP="005733E2">
            <w:pPr>
              <w:jc w:val="center"/>
              <w:rPr>
                <w:kern w:val="1"/>
                <w:sz w:val="18"/>
                <w:szCs w:val="18"/>
              </w:rPr>
            </w:pPr>
            <w:r w:rsidRPr="00B94FE6">
              <w:rPr>
                <w:kern w:val="1"/>
                <w:sz w:val="18"/>
                <w:szCs w:val="18"/>
              </w:rPr>
              <w:t>要求的</w:t>
            </w:r>
            <w:proofErr w:type="gramStart"/>
            <w:r w:rsidRPr="00B94FE6">
              <w:rPr>
                <w:kern w:val="1"/>
                <w:sz w:val="18"/>
                <w:szCs w:val="18"/>
              </w:rPr>
              <w:t>章条号</w:t>
            </w:r>
            <w:proofErr w:type="gramEnd"/>
          </w:p>
        </w:tc>
        <w:tc>
          <w:tcPr>
            <w:tcW w:w="903" w:type="pct"/>
            <w:vAlign w:val="center"/>
          </w:tcPr>
          <w:p w14:paraId="6CC3229F" w14:textId="73D263FB" w:rsidR="00B94FE6" w:rsidRPr="00B94FE6" w:rsidRDefault="00B94FE6" w:rsidP="005733E2">
            <w:pPr>
              <w:jc w:val="center"/>
              <w:rPr>
                <w:kern w:val="1"/>
                <w:sz w:val="18"/>
                <w:szCs w:val="18"/>
              </w:rPr>
            </w:pPr>
            <w:r w:rsidRPr="00B94FE6">
              <w:rPr>
                <w:kern w:val="1"/>
                <w:sz w:val="18"/>
                <w:szCs w:val="18"/>
              </w:rPr>
              <w:t>检验</w:t>
            </w:r>
            <w:proofErr w:type="gramStart"/>
            <w:r w:rsidRPr="00B94FE6">
              <w:rPr>
                <w:kern w:val="1"/>
                <w:sz w:val="18"/>
                <w:szCs w:val="18"/>
              </w:rPr>
              <w:t>的章条编号</w:t>
            </w:r>
            <w:proofErr w:type="gramEnd"/>
          </w:p>
        </w:tc>
      </w:tr>
      <w:tr w:rsidR="00B94FE6" w:rsidRPr="00B94FE6" w14:paraId="1F76FB15" w14:textId="77777777" w:rsidTr="00B94FE6">
        <w:trPr>
          <w:jc w:val="center"/>
        </w:trPr>
        <w:tc>
          <w:tcPr>
            <w:tcW w:w="777" w:type="pct"/>
            <w:vAlign w:val="center"/>
          </w:tcPr>
          <w:p w14:paraId="429E899E" w14:textId="77777777" w:rsidR="00B94FE6" w:rsidRPr="00B94FE6" w:rsidRDefault="00B94FE6" w:rsidP="005733E2">
            <w:pPr>
              <w:jc w:val="center"/>
              <w:rPr>
                <w:kern w:val="1"/>
                <w:sz w:val="18"/>
                <w:szCs w:val="18"/>
              </w:rPr>
            </w:pPr>
            <w:r w:rsidRPr="00B94FE6">
              <w:rPr>
                <w:kern w:val="1"/>
                <w:sz w:val="18"/>
                <w:szCs w:val="18"/>
              </w:rPr>
              <w:t>化学成分</w:t>
            </w:r>
          </w:p>
        </w:tc>
        <w:tc>
          <w:tcPr>
            <w:tcW w:w="2532" w:type="pct"/>
            <w:vAlign w:val="center"/>
          </w:tcPr>
          <w:p w14:paraId="57124CC3" w14:textId="517B1BF6" w:rsidR="00B94FE6" w:rsidRPr="00B94FE6" w:rsidRDefault="00B94FE6" w:rsidP="00B94FE6">
            <w:pPr>
              <w:ind w:left="-50"/>
              <w:jc w:val="center"/>
              <w:rPr>
                <w:color w:val="000000" w:themeColor="text1"/>
                <w:sz w:val="18"/>
                <w:szCs w:val="18"/>
              </w:rPr>
            </w:pPr>
            <w:r w:rsidRPr="00B94FE6">
              <w:rPr>
                <w:color w:val="000000" w:themeColor="text1"/>
                <w:sz w:val="18"/>
                <w:szCs w:val="18"/>
              </w:rPr>
              <w:t>供方每炉次在铸锭端头取</w:t>
            </w:r>
            <w:r w:rsidRPr="00B94FE6">
              <w:rPr>
                <w:color w:val="000000" w:themeColor="text1"/>
                <w:sz w:val="18"/>
                <w:szCs w:val="18"/>
              </w:rPr>
              <w:t>1</w:t>
            </w:r>
            <w:r w:rsidRPr="00B94FE6">
              <w:rPr>
                <w:color w:val="000000" w:themeColor="text1"/>
                <w:sz w:val="18"/>
                <w:szCs w:val="18"/>
              </w:rPr>
              <w:t>个试样，需方每批</w:t>
            </w:r>
            <w:r w:rsidR="006D6378">
              <w:rPr>
                <w:rFonts w:hint="eastAsia"/>
                <w:color w:val="000000" w:themeColor="text1"/>
                <w:sz w:val="18"/>
                <w:szCs w:val="18"/>
              </w:rPr>
              <w:t>随机抽</w:t>
            </w:r>
            <w:r w:rsidRPr="00B94FE6">
              <w:rPr>
                <w:color w:val="000000" w:themeColor="text1"/>
                <w:sz w:val="18"/>
                <w:szCs w:val="18"/>
              </w:rPr>
              <w:t>取</w:t>
            </w:r>
            <w:r w:rsidRPr="00B94FE6">
              <w:rPr>
                <w:color w:val="000000" w:themeColor="text1"/>
                <w:sz w:val="18"/>
                <w:szCs w:val="18"/>
              </w:rPr>
              <w:t>1</w:t>
            </w:r>
            <w:r w:rsidRPr="00B94FE6">
              <w:rPr>
                <w:color w:val="000000" w:themeColor="text1"/>
                <w:sz w:val="18"/>
                <w:szCs w:val="18"/>
              </w:rPr>
              <w:t>个试样</w:t>
            </w:r>
          </w:p>
        </w:tc>
        <w:tc>
          <w:tcPr>
            <w:tcW w:w="788" w:type="pct"/>
            <w:vAlign w:val="center"/>
          </w:tcPr>
          <w:p w14:paraId="4BEB5701" w14:textId="77777777" w:rsidR="00B94FE6" w:rsidRPr="00B94FE6" w:rsidRDefault="00B94FE6" w:rsidP="005733E2">
            <w:pPr>
              <w:jc w:val="center"/>
              <w:rPr>
                <w:kern w:val="1"/>
                <w:sz w:val="18"/>
                <w:szCs w:val="18"/>
              </w:rPr>
            </w:pPr>
            <w:r w:rsidRPr="00B94FE6">
              <w:rPr>
                <w:kern w:val="1"/>
                <w:sz w:val="18"/>
                <w:szCs w:val="18"/>
              </w:rPr>
              <w:t>5.1</w:t>
            </w:r>
          </w:p>
        </w:tc>
        <w:tc>
          <w:tcPr>
            <w:tcW w:w="903" w:type="pct"/>
            <w:vAlign w:val="center"/>
          </w:tcPr>
          <w:p w14:paraId="1E759237" w14:textId="77777777" w:rsidR="00B94FE6" w:rsidRPr="00B94FE6" w:rsidRDefault="00B94FE6" w:rsidP="005733E2">
            <w:pPr>
              <w:jc w:val="center"/>
              <w:rPr>
                <w:kern w:val="1"/>
                <w:sz w:val="18"/>
                <w:szCs w:val="18"/>
              </w:rPr>
            </w:pPr>
            <w:r w:rsidRPr="00B94FE6">
              <w:rPr>
                <w:kern w:val="1"/>
                <w:sz w:val="18"/>
                <w:szCs w:val="18"/>
              </w:rPr>
              <w:t>6.1</w:t>
            </w:r>
          </w:p>
        </w:tc>
      </w:tr>
      <w:tr w:rsidR="00B94FE6" w:rsidRPr="00B94FE6" w14:paraId="0097D8E8" w14:textId="77777777" w:rsidTr="00B94FE6">
        <w:trPr>
          <w:jc w:val="center"/>
        </w:trPr>
        <w:tc>
          <w:tcPr>
            <w:tcW w:w="777" w:type="pct"/>
            <w:vAlign w:val="center"/>
          </w:tcPr>
          <w:p w14:paraId="10DCF452" w14:textId="2602F503" w:rsidR="00B94FE6" w:rsidRPr="00B94FE6" w:rsidRDefault="002078B7" w:rsidP="005733E2">
            <w:pPr>
              <w:jc w:val="center"/>
              <w:rPr>
                <w:kern w:val="1"/>
                <w:sz w:val="18"/>
                <w:szCs w:val="18"/>
              </w:rPr>
            </w:pPr>
            <w:r>
              <w:rPr>
                <w:kern w:val="1"/>
                <w:sz w:val="18"/>
                <w:szCs w:val="18"/>
              </w:rPr>
              <w:t>外形尺寸及</w:t>
            </w:r>
            <w:r>
              <w:rPr>
                <w:rFonts w:hint="eastAsia"/>
                <w:kern w:val="1"/>
                <w:sz w:val="18"/>
                <w:szCs w:val="18"/>
              </w:rPr>
              <w:t>允许</w:t>
            </w:r>
            <w:r w:rsidR="00B94FE6" w:rsidRPr="00B94FE6">
              <w:rPr>
                <w:kern w:val="1"/>
                <w:sz w:val="18"/>
                <w:szCs w:val="18"/>
              </w:rPr>
              <w:t>偏差</w:t>
            </w:r>
          </w:p>
        </w:tc>
        <w:tc>
          <w:tcPr>
            <w:tcW w:w="2532" w:type="pct"/>
            <w:vAlign w:val="center"/>
          </w:tcPr>
          <w:p w14:paraId="0795980D" w14:textId="4275AAB8" w:rsidR="00B94FE6" w:rsidRPr="00B94FE6" w:rsidRDefault="00B94FE6" w:rsidP="002078B7">
            <w:pPr>
              <w:jc w:val="left"/>
              <w:rPr>
                <w:kern w:val="1"/>
                <w:sz w:val="18"/>
                <w:szCs w:val="18"/>
              </w:rPr>
            </w:pPr>
            <w:r w:rsidRPr="00B94FE6">
              <w:rPr>
                <w:kern w:val="1"/>
                <w:sz w:val="18"/>
                <w:szCs w:val="18"/>
              </w:rPr>
              <w:t>按照</w:t>
            </w:r>
            <w:r w:rsidRPr="00B94FE6">
              <w:rPr>
                <w:kern w:val="1"/>
                <w:sz w:val="18"/>
                <w:szCs w:val="18"/>
              </w:rPr>
              <w:t>GB/T 2828.1</w:t>
            </w:r>
            <w:r w:rsidRPr="00B94FE6">
              <w:rPr>
                <w:kern w:val="1"/>
                <w:sz w:val="18"/>
                <w:szCs w:val="18"/>
              </w:rPr>
              <w:t>规定，取</w:t>
            </w:r>
            <w:r w:rsidRPr="00B94FE6">
              <w:rPr>
                <w:kern w:val="1"/>
                <w:sz w:val="18"/>
                <w:szCs w:val="18"/>
              </w:rPr>
              <w:t>S-1</w:t>
            </w:r>
            <w:r w:rsidRPr="00B94FE6">
              <w:rPr>
                <w:kern w:val="1"/>
                <w:sz w:val="18"/>
                <w:szCs w:val="18"/>
              </w:rPr>
              <w:t>，</w:t>
            </w:r>
            <w:r w:rsidRPr="00B94FE6">
              <w:rPr>
                <w:kern w:val="1"/>
                <w:sz w:val="18"/>
                <w:szCs w:val="18"/>
              </w:rPr>
              <w:t>AQL=1.</w:t>
            </w:r>
            <w:r w:rsidR="00F12F25">
              <w:rPr>
                <w:rFonts w:hint="eastAsia"/>
                <w:kern w:val="1"/>
                <w:sz w:val="18"/>
                <w:szCs w:val="18"/>
              </w:rPr>
              <w:t>5</w:t>
            </w:r>
            <w:r w:rsidR="002078B7">
              <w:rPr>
                <w:rFonts w:hint="eastAsia"/>
                <w:kern w:val="1"/>
                <w:sz w:val="18"/>
                <w:szCs w:val="18"/>
              </w:rPr>
              <w:t>抽</w:t>
            </w:r>
            <w:r w:rsidRPr="00B94FE6">
              <w:rPr>
                <w:kern w:val="1"/>
                <w:sz w:val="18"/>
                <w:szCs w:val="18"/>
              </w:rPr>
              <w:t>取</w:t>
            </w:r>
            <w:r w:rsidR="00C44D4A">
              <w:rPr>
                <w:rFonts w:hint="eastAsia"/>
                <w:kern w:val="1"/>
                <w:sz w:val="18"/>
                <w:szCs w:val="18"/>
              </w:rPr>
              <w:t>样品</w:t>
            </w:r>
          </w:p>
        </w:tc>
        <w:tc>
          <w:tcPr>
            <w:tcW w:w="788" w:type="pct"/>
            <w:vAlign w:val="center"/>
          </w:tcPr>
          <w:p w14:paraId="6C467EB6" w14:textId="738C2685" w:rsidR="00B94FE6" w:rsidRPr="00B94FE6" w:rsidRDefault="00B94FE6" w:rsidP="005733E2">
            <w:pPr>
              <w:jc w:val="center"/>
              <w:rPr>
                <w:kern w:val="1"/>
                <w:sz w:val="18"/>
                <w:szCs w:val="18"/>
              </w:rPr>
            </w:pPr>
            <w:r w:rsidRPr="00B94FE6">
              <w:rPr>
                <w:kern w:val="1"/>
                <w:sz w:val="18"/>
                <w:szCs w:val="18"/>
              </w:rPr>
              <w:t>5.</w:t>
            </w:r>
            <w:r>
              <w:rPr>
                <w:rFonts w:hint="eastAsia"/>
                <w:kern w:val="1"/>
                <w:sz w:val="18"/>
                <w:szCs w:val="18"/>
              </w:rPr>
              <w:t>2</w:t>
            </w:r>
          </w:p>
        </w:tc>
        <w:tc>
          <w:tcPr>
            <w:tcW w:w="903" w:type="pct"/>
            <w:vAlign w:val="center"/>
          </w:tcPr>
          <w:p w14:paraId="6777F8FC" w14:textId="60755AD3" w:rsidR="00B94FE6" w:rsidRPr="00B94FE6" w:rsidRDefault="00B94FE6" w:rsidP="005733E2">
            <w:pPr>
              <w:jc w:val="center"/>
              <w:rPr>
                <w:kern w:val="1"/>
                <w:sz w:val="18"/>
                <w:szCs w:val="18"/>
              </w:rPr>
            </w:pPr>
            <w:r w:rsidRPr="00B94FE6">
              <w:rPr>
                <w:kern w:val="1"/>
                <w:sz w:val="18"/>
                <w:szCs w:val="18"/>
              </w:rPr>
              <w:t>6.</w:t>
            </w:r>
            <w:r>
              <w:rPr>
                <w:rFonts w:hint="eastAsia"/>
                <w:kern w:val="1"/>
                <w:sz w:val="18"/>
                <w:szCs w:val="18"/>
              </w:rPr>
              <w:t>2</w:t>
            </w:r>
          </w:p>
        </w:tc>
      </w:tr>
      <w:tr w:rsidR="00B94FE6" w:rsidRPr="00B94FE6" w14:paraId="7B7AE725" w14:textId="77777777" w:rsidTr="00B94FE6">
        <w:trPr>
          <w:jc w:val="center"/>
        </w:trPr>
        <w:tc>
          <w:tcPr>
            <w:tcW w:w="777" w:type="pct"/>
            <w:vAlign w:val="center"/>
          </w:tcPr>
          <w:p w14:paraId="5C68EB56" w14:textId="77777777" w:rsidR="00B94FE6" w:rsidRPr="00B94FE6" w:rsidRDefault="00B94FE6" w:rsidP="005733E2">
            <w:pPr>
              <w:jc w:val="center"/>
              <w:rPr>
                <w:kern w:val="1"/>
                <w:sz w:val="18"/>
                <w:szCs w:val="18"/>
              </w:rPr>
            </w:pPr>
            <w:r w:rsidRPr="00B94FE6">
              <w:rPr>
                <w:kern w:val="1"/>
                <w:sz w:val="18"/>
                <w:szCs w:val="18"/>
              </w:rPr>
              <w:t>外观质量</w:t>
            </w:r>
          </w:p>
        </w:tc>
        <w:tc>
          <w:tcPr>
            <w:tcW w:w="2532" w:type="pct"/>
            <w:vAlign w:val="center"/>
          </w:tcPr>
          <w:p w14:paraId="40191EC8" w14:textId="372324A5" w:rsidR="00B94FE6" w:rsidRPr="00B94FE6" w:rsidRDefault="00F12F25" w:rsidP="002078B7">
            <w:pPr>
              <w:jc w:val="left"/>
              <w:rPr>
                <w:kern w:val="1"/>
                <w:sz w:val="18"/>
                <w:szCs w:val="18"/>
              </w:rPr>
            </w:pPr>
            <w:r w:rsidRPr="00B94FE6">
              <w:rPr>
                <w:kern w:val="1"/>
                <w:sz w:val="18"/>
                <w:szCs w:val="18"/>
              </w:rPr>
              <w:t>按照</w:t>
            </w:r>
            <w:r w:rsidRPr="00B94FE6">
              <w:rPr>
                <w:kern w:val="1"/>
                <w:sz w:val="18"/>
                <w:szCs w:val="18"/>
              </w:rPr>
              <w:t>GB/T 2828.1</w:t>
            </w:r>
            <w:r w:rsidRPr="00B94FE6">
              <w:rPr>
                <w:kern w:val="1"/>
                <w:sz w:val="18"/>
                <w:szCs w:val="18"/>
              </w:rPr>
              <w:t>规定，取</w:t>
            </w:r>
            <w:r w:rsidRPr="00B94FE6">
              <w:rPr>
                <w:kern w:val="1"/>
                <w:sz w:val="18"/>
                <w:szCs w:val="18"/>
              </w:rPr>
              <w:t>S-1</w:t>
            </w:r>
            <w:r w:rsidRPr="00B94FE6">
              <w:rPr>
                <w:kern w:val="1"/>
                <w:sz w:val="18"/>
                <w:szCs w:val="18"/>
              </w:rPr>
              <w:t>，</w:t>
            </w:r>
            <w:r w:rsidRPr="00B94FE6">
              <w:rPr>
                <w:kern w:val="1"/>
                <w:sz w:val="18"/>
                <w:szCs w:val="18"/>
              </w:rPr>
              <w:t>AQL=1.</w:t>
            </w:r>
            <w:r>
              <w:rPr>
                <w:rFonts w:hint="eastAsia"/>
                <w:kern w:val="1"/>
                <w:sz w:val="18"/>
                <w:szCs w:val="18"/>
              </w:rPr>
              <w:t>5</w:t>
            </w:r>
            <w:r w:rsidR="002078B7">
              <w:rPr>
                <w:rFonts w:hint="eastAsia"/>
                <w:kern w:val="1"/>
                <w:sz w:val="18"/>
                <w:szCs w:val="18"/>
              </w:rPr>
              <w:t>抽</w:t>
            </w:r>
            <w:r w:rsidRPr="00B94FE6">
              <w:rPr>
                <w:kern w:val="1"/>
                <w:sz w:val="18"/>
                <w:szCs w:val="18"/>
              </w:rPr>
              <w:t>取</w:t>
            </w:r>
            <w:r w:rsidR="00C44D4A">
              <w:rPr>
                <w:rFonts w:hint="eastAsia"/>
                <w:kern w:val="1"/>
                <w:sz w:val="18"/>
                <w:szCs w:val="18"/>
              </w:rPr>
              <w:t>样品</w:t>
            </w:r>
          </w:p>
        </w:tc>
        <w:tc>
          <w:tcPr>
            <w:tcW w:w="788" w:type="pct"/>
            <w:vAlign w:val="center"/>
          </w:tcPr>
          <w:p w14:paraId="1390CAA4" w14:textId="5771EF7D" w:rsidR="00B94FE6" w:rsidRPr="00B94FE6" w:rsidRDefault="00B94FE6" w:rsidP="005733E2">
            <w:pPr>
              <w:jc w:val="center"/>
              <w:rPr>
                <w:kern w:val="1"/>
                <w:sz w:val="18"/>
                <w:szCs w:val="18"/>
              </w:rPr>
            </w:pPr>
            <w:r w:rsidRPr="00B94FE6">
              <w:rPr>
                <w:kern w:val="1"/>
                <w:sz w:val="18"/>
                <w:szCs w:val="18"/>
              </w:rPr>
              <w:t>5.</w:t>
            </w:r>
            <w:r w:rsidR="007928A0">
              <w:rPr>
                <w:rFonts w:hint="eastAsia"/>
                <w:kern w:val="1"/>
                <w:sz w:val="18"/>
                <w:szCs w:val="18"/>
              </w:rPr>
              <w:t>3</w:t>
            </w:r>
          </w:p>
        </w:tc>
        <w:tc>
          <w:tcPr>
            <w:tcW w:w="903" w:type="pct"/>
            <w:vAlign w:val="center"/>
          </w:tcPr>
          <w:p w14:paraId="34BAC095" w14:textId="1EA1E3AC" w:rsidR="00B94FE6" w:rsidRPr="00B94FE6" w:rsidRDefault="007928A0" w:rsidP="005733E2">
            <w:pPr>
              <w:jc w:val="center"/>
              <w:rPr>
                <w:kern w:val="1"/>
                <w:sz w:val="18"/>
                <w:szCs w:val="18"/>
              </w:rPr>
            </w:pPr>
            <w:r>
              <w:rPr>
                <w:rFonts w:hint="eastAsia"/>
                <w:kern w:val="1"/>
                <w:sz w:val="18"/>
                <w:szCs w:val="18"/>
              </w:rPr>
              <w:t>6.3</w:t>
            </w:r>
          </w:p>
        </w:tc>
      </w:tr>
    </w:tbl>
    <w:p w14:paraId="3C33658C" w14:textId="77777777" w:rsidR="00420781" w:rsidRDefault="00F60F12">
      <w:pPr>
        <w:pStyle w:val="af2"/>
        <w:tabs>
          <w:tab w:val="left" w:pos="420"/>
        </w:tabs>
        <w:spacing w:beforeLines="50" w:before="156" w:afterLines="50" w:after="156"/>
        <w:rPr>
          <w:rFonts w:ascii="Times New Roman"/>
        </w:rPr>
      </w:pPr>
      <w:r>
        <w:rPr>
          <w:rFonts w:ascii="Times New Roman"/>
        </w:rPr>
        <w:t>检验结果的判定</w:t>
      </w:r>
    </w:p>
    <w:p w14:paraId="74254EA8" w14:textId="77777777" w:rsidR="00DF1EB4" w:rsidRDefault="00DF1EB4" w:rsidP="00DF1EB4">
      <w:pPr>
        <w:pStyle w:val="af3"/>
        <w:numPr>
          <w:ilvl w:val="0"/>
          <w:numId w:val="0"/>
        </w:numPr>
        <w:tabs>
          <w:tab w:val="left" w:pos="420"/>
        </w:tabs>
        <w:rPr>
          <w:rFonts w:ascii="Times New Roman" w:eastAsia="宋体"/>
          <w:szCs w:val="22"/>
        </w:rPr>
      </w:pPr>
      <w:r w:rsidRPr="00740366">
        <w:rPr>
          <w:rFonts w:hAnsi="黑体" w:hint="eastAsia"/>
          <w:color w:val="000000" w:themeColor="text1"/>
        </w:rPr>
        <w:t xml:space="preserve">7.4.1 </w:t>
      </w:r>
      <w:r>
        <w:rPr>
          <w:rFonts w:ascii="Times New Roman" w:eastAsia="宋体" w:hint="eastAsia"/>
          <w:szCs w:val="22"/>
        </w:rPr>
        <w:t xml:space="preserve"> </w:t>
      </w:r>
      <w:r w:rsidR="00F60F12">
        <w:rPr>
          <w:rFonts w:ascii="Times New Roman" w:eastAsia="宋体"/>
          <w:szCs w:val="22"/>
        </w:rPr>
        <w:t>检验结果的数值按</w:t>
      </w:r>
      <w:r w:rsidR="00F60F12">
        <w:rPr>
          <w:rFonts w:ascii="Times New Roman" w:eastAsia="宋体"/>
          <w:szCs w:val="22"/>
        </w:rPr>
        <w:t xml:space="preserve">GB/T 8170 </w:t>
      </w:r>
      <w:r w:rsidR="00F60F12">
        <w:rPr>
          <w:rFonts w:ascii="Times New Roman" w:eastAsia="宋体"/>
          <w:szCs w:val="22"/>
        </w:rPr>
        <w:t>的规定进行修约，并采用修约值比较法判定。</w:t>
      </w:r>
    </w:p>
    <w:p w14:paraId="0E56245F" w14:textId="674DAE1B" w:rsidR="00420781" w:rsidRPr="00DF1EB4" w:rsidRDefault="00DF1EB4" w:rsidP="00DF1EB4">
      <w:pPr>
        <w:pStyle w:val="af3"/>
        <w:numPr>
          <w:ilvl w:val="0"/>
          <w:numId w:val="0"/>
        </w:numPr>
        <w:tabs>
          <w:tab w:val="left" w:pos="420"/>
        </w:tabs>
        <w:rPr>
          <w:rFonts w:ascii="Times New Roman" w:eastAsia="宋体"/>
          <w:szCs w:val="22"/>
        </w:rPr>
      </w:pPr>
      <w:r w:rsidRPr="00740366">
        <w:rPr>
          <w:rFonts w:hAnsi="黑体" w:hint="eastAsia"/>
          <w:color w:val="000000" w:themeColor="text1"/>
        </w:rPr>
        <w:t xml:space="preserve">7.4.2 </w:t>
      </w:r>
      <w:r>
        <w:rPr>
          <w:rFonts w:ascii="Times New Roman" w:eastAsia="宋体" w:hint="eastAsia"/>
        </w:rPr>
        <w:t xml:space="preserve"> </w:t>
      </w:r>
      <w:r w:rsidR="00F60F12">
        <w:rPr>
          <w:rFonts w:ascii="Times New Roman" w:eastAsia="宋体"/>
        </w:rPr>
        <w:t>化学成份检测不合格时，则判该批产品不合格。</w:t>
      </w:r>
    </w:p>
    <w:p w14:paraId="2A1D38B9" w14:textId="0D074B1F" w:rsidR="00740366" w:rsidRDefault="00DF1EB4" w:rsidP="00DF1EB4">
      <w:pPr>
        <w:pStyle w:val="af3"/>
        <w:numPr>
          <w:ilvl w:val="0"/>
          <w:numId w:val="0"/>
        </w:numPr>
        <w:tabs>
          <w:tab w:val="left" w:pos="420"/>
        </w:tabs>
        <w:rPr>
          <w:rFonts w:ascii="Times New Roman" w:eastAsia="宋体"/>
        </w:rPr>
      </w:pPr>
      <w:r w:rsidRPr="00740366">
        <w:rPr>
          <w:rFonts w:hAnsi="黑体" w:hint="eastAsia"/>
          <w:color w:val="000000" w:themeColor="text1"/>
        </w:rPr>
        <w:t>7.4.3</w:t>
      </w:r>
      <w:r>
        <w:rPr>
          <w:rFonts w:ascii="Times New Roman" w:eastAsia="宋体" w:hint="eastAsia"/>
        </w:rPr>
        <w:t xml:space="preserve">  </w:t>
      </w:r>
      <w:r w:rsidR="00F60F12">
        <w:rPr>
          <w:rFonts w:ascii="宋体" w:eastAsia="宋体" w:hAnsi="宋体" w:hint="eastAsia"/>
        </w:rPr>
        <w:t>外形</w:t>
      </w:r>
      <w:r w:rsidR="00F60F12">
        <w:rPr>
          <w:rFonts w:ascii="Times New Roman" w:eastAsia="宋体"/>
        </w:rPr>
        <w:t>尺寸</w:t>
      </w:r>
      <w:r w:rsidR="00F60F12">
        <w:rPr>
          <w:rFonts w:ascii="Times New Roman" w:eastAsia="宋体" w:hint="eastAsia"/>
        </w:rPr>
        <w:t>及</w:t>
      </w:r>
      <w:r w:rsidR="00740366">
        <w:rPr>
          <w:rFonts w:ascii="Times New Roman" w:eastAsia="宋体" w:hint="eastAsia"/>
        </w:rPr>
        <w:t>其允许偏差不合格时，按件判不合格，每批中不合格数量超过接收质量限时判整批不合格，或由供方逐件检验，逐件判定。</w:t>
      </w:r>
    </w:p>
    <w:p w14:paraId="70A4DCCF" w14:textId="59132E29" w:rsidR="00740366" w:rsidRDefault="00740366" w:rsidP="00DF1EB4">
      <w:pPr>
        <w:pStyle w:val="af3"/>
        <w:numPr>
          <w:ilvl w:val="0"/>
          <w:numId w:val="0"/>
        </w:numPr>
        <w:tabs>
          <w:tab w:val="left" w:pos="420"/>
        </w:tabs>
        <w:rPr>
          <w:rFonts w:ascii="Times New Roman" w:eastAsia="宋体"/>
        </w:rPr>
      </w:pPr>
      <w:r w:rsidRPr="00740366">
        <w:rPr>
          <w:rFonts w:hAnsi="黑体" w:hint="eastAsia"/>
          <w:color w:val="000000" w:themeColor="text1"/>
        </w:rPr>
        <w:t xml:space="preserve">7.4.4 </w:t>
      </w:r>
      <w:r>
        <w:rPr>
          <w:rFonts w:ascii="Times New Roman" w:eastAsia="宋体" w:hint="eastAsia"/>
        </w:rPr>
        <w:t xml:space="preserve"> </w:t>
      </w:r>
      <w:r w:rsidR="00F60F12">
        <w:rPr>
          <w:rFonts w:ascii="Times New Roman" w:eastAsia="宋体"/>
        </w:rPr>
        <w:t>外观质量检</w:t>
      </w:r>
      <w:r w:rsidR="00805134">
        <w:rPr>
          <w:rFonts w:ascii="Times New Roman" w:eastAsia="宋体" w:hint="eastAsia"/>
        </w:rPr>
        <w:t>测</w:t>
      </w:r>
      <w:r w:rsidR="00F60F12">
        <w:rPr>
          <w:rFonts w:ascii="Times New Roman" w:eastAsia="宋体"/>
        </w:rPr>
        <w:t>不合格时，</w:t>
      </w:r>
      <w:proofErr w:type="gramStart"/>
      <w:r w:rsidR="00090F47">
        <w:rPr>
          <w:rFonts w:ascii="宋体" w:eastAsia="宋体" w:hAnsi="宋体" w:hint="eastAsia"/>
          <w:szCs w:val="21"/>
        </w:rPr>
        <w:t>按粒判</w:t>
      </w:r>
      <w:proofErr w:type="gramEnd"/>
      <w:r w:rsidR="00090F47">
        <w:rPr>
          <w:rFonts w:ascii="宋体" w:eastAsia="宋体" w:hAnsi="宋体" w:hint="eastAsia"/>
          <w:szCs w:val="21"/>
        </w:rPr>
        <w:t>不合格。每批中不合格粒数超出该批接收质量限时判整批不合格。</w:t>
      </w:r>
    </w:p>
    <w:p w14:paraId="33583648" w14:textId="77777777" w:rsidR="00420781" w:rsidRDefault="00F60F12">
      <w:pPr>
        <w:pStyle w:val="af1"/>
        <w:spacing w:beforeLines="100" w:before="312" w:afterLines="100" w:after="312"/>
        <w:rPr>
          <w:rFonts w:ascii="Times New Roman"/>
        </w:rPr>
      </w:pPr>
      <w:r>
        <w:rPr>
          <w:rFonts w:ascii="Times New Roman"/>
        </w:rPr>
        <w:t>标志、包装、运输、贮存和随行文件</w:t>
      </w:r>
    </w:p>
    <w:p w14:paraId="5A27352E" w14:textId="77777777" w:rsidR="00420781" w:rsidRDefault="00F60F12">
      <w:pPr>
        <w:pStyle w:val="af2"/>
        <w:tabs>
          <w:tab w:val="left" w:pos="420"/>
        </w:tabs>
        <w:spacing w:beforeLines="50" w:before="156" w:afterLines="50" w:after="156"/>
        <w:rPr>
          <w:rFonts w:ascii="Times New Roman"/>
        </w:rPr>
      </w:pPr>
      <w:r>
        <w:rPr>
          <w:rFonts w:ascii="Times New Roman"/>
        </w:rPr>
        <w:t>标志</w:t>
      </w:r>
    </w:p>
    <w:p w14:paraId="2D301B6D" w14:textId="4AF152B1" w:rsidR="00420781" w:rsidRDefault="00757F9F" w:rsidP="00757F9F">
      <w:pPr>
        <w:pStyle w:val="af3"/>
        <w:numPr>
          <w:ilvl w:val="0"/>
          <w:numId w:val="0"/>
        </w:numPr>
        <w:tabs>
          <w:tab w:val="left" w:pos="420"/>
        </w:tabs>
        <w:rPr>
          <w:rFonts w:ascii="Times New Roman" w:eastAsia="宋体"/>
        </w:rPr>
      </w:pPr>
      <w:r w:rsidRPr="00757F9F">
        <w:rPr>
          <w:rFonts w:hAnsi="黑体" w:hint="eastAsia"/>
          <w:color w:val="000000" w:themeColor="text1"/>
        </w:rPr>
        <w:t xml:space="preserve">8.1.1  </w:t>
      </w:r>
      <w:r w:rsidR="008A369E">
        <w:rPr>
          <w:rFonts w:ascii="Times New Roman" w:eastAsia="宋体" w:hint="eastAsia"/>
        </w:rPr>
        <w:t>在</w:t>
      </w:r>
      <w:r w:rsidR="00F60F12">
        <w:rPr>
          <w:rFonts w:ascii="Times New Roman" w:eastAsia="宋体"/>
        </w:rPr>
        <w:t>检验合格的</w:t>
      </w:r>
      <w:r w:rsidR="008A369E">
        <w:rPr>
          <w:rFonts w:ascii="Times New Roman" w:eastAsia="宋体" w:hint="eastAsia"/>
        </w:rPr>
        <w:t>产品</w:t>
      </w:r>
      <w:r w:rsidR="00F60F12">
        <w:rPr>
          <w:rFonts w:ascii="Times New Roman" w:eastAsia="宋体"/>
        </w:rPr>
        <w:t>上应进行如下标记：</w:t>
      </w:r>
    </w:p>
    <w:p w14:paraId="21693ED7" w14:textId="77777777" w:rsidR="008A369E" w:rsidRDefault="00F60F12">
      <w:pPr>
        <w:numPr>
          <w:ilvl w:val="1"/>
          <w:numId w:val="11"/>
        </w:numPr>
      </w:pPr>
      <w:r>
        <w:t>产品名称</w:t>
      </w:r>
    </w:p>
    <w:p w14:paraId="69B42AE8" w14:textId="5D9C819D" w:rsidR="00420781" w:rsidRDefault="00F60F12">
      <w:pPr>
        <w:numPr>
          <w:ilvl w:val="1"/>
          <w:numId w:val="11"/>
        </w:numPr>
      </w:pPr>
      <w:r>
        <w:t>牌号；</w:t>
      </w:r>
      <w:r>
        <w:t xml:space="preserve"> </w:t>
      </w:r>
    </w:p>
    <w:p w14:paraId="3FDEECC9" w14:textId="41D1CCB3" w:rsidR="00420781" w:rsidRDefault="00F60F12">
      <w:pPr>
        <w:numPr>
          <w:ilvl w:val="1"/>
          <w:numId w:val="11"/>
        </w:numPr>
      </w:pPr>
      <w:r>
        <w:t>规格；</w:t>
      </w:r>
    </w:p>
    <w:p w14:paraId="5BDE4E26" w14:textId="63D344A6" w:rsidR="008A369E" w:rsidRDefault="008A369E" w:rsidP="008A369E">
      <w:pPr>
        <w:numPr>
          <w:ilvl w:val="1"/>
          <w:numId w:val="11"/>
        </w:numPr>
      </w:pPr>
      <w:r>
        <w:t>批号</w:t>
      </w:r>
      <w:r>
        <w:rPr>
          <w:rFonts w:hint="eastAsia"/>
        </w:rPr>
        <w:t>；</w:t>
      </w:r>
      <w:r>
        <w:t xml:space="preserve"> </w:t>
      </w:r>
    </w:p>
    <w:p w14:paraId="04AAE71C" w14:textId="14B98CC0" w:rsidR="008A369E" w:rsidRDefault="008A369E" w:rsidP="008A369E">
      <w:pPr>
        <w:numPr>
          <w:ilvl w:val="1"/>
          <w:numId w:val="11"/>
        </w:numPr>
        <w:tabs>
          <w:tab w:val="clear" w:pos="780"/>
          <w:tab w:val="left" w:pos="786"/>
        </w:tabs>
        <w:jc w:val="left"/>
      </w:pPr>
      <w:r>
        <w:t>生产日期；</w:t>
      </w:r>
    </w:p>
    <w:p w14:paraId="637DF560" w14:textId="116399B6" w:rsidR="00420781" w:rsidRDefault="008A369E" w:rsidP="008A369E">
      <w:pPr>
        <w:numPr>
          <w:ilvl w:val="1"/>
          <w:numId w:val="11"/>
        </w:numPr>
        <w:tabs>
          <w:tab w:val="clear" w:pos="780"/>
          <w:tab w:val="left" w:pos="786"/>
        </w:tabs>
        <w:jc w:val="left"/>
      </w:pPr>
      <w:r>
        <w:rPr>
          <w:rFonts w:hint="eastAsia"/>
        </w:rPr>
        <w:t>生产企业</w:t>
      </w:r>
      <w:r>
        <w:t>名称</w:t>
      </w:r>
      <w:r>
        <w:rPr>
          <w:rFonts w:hint="eastAsia"/>
        </w:rPr>
        <w:t>。</w:t>
      </w:r>
    </w:p>
    <w:p w14:paraId="7EB32827" w14:textId="77777777" w:rsidR="00420781" w:rsidRDefault="00F60F12">
      <w:pPr>
        <w:pStyle w:val="af2"/>
        <w:tabs>
          <w:tab w:val="left" w:pos="420"/>
        </w:tabs>
        <w:spacing w:beforeLines="50" w:before="156" w:afterLines="50" w:after="156"/>
        <w:rPr>
          <w:rFonts w:ascii="Times New Roman"/>
        </w:rPr>
      </w:pPr>
      <w:r>
        <w:rPr>
          <w:rFonts w:ascii="Times New Roman"/>
        </w:rPr>
        <w:t>包装</w:t>
      </w:r>
      <w:r>
        <w:rPr>
          <w:rFonts w:ascii="Times New Roman"/>
        </w:rPr>
        <w:t xml:space="preserve"> </w:t>
      </w:r>
    </w:p>
    <w:p w14:paraId="3A186697" w14:textId="3960A23E" w:rsidR="00420781" w:rsidRDefault="00E6442E" w:rsidP="00E6442E">
      <w:pPr>
        <w:pStyle w:val="af3"/>
        <w:numPr>
          <w:ilvl w:val="0"/>
          <w:numId w:val="0"/>
        </w:numPr>
        <w:rPr>
          <w:rFonts w:ascii="Times New Roman" w:eastAsia="宋体"/>
        </w:rPr>
      </w:pPr>
      <w:r w:rsidRPr="0067303B">
        <w:rPr>
          <w:rFonts w:hAnsi="黑体" w:hint="eastAsia"/>
          <w:color w:val="000000" w:themeColor="text1"/>
        </w:rPr>
        <w:lastRenderedPageBreak/>
        <w:t xml:space="preserve">8.2.1  </w:t>
      </w:r>
      <w:r w:rsidR="00F60F12">
        <w:rPr>
          <w:rFonts w:ascii="Times New Roman" w:eastAsia="宋体"/>
        </w:rPr>
        <w:t>产品</w:t>
      </w:r>
      <w:r w:rsidR="008A369E">
        <w:rPr>
          <w:rFonts w:ascii="Times New Roman" w:eastAsia="宋体" w:hint="eastAsia"/>
        </w:rPr>
        <w:t>内</w:t>
      </w:r>
      <w:r w:rsidR="00F60F12">
        <w:rPr>
          <w:rFonts w:ascii="Times New Roman" w:eastAsia="宋体"/>
        </w:rPr>
        <w:t>包装应</w:t>
      </w:r>
      <w:r w:rsidR="000D0D45">
        <w:rPr>
          <w:rFonts w:ascii="Times New Roman" w:eastAsia="宋体" w:hint="eastAsia"/>
        </w:rPr>
        <w:t>在</w:t>
      </w:r>
      <w:r w:rsidR="00F60F12">
        <w:rPr>
          <w:rFonts w:ascii="Times New Roman" w:eastAsia="宋体"/>
        </w:rPr>
        <w:t>洁净间内进行</w:t>
      </w:r>
      <w:r w:rsidR="008A369E">
        <w:rPr>
          <w:rFonts w:ascii="Times New Roman" w:eastAsia="宋体" w:hint="eastAsia"/>
        </w:rPr>
        <w:t>。</w:t>
      </w:r>
      <w:r w:rsidR="008A369E" w:rsidRPr="008A369E">
        <w:rPr>
          <w:rFonts w:ascii="Times New Roman" w:eastAsia="宋体" w:hint="eastAsia"/>
        </w:rPr>
        <w:t>产品内包装可采用</w:t>
      </w:r>
      <w:r w:rsidR="001731CF">
        <w:rPr>
          <w:rFonts w:ascii="Times New Roman" w:eastAsia="宋体" w:hint="eastAsia"/>
        </w:rPr>
        <w:t>充</w:t>
      </w:r>
      <w:r w:rsidR="006D6378">
        <w:rPr>
          <w:rFonts w:ascii="Times New Roman" w:eastAsia="宋体" w:hint="eastAsia"/>
        </w:rPr>
        <w:t>保护</w:t>
      </w:r>
      <w:r w:rsidR="001731CF">
        <w:rPr>
          <w:rFonts w:ascii="Times New Roman" w:eastAsia="宋体" w:hint="eastAsia"/>
        </w:rPr>
        <w:t>气体</w:t>
      </w:r>
      <w:r w:rsidR="008A369E" w:rsidRPr="008A369E">
        <w:rPr>
          <w:rFonts w:ascii="Times New Roman" w:eastAsia="宋体" w:hint="eastAsia"/>
        </w:rPr>
        <w:t>包装和真空封装两种。</w:t>
      </w:r>
      <w:proofErr w:type="gramStart"/>
      <w:r w:rsidR="001731CF">
        <w:rPr>
          <w:rFonts w:ascii="Times New Roman" w:eastAsia="宋体" w:hint="eastAsia"/>
        </w:rPr>
        <w:t>充</w:t>
      </w:r>
      <w:r w:rsidR="00090F47">
        <w:rPr>
          <w:rFonts w:ascii="Times New Roman" w:eastAsia="宋体" w:hint="eastAsia"/>
        </w:rPr>
        <w:t>保护</w:t>
      </w:r>
      <w:proofErr w:type="gramEnd"/>
      <w:r w:rsidR="001731CF">
        <w:rPr>
          <w:rFonts w:ascii="Times New Roman" w:eastAsia="宋体" w:hint="eastAsia"/>
        </w:rPr>
        <w:t>气</w:t>
      </w:r>
      <w:r w:rsidR="008A369E" w:rsidRPr="008A369E">
        <w:rPr>
          <w:rFonts w:ascii="Times New Roman" w:eastAsia="宋体" w:hint="eastAsia"/>
        </w:rPr>
        <w:t>包装的封口</w:t>
      </w:r>
      <w:r w:rsidR="00090F47">
        <w:rPr>
          <w:rFonts w:ascii="Times New Roman" w:eastAsia="宋体" w:hint="eastAsia"/>
        </w:rPr>
        <w:t>要</w:t>
      </w:r>
      <w:r w:rsidR="008A369E" w:rsidRPr="008A369E">
        <w:rPr>
          <w:rFonts w:ascii="Times New Roman" w:eastAsia="宋体" w:hint="eastAsia"/>
        </w:rPr>
        <w:t>完整，无开裂</w:t>
      </w:r>
      <w:r w:rsidR="001731CF">
        <w:rPr>
          <w:rFonts w:ascii="Times New Roman" w:eastAsia="宋体" w:hint="eastAsia"/>
        </w:rPr>
        <w:t>，无泄漏</w:t>
      </w:r>
      <w:r w:rsidR="008A369E" w:rsidRPr="008A369E">
        <w:rPr>
          <w:rFonts w:ascii="Times New Roman" w:eastAsia="宋体" w:hint="eastAsia"/>
        </w:rPr>
        <w:t>。真空袋封</w:t>
      </w:r>
      <w:r w:rsidR="00090F47">
        <w:rPr>
          <w:rFonts w:ascii="Times New Roman" w:eastAsia="宋体" w:hint="eastAsia"/>
        </w:rPr>
        <w:t>装的要封口</w:t>
      </w:r>
      <w:r w:rsidR="008A369E" w:rsidRPr="008A369E">
        <w:rPr>
          <w:rFonts w:ascii="Times New Roman" w:eastAsia="宋体" w:hint="eastAsia"/>
        </w:rPr>
        <w:t>平整，</w:t>
      </w:r>
      <w:proofErr w:type="gramStart"/>
      <w:r w:rsidR="008A369E" w:rsidRPr="008A369E">
        <w:rPr>
          <w:rFonts w:ascii="Times New Roman" w:eastAsia="宋体" w:hint="eastAsia"/>
        </w:rPr>
        <w:t>真空袋体无</w:t>
      </w:r>
      <w:proofErr w:type="gramEnd"/>
      <w:r w:rsidR="008A369E" w:rsidRPr="008A369E">
        <w:rPr>
          <w:rFonts w:ascii="Times New Roman" w:eastAsia="宋体" w:hint="eastAsia"/>
        </w:rPr>
        <w:t>真空泄漏。</w:t>
      </w:r>
      <w:r w:rsidR="0006741B" w:rsidRPr="0006741B">
        <w:rPr>
          <w:rFonts w:ascii="Times New Roman" w:eastAsia="宋体" w:hint="eastAsia"/>
        </w:rPr>
        <w:t>需方若对</w:t>
      </w:r>
      <w:r w:rsidR="0006741B">
        <w:rPr>
          <w:rFonts w:ascii="Times New Roman" w:eastAsia="宋体" w:hint="eastAsia"/>
        </w:rPr>
        <w:t>产品内包装</w:t>
      </w:r>
      <w:r w:rsidR="0006741B" w:rsidRPr="0006741B">
        <w:rPr>
          <w:rFonts w:ascii="Times New Roman" w:eastAsia="宋体" w:hint="eastAsia"/>
        </w:rPr>
        <w:t>有特殊要求的，由供需双方协商。</w:t>
      </w:r>
    </w:p>
    <w:p w14:paraId="55248399" w14:textId="2CFED331" w:rsidR="00420781" w:rsidRDefault="00E6442E" w:rsidP="00E6442E">
      <w:pPr>
        <w:pStyle w:val="af3"/>
        <w:numPr>
          <w:ilvl w:val="0"/>
          <w:numId w:val="0"/>
        </w:numPr>
        <w:rPr>
          <w:rFonts w:ascii="Times New Roman" w:eastAsia="宋体"/>
        </w:rPr>
      </w:pPr>
      <w:r w:rsidRPr="0067303B">
        <w:rPr>
          <w:rFonts w:hAnsi="黑体" w:hint="eastAsia"/>
          <w:color w:val="000000" w:themeColor="text1"/>
        </w:rPr>
        <w:t xml:space="preserve">8.2.2  </w:t>
      </w:r>
      <w:r w:rsidRPr="00E6442E">
        <w:rPr>
          <w:rFonts w:ascii="Times New Roman" w:eastAsia="宋体" w:hint="eastAsia"/>
        </w:rPr>
        <w:t>产品外包装采用纸箱或木箱包装。经供需双方协商还可采用其他方式包装。</w:t>
      </w:r>
    </w:p>
    <w:p w14:paraId="74D96F21" w14:textId="77777777" w:rsidR="00420781" w:rsidRDefault="00F60F12">
      <w:pPr>
        <w:pStyle w:val="af2"/>
        <w:tabs>
          <w:tab w:val="left" w:pos="420"/>
        </w:tabs>
        <w:spacing w:beforeLines="50" w:before="156" w:afterLines="50" w:after="156"/>
        <w:rPr>
          <w:rFonts w:ascii="Times New Roman"/>
        </w:rPr>
      </w:pPr>
      <w:r>
        <w:rPr>
          <w:rFonts w:ascii="Times New Roman"/>
        </w:rPr>
        <w:t>运输和贮存</w:t>
      </w:r>
      <w:r>
        <w:rPr>
          <w:rFonts w:ascii="Times New Roman"/>
        </w:rPr>
        <w:t xml:space="preserve"> </w:t>
      </w:r>
    </w:p>
    <w:p w14:paraId="20DE1769" w14:textId="6A01CBAC" w:rsidR="00E6442E" w:rsidRPr="00E6442E" w:rsidRDefault="00E6442E" w:rsidP="00E6442E">
      <w:pPr>
        <w:rPr>
          <w:szCs w:val="21"/>
        </w:rPr>
      </w:pPr>
      <w:r>
        <w:rPr>
          <w:rFonts w:hint="eastAsia"/>
        </w:rPr>
        <w:t xml:space="preserve">a) </w:t>
      </w:r>
      <w:r w:rsidRPr="00E6442E">
        <w:rPr>
          <w:rFonts w:hint="eastAsia"/>
          <w:szCs w:val="21"/>
        </w:rPr>
        <w:t>产品运输过程中应防止碰伤、擦伤，并保证运输过程中产品及包装完整。</w:t>
      </w:r>
    </w:p>
    <w:p w14:paraId="509CDE09" w14:textId="27EDE6A7" w:rsidR="00E6442E" w:rsidRPr="00E6442E" w:rsidRDefault="00E6442E" w:rsidP="00E6442E">
      <w:pPr>
        <w:rPr>
          <w:szCs w:val="21"/>
        </w:rPr>
      </w:pPr>
      <w:r>
        <w:rPr>
          <w:rFonts w:hint="eastAsia"/>
          <w:szCs w:val="21"/>
        </w:rPr>
        <w:t xml:space="preserve">b) </w:t>
      </w:r>
      <w:r w:rsidRPr="00E6442E">
        <w:rPr>
          <w:rFonts w:hint="eastAsia"/>
          <w:szCs w:val="21"/>
        </w:rPr>
        <w:t>产品应保存于清洁、干燥的环境。</w:t>
      </w:r>
    </w:p>
    <w:p w14:paraId="2D1FA95D" w14:textId="77777777" w:rsidR="00420781" w:rsidRDefault="00F60F12">
      <w:pPr>
        <w:pStyle w:val="af2"/>
        <w:widowControl w:val="0"/>
        <w:tabs>
          <w:tab w:val="left" w:pos="420"/>
        </w:tabs>
        <w:adjustRightInd w:val="0"/>
        <w:snapToGrid w:val="0"/>
        <w:spacing w:beforeLines="50" w:before="156" w:afterLines="50" w:after="156"/>
        <w:jc w:val="left"/>
        <w:textAlignment w:val="baseline"/>
        <w:rPr>
          <w:rFonts w:ascii="Times New Roman"/>
          <w:szCs w:val="22"/>
        </w:rPr>
      </w:pPr>
      <w:r>
        <w:rPr>
          <w:rFonts w:ascii="Times New Roman"/>
          <w:szCs w:val="22"/>
        </w:rPr>
        <w:t>随行文件</w:t>
      </w:r>
    </w:p>
    <w:p w14:paraId="32B130CC" w14:textId="77777777" w:rsidR="00420781" w:rsidRDefault="00F60F12">
      <w:pPr>
        <w:ind w:firstLineChars="200" w:firstLine="420"/>
        <w:rPr>
          <w:szCs w:val="21"/>
        </w:rPr>
      </w:pPr>
      <w:r>
        <w:rPr>
          <w:szCs w:val="21"/>
        </w:rPr>
        <w:t>每批产品应附有随行文件，其中除应包括供方信息、产品信息、本文件编号、出厂日期或包装日期外，还宜包括：</w:t>
      </w:r>
    </w:p>
    <w:p w14:paraId="52A9DE0C" w14:textId="77777777" w:rsidR="00420781" w:rsidRDefault="00F60F12" w:rsidP="00D460C4">
      <w:pPr>
        <w:numPr>
          <w:ilvl w:val="0"/>
          <w:numId w:val="13"/>
        </w:numPr>
        <w:tabs>
          <w:tab w:val="left" w:pos="780"/>
        </w:tabs>
        <w:ind w:firstLineChars="200" w:firstLine="420"/>
        <w:jc w:val="left"/>
        <w:rPr>
          <w:szCs w:val="21"/>
        </w:rPr>
      </w:pPr>
      <w:r w:rsidRPr="00D460C4">
        <w:rPr>
          <w:szCs w:val="21"/>
        </w:rPr>
        <w:t>产品质量保证书，内容如下</w:t>
      </w:r>
      <w:r>
        <w:rPr>
          <w:szCs w:val="21"/>
        </w:rPr>
        <w:t>：</w:t>
      </w:r>
    </w:p>
    <w:p w14:paraId="7D349527" w14:textId="77777777" w:rsidR="00D460C4" w:rsidRDefault="00F60F12" w:rsidP="00D460C4">
      <w:pPr>
        <w:pStyle w:val="afffff4"/>
        <w:numPr>
          <w:ilvl w:val="0"/>
          <w:numId w:val="20"/>
        </w:numPr>
        <w:tabs>
          <w:tab w:val="left" w:pos="780"/>
          <w:tab w:val="left" w:pos="7407"/>
        </w:tabs>
        <w:ind w:firstLineChars="0"/>
        <w:rPr>
          <w:szCs w:val="21"/>
        </w:rPr>
      </w:pPr>
      <w:r w:rsidRPr="00D460C4">
        <w:rPr>
          <w:szCs w:val="21"/>
        </w:rPr>
        <w:t>产品的主要性能及技术参数；</w:t>
      </w:r>
      <w:r w:rsidRPr="00D460C4">
        <w:rPr>
          <w:szCs w:val="21"/>
        </w:rPr>
        <w:tab/>
      </w:r>
    </w:p>
    <w:p w14:paraId="5E5FF595" w14:textId="77777777" w:rsidR="00D460C4" w:rsidRDefault="00F60F12" w:rsidP="00D460C4">
      <w:pPr>
        <w:pStyle w:val="afffff4"/>
        <w:numPr>
          <w:ilvl w:val="0"/>
          <w:numId w:val="20"/>
        </w:numPr>
        <w:tabs>
          <w:tab w:val="left" w:pos="780"/>
          <w:tab w:val="left" w:pos="7407"/>
        </w:tabs>
        <w:ind w:firstLineChars="0"/>
        <w:rPr>
          <w:szCs w:val="21"/>
        </w:rPr>
      </w:pPr>
      <w:r w:rsidRPr="00D460C4">
        <w:rPr>
          <w:szCs w:val="21"/>
        </w:rPr>
        <w:t>产品特点；</w:t>
      </w:r>
    </w:p>
    <w:p w14:paraId="7934666C" w14:textId="77777777" w:rsidR="00D460C4" w:rsidRDefault="00F60F12" w:rsidP="00D460C4">
      <w:pPr>
        <w:pStyle w:val="afffff4"/>
        <w:numPr>
          <w:ilvl w:val="0"/>
          <w:numId w:val="20"/>
        </w:numPr>
        <w:tabs>
          <w:tab w:val="left" w:pos="780"/>
          <w:tab w:val="left" w:pos="7407"/>
        </w:tabs>
        <w:ind w:firstLineChars="0"/>
        <w:rPr>
          <w:szCs w:val="21"/>
        </w:rPr>
      </w:pPr>
      <w:r w:rsidRPr="00D460C4">
        <w:rPr>
          <w:szCs w:val="21"/>
        </w:rPr>
        <w:t>对产品质量所负的责任；</w:t>
      </w:r>
    </w:p>
    <w:p w14:paraId="6DF7336A" w14:textId="6A4A3139" w:rsidR="00420781" w:rsidRPr="00D460C4" w:rsidRDefault="00F60F12" w:rsidP="00D460C4">
      <w:pPr>
        <w:pStyle w:val="afffff4"/>
        <w:numPr>
          <w:ilvl w:val="0"/>
          <w:numId w:val="20"/>
        </w:numPr>
        <w:tabs>
          <w:tab w:val="left" w:pos="780"/>
          <w:tab w:val="left" w:pos="7407"/>
        </w:tabs>
        <w:ind w:firstLineChars="0"/>
        <w:rPr>
          <w:szCs w:val="21"/>
        </w:rPr>
      </w:pPr>
      <w:r w:rsidRPr="00D460C4">
        <w:rPr>
          <w:szCs w:val="21"/>
        </w:rPr>
        <w:t>产品获得的质量认证及带供方技术监督</w:t>
      </w:r>
      <w:proofErr w:type="gramStart"/>
      <w:r w:rsidRPr="00D460C4">
        <w:rPr>
          <w:szCs w:val="21"/>
        </w:rPr>
        <w:t>部门检印的</w:t>
      </w:r>
      <w:proofErr w:type="gramEnd"/>
      <w:r w:rsidRPr="00D460C4">
        <w:rPr>
          <w:szCs w:val="21"/>
        </w:rPr>
        <w:t>各项分析检验结果。</w:t>
      </w:r>
    </w:p>
    <w:p w14:paraId="3F7C5A5A" w14:textId="77777777" w:rsidR="00420781" w:rsidRDefault="00F60F12" w:rsidP="00D460C4">
      <w:pPr>
        <w:numPr>
          <w:ilvl w:val="0"/>
          <w:numId w:val="13"/>
        </w:numPr>
        <w:tabs>
          <w:tab w:val="left" w:pos="780"/>
        </w:tabs>
        <w:ind w:firstLineChars="200" w:firstLine="420"/>
        <w:jc w:val="left"/>
        <w:rPr>
          <w:szCs w:val="21"/>
        </w:rPr>
      </w:pPr>
      <w:r w:rsidRPr="00D460C4">
        <w:rPr>
          <w:szCs w:val="21"/>
        </w:rPr>
        <w:t>产品合格证，内容如下：</w:t>
      </w:r>
    </w:p>
    <w:p w14:paraId="16A2DF7C" w14:textId="77777777" w:rsidR="00D460C4" w:rsidRDefault="00F60F12" w:rsidP="00D460C4">
      <w:pPr>
        <w:pStyle w:val="afffff4"/>
        <w:numPr>
          <w:ilvl w:val="0"/>
          <w:numId w:val="21"/>
        </w:numPr>
        <w:tabs>
          <w:tab w:val="left" w:pos="780"/>
        </w:tabs>
        <w:ind w:firstLineChars="0"/>
        <w:rPr>
          <w:szCs w:val="21"/>
        </w:rPr>
      </w:pPr>
      <w:r w:rsidRPr="00D460C4">
        <w:rPr>
          <w:szCs w:val="21"/>
        </w:rPr>
        <w:t>检验项目及其结果或检验结论；</w:t>
      </w:r>
    </w:p>
    <w:p w14:paraId="2F6DD0C3" w14:textId="19EB71B4" w:rsidR="00D460C4" w:rsidRDefault="00F60F12" w:rsidP="00D460C4">
      <w:pPr>
        <w:pStyle w:val="afffff4"/>
        <w:numPr>
          <w:ilvl w:val="0"/>
          <w:numId w:val="21"/>
        </w:numPr>
        <w:tabs>
          <w:tab w:val="left" w:pos="780"/>
        </w:tabs>
        <w:ind w:firstLineChars="0"/>
        <w:rPr>
          <w:szCs w:val="21"/>
        </w:rPr>
      </w:pPr>
      <w:r w:rsidRPr="00D460C4">
        <w:rPr>
          <w:szCs w:val="21"/>
        </w:rPr>
        <w:t>批号；</w:t>
      </w:r>
    </w:p>
    <w:p w14:paraId="7C599C00" w14:textId="77777777" w:rsidR="00D460C4" w:rsidRDefault="00F60F12" w:rsidP="00D460C4">
      <w:pPr>
        <w:pStyle w:val="afffff4"/>
        <w:numPr>
          <w:ilvl w:val="0"/>
          <w:numId w:val="21"/>
        </w:numPr>
        <w:tabs>
          <w:tab w:val="left" w:pos="780"/>
        </w:tabs>
        <w:ind w:firstLineChars="0"/>
        <w:rPr>
          <w:szCs w:val="21"/>
        </w:rPr>
      </w:pPr>
      <w:r w:rsidRPr="00D460C4">
        <w:rPr>
          <w:szCs w:val="21"/>
        </w:rPr>
        <w:t>检验日期；</w:t>
      </w:r>
    </w:p>
    <w:p w14:paraId="5CFB000B" w14:textId="14C2A1F1" w:rsidR="00420781" w:rsidRPr="00D460C4" w:rsidRDefault="00F60F12" w:rsidP="00D460C4">
      <w:pPr>
        <w:pStyle w:val="afffff4"/>
        <w:numPr>
          <w:ilvl w:val="0"/>
          <w:numId w:val="21"/>
        </w:numPr>
        <w:tabs>
          <w:tab w:val="left" w:pos="780"/>
        </w:tabs>
        <w:ind w:firstLineChars="0"/>
        <w:rPr>
          <w:szCs w:val="21"/>
        </w:rPr>
      </w:pPr>
      <w:r w:rsidRPr="00D460C4">
        <w:rPr>
          <w:szCs w:val="21"/>
        </w:rPr>
        <w:t>检验员签名或盖章。</w:t>
      </w:r>
    </w:p>
    <w:p w14:paraId="243D956B" w14:textId="77777777" w:rsidR="00420781" w:rsidRDefault="00F60F12" w:rsidP="00D460C4">
      <w:pPr>
        <w:numPr>
          <w:ilvl w:val="0"/>
          <w:numId w:val="13"/>
        </w:numPr>
        <w:tabs>
          <w:tab w:val="left" w:pos="780"/>
        </w:tabs>
        <w:ind w:firstLineChars="200" w:firstLine="420"/>
        <w:jc w:val="left"/>
        <w:rPr>
          <w:szCs w:val="21"/>
        </w:rPr>
      </w:pPr>
      <w:r w:rsidRPr="00D460C4">
        <w:rPr>
          <w:szCs w:val="21"/>
        </w:rPr>
        <w:t>产品</w:t>
      </w:r>
      <w:r>
        <w:rPr>
          <w:szCs w:val="21"/>
        </w:rPr>
        <w:t>质量控制过程中的检验报告及成品检验报告</w:t>
      </w:r>
      <w:r w:rsidRPr="00D460C4">
        <w:rPr>
          <w:szCs w:val="21"/>
        </w:rPr>
        <w:t>；</w:t>
      </w:r>
    </w:p>
    <w:p w14:paraId="6999E12A" w14:textId="77777777" w:rsidR="00420781" w:rsidRDefault="00F60F12" w:rsidP="00D460C4">
      <w:pPr>
        <w:numPr>
          <w:ilvl w:val="0"/>
          <w:numId w:val="13"/>
        </w:numPr>
        <w:tabs>
          <w:tab w:val="left" w:pos="780"/>
        </w:tabs>
        <w:ind w:firstLineChars="200" w:firstLine="420"/>
        <w:jc w:val="left"/>
        <w:rPr>
          <w:szCs w:val="21"/>
        </w:rPr>
      </w:pPr>
      <w:r w:rsidRPr="00D460C4">
        <w:rPr>
          <w:szCs w:val="21"/>
        </w:rPr>
        <w:t>产品使用说明：正确搬运、使用、贮存方法等；</w:t>
      </w:r>
    </w:p>
    <w:p w14:paraId="4F600A68" w14:textId="77777777" w:rsidR="00420781" w:rsidRDefault="00F60F12" w:rsidP="00D460C4">
      <w:pPr>
        <w:numPr>
          <w:ilvl w:val="0"/>
          <w:numId w:val="13"/>
        </w:numPr>
        <w:tabs>
          <w:tab w:val="left" w:pos="780"/>
        </w:tabs>
        <w:ind w:firstLineChars="200" w:firstLine="420"/>
        <w:jc w:val="left"/>
        <w:rPr>
          <w:szCs w:val="21"/>
        </w:rPr>
      </w:pPr>
      <w:r>
        <w:rPr>
          <w:szCs w:val="21"/>
        </w:rPr>
        <w:t>其他。</w:t>
      </w:r>
    </w:p>
    <w:p w14:paraId="327C252D" w14:textId="77777777" w:rsidR="00420781" w:rsidRDefault="00F60F12">
      <w:pPr>
        <w:pStyle w:val="af1"/>
        <w:spacing w:beforeLines="100" w:before="312" w:afterLines="100" w:after="312"/>
        <w:rPr>
          <w:rFonts w:ascii="Times New Roman"/>
        </w:rPr>
      </w:pPr>
      <w:r>
        <w:rPr>
          <w:rFonts w:ascii="Times New Roman"/>
        </w:rPr>
        <w:t>订货</w:t>
      </w:r>
      <w:r>
        <w:rPr>
          <w:rFonts w:ascii="Times New Roman" w:hint="eastAsia"/>
        </w:rPr>
        <w:t>单</w:t>
      </w:r>
      <w:r>
        <w:rPr>
          <w:rFonts w:ascii="Times New Roman"/>
        </w:rPr>
        <w:t>内容</w:t>
      </w:r>
    </w:p>
    <w:p w14:paraId="5FAB10AE" w14:textId="77777777" w:rsidR="00420781" w:rsidRDefault="00F60F12">
      <w:pPr>
        <w:ind w:firstLineChars="200" w:firstLine="420"/>
      </w:pPr>
      <w:r>
        <w:t>订购本文件所列产品的订货单内应包括下列内容：</w:t>
      </w:r>
    </w:p>
    <w:p w14:paraId="40ABBB2D" w14:textId="77777777" w:rsidR="00420781" w:rsidRDefault="00F60F12">
      <w:pPr>
        <w:ind w:firstLineChars="200" w:firstLine="420"/>
      </w:pPr>
      <w:r>
        <w:t>a</w:t>
      </w:r>
      <w:r>
        <w:t>）产品名称；</w:t>
      </w:r>
    </w:p>
    <w:p w14:paraId="173890A1" w14:textId="77777777" w:rsidR="00420781" w:rsidRDefault="00F60F12">
      <w:pPr>
        <w:ind w:firstLineChars="200" w:firstLine="420"/>
      </w:pPr>
      <w:r>
        <w:t>b</w:t>
      </w:r>
      <w:r>
        <w:t>）牌号；</w:t>
      </w:r>
    </w:p>
    <w:p w14:paraId="70113DD0" w14:textId="77777777" w:rsidR="00420781" w:rsidRDefault="00F60F12">
      <w:pPr>
        <w:ind w:left="420"/>
      </w:pPr>
      <w:r>
        <w:t>c</w:t>
      </w:r>
      <w:r>
        <w:t>）规格；</w:t>
      </w:r>
    </w:p>
    <w:p w14:paraId="607D3FC9" w14:textId="076385B9" w:rsidR="00420781" w:rsidRDefault="00F60F12">
      <w:pPr>
        <w:ind w:firstLineChars="200" w:firstLine="420"/>
      </w:pPr>
      <w:r>
        <w:t>d</w:t>
      </w:r>
      <w:r w:rsidR="000D0D45">
        <w:t>）</w:t>
      </w:r>
      <w:r w:rsidR="000D0D45">
        <w:rPr>
          <w:rFonts w:hint="eastAsia"/>
        </w:rPr>
        <w:t>净重（或件数）</w:t>
      </w:r>
      <w:r>
        <w:t>；</w:t>
      </w:r>
    </w:p>
    <w:p w14:paraId="4004D929" w14:textId="77777777" w:rsidR="00420781" w:rsidRDefault="00F60F12">
      <w:pPr>
        <w:ind w:firstLineChars="200" w:firstLine="420"/>
      </w:pPr>
      <w:r>
        <w:t>e</w:t>
      </w:r>
      <w:r>
        <w:t>）本文件编号；</w:t>
      </w:r>
    </w:p>
    <w:p w14:paraId="150BDD41" w14:textId="77777777" w:rsidR="00420781" w:rsidRDefault="00F60F12">
      <w:pPr>
        <w:ind w:firstLineChars="200" w:firstLine="420"/>
      </w:pPr>
      <w:r>
        <w:rPr>
          <w:noProof/>
        </w:rPr>
        <mc:AlternateContent>
          <mc:Choice Requires="wps">
            <w:drawing>
              <wp:anchor distT="0" distB="0" distL="114300" distR="114300" simplePos="0" relativeHeight="251660288" behindDoc="0" locked="0" layoutInCell="1" allowOverlap="1" wp14:anchorId="267C94F2" wp14:editId="146AC223">
                <wp:simplePos x="0" y="0"/>
                <wp:positionH relativeFrom="column">
                  <wp:posOffset>1520825</wp:posOffset>
                </wp:positionH>
                <wp:positionV relativeFrom="paragraph">
                  <wp:posOffset>2297430</wp:posOffset>
                </wp:positionV>
                <wp:extent cx="2185035" cy="635"/>
                <wp:effectExtent l="0" t="0" r="0" b="0"/>
                <wp:wrapNone/>
                <wp:docPr id="1" name="直线 27"/>
                <wp:cNvGraphicFramePr/>
                <a:graphic xmlns:a="http://schemas.openxmlformats.org/drawingml/2006/main">
                  <a:graphicData uri="http://schemas.microsoft.com/office/word/2010/wordprocessingShape">
                    <wps:wsp>
                      <wps:cNvCnPr/>
                      <wps:spPr>
                        <a:xfrm flipV="1">
                          <a:off x="0" y="0"/>
                          <a:ext cx="21850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直线 27" o:spid="_x0000_s1026" o:spt="20" style="position:absolute;left:0pt;flip:y;margin-left:119.75pt;margin-top:180.9pt;height:0.05pt;width:172.05pt;z-index:251660288;mso-width-relative:page;mso-height-relative:page;" filled="f" stroked="t" coordsize="21600,21600" o:gfxdata="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h3A9gA&#10;AAALAQAADwAAAAAAAAABACAAAAAiAAAAZHJzL2Rvd25yZXYueG1sUEsBAhQAFAAAAAgAh07iQPFk&#10;S8rmAQAA3AMAAA4AAAAAAAAAAQAgAAAAJwEAAGRycy9lMm9Eb2MueG1sUEsFBgAAAAAGAAYAWQEA&#10;AH8FAAAAAA==&#10;">
                <v:fill on="f" focussize="0,0"/>
                <v:stroke color="#000000" joinstyle="round"/>
                <v:imagedata o:title=""/>
                <o:lock v:ext="edit" aspectratio="f"/>
              </v:line>
            </w:pict>
          </mc:Fallback>
        </mc:AlternateContent>
      </w:r>
      <w:r>
        <w:t>f</w:t>
      </w:r>
      <w:r>
        <w:t>）其他。</w:t>
      </w:r>
    </w:p>
    <w:sectPr w:rsidR="00420781">
      <w:footerReference w:type="even" r:id="rId19"/>
      <w:footerReference w:type="default" r:id="rId20"/>
      <w:pgSz w:w="11907" w:h="16839"/>
      <w:pgMar w:top="1440" w:right="1797" w:bottom="1440" w:left="1797"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BE432" w14:textId="77777777" w:rsidR="00835B50" w:rsidRDefault="00835B50">
      <w:r>
        <w:separator/>
      </w:r>
    </w:p>
  </w:endnote>
  <w:endnote w:type="continuationSeparator" w:id="0">
    <w:p w14:paraId="7DEAB1E4" w14:textId="77777777" w:rsidR="00835B50" w:rsidRDefault="0083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FB1A4" w14:textId="77777777" w:rsidR="00420781" w:rsidRDefault="00F60F12">
    <w:pPr>
      <w:pStyle w:val="aff1"/>
      <w:framePr w:wrap="around" w:vAnchor="text" w:hAnchor="margin" w:xAlign="outside" w:y="1"/>
      <w:rPr>
        <w:rStyle w:val="aff8"/>
      </w:rPr>
    </w:pPr>
    <w:r>
      <w:fldChar w:fldCharType="begin"/>
    </w:r>
    <w:r>
      <w:rPr>
        <w:rStyle w:val="aff8"/>
      </w:rPr>
      <w:instrText xml:space="preserve">PAGE  </w:instrText>
    </w:r>
    <w:r>
      <w:fldChar w:fldCharType="separate"/>
    </w:r>
    <w:r>
      <w:rPr>
        <w:rStyle w:val="aff8"/>
      </w:rPr>
      <w:t>6</w:t>
    </w:r>
    <w:r>
      <w:fldChar w:fldCharType="end"/>
    </w:r>
  </w:p>
  <w:p w14:paraId="614ED132" w14:textId="77777777" w:rsidR="00420781" w:rsidRDefault="00420781">
    <w:pPr>
      <w:pStyle w:val="afff"/>
      <w:ind w:right="360" w:firstLine="360"/>
      <w:rPr>
        <w:rStyle w:val="aff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3AA3D" w14:textId="77777777" w:rsidR="00420781" w:rsidRDefault="00F60F12">
    <w:pPr>
      <w:pStyle w:val="aff1"/>
      <w:framePr w:wrap="around" w:vAnchor="text" w:hAnchor="margin" w:xAlign="outside" w:y="1"/>
      <w:rPr>
        <w:rStyle w:val="aff8"/>
      </w:rPr>
    </w:pPr>
    <w:r>
      <w:fldChar w:fldCharType="begin"/>
    </w:r>
    <w:r>
      <w:rPr>
        <w:rStyle w:val="aff8"/>
      </w:rPr>
      <w:instrText xml:space="preserve">PAGE  </w:instrText>
    </w:r>
    <w:r>
      <w:fldChar w:fldCharType="separate"/>
    </w:r>
    <w:r>
      <w:rPr>
        <w:rStyle w:val="aff8"/>
      </w:rPr>
      <w:t>I</w:t>
    </w:r>
    <w:r>
      <w:fldChar w:fldCharType="end"/>
    </w:r>
  </w:p>
  <w:p w14:paraId="3F66DC2C" w14:textId="77777777" w:rsidR="00420781" w:rsidRDefault="00420781">
    <w:pPr>
      <w:pStyle w:val="aff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63C4" w14:textId="77777777" w:rsidR="00420781" w:rsidRDefault="00F60F12">
    <w:pPr>
      <w:pStyle w:val="afff"/>
      <w:rPr>
        <w:rStyle w:val="aff8"/>
      </w:rPr>
    </w:pPr>
    <w:r>
      <w:rPr>
        <w:rStyle w:val="aff8"/>
      </w:rPr>
      <w:fldChar w:fldCharType="begin"/>
    </w:r>
    <w:r>
      <w:rPr>
        <w:rStyle w:val="aff8"/>
      </w:rPr>
      <w:instrText xml:space="preserve">PAGE  </w:instrText>
    </w:r>
    <w:r>
      <w:rPr>
        <w:rStyle w:val="aff8"/>
      </w:rPr>
      <w:fldChar w:fldCharType="separate"/>
    </w:r>
    <w:r>
      <w:rPr>
        <w:rStyle w:val="aff8"/>
      </w:rPr>
      <w:t>II</w:t>
    </w:r>
    <w:r>
      <w:rPr>
        <w:rStyle w:val="aff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D71C1" w14:textId="77777777" w:rsidR="00420781" w:rsidRDefault="00F60F12">
    <w:pPr>
      <w:pStyle w:val="afff0"/>
      <w:rPr>
        <w:rStyle w:val="aff8"/>
      </w:rPr>
    </w:pPr>
    <w:r>
      <w:rPr>
        <w:rStyle w:val="aff8"/>
      </w:rPr>
      <w:fldChar w:fldCharType="begin"/>
    </w:r>
    <w:r>
      <w:rPr>
        <w:rStyle w:val="aff8"/>
      </w:rPr>
      <w:instrText xml:space="preserve">PAGE  </w:instrText>
    </w:r>
    <w:r>
      <w:rPr>
        <w:rStyle w:val="aff8"/>
      </w:rPr>
      <w:fldChar w:fldCharType="separate"/>
    </w:r>
    <w:r w:rsidR="004A35D9">
      <w:rPr>
        <w:rStyle w:val="aff8"/>
        <w:noProof/>
      </w:rPr>
      <w:t>I</w:t>
    </w:r>
    <w:r>
      <w:rPr>
        <w:rStyle w:val="af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7BE0C" w14:textId="77777777" w:rsidR="00420781" w:rsidRDefault="00F60F12">
    <w:pPr>
      <w:pStyle w:val="afff"/>
      <w:rPr>
        <w:rStyle w:val="aff8"/>
      </w:rPr>
    </w:pPr>
    <w:r>
      <w:rPr>
        <w:rStyle w:val="aff8"/>
      </w:rPr>
      <w:fldChar w:fldCharType="begin"/>
    </w:r>
    <w:r>
      <w:rPr>
        <w:rStyle w:val="aff8"/>
      </w:rPr>
      <w:instrText xml:space="preserve">PAGE  </w:instrText>
    </w:r>
    <w:r>
      <w:rPr>
        <w:rStyle w:val="aff8"/>
      </w:rPr>
      <w:fldChar w:fldCharType="separate"/>
    </w:r>
    <w:r w:rsidR="004A35D9">
      <w:rPr>
        <w:rStyle w:val="aff8"/>
        <w:noProof/>
      </w:rPr>
      <w:t>4</w:t>
    </w:r>
    <w:r>
      <w:rPr>
        <w:rStyle w:val="aff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21F98" w14:textId="77777777" w:rsidR="00420781" w:rsidRDefault="00F60F12">
    <w:pPr>
      <w:pStyle w:val="afff0"/>
      <w:rPr>
        <w:rStyle w:val="aff8"/>
      </w:rPr>
    </w:pPr>
    <w:r>
      <w:rPr>
        <w:rStyle w:val="aff8"/>
      </w:rPr>
      <w:fldChar w:fldCharType="begin"/>
    </w:r>
    <w:r>
      <w:rPr>
        <w:rStyle w:val="aff8"/>
      </w:rPr>
      <w:instrText xml:space="preserve">PAGE  </w:instrText>
    </w:r>
    <w:r>
      <w:rPr>
        <w:rStyle w:val="aff8"/>
      </w:rPr>
      <w:fldChar w:fldCharType="separate"/>
    </w:r>
    <w:r w:rsidR="004A35D9">
      <w:rPr>
        <w:rStyle w:val="aff8"/>
        <w:noProof/>
      </w:rPr>
      <w:t>5</w:t>
    </w:r>
    <w:r>
      <w:rPr>
        <w:rStyle w:val="af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B42DF" w14:textId="77777777" w:rsidR="00835B50" w:rsidRDefault="00835B50">
      <w:r>
        <w:separator/>
      </w:r>
    </w:p>
  </w:footnote>
  <w:footnote w:type="continuationSeparator" w:id="0">
    <w:p w14:paraId="255D70D2" w14:textId="77777777" w:rsidR="00835B50" w:rsidRDefault="0083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FB3A3" w14:textId="77777777" w:rsidR="00420781" w:rsidRDefault="00F60F12">
    <w:pPr>
      <w:pStyle w:val="afff1"/>
      <w:spacing w:before="640" w:after="0"/>
    </w:pPr>
    <w:r>
      <w:rPr>
        <w:b/>
      </w:rPr>
      <w:t>GB/T</w:t>
    </w:r>
    <w:r>
      <w:rPr>
        <w:rFonts w:ascii="黑体" w:eastAsia="黑体" w:hAnsi="黑体" w:hint="eastAsia"/>
      </w:rPr>
      <w:t xml:space="preserve"> 7160</w:t>
    </w:r>
    <w:r>
      <w:rPr>
        <w:rFonts w:ascii="黑体" w:eastAsia="黑体" w:hAnsi="黑体"/>
      </w:rPr>
      <w:t>—</w:t>
    </w:r>
    <w:r>
      <w:rPr>
        <w:rFonts w:ascii="黑体" w:eastAsia="黑体" w:hAnsi="黑体"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FEE49" w14:textId="77777777" w:rsidR="00420781" w:rsidRDefault="00F60F12">
    <w:pPr>
      <w:pStyle w:val="afff1"/>
      <w:spacing w:before="640" w:after="0"/>
    </w:pPr>
    <w:r>
      <w:t>GB/T</w:t>
    </w:r>
    <w:r>
      <w:rPr>
        <w:rFonts w:hint="eastAsia"/>
      </w:rPr>
      <w:t>7160</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17A48" w14:textId="77777777" w:rsidR="00420781" w:rsidRDefault="00420781">
    <w:pPr>
      <w:pStyle w:val="afff1"/>
    </w:pPr>
  </w:p>
  <w:p w14:paraId="7C1CC118" w14:textId="77777777" w:rsidR="00420781" w:rsidRDefault="00F60F12">
    <w:pPr>
      <w:pStyle w:val="afff3"/>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AE65C" w14:textId="77777777" w:rsidR="00420781" w:rsidRDefault="00F60F12">
    <w:pPr>
      <w:pStyle w:val="afff2"/>
      <w:jc w:val="right"/>
    </w:pPr>
    <w:r>
      <w:t>YS</w:t>
    </w:r>
    <w:r>
      <w:rPr>
        <w:rFonts w:hint="eastAsia"/>
      </w:rPr>
      <w:t>/</w:t>
    </w:r>
    <w:r>
      <w:t>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AC2F" w14:textId="77777777" w:rsidR="00420781" w:rsidRDefault="00F60F12">
    <w:pPr>
      <w:pStyle w:val="afff1"/>
    </w:pPr>
    <w:r>
      <w:t>YS</w:t>
    </w:r>
    <w:r>
      <w:rPr>
        <w:rFonts w:hint="eastAsia"/>
      </w:rPr>
      <w:t>/</w:t>
    </w:r>
    <w:r>
      <w: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28CDA"/>
    <w:multiLevelType w:val="singleLevel"/>
    <w:tmpl w:val="A8128CDA"/>
    <w:lvl w:ilvl="0">
      <w:start w:val="1"/>
      <w:numFmt w:val="lowerLetter"/>
      <w:suff w:val="space"/>
      <w:lvlText w:val="%1）"/>
      <w:lvlJc w:val="left"/>
    </w:lvl>
  </w:abstractNum>
  <w:abstractNum w:abstractNumId="1">
    <w:nsid w:val="0000000E"/>
    <w:multiLevelType w:val="multilevel"/>
    <w:tmpl w:val="0000000E"/>
    <w:lvl w:ilvl="0">
      <w:start w:val="7"/>
      <w:numFmt w:val="decimal"/>
      <w:lvlText w:val="%1．"/>
      <w:lvlJc w:val="left"/>
      <w:pPr>
        <w:tabs>
          <w:tab w:val="left" w:pos="540"/>
        </w:tabs>
        <w:ind w:left="540" w:hanging="540"/>
      </w:pPr>
      <w:rPr>
        <w:rFonts w:hint="default"/>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9E5C60"/>
    <w:multiLevelType w:val="hybridMultilevel"/>
    <w:tmpl w:val="4C84BE36"/>
    <w:lvl w:ilvl="0" w:tplc="EE14FA8A">
      <w:start w:val="1"/>
      <w:numFmt w:val="bullet"/>
      <w:lvlText w:val="•"/>
      <w:lvlJc w:val="left"/>
      <w:pPr>
        <w:ind w:left="735" w:hanging="420"/>
      </w:pPr>
      <w:rPr>
        <w:rFonts w:ascii="宋体" w:eastAsia="宋体" w:hAnsi="宋体"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3">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A2C45A6"/>
    <w:multiLevelType w:val="hybridMultilevel"/>
    <w:tmpl w:val="550E693C"/>
    <w:lvl w:ilvl="0" w:tplc="EE14FA8A">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52C06714"/>
    <w:multiLevelType w:val="hybridMultilevel"/>
    <w:tmpl w:val="58C01BE2"/>
    <w:lvl w:ilvl="0" w:tplc="EE14FA8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57AD43B2"/>
    <w:multiLevelType w:val="hybridMultilevel"/>
    <w:tmpl w:val="ADA4031A"/>
    <w:lvl w:ilvl="0" w:tplc="EE14FA8A">
      <w:start w:val="1"/>
      <w:numFmt w:val="bullet"/>
      <w:lvlText w:val="•"/>
      <w:lvlJc w:val="left"/>
      <w:pPr>
        <w:ind w:left="1365" w:hanging="420"/>
      </w:pPr>
      <w:rPr>
        <w:rFonts w:ascii="宋体" w:eastAsia="宋体" w:hAnsi="宋体" w:hint="eastAsia"/>
      </w:rPr>
    </w:lvl>
    <w:lvl w:ilvl="1" w:tplc="04090003" w:tentative="1">
      <w:start w:val="1"/>
      <w:numFmt w:val="bullet"/>
      <w:lvlText w:val=""/>
      <w:lvlJc w:val="left"/>
      <w:pPr>
        <w:ind w:left="1785" w:hanging="420"/>
      </w:pPr>
      <w:rPr>
        <w:rFonts w:ascii="Wingdings" w:hAnsi="Wingdings" w:hint="default"/>
      </w:rPr>
    </w:lvl>
    <w:lvl w:ilvl="2" w:tplc="04090005"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3" w:tentative="1">
      <w:start w:val="1"/>
      <w:numFmt w:val="bullet"/>
      <w:lvlText w:val=""/>
      <w:lvlJc w:val="left"/>
      <w:pPr>
        <w:ind w:left="3045" w:hanging="420"/>
      </w:pPr>
      <w:rPr>
        <w:rFonts w:ascii="Wingdings" w:hAnsi="Wingdings" w:hint="default"/>
      </w:rPr>
    </w:lvl>
    <w:lvl w:ilvl="5" w:tplc="04090005"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3" w:tentative="1">
      <w:start w:val="1"/>
      <w:numFmt w:val="bullet"/>
      <w:lvlText w:val=""/>
      <w:lvlJc w:val="left"/>
      <w:pPr>
        <w:ind w:left="4305" w:hanging="420"/>
      </w:pPr>
      <w:rPr>
        <w:rFonts w:ascii="Wingdings" w:hAnsi="Wingdings" w:hint="default"/>
      </w:rPr>
    </w:lvl>
    <w:lvl w:ilvl="8" w:tplc="04090005" w:tentative="1">
      <w:start w:val="1"/>
      <w:numFmt w:val="bullet"/>
      <w:lvlText w:val=""/>
      <w:lvlJc w:val="left"/>
      <w:pPr>
        <w:ind w:left="4725" w:hanging="420"/>
      </w:pPr>
      <w:rPr>
        <w:rFonts w:ascii="Wingdings" w:hAnsi="Wingdings" w:hint="default"/>
      </w:rPr>
    </w:lvl>
  </w:abstractNum>
  <w:abstractNum w:abstractNumId="11">
    <w:nsid w:val="5F102BD1"/>
    <w:multiLevelType w:val="hybridMultilevel"/>
    <w:tmpl w:val="4F56EA04"/>
    <w:lvl w:ilvl="0" w:tplc="EE14FA8A">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62E53086"/>
    <w:multiLevelType w:val="multilevel"/>
    <w:tmpl w:val="62E53086"/>
    <w:lvl w:ilvl="0">
      <w:start w:val="7"/>
      <w:numFmt w:val="decimal"/>
      <w:lvlText w:val="%1．"/>
      <w:lvlJc w:val="left"/>
      <w:pPr>
        <w:tabs>
          <w:tab w:val="left" w:pos="540"/>
        </w:tabs>
        <w:ind w:left="540" w:hanging="540"/>
      </w:pPr>
      <w:rPr>
        <w:rFonts w:hint="default"/>
      </w:rPr>
    </w:lvl>
    <w:lvl w:ilvl="1">
      <w:start w:val="1"/>
      <w:numFmt w:val="lowerLetter"/>
      <w:lvlText w:val="%2)"/>
      <w:lvlJc w:val="left"/>
      <w:pPr>
        <w:tabs>
          <w:tab w:val="left" w:pos="786"/>
        </w:tabs>
        <w:ind w:left="786"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425" w:firstLine="0"/>
      </w:pPr>
      <w:rPr>
        <w:rFonts w:ascii="黑体" w:eastAsia="黑体" w:hAnsi="Times New Roman" w:hint="eastAsia"/>
        <w:b w:val="0"/>
        <w:i w:val="0"/>
        <w:sz w:val="21"/>
      </w:rPr>
    </w:lvl>
    <w:lvl w:ilvl="3">
      <w:start w:val="1"/>
      <w:numFmt w:val="decimal"/>
      <w:pStyle w:val="af3"/>
      <w:suff w:val="nothing"/>
      <w:lvlText w:val="%1%2.%3.%4　"/>
      <w:lvlJc w:val="left"/>
      <w:pPr>
        <w:ind w:left="426"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88F526B"/>
    <w:multiLevelType w:val="hybridMultilevel"/>
    <w:tmpl w:val="188E69E6"/>
    <w:lvl w:ilvl="0" w:tplc="EE14FA8A">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5"/>
  </w:num>
  <w:num w:numId="2">
    <w:abstractNumId w:val="3"/>
  </w:num>
  <w:num w:numId="3">
    <w:abstractNumId w:val="14"/>
  </w:num>
  <w:num w:numId="4">
    <w:abstractNumId w:val="17"/>
  </w:num>
  <w:num w:numId="5">
    <w:abstractNumId w:val="5"/>
  </w:num>
  <w:num w:numId="6">
    <w:abstractNumId w:val="4"/>
  </w:num>
  <w:num w:numId="7">
    <w:abstractNumId w:val="13"/>
  </w:num>
  <w:num w:numId="8">
    <w:abstractNumId w:val="9"/>
  </w:num>
  <w:num w:numId="9">
    <w:abstractNumId w:val="16"/>
  </w:num>
  <w:num w:numId="10">
    <w:abstractNumId w:val="6"/>
  </w:num>
  <w:num w:numId="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15"/>
  </w:num>
  <w:num w:numId="15">
    <w:abstractNumId w:val="15"/>
  </w:num>
  <w:num w:numId="16">
    <w:abstractNumId w:val="11"/>
  </w:num>
  <w:num w:numId="17">
    <w:abstractNumId w:val="8"/>
  </w:num>
  <w:num w:numId="18">
    <w:abstractNumId w:val="10"/>
  </w:num>
  <w:num w:numId="19">
    <w:abstractNumId w:val="2"/>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TdlMDhhOTM5Mjc3ZDA1Njc1OWUyMjQ2ZDBhODMifQ=="/>
  </w:docVars>
  <w:rsids>
    <w:rsidRoot w:val="00CD74EC"/>
    <w:rsid w:val="000019CA"/>
    <w:rsid w:val="00002CD1"/>
    <w:rsid w:val="000054E0"/>
    <w:rsid w:val="00007921"/>
    <w:rsid w:val="00014C4E"/>
    <w:rsid w:val="0001797D"/>
    <w:rsid w:val="000220F1"/>
    <w:rsid w:val="00025C20"/>
    <w:rsid w:val="00025E5B"/>
    <w:rsid w:val="000312C6"/>
    <w:rsid w:val="00033431"/>
    <w:rsid w:val="00037ABC"/>
    <w:rsid w:val="00045440"/>
    <w:rsid w:val="00045DA8"/>
    <w:rsid w:val="0004722C"/>
    <w:rsid w:val="00050086"/>
    <w:rsid w:val="00050231"/>
    <w:rsid w:val="00055CA5"/>
    <w:rsid w:val="00056E18"/>
    <w:rsid w:val="0006441E"/>
    <w:rsid w:val="00064641"/>
    <w:rsid w:val="00065F6D"/>
    <w:rsid w:val="0006741B"/>
    <w:rsid w:val="000743D6"/>
    <w:rsid w:val="00074C71"/>
    <w:rsid w:val="00075BDE"/>
    <w:rsid w:val="00076B2E"/>
    <w:rsid w:val="000818AC"/>
    <w:rsid w:val="00081CA1"/>
    <w:rsid w:val="00090D83"/>
    <w:rsid w:val="00090F47"/>
    <w:rsid w:val="00093D3B"/>
    <w:rsid w:val="00093EE3"/>
    <w:rsid w:val="000A14EB"/>
    <w:rsid w:val="000A2293"/>
    <w:rsid w:val="000A2352"/>
    <w:rsid w:val="000A4084"/>
    <w:rsid w:val="000B04A8"/>
    <w:rsid w:val="000B6602"/>
    <w:rsid w:val="000B69A2"/>
    <w:rsid w:val="000C02AD"/>
    <w:rsid w:val="000C0AE7"/>
    <w:rsid w:val="000C31C8"/>
    <w:rsid w:val="000C3E8E"/>
    <w:rsid w:val="000C45A0"/>
    <w:rsid w:val="000C4A36"/>
    <w:rsid w:val="000D0D45"/>
    <w:rsid w:val="000D1FF0"/>
    <w:rsid w:val="000D5390"/>
    <w:rsid w:val="000D760D"/>
    <w:rsid w:val="000D7E2F"/>
    <w:rsid w:val="000E12E8"/>
    <w:rsid w:val="000E3964"/>
    <w:rsid w:val="000E3A6A"/>
    <w:rsid w:val="000F0A85"/>
    <w:rsid w:val="000F6CE1"/>
    <w:rsid w:val="00103297"/>
    <w:rsid w:val="00103621"/>
    <w:rsid w:val="00105337"/>
    <w:rsid w:val="00106167"/>
    <w:rsid w:val="00114921"/>
    <w:rsid w:val="001151A7"/>
    <w:rsid w:val="00120AB8"/>
    <w:rsid w:val="0012157F"/>
    <w:rsid w:val="00121ED5"/>
    <w:rsid w:val="001237D8"/>
    <w:rsid w:val="001303A8"/>
    <w:rsid w:val="00131A02"/>
    <w:rsid w:val="00132A28"/>
    <w:rsid w:val="00135D08"/>
    <w:rsid w:val="0014416C"/>
    <w:rsid w:val="001445E4"/>
    <w:rsid w:val="00147B1E"/>
    <w:rsid w:val="00151075"/>
    <w:rsid w:val="001535B0"/>
    <w:rsid w:val="00163042"/>
    <w:rsid w:val="0016381E"/>
    <w:rsid w:val="00163B2B"/>
    <w:rsid w:val="00172425"/>
    <w:rsid w:val="001731CF"/>
    <w:rsid w:val="00173A6A"/>
    <w:rsid w:val="00175794"/>
    <w:rsid w:val="00176FD0"/>
    <w:rsid w:val="001850D0"/>
    <w:rsid w:val="00187311"/>
    <w:rsid w:val="001873EF"/>
    <w:rsid w:val="001878CB"/>
    <w:rsid w:val="001906F6"/>
    <w:rsid w:val="00191A93"/>
    <w:rsid w:val="00192140"/>
    <w:rsid w:val="00192827"/>
    <w:rsid w:val="001933BD"/>
    <w:rsid w:val="00194F97"/>
    <w:rsid w:val="0019571D"/>
    <w:rsid w:val="001962ED"/>
    <w:rsid w:val="00197A7E"/>
    <w:rsid w:val="001B0052"/>
    <w:rsid w:val="001B2B59"/>
    <w:rsid w:val="001B3692"/>
    <w:rsid w:val="001B63FB"/>
    <w:rsid w:val="001C3769"/>
    <w:rsid w:val="001C3F70"/>
    <w:rsid w:val="001C671B"/>
    <w:rsid w:val="001C7916"/>
    <w:rsid w:val="001D0500"/>
    <w:rsid w:val="001D1322"/>
    <w:rsid w:val="001D4943"/>
    <w:rsid w:val="001D5273"/>
    <w:rsid w:val="001D613D"/>
    <w:rsid w:val="001D7DBE"/>
    <w:rsid w:val="001E4CE3"/>
    <w:rsid w:val="001E6316"/>
    <w:rsid w:val="001F1014"/>
    <w:rsid w:val="001F3642"/>
    <w:rsid w:val="001F7810"/>
    <w:rsid w:val="00201137"/>
    <w:rsid w:val="0020287A"/>
    <w:rsid w:val="0020361C"/>
    <w:rsid w:val="002055DF"/>
    <w:rsid w:val="00206BD7"/>
    <w:rsid w:val="002071F9"/>
    <w:rsid w:val="002078B7"/>
    <w:rsid w:val="00207972"/>
    <w:rsid w:val="00207EBE"/>
    <w:rsid w:val="0021033F"/>
    <w:rsid w:val="00212625"/>
    <w:rsid w:val="002129B7"/>
    <w:rsid w:val="002176F0"/>
    <w:rsid w:val="002244EE"/>
    <w:rsid w:val="002253D7"/>
    <w:rsid w:val="00227480"/>
    <w:rsid w:val="002279AE"/>
    <w:rsid w:val="00227B72"/>
    <w:rsid w:val="00230592"/>
    <w:rsid w:val="002306CE"/>
    <w:rsid w:val="0023231C"/>
    <w:rsid w:val="00233A69"/>
    <w:rsid w:val="00237698"/>
    <w:rsid w:val="00245327"/>
    <w:rsid w:val="00254CFA"/>
    <w:rsid w:val="002550F4"/>
    <w:rsid w:val="0025550B"/>
    <w:rsid w:val="00256D2E"/>
    <w:rsid w:val="002603B7"/>
    <w:rsid w:val="00263425"/>
    <w:rsid w:val="002650B2"/>
    <w:rsid w:val="002654AE"/>
    <w:rsid w:val="0026588F"/>
    <w:rsid w:val="00273FDD"/>
    <w:rsid w:val="00276929"/>
    <w:rsid w:val="002814BB"/>
    <w:rsid w:val="002832A8"/>
    <w:rsid w:val="002868E1"/>
    <w:rsid w:val="002869C7"/>
    <w:rsid w:val="002911DD"/>
    <w:rsid w:val="00291844"/>
    <w:rsid w:val="002934D5"/>
    <w:rsid w:val="002975A4"/>
    <w:rsid w:val="00297EDD"/>
    <w:rsid w:val="002A1315"/>
    <w:rsid w:val="002A282E"/>
    <w:rsid w:val="002A320B"/>
    <w:rsid w:val="002A3564"/>
    <w:rsid w:val="002A3663"/>
    <w:rsid w:val="002A6C46"/>
    <w:rsid w:val="002A784F"/>
    <w:rsid w:val="002B42AB"/>
    <w:rsid w:val="002B42CE"/>
    <w:rsid w:val="002C0E89"/>
    <w:rsid w:val="002C36D3"/>
    <w:rsid w:val="002C3795"/>
    <w:rsid w:val="002C5662"/>
    <w:rsid w:val="002C5FA7"/>
    <w:rsid w:val="002C616C"/>
    <w:rsid w:val="002D1C29"/>
    <w:rsid w:val="002D1F3E"/>
    <w:rsid w:val="002D39BE"/>
    <w:rsid w:val="002D4B9A"/>
    <w:rsid w:val="002E0282"/>
    <w:rsid w:val="002F42C1"/>
    <w:rsid w:val="002F56B3"/>
    <w:rsid w:val="002F69A0"/>
    <w:rsid w:val="002F6E42"/>
    <w:rsid w:val="003009DC"/>
    <w:rsid w:val="003030E8"/>
    <w:rsid w:val="00303478"/>
    <w:rsid w:val="00306918"/>
    <w:rsid w:val="00313544"/>
    <w:rsid w:val="00313B4D"/>
    <w:rsid w:val="00315DB8"/>
    <w:rsid w:val="00322790"/>
    <w:rsid w:val="003233D7"/>
    <w:rsid w:val="0032560F"/>
    <w:rsid w:val="00326493"/>
    <w:rsid w:val="00327C31"/>
    <w:rsid w:val="0033129C"/>
    <w:rsid w:val="00331D10"/>
    <w:rsid w:val="003322B9"/>
    <w:rsid w:val="003472E9"/>
    <w:rsid w:val="00354EDC"/>
    <w:rsid w:val="00355D8E"/>
    <w:rsid w:val="00357E8B"/>
    <w:rsid w:val="0036147E"/>
    <w:rsid w:val="003644E9"/>
    <w:rsid w:val="00365A23"/>
    <w:rsid w:val="00366B3E"/>
    <w:rsid w:val="00367693"/>
    <w:rsid w:val="00367931"/>
    <w:rsid w:val="0037315E"/>
    <w:rsid w:val="00375F03"/>
    <w:rsid w:val="00377BC4"/>
    <w:rsid w:val="00381527"/>
    <w:rsid w:val="003875FA"/>
    <w:rsid w:val="003943F6"/>
    <w:rsid w:val="003949DC"/>
    <w:rsid w:val="00397A64"/>
    <w:rsid w:val="003A1771"/>
    <w:rsid w:val="003A6400"/>
    <w:rsid w:val="003A71DB"/>
    <w:rsid w:val="003B4B22"/>
    <w:rsid w:val="003B581D"/>
    <w:rsid w:val="003C1123"/>
    <w:rsid w:val="003C1855"/>
    <w:rsid w:val="003C1BA8"/>
    <w:rsid w:val="003C4240"/>
    <w:rsid w:val="003C56E3"/>
    <w:rsid w:val="003D0791"/>
    <w:rsid w:val="003D2903"/>
    <w:rsid w:val="003D3582"/>
    <w:rsid w:val="003D436F"/>
    <w:rsid w:val="003D5D48"/>
    <w:rsid w:val="003E1126"/>
    <w:rsid w:val="003E4118"/>
    <w:rsid w:val="003E55F4"/>
    <w:rsid w:val="003F047F"/>
    <w:rsid w:val="003F06E2"/>
    <w:rsid w:val="003F4F29"/>
    <w:rsid w:val="003F5120"/>
    <w:rsid w:val="003F7E07"/>
    <w:rsid w:val="0040090C"/>
    <w:rsid w:val="004012E6"/>
    <w:rsid w:val="00401E7E"/>
    <w:rsid w:val="0040288E"/>
    <w:rsid w:val="00404ED6"/>
    <w:rsid w:val="00407B22"/>
    <w:rsid w:val="0041446D"/>
    <w:rsid w:val="00414927"/>
    <w:rsid w:val="004159B2"/>
    <w:rsid w:val="00416E91"/>
    <w:rsid w:val="00416F1F"/>
    <w:rsid w:val="00420781"/>
    <w:rsid w:val="004207E1"/>
    <w:rsid w:val="00422C8C"/>
    <w:rsid w:val="004252BE"/>
    <w:rsid w:val="004321DE"/>
    <w:rsid w:val="0043296C"/>
    <w:rsid w:val="00432D6B"/>
    <w:rsid w:val="00433DB6"/>
    <w:rsid w:val="00434FB4"/>
    <w:rsid w:val="00436ADA"/>
    <w:rsid w:val="004411F0"/>
    <w:rsid w:val="00441DF2"/>
    <w:rsid w:val="00442FDC"/>
    <w:rsid w:val="00445C5A"/>
    <w:rsid w:val="00446D44"/>
    <w:rsid w:val="004502E3"/>
    <w:rsid w:val="004529F6"/>
    <w:rsid w:val="00456A54"/>
    <w:rsid w:val="00465111"/>
    <w:rsid w:val="00467999"/>
    <w:rsid w:val="00472DBB"/>
    <w:rsid w:val="0048290A"/>
    <w:rsid w:val="00491EB5"/>
    <w:rsid w:val="0049526C"/>
    <w:rsid w:val="004A06AD"/>
    <w:rsid w:val="004A119C"/>
    <w:rsid w:val="004A18F8"/>
    <w:rsid w:val="004A1B6F"/>
    <w:rsid w:val="004A3261"/>
    <w:rsid w:val="004A35D9"/>
    <w:rsid w:val="004A3817"/>
    <w:rsid w:val="004A464B"/>
    <w:rsid w:val="004A464D"/>
    <w:rsid w:val="004A642C"/>
    <w:rsid w:val="004A746D"/>
    <w:rsid w:val="004B05FE"/>
    <w:rsid w:val="004B2D72"/>
    <w:rsid w:val="004B39E1"/>
    <w:rsid w:val="004B3EDC"/>
    <w:rsid w:val="004B46E9"/>
    <w:rsid w:val="004B68EA"/>
    <w:rsid w:val="004C1405"/>
    <w:rsid w:val="004C29F8"/>
    <w:rsid w:val="004C5F10"/>
    <w:rsid w:val="004C71D1"/>
    <w:rsid w:val="004D1DB4"/>
    <w:rsid w:val="004D2BCC"/>
    <w:rsid w:val="004D634F"/>
    <w:rsid w:val="004D67E3"/>
    <w:rsid w:val="004E275C"/>
    <w:rsid w:val="004E36F5"/>
    <w:rsid w:val="004E3C16"/>
    <w:rsid w:val="004E51A8"/>
    <w:rsid w:val="004F138B"/>
    <w:rsid w:val="004F3116"/>
    <w:rsid w:val="004F3DE5"/>
    <w:rsid w:val="004F7991"/>
    <w:rsid w:val="005025A1"/>
    <w:rsid w:val="0050391C"/>
    <w:rsid w:val="00503FF3"/>
    <w:rsid w:val="00504E79"/>
    <w:rsid w:val="0050642C"/>
    <w:rsid w:val="0050784A"/>
    <w:rsid w:val="00511ABF"/>
    <w:rsid w:val="00515244"/>
    <w:rsid w:val="00520E76"/>
    <w:rsid w:val="00522046"/>
    <w:rsid w:val="005224AA"/>
    <w:rsid w:val="00522595"/>
    <w:rsid w:val="005247D0"/>
    <w:rsid w:val="00525699"/>
    <w:rsid w:val="00526DBE"/>
    <w:rsid w:val="00527B61"/>
    <w:rsid w:val="005307C3"/>
    <w:rsid w:val="00532FDC"/>
    <w:rsid w:val="00537161"/>
    <w:rsid w:val="005376CD"/>
    <w:rsid w:val="00541E16"/>
    <w:rsid w:val="005429C5"/>
    <w:rsid w:val="00544DC1"/>
    <w:rsid w:val="00547115"/>
    <w:rsid w:val="005537BB"/>
    <w:rsid w:val="0056142E"/>
    <w:rsid w:val="005622FC"/>
    <w:rsid w:val="00566FF8"/>
    <w:rsid w:val="00572D64"/>
    <w:rsid w:val="00572E27"/>
    <w:rsid w:val="00573DBD"/>
    <w:rsid w:val="00573DF3"/>
    <w:rsid w:val="00574817"/>
    <w:rsid w:val="005751BE"/>
    <w:rsid w:val="005777D6"/>
    <w:rsid w:val="00583163"/>
    <w:rsid w:val="0058755B"/>
    <w:rsid w:val="00591BBB"/>
    <w:rsid w:val="005938D1"/>
    <w:rsid w:val="005A0B54"/>
    <w:rsid w:val="005A100D"/>
    <w:rsid w:val="005A2C70"/>
    <w:rsid w:val="005A3EB0"/>
    <w:rsid w:val="005A62E4"/>
    <w:rsid w:val="005A7942"/>
    <w:rsid w:val="005A79E3"/>
    <w:rsid w:val="005B1117"/>
    <w:rsid w:val="005B14D0"/>
    <w:rsid w:val="005B17E5"/>
    <w:rsid w:val="005B2707"/>
    <w:rsid w:val="005B4F8F"/>
    <w:rsid w:val="005B6D72"/>
    <w:rsid w:val="005C0332"/>
    <w:rsid w:val="005C0543"/>
    <w:rsid w:val="005C2B84"/>
    <w:rsid w:val="005C305E"/>
    <w:rsid w:val="005C3504"/>
    <w:rsid w:val="005C6554"/>
    <w:rsid w:val="005C67FC"/>
    <w:rsid w:val="005C6A71"/>
    <w:rsid w:val="005D08AC"/>
    <w:rsid w:val="005D5E5B"/>
    <w:rsid w:val="005D6EDC"/>
    <w:rsid w:val="005D7E22"/>
    <w:rsid w:val="005E1468"/>
    <w:rsid w:val="005E3E63"/>
    <w:rsid w:val="005E4EF7"/>
    <w:rsid w:val="005E7197"/>
    <w:rsid w:val="005F0861"/>
    <w:rsid w:val="005F489D"/>
    <w:rsid w:val="005F48E3"/>
    <w:rsid w:val="005F744D"/>
    <w:rsid w:val="0060150F"/>
    <w:rsid w:val="00603280"/>
    <w:rsid w:val="0061115E"/>
    <w:rsid w:val="00612415"/>
    <w:rsid w:val="006141DE"/>
    <w:rsid w:val="00615D88"/>
    <w:rsid w:val="00617E10"/>
    <w:rsid w:val="00617FBD"/>
    <w:rsid w:val="0062024B"/>
    <w:rsid w:val="0062153C"/>
    <w:rsid w:val="006217AF"/>
    <w:rsid w:val="006224A9"/>
    <w:rsid w:val="00624374"/>
    <w:rsid w:val="006314C8"/>
    <w:rsid w:val="00632F47"/>
    <w:rsid w:val="006344B1"/>
    <w:rsid w:val="00635E67"/>
    <w:rsid w:val="00640161"/>
    <w:rsid w:val="00640DB9"/>
    <w:rsid w:val="006418C2"/>
    <w:rsid w:val="006422D8"/>
    <w:rsid w:val="00642C8C"/>
    <w:rsid w:val="0064636E"/>
    <w:rsid w:val="006512EF"/>
    <w:rsid w:val="006520E8"/>
    <w:rsid w:val="006542B7"/>
    <w:rsid w:val="00654C32"/>
    <w:rsid w:val="00661942"/>
    <w:rsid w:val="00663F27"/>
    <w:rsid w:val="00664650"/>
    <w:rsid w:val="0066525A"/>
    <w:rsid w:val="006668B9"/>
    <w:rsid w:val="00671601"/>
    <w:rsid w:val="00672F3E"/>
    <w:rsid w:val="0067303B"/>
    <w:rsid w:val="00675160"/>
    <w:rsid w:val="00694807"/>
    <w:rsid w:val="00695327"/>
    <w:rsid w:val="0069568A"/>
    <w:rsid w:val="006A0D02"/>
    <w:rsid w:val="006A33C4"/>
    <w:rsid w:val="006A5128"/>
    <w:rsid w:val="006A6240"/>
    <w:rsid w:val="006B6740"/>
    <w:rsid w:val="006B6EA7"/>
    <w:rsid w:val="006C0951"/>
    <w:rsid w:val="006C3548"/>
    <w:rsid w:val="006C5035"/>
    <w:rsid w:val="006C560B"/>
    <w:rsid w:val="006C5895"/>
    <w:rsid w:val="006D587C"/>
    <w:rsid w:val="006D6378"/>
    <w:rsid w:val="006D7433"/>
    <w:rsid w:val="006D7715"/>
    <w:rsid w:val="006E0302"/>
    <w:rsid w:val="006E1215"/>
    <w:rsid w:val="006E20F2"/>
    <w:rsid w:val="006E39B6"/>
    <w:rsid w:val="006E4182"/>
    <w:rsid w:val="006E41A0"/>
    <w:rsid w:val="006E4222"/>
    <w:rsid w:val="006F6F04"/>
    <w:rsid w:val="007005B7"/>
    <w:rsid w:val="007009C8"/>
    <w:rsid w:val="00703C34"/>
    <w:rsid w:val="0070550B"/>
    <w:rsid w:val="00707A87"/>
    <w:rsid w:val="00710176"/>
    <w:rsid w:val="007119D1"/>
    <w:rsid w:val="007121C0"/>
    <w:rsid w:val="00714BDA"/>
    <w:rsid w:val="00716117"/>
    <w:rsid w:val="007234AC"/>
    <w:rsid w:val="0072682D"/>
    <w:rsid w:val="00727CA9"/>
    <w:rsid w:val="00731B48"/>
    <w:rsid w:val="00731EA4"/>
    <w:rsid w:val="00732FA9"/>
    <w:rsid w:val="00734830"/>
    <w:rsid w:val="00734920"/>
    <w:rsid w:val="007364E2"/>
    <w:rsid w:val="00740366"/>
    <w:rsid w:val="007425AD"/>
    <w:rsid w:val="0075041A"/>
    <w:rsid w:val="00750B8B"/>
    <w:rsid w:val="007549D0"/>
    <w:rsid w:val="00754A45"/>
    <w:rsid w:val="00755437"/>
    <w:rsid w:val="007576F2"/>
    <w:rsid w:val="0075788A"/>
    <w:rsid w:val="00757F9F"/>
    <w:rsid w:val="00760EE1"/>
    <w:rsid w:val="007634EE"/>
    <w:rsid w:val="00764465"/>
    <w:rsid w:val="00776134"/>
    <w:rsid w:val="00777A00"/>
    <w:rsid w:val="0078216E"/>
    <w:rsid w:val="00783461"/>
    <w:rsid w:val="00786E3A"/>
    <w:rsid w:val="0078748D"/>
    <w:rsid w:val="007906D0"/>
    <w:rsid w:val="007928A0"/>
    <w:rsid w:val="0079603F"/>
    <w:rsid w:val="007A0917"/>
    <w:rsid w:val="007A21D4"/>
    <w:rsid w:val="007A2BA4"/>
    <w:rsid w:val="007A4F94"/>
    <w:rsid w:val="007A660D"/>
    <w:rsid w:val="007A66E6"/>
    <w:rsid w:val="007A7F55"/>
    <w:rsid w:val="007B15D8"/>
    <w:rsid w:val="007B3ECA"/>
    <w:rsid w:val="007B55EB"/>
    <w:rsid w:val="007B5BD8"/>
    <w:rsid w:val="007B7B6F"/>
    <w:rsid w:val="007B7F1C"/>
    <w:rsid w:val="007C2704"/>
    <w:rsid w:val="007C2CDD"/>
    <w:rsid w:val="007C3E07"/>
    <w:rsid w:val="007C6C86"/>
    <w:rsid w:val="007C6EE5"/>
    <w:rsid w:val="007E357C"/>
    <w:rsid w:val="007E3E4A"/>
    <w:rsid w:val="007E4583"/>
    <w:rsid w:val="007E6B4D"/>
    <w:rsid w:val="007F358F"/>
    <w:rsid w:val="007F5050"/>
    <w:rsid w:val="007F607D"/>
    <w:rsid w:val="007F6C8F"/>
    <w:rsid w:val="00801A11"/>
    <w:rsid w:val="0080278A"/>
    <w:rsid w:val="00802CAB"/>
    <w:rsid w:val="00803318"/>
    <w:rsid w:val="008041B1"/>
    <w:rsid w:val="00805134"/>
    <w:rsid w:val="00811706"/>
    <w:rsid w:val="008121B0"/>
    <w:rsid w:val="00812575"/>
    <w:rsid w:val="00812804"/>
    <w:rsid w:val="0081298B"/>
    <w:rsid w:val="00813C77"/>
    <w:rsid w:val="00816557"/>
    <w:rsid w:val="008172A1"/>
    <w:rsid w:val="0082040A"/>
    <w:rsid w:val="008216EB"/>
    <w:rsid w:val="00821703"/>
    <w:rsid w:val="008246A4"/>
    <w:rsid w:val="00827167"/>
    <w:rsid w:val="00831779"/>
    <w:rsid w:val="00831CEF"/>
    <w:rsid w:val="00832148"/>
    <w:rsid w:val="00833545"/>
    <w:rsid w:val="00833FDA"/>
    <w:rsid w:val="008351D9"/>
    <w:rsid w:val="00835B50"/>
    <w:rsid w:val="0083688B"/>
    <w:rsid w:val="00837FB0"/>
    <w:rsid w:val="0084494A"/>
    <w:rsid w:val="008451BA"/>
    <w:rsid w:val="008473AC"/>
    <w:rsid w:val="00850738"/>
    <w:rsid w:val="00850B63"/>
    <w:rsid w:val="0085347F"/>
    <w:rsid w:val="008559E1"/>
    <w:rsid w:val="00860E81"/>
    <w:rsid w:val="008630D6"/>
    <w:rsid w:val="00863A9B"/>
    <w:rsid w:val="00864BEB"/>
    <w:rsid w:val="00867E46"/>
    <w:rsid w:val="008759A8"/>
    <w:rsid w:val="00877487"/>
    <w:rsid w:val="00877801"/>
    <w:rsid w:val="00880A50"/>
    <w:rsid w:val="0088533D"/>
    <w:rsid w:val="008872B3"/>
    <w:rsid w:val="00891BE7"/>
    <w:rsid w:val="0089517D"/>
    <w:rsid w:val="008A2CCE"/>
    <w:rsid w:val="008A369E"/>
    <w:rsid w:val="008A7B75"/>
    <w:rsid w:val="008B1C79"/>
    <w:rsid w:val="008B3FBF"/>
    <w:rsid w:val="008B613E"/>
    <w:rsid w:val="008B6EB8"/>
    <w:rsid w:val="008B70E3"/>
    <w:rsid w:val="008C1259"/>
    <w:rsid w:val="008C15DD"/>
    <w:rsid w:val="008C7907"/>
    <w:rsid w:val="008E1262"/>
    <w:rsid w:val="008E2B3F"/>
    <w:rsid w:val="008E2E7D"/>
    <w:rsid w:val="008F6646"/>
    <w:rsid w:val="009022BE"/>
    <w:rsid w:val="00911316"/>
    <w:rsid w:val="009136F7"/>
    <w:rsid w:val="00915605"/>
    <w:rsid w:val="00922D06"/>
    <w:rsid w:val="0092483D"/>
    <w:rsid w:val="00931114"/>
    <w:rsid w:val="00933DC5"/>
    <w:rsid w:val="009340AB"/>
    <w:rsid w:val="00935107"/>
    <w:rsid w:val="0093714A"/>
    <w:rsid w:val="009465F2"/>
    <w:rsid w:val="00946797"/>
    <w:rsid w:val="0095003F"/>
    <w:rsid w:val="00953661"/>
    <w:rsid w:val="009574FD"/>
    <w:rsid w:val="009614D1"/>
    <w:rsid w:val="00961D02"/>
    <w:rsid w:val="00962B54"/>
    <w:rsid w:val="00964775"/>
    <w:rsid w:val="00965731"/>
    <w:rsid w:val="0097436E"/>
    <w:rsid w:val="0097516A"/>
    <w:rsid w:val="00975EE8"/>
    <w:rsid w:val="00976CDD"/>
    <w:rsid w:val="00977A23"/>
    <w:rsid w:val="00981F12"/>
    <w:rsid w:val="00990BEF"/>
    <w:rsid w:val="0099466F"/>
    <w:rsid w:val="0099779F"/>
    <w:rsid w:val="009A0068"/>
    <w:rsid w:val="009A237D"/>
    <w:rsid w:val="009A3666"/>
    <w:rsid w:val="009A397C"/>
    <w:rsid w:val="009A5F55"/>
    <w:rsid w:val="009B4D37"/>
    <w:rsid w:val="009B4DEF"/>
    <w:rsid w:val="009B5BC4"/>
    <w:rsid w:val="009B5C10"/>
    <w:rsid w:val="009C00DF"/>
    <w:rsid w:val="009C1B64"/>
    <w:rsid w:val="009C204F"/>
    <w:rsid w:val="009C3528"/>
    <w:rsid w:val="009C3D8E"/>
    <w:rsid w:val="009C53F4"/>
    <w:rsid w:val="009C6586"/>
    <w:rsid w:val="009C6875"/>
    <w:rsid w:val="009D0CAD"/>
    <w:rsid w:val="009D36CB"/>
    <w:rsid w:val="009E3035"/>
    <w:rsid w:val="009E45FC"/>
    <w:rsid w:val="009E5424"/>
    <w:rsid w:val="009F0507"/>
    <w:rsid w:val="009F49CF"/>
    <w:rsid w:val="009F5817"/>
    <w:rsid w:val="009F5CEC"/>
    <w:rsid w:val="009F7F85"/>
    <w:rsid w:val="00A02577"/>
    <w:rsid w:val="00A05952"/>
    <w:rsid w:val="00A06E7C"/>
    <w:rsid w:val="00A129F4"/>
    <w:rsid w:val="00A12F44"/>
    <w:rsid w:val="00A1373D"/>
    <w:rsid w:val="00A14078"/>
    <w:rsid w:val="00A22916"/>
    <w:rsid w:val="00A31768"/>
    <w:rsid w:val="00A31C92"/>
    <w:rsid w:val="00A34DFD"/>
    <w:rsid w:val="00A3777C"/>
    <w:rsid w:val="00A44348"/>
    <w:rsid w:val="00A4692A"/>
    <w:rsid w:val="00A52AC9"/>
    <w:rsid w:val="00A52F72"/>
    <w:rsid w:val="00A535E9"/>
    <w:rsid w:val="00A57CCB"/>
    <w:rsid w:val="00A61E0C"/>
    <w:rsid w:val="00A633CA"/>
    <w:rsid w:val="00A64833"/>
    <w:rsid w:val="00A64D18"/>
    <w:rsid w:val="00A65D42"/>
    <w:rsid w:val="00A6763D"/>
    <w:rsid w:val="00A67DE1"/>
    <w:rsid w:val="00A71AAC"/>
    <w:rsid w:val="00A755B7"/>
    <w:rsid w:val="00A768DE"/>
    <w:rsid w:val="00A80C79"/>
    <w:rsid w:val="00A82198"/>
    <w:rsid w:val="00A82ED0"/>
    <w:rsid w:val="00A8579B"/>
    <w:rsid w:val="00A85ACD"/>
    <w:rsid w:val="00A90115"/>
    <w:rsid w:val="00A9669D"/>
    <w:rsid w:val="00AA0648"/>
    <w:rsid w:val="00AB048D"/>
    <w:rsid w:val="00AB1772"/>
    <w:rsid w:val="00AB6C71"/>
    <w:rsid w:val="00AC7245"/>
    <w:rsid w:val="00AD0E6A"/>
    <w:rsid w:val="00AD1A52"/>
    <w:rsid w:val="00AD2AAD"/>
    <w:rsid w:val="00AD6F64"/>
    <w:rsid w:val="00AE0858"/>
    <w:rsid w:val="00AE377A"/>
    <w:rsid w:val="00AE43CF"/>
    <w:rsid w:val="00AE55B8"/>
    <w:rsid w:val="00AE6B30"/>
    <w:rsid w:val="00AE785A"/>
    <w:rsid w:val="00AE7FDF"/>
    <w:rsid w:val="00AF1517"/>
    <w:rsid w:val="00AF27CD"/>
    <w:rsid w:val="00B01ED2"/>
    <w:rsid w:val="00B06EE2"/>
    <w:rsid w:val="00B11175"/>
    <w:rsid w:val="00B12453"/>
    <w:rsid w:val="00B2012E"/>
    <w:rsid w:val="00B21117"/>
    <w:rsid w:val="00B21306"/>
    <w:rsid w:val="00B21373"/>
    <w:rsid w:val="00B220E4"/>
    <w:rsid w:val="00B2307F"/>
    <w:rsid w:val="00B23F53"/>
    <w:rsid w:val="00B244D8"/>
    <w:rsid w:val="00B24E93"/>
    <w:rsid w:val="00B2514D"/>
    <w:rsid w:val="00B30862"/>
    <w:rsid w:val="00B330CD"/>
    <w:rsid w:val="00B33D1E"/>
    <w:rsid w:val="00B3547C"/>
    <w:rsid w:val="00B37E20"/>
    <w:rsid w:val="00B4532A"/>
    <w:rsid w:val="00B46FAF"/>
    <w:rsid w:val="00B52E11"/>
    <w:rsid w:val="00B630F4"/>
    <w:rsid w:val="00B63C64"/>
    <w:rsid w:val="00B64347"/>
    <w:rsid w:val="00B66167"/>
    <w:rsid w:val="00B745BE"/>
    <w:rsid w:val="00B74C74"/>
    <w:rsid w:val="00B756E7"/>
    <w:rsid w:val="00B76E36"/>
    <w:rsid w:val="00B7724E"/>
    <w:rsid w:val="00B77CC6"/>
    <w:rsid w:val="00B812D5"/>
    <w:rsid w:val="00B818E6"/>
    <w:rsid w:val="00B851EF"/>
    <w:rsid w:val="00B86E0E"/>
    <w:rsid w:val="00B94E34"/>
    <w:rsid w:val="00B94FE6"/>
    <w:rsid w:val="00B96D03"/>
    <w:rsid w:val="00BA3894"/>
    <w:rsid w:val="00BA668E"/>
    <w:rsid w:val="00BA686B"/>
    <w:rsid w:val="00BB00B9"/>
    <w:rsid w:val="00BB3E03"/>
    <w:rsid w:val="00BB4797"/>
    <w:rsid w:val="00BB5EF8"/>
    <w:rsid w:val="00BB6E6E"/>
    <w:rsid w:val="00BC3B0B"/>
    <w:rsid w:val="00BC3CA9"/>
    <w:rsid w:val="00BC3D33"/>
    <w:rsid w:val="00BC6198"/>
    <w:rsid w:val="00BC6876"/>
    <w:rsid w:val="00BD1C9B"/>
    <w:rsid w:val="00BD3862"/>
    <w:rsid w:val="00BD4758"/>
    <w:rsid w:val="00BE2B99"/>
    <w:rsid w:val="00BE40B9"/>
    <w:rsid w:val="00BE4555"/>
    <w:rsid w:val="00BE4E3E"/>
    <w:rsid w:val="00BE5545"/>
    <w:rsid w:val="00BE6123"/>
    <w:rsid w:val="00BE655D"/>
    <w:rsid w:val="00BF0260"/>
    <w:rsid w:val="00BF5196"/>
    <w:rsid w:val="00BF56F6"/>
    <w:rsid w:val="00BF5C95"/>
    <w:rsid w:val="00BF6B0E"/>
    <w:rsid w:val="00C05CC5"/>
    <w:rsid w:val="00C064D4"/>
    <w:rsid w:val="00C12938"/>
    <w:rsid w:val="00C13ACB"/>
    <w:rsid w:val="00C211A0"/>
    <w:rsid w:val="00C2250B"/>
    <w:rsid w:val="00C24E84"/>
    <w:rsid w:val="00C2746D"/>
    <w:rsid w:val="00C303F7"/>
    <w:rsid w:val="00C313D6"/>
    <w:rsid w:val="00C31C87"/>
    <w:rsid w:val="00C34DC7"/>
    <w:rsid w:val="00C35F12"/>
    <w:rsid w:val="00C410BF"/>
    <w:rsid w:val="00C41FD4"/>
    <w:rsid w:val="00C44D4A"/>
    <w:rsid w:val="00C47563"/>
    <w:rsid w:val="00C50456"/>
    <w:rsid w:val="00C5053C"/>
    <w:rsid w:val="00C51885"/>
    <w:rsid w:val="00C53830"/>
    <w:rsid w:val="00C57C2B"/>
    <w:rsid w:val="00C612C3"/>
    <w:rsid w:val="00C61A8E"/>
    <w:rsid w:val="00C6354A"/>
    <w:rsid w:val="00C63AAF"/>
    <w:rsid w:val="00C6464E"/>
    <w:rsid w:val="00C66CB4"/>
    <w:rsid w:val="00C6746E"/>
    <w:rsid w:val="00C701DD"/>
    <w:rsid w:val="00C70DA6"/>
    <w:rsid w:val="00C73B9E"/>
    <w:rsid w:val="00C75A78"/>
    <w:rsid w:val="00C75F68"/>
    <w:rsid w:val="00C7601C"/>
    <w:rsid w:val="00C7674B"/>
    <w:rsid w:val="00C77CB4"/>
    <w:rsid w:val="00C83528"/>
    <w:rsid w:val="00C862BB"/>
    <w:rsid w:val="00C86944"/>
    <w:rsid w:val="00C97A60"/>
    <w:rsid w:val="00CA0052"/>
    <w:rsid w:val="00CA1325"/>
    <w:rsid w:val="00CA1FF8"/>
    <w:rsid w:val="00CB097E"/>
    <w:rsid w:val="00CB1834"/>
    <w:rsid w:val="00CB4EE0"/>
    <w:rsid w:val="00CB6214"/>
    <w:rsid w:val="00CB6694"/>
    <w:rsid w:val="00CC5FD3"/>
    <w:rsid w:val="00CC68EE"/>
    <w:rsid w:val="00CC6B6D"/>
    <w:rsid w:val="00CD6DDF"/>
    <w:rsid w:val="00CD74EC"/>
    <w:rsid w:val="00CE0CD8"/>
    <w:rsid w:val="00CE175E"/>
    <w:rsid w:val="00CE3F93"/>
    <w:rsid w:val="00CE57B1"/>
    <w:rsid w:val="00CE58F9"/>
    <w:rsid w:val="00CF2F61"/>
    <w:rsid w:val="00CF3C0E"/>
    <w:rsid w:val="00CF59E3"/>
    <w:rsid w:val="00CF6DF3"/>
    <w:rsid w:val="00D05304"/>
    <w:rsid w:val="00D10B5A"/>
    <w:rsid w:val="00D12B87"/>
    <w:rsid w:val="00D130F9"/>
    <w:rsid w:val="00D15309"/>
    <w:rsid w:val="00D1744E"/>
    <w:rsid w:val="00D17D91"/>
    <w:rsid w:val="00D20DF5"/>
    <w:rsid w:val="00D21013"/>
    <w:rsid w:val="00D21079"/>
    <w:rsid w:val="00D21D3C"/>
    <w:rsid w:val="00D22F01"/>
    <w:rsid w:val="00D24101"/>
    <w:rsid w:val="00D24B7B"/>
    <w:rsid w:val="00D3094A"/>
    <w:rsid w:val="00D3247E"/>
    <w:rsid w:val="00D346FA"/>
    <w:rsid w:val="00D36521"/>
    <w:rsid w:val="00D37F4E"/>
    <w:rsid w:val="00D41648"/>
    <w:rsid w:val="00D460C4"/>
    <w:rsid w:val="00D47827"/>
    <w:rsid w:val="00D509BC"/>
    <w:rsid w:val="00D547DE"/>
    <w:rsid w:val="00D56103"/>
    <w:rsid w:val="00D569CE"/>
    <w:rsid w:val="00D5730D"/>
    <w:rsid w:val="00D627FF"/>
    <w:rsid w:val="00D62BCB"/>
    <w:rsid w:val="00D643C2"/>
    <w:rsid w:val="00D66464"/>
    <w:rsid w:val="00D66B84"/>
    <w:rsid w:val="00D8447A"/>
    <w:rsid w:val="00D86C21"/>
    <w:rsid w:val="00D910B2"/>
    <w:rsid w:val="00D94529"/>
    <w:rsid w:val="00D94CBF"/>
    <w:rsid w:val="00DA529A"/>
    <w:rsid w:val="00DA56D8"/>
    <w:rsid w:val="00DB08C9"/>
    <w:rsid w:val="00DB68D4"/>
    <w:rsid w:val="00DB6DC2"/>
    <w:rsid w:val="00DC1ABA"/>
    <w:rsid w:val="00DC787A"/>
    <w:rsid w:val="00DC795B"/>
    <w:rsid w:val="00DD2FFE"/>
    <w:rsid w:val="00DD3E08"/>
    <w:rsid w:val="00DD63EC"/>
    <w:rsid w:val="00DD65AB"/>
    <w:rsid w:val="00DE042B"/>
    <w:rsid w:val="00DE2C78"/>
    <w:rsid w:val="00DE2E42"/>
    <w:rsid w:val="00DF1EB4"/>
    <w:rsid w:val="00DF6D79"/>
    <w:rsid w:val="00E01E55"/>
    <w:rsid w:val="00E028BD"/>
    <w:rsid w:val="00E032B9"/>
    <w:rsid w:val="00E05464"/>
    <w:rsid w:val="00E1525C"/>
    <w:rsid w:val="00E17F97"/>
    <w:rsid w:val="00E27E91"/>
    <w:rsid w:val="00E301A3"/>
    <w:rsid w:val="00E30F5D"/>
    <w:rsid w:val="00E33B07"/>
    <w:rsid w:val="00E35248"/>
    <w:rsid w:val="00E359A0"/>
    <w:rsid w:val="00E36533"/>
    <w:rsid w:val="00E42C56"/>
    <w:rsid w:val="00E434F5"/>
    <w:rsid w:val="00E43C0A"/>
    <w:rsid w:val="00E47D82"/>
    <w:rsid w:val="00E51748"/>
    <w:rsid w:val="00E52391"/>
    <w:rsid w:val="00E554D8"/>
    <w:rsid w:val="00E55653"/>
    <w:rsid w:val="00E55A50"/>
    <w:rsid w:val="00E57C96"/>
    <w:rsid w:val="00E60D0C"/>
    <w:rsid w:val="00E60E05"/>
    <w:rsid w:val="00E621DC"/>
    <w:rsid w:val="00E627B4"/>
    <w:rsid w:val="00E6442E"/>
    <w:rsid w:val="00E64B30"/>
    <w:rsid w:val="00E65A09"/>
    <w:rsid w:val="00E70BCD"/>
    <w:rsid w:val="00E71346"/>
    <w:rsid w:val="00E74236"/>
    <w:rsid w:val="00E754BD"/>
    <w:rsid w:val="00E807EF"/>
    <w:rsid w:val="00E80E69"/>
    <w:rsid w:val="00E84586"/>
    <w:rsid w:val="00E87133"/>
    <w:rsid w:val="00E93D57"/>
    <w:rsid w:val="00E9731C"/>
    <w:rsid w:val="00EA032E"/>
    <w:rsid w:val="00EA1706"/>
    <w:rsid w:val="00EA47CD"/>
    <w:rsid w:val="00EA7EA0"/>
    <w:rsid w:val="00EB5A5B"/>
    <w:rsid w:val="00EB6E14"/>
    <w:rsid w:val="00EC745E"/>
    <w:rsid w:val="00ED105F"/>
    <w:rsid w:val="00ED3E96"/>
    <w:rsid w:val="00ED7543"/>
    <w:rsid w:val="00EE1CED"/>
    <w:rsid w:val="00EE2A4B"/>
    <w:rsid w:val="00EE5029"/>
    <w:rsid w:val="00EF0E97"/>
    <w:rsid w:val="00EF19B7"/>
    <w:rsid w:val="00EF7B14"/>
    <w:rsid w:val="00F021DD"/>
    <w:rsid w:val="00F02F6C"/>
    <w:rsid w:val="00F03C5C"/>
    <w:rsid w:val="00F046D9"/>
    <w:rsid w:val="00F04AB1"/>
    <w:rsid w:val="00F05C5E"/>
    <w:rsid w:val="00F11B1B"/>
    <w:rsid w:val="00F128B3"/>
    <w:rsid w:val="00F12F25"/>
    <w:rsid w:val="00F1769C"/>
    <w:rsid w:val="00F25BC3"/>
    <w:rsid w:val="00F2791E"/>
    <w:rsid w:val="00F31DFA"/>
    <w:rsid w:val="00F343D3"/>
    <w:rsid w:val="00F35284"/>
    <w:rsid w:val="00F42BC2"/>
    <w:rsid w:val="00F44338"/>
    <w:rsid w:val="00F5534F"/>
    <w:rsid w:val="00F558BC"/>
    <w:rsid w:val="00F57608"/>
    <w:rsid w:val="00F60F12"/>
    <w:rsid w:val="00F61381"/>
    <w:rsid w:val="00F66C65"/>
    <w:rsid w:val="00F71E72"/>
    <w:rsid w:val="00F75929"/>
    <w:rsid w:val="00F81A9E"/>
    <w:rsid w:val="00F82313"/>
    <w:rsid w:val="00F9096A"/>
    <w:rsid w:val="00F93EF7"/>
    <w:rsid w:val="00F95040"/>
    <w:rsid w:val="00FB33F2"/>
    <w:rsid w:val="00FB3589"/>
    <w:rsid w:val="00FC442D"/>
    <w:rsid w:val="00FC717F"/>
    <w:rsid w:val="00FD4164"/>
    <w:rsid w:val="00FD470A"/>
    <w:rsid w:val="00FD4C2B"/>
    <w:rsid w:val="00FD57B7"/>
    <w:rsid w:val="00FD6011"/>
    <w:rsid w:val="00FD64A5"/>
    <w:rsid w:val="00FD7F29"/>
    <w:rsid w:val="00FE0957"/>
    <w:rsid w:val="00FE3DE7"/>
    <w:rsid w:val="00FE78FF"/>
    <w:rsid w:val="00FF20D7"/>
    <w:rsid w:val="00FF23B9"/>
    <w:rsid w:val="00FF366E"/>
    <w:rsid w:val="00FF5C3D"/>
    <w:rsid w:val="075023AB"/>
    <w:rsid w:val="13681DBA"/>
    <w:rsid w:val="1BE67105"/>
    <w:rsid w:val="39B841E7"/>
    <w:rsid w:val="504A4535"/>
    <w:rsid w:val="5B1C009C"/>
    <w:rsid w:val="5DF82EE2"/>
    <w:rsid w:val="68B40936"/>
    <w:rsid w:val="70B359F1"/>
    <w:rsid w:val="724C3E5E"/>
    <w:rsid w:val="793D7393"/>
    <w:rsid w:val="7EB8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E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af9"/>
    <w:next w:val="af9"/>
    <w:semiHidden/>
    <w:qFormat/>
  </w:style>
  <w:style w:type="paragraph" w:styleId="afd">
    <w:name w:val="annotation text"/>
    <w:basedOn w:val="af9"/>
    <w:link w:val="Char"/>
    <w:qFormat/>
    <w:pPr>
      <w:jc w:val="left"/>
    </w:pPr>
  </w:style>
  <w:style w:type="paragraph" w:styleId="afe">
    <w:name w:val="Body Text Indent"/>
    <w:basedOn w:val="af9"/>
    <w:qFormat/>
    <w:pPr>
      <w:ind w:left="1040"/>
    </w:pPr>
    <w:rPr>
      <w:sz w:val="24"/>
    </w:rPr>
  </w:style>
  <w:style w:type="paragraph" w:styleId="HTML">
    <w:name w:val="HTML Address"/>
    <w:basedOn w:val="af9"/>
    <w:qFormat/>
    <w:rPr>
      <w:i/>
      <w:iCs/>
    </w:rPr>
  </w:style>
  <w:style w:type="paragraph" w:styleId="80">
    <w:name w:val="toc 8"/>
    <w:basedOn w:val="70"/>
    <w:next w:val="af9"/>
    <w:semiHidden/>
    <w:qFormat/>
  </w:style>
  <w:style w:type="paragraph" w:styleId="aff">
    <w:name w:val="Date"/>
    <w:basedOn w:val="af9"/>
    <w:next w:val="af9"/>
    <w:link w:val="Char0"/>
    <w:qFormat/>
    <w:pPr>
      <w:ind w:leftChars="2500" w:left="100"/>
    </w:pPr>
  </w:style>
  <w:style w:type="paragraph" w:styleId="aff0">
    <w:name w:val="Balloon Text"/>
    <w:basedOn w:val="af9"/>
    <w:link w:val="Char1"/>
    <w:qFormat/>
    <w:rPr>
      <w:sz w:val="18"/>
      <w:szCs w:val="18"/>
    </w:rPr>
  </w:style>
  <w:style w:type="paragraph" w:styleId="aff1">
    <w:name w:val="footer"/>
    <w:basedOn w:val="af9"/>
    <w:qFormat/>
    <w:pPr>
      <w:tabs>
        <w:tab w:val="center" w:pos="4153"/>
        <w:tab w:val="right" w:pos="8306"/>
      </w:tabs>
      <w:snapToGrid w:val="0"/>
      <w:ind w:rightChars="100" w:right="210"/>
      <w:jc w:val="right"/>
    </w:pPr>
    <w:rPr>
      <w:sz w:val="18"/>
      <w:szCs w:val="18"/>
    </w:rPr>
  </w:style>
  <w:style w:type="paragraph" w:styleId="aff2">
    <w:name w:val="header"/>
    <w:basedOn w:val="af9"/>
    <w:qFormat/>
    <w:pPr>
      <w:pBdr>
        <w:bottom w:val="single" w:sz="6" w:space="1" w:color="auto"/>
      </w:pBdr>
      <w:tabs>
        <w:tab w:val="center" w:pos="4153"/>
        <w:tab w:val="right" w:pos="8306"/>
      </w:tabs>
      <w:snapToGrid w:val="0"/>
      <w:jc w:val="center"/>
    </w:pPr>
    <w:rPr>
      <w:sz w:val="18"/>
      <w:szCs w:val="18"/>
    </w:rPr>
  </w:style>
  <w:style w:type="paragraph" w:styleId="10">
    <w:name w:val="toc 1"/>
    <w:next w:val="af9"/>
    <w:semiHidden/>
    <w:qFormat/>
    <w:pPr>
      <w:jc w:val="both"/>
    </w:pPr>
    <w:rPr>
      <w:rFonts w:ascii="宋体"/>
      <w:sz w:val="21"/>
    </w:rPr>
  </w:style>
  <w:style w:type="paragraph" w:styleId="aff3">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rPr>
  </w:style>
  <w:style w:type="paragraph" w:styleId="aff4">
    <w:name w:val="Title"/>
    <w:basedOn w:val="af9"/>
    <w:qFormat/>
    <w:pPr>
      <w:spacing w:before="240" w:after="60"/>
      <w:jc w:val="center"/>
      <w:outlineLvl w:val="0"/>
    </w:pPr>
    <w:rPr>
      <w:rFonts w:ascii="Arial" w:hAnsi="Arial" w:cs="Arial"/>
      <w:b/>
      <w:bCs/>
      <w:sz w:val="32"/>
      <w:szCs w:val="32"/>
    </w:rPr>
  </w:style>
  <w:style w:type="paragraph" w:styleId="aff5">
    <w:name w:val="annotation subject"/>
    <w:basedOn w:val="afd"/>
    <w:next w:val="afd"/>
    <w:link w:val="Char2"/>
    <w:qFormat/>
    <w:rPr>
      <w:b/>
      <w:bCs/>
    </w:rPr>
  </w:style>
  <w:style w:type="table" w:styleId="aff6">
    <w:name w:val="Table Grid"/>
    <w:basedOn w:val="afb"/>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cs="Times New Roman"/>
      <w:b/>
      <w:bCs/>
    </w:rPr>
  </w:style>
  <w:style w:type="character" w:styleId="aff8">
    <w:name w:val="page number"/>
    <w:qFormat/>
    <w:rPr>
      <w:rFonts w:ascii="Times New Roman" w:eastAsia="宋体" w:hAnsi="Times New Roman"/>
      <w:sz w:val="18"/>
    </w:rPr>
  </w:style>
  <w:style w:type="character" w:styleId="aff9">
    <w:name w:val="Emphasis"/>
    <w:uiPriority w:val="20"/>
    <w:qFormat/>
    <w:rPr>
      <w:color w:val="CC0000"/>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a">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b">
    <w:name w:val="annotation reference"/>
    <w:basedOn w:val="afa"/>
    <w:qFormat/>
    <w:rPr>
      <w:sz w:val="21"/>
      <w:szCs w:val="21"/>
    </w:rPr>
  </w:style>
  <w:style w:type="character" w:styleId="HTML6">
    <w:name w:val="HTML Cite"/>
    <w:qFormat/>
    <w:rPr>
      <w:i/>
      <w:iCs/>
    </w:rPr>
  </w:style>
  <w:style w:type="character" w:styleId="affc">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
    <w:name w:val="标准书脚_偶数页"/>
    <w:qFormat/>
    <w:pPr>
      <w:spacing w:before="120"/>
    </w:pPr>
    <w:rPr>
      <w:sz w:val="18"/>
    </w:rPr>
  </w:style>
  <w:style w:type="paragraph" w:customStyle="1" w:styleId="afff0">
    <w:name w:val="标准书脚_奇数页"/>
    <w:qFormat/>
    <w:pPr>
      <w:spacing w:before="120"/>
      <w:jc w:val="right"/>
    </w:pPr>
    <w:rPr>
      <w:sz w:val="18"/>
    </w:rPr>
  </w:style>
  <w:style w:type="paragraph" w:customStyle="1" w:styleId="afff1">
    <w:name w:val="标准书眉_奇数页"/>
    <w:next w:val="af9"/>
    <w:qFormat/>
    <w:pPr>
      <w:tabs>
        <w:tab w:val="center" w:pos="4154"/>
        <w:tab w:val="right" w:pos="8306"/>
      </w:tabs>
      <w:spacing w:after="120"/>
      <w:jc w:val="right"/>
    </w:pPr>
    <w:rPr>
      <w:sz w:val="21"/>
    </w:rPr>
  </w:style>
  <w:style w:type="paragraph" w:customStyle="1" w:styleId="afff2">
    <w:name w:val="标准书眉_偶数页"/>
    <w:basedOn w:val="afff1"/>
    <w:next w:val="af9"/>
    <w:qFormat/>
    <w:pPr>
      <w:jc w:val="left"/>
    </w:pPr>
  </w:style>
  <w:style w:type="paragraph" w:customStyle="1" w:styleId="afff3">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4">
    <w:name w:val="参考文献、索引标题"/>
    <w:basedOn w:val="af0"/>
    <w:next w:val="af9"/>
    <w:qFormat/>
    <w:pPr>
      <w:numPr>
        <w:numId w:val="0"/>
      </w:numPr>
      <w:spacing w:after="200"/>
    </w:pPr>
    <w:rPr>
      <w:sz w:val="21"/>
    </w:rPr>
  </w:style>
  <w:style w:type="paragraph" w:customStyle="1" w:styleId="afff5">
    <w:name w:val="段"/>
    <w:link w:val="Char3"/>
    <w:qFormat/>
    <w:pPr>
      <w:autoSpaceDE w:val="0"/>
      <w:autoSpaceDN w:val="0"/>
      <w:ind w:firstLineChars="200" w:firstLine="200"/>
      <w:jc w:val="both"/>
    </w:pPr>
    <w:rPr>
      <w:rFonts w:ascii="宋体"/>
      <w:sz w:val="21"/>
    </w:rPr>
  </w:style>
  <w:style w:type="paragraph" w:customStyle="1" w:styleId="af1">
    <w:name w:val="章标题"/>
    <w:next w:val="afff5"/>
    <w:link w:val="Char4"/>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5"/>
    <w:link w:val="Char5"/>
    <w:qFormat/>
    <w:pPr>
      <w:numPr>
        <w:ilvl w:val="2"/>
      </w:numPr>
      <w:spacing w:beforeLines="0" w:afterLines="0"/>
      <w:ind w:left="0"/>
      <w:outlineLvl w:val="2"/>
    </w:pPr>
  </w:style>
  <w:style w:type="paragraph" w:customStyle="1" w:styleId="af3">
    <w:name w:val="二级条标题"/>
    <w:basedOn w:val="af2"/>
    <w:next w:val="afff5"/>
    <w:link w:val="Char6"/>
    <w:qFormat/>
    <w:pPr>
      <w:numPr>
        <w:ilvl w:val="3"/>
      </w:numPr>
      <w:outlineLvl w:val="3"/>
    </w:pPr>
  </w:style>
  <w:style w:type="paragraph" w:customStyle="1" w:styleId="a0">
    <w:name w:val="二级无标题条"/>
    <w:basedOn w:val="af9"/>
    <w:qFormat/>
    <w:pPr>
      <w:numPr>
        <w:ilvl w:val="3"/>
        <w:numId w:val="2"/>
      </w:numPr>
    </w:pPr>
  </w:style>
  <w:style w:type="character" w:customStyle="1" w:styleId="afff6">
    <w:name w:val="发布"/>
    <w:qFormat/>
    <w:rPr>
      <w:rFonts w:ascii="黑体" w:eastAsia="黑体"/>
      <w:spacing w:val="22"/>
      <w:w w:val="100"/>
      <w:position w:val="3"/>
      <w:sz w:val="28"/>
    </w:rPr>
  </w:style>
  <w:style w:type="paragraph" w:customStyle="1" w:styleId="afff7">
    <w:name w:val="发布部门"/>
    <w:next w:val="afff5"/>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9">
    <w:name w:val="封面标准代替信息"/>
    <w:basedOn w:val="21"/>
    <w:qFormat/>
    <w:pPr>
      <w:framePr w:wrap="around"/>
      <w:spacing w:before="57"/>
    </w:pPr>
    <w:rPr>
      <w:rFonts w:ascii="宋体"/>
      <w:sz w:val="21"/>
    </w:rPr>
  </w:style>
  <w:style w:type="paragraph" w:customStyle="1" w:styleId="a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标准文稿编辑信息"/>
    <w:qFormat/>
    <w:pPr>
      <w:spacing w:before="180" w:line="180" w:lineRule="exact"/>
      <w:jc w:val="center"/>
    </w:pPr>
    <w:rPr>
      <w:rFonts w:ascii="宋体"/>
      <w:sz w:val="21"/>
    </w:rPr>
  </w:style>
  <w:style w:type="paragraph" w:customStyle="1" w:styleId="afffc">
    <w:name w:val="封面标准文稿类别"/>
    <w:qFormat/>
    <w:pPr>
      <w:spacing w:before="440" w:line="400" w:lineRule="exact"/>
      <w:jc w:val="center"/>
    </w:pPr>
    <w:rPr>
      <w:rFonts w:ascii="宋体"/>
      <w:sz w:val="24"/>
    </w:rPr>
  </w:style>
  <w:style w:type="paragraph" w:customStyle="1" w:styleId="afffd">
    <w:name w:val="封面标准英文名称"/>
    <w:qFormat/>
    <w:pPr>
      <w:widowControl w:val="0"/>
      <w:spacing w:before="370" w:line="400" w:lineRule="exact"/>
      <w:jc w:val="center"/>
    </w:pPr>
    <w:rPr>
      <w:sz w:val="28"/>
    </w:rPr>
  </w:style>
  <w:style w:type="paragraph" w:customStyle="1" w:styleId="afffe">
    <w:name w:val="封面一致性程度标识"/>
    <w:qFormat/>
    <w:pPr>
      <w:spacing w:before="440" w:line="400" w:lineRule="exact"/>
      <w:jc w:val="center"/>
    </w:pPr>
    <w:rPr>
      <w:rFonts w:ascii="宋体"/>
      <w:sz w:val="28"/>
    </w:rPr>
  </w:style>
  <w:style w:type="paragraph" w:customStyle="1" w:styleId="affff">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0">
    <w:name w:val="附录表标题"/>
    <w:next w:val="afff5"/>
    <w:qFormat/>
    <w:pPr>
      <w:jc w:val="center"/>
      <w:textAlignment w:val="baseline"/>
    </w:pPr>
    <w:rPr>
      <w:rFonts w:ascii="黑体" w:eastAsia="黑体"/>
      <w:kern w:val="21"/>
      <w:sz w:val="21"/>
    </w:rPr>
  </w:style>
  <w:style w:type="paragraph" w:customStyle="1" w:styleId="aa">
    <w:name w:val="附录章标题"/>
    <w:next w:val="afff5"/>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5"/>
    <w:qFormat/>
    <w:pPr>
      <w:numPr>
        <w:ilvl w:val="2"/>
      </w:numPr>
      <w:autoSpaceDN w:val="0"/>
      <w:spacing w:beforeLines="0" w:afterLines="0"/>
      <w:outlineLvl w:val="2"/>
    </w:pPr>
  </w:style>
  <w:style w:type="paragraph" w:customStyle="1" w:styleId="ac">
    <w:name w:val="附录二级条标题"/>
    <w:basedOn w:val="ab"/>
    <w:next w:val="afff5"/>
    <w:qFormat/>
    <w:pPr>
      <w:numPr>
        <w:ilvl w:val="3"/>
      </w:numPr>
      <w:outlineLvl w:val="3"/>
    </w:pPr>
  </w:style>
  <w:style w:type="paragraph" w:customStyle="1" w:styleId="ad">
    <w:name w:val="附录三级条标题"/>
    <w:basedOn w:val="ac"/>
    <w:next w:val="afff5"/>
    <w:qFormat/>
    <w:pPr>
      <w:numPr>
        <w:ilvl w:val="4"/>
      </w:numPr>
      <w:outlineLvl w:val="4"/>
    </w:pPr>
  </w:style>
  <w:style w:type="paragraph" w:customStyle="1" w:styleId="ae">
    <w:name w:val="附录四级条标题"/>
    <w:basedOn w:val="ad"/>
    <w:next w:val="afff5"/>
    <w:qFormat/>
    <w:pPr>
      <w:numPr>
        <w:ilvl w:val="5"/>
      </w:numPr>
      <w:outlineLvl w:val="5"/>
    </w:pPr>
  </w:style>
  <w:style w:type="paragraph" w:customStyle="1" w:styleId="affff1">
    <w:name w:val="附录图标题"/>
    <w:next w:val="afff5"/>
    <w:qFormat/>
    <w:pPr>
      <w:jc w:val="center"/>
    </w:pPr>
    <w:rPr>
      <w:rFonts w:ascii="黑体" w:eastAsia="黑体"/>
      <w:sz w:val="21"/>
    </w:rPr>
  </w:style>
  <w:style w:type="paragraph" w:customStyle="1" w:styleId="af">
    <w:name w:val="附录五级条标题"/>
    <w:basedOn w:val="ae"/>
    <w:next w:val="afff5"/>
    <w:qFormat/>
    <w:pPr>
      <w:numPr>
        <w:ilvl w:val="6"/>
      </w:numPr>
      <w:outlineLvl w:val="6"/>
    </w:pPr>
  </w:style>
  <w:style w:type="character" w:customStyle="1" w:styleId="affff2">
    <w:name w:val="个人答复风格"/>
    <w:qFormat/>
    <w:rPr>
      <w:rFonts w:ascii="Arial" w:eastAsia="宋体" w:hAnsi="Arial" w:cs="Arial"/>
      <w:color w:val="auto"/>
      <w:sz w:val="20"/>
    </w:rPr>
  </w:style>
  <w:style w:type="character" w:customStyle="1" w:styleId="affff3">
    <w:name w:val="个人撰写风格"/>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4">
    <w:name w:val="目次、标准名称标题"/>
    <w:basedOn w:val="af0"/>
    <w:next w:val="afff5"/>
    <w:qFormat/>
    <w:pPr>
      <w:numPr>
        <w:numId w:val="0"/>
      </w:numPr>
      <w:spacing w:line="460" w:lineRule="exact"/>
    </w:pPr>
  </w:style>
  <w:style w:type="paragraph" w:customStyle="1" w:styleId="affff5">
    <w:name w:val="目次、索引正文"/>
    <w:qFormat/>
    <w:pPr>
      <w:spacing w:line="320" w:lineRule="exact"/>
      <w:jc w:val="both"/>
    </w:pPr>
    <w:rPr>
      <w:rFonts w:ascii="宋体"/>
      <w:sz w:val="21"/>
    </w:rPr>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afff7"/>
    <w:qFormat/>
    <w:pPr>
      <w:framePr w:wrap="around"/>
      <w:spacing w:line="0" w:lineRule="atLeast"/>
    </w:pPr>
    <w:rPr>
      <w:rFonts w:ascii="黑体" w:eastAsia="黑体"/>
      <w:b w:val="0"/>
    </w:rPr>
  </w:style>
  <w:style w:type="paragraph" w:customStyle="1" w:styleId="af4">
    <w:name w:val="三级条标题"/>
    <w:basedOn w:val="af3"/>
    <w:next w:val="afff5"/>
    <w:qFormat/>
    <w:pPr>
      <w:numPr>
        <w:ilvl w:val="4"/>
      </w:numPr>
      <w:outlineLvl w:val="4"/>
    </w:pPr>
  </w:style>
  <w:style w:type="paragraph" w:customStyle="1" w:styleId="a1">
    <w:name w:val="三级无标题条"/>
    <w:basedOn w:val="af9"/>
    <w:qFormat/>
    <w:pPr>
      <w:numPr>
        <w:ilvl w:val="4"/>
        <w:numId w:val="2"/>
      </w:numPr>
    </w:pPr>
  </w:style>
  <w:style w:type="paragraph" w:customStyle="1" w:styleId="affff8">
    <w:name w:val="实施日期"/>
    <w:basedOn w:val="afff8"/>
    <w:qFormat/>
    <w:pPr>
      <w:framePr w:hSpace="0" w:wrap="around" w:xAlign="right"/>
      <w:jc w:val="right"/>
    </w:pPr>
  </w:style>
  <w:style w:type="paragraph" w:customStyle="1" w:styleId="a4">
    <w:name w:val="示例"/>
    <w:next w:val="afff5"/>
    <w:qFormat/>
    <w:pPr>
      <w:numPr>
        <w:numId w:val="6"/>
      </w:numPr>
      <w:tabs>
        <w:tab w:val="clear" w:pos="1120"/>
        <w:tab w:val="left" w:pos="816"/>
      </w:tabs>
      <w:ind w:firstLineChars="233" w:firstLine="419"/>
      <w:jc w:val="both"/>
    </w:pPr>
    <w:rPr>
      <w:rFonts w:ascii="宋体"/>
      <w:sz w:val="18"/>
    </w:rPr>
  </w:style>
  <w:style w:type="paragraph" w:customStyle="1" w:styleId="affff9">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5"/>
    <w:qFormat/>
    <w:pPr>
      <w:numPr>
        <w:ilvl w:val="5"/>
      </w:numPr>
      <w:outlineLvl w:val="5"/>
    </w:pPr>
  </w:style>
  <w:style w:type="paragraph" w:customStyle="1" w:styleId="a2">
    <w:name w:val="四级无标题条"/>
    <w:basedOn w:val="af9"/>
    <w:qFormat/>
    <w:pPr>
      <w:numPr>
        <w:ilvl w:val="5"/>
        <w:numId w:val="2"/>
      </w:numPr>
    </w:pPr>
  </w:style>
  <w:style w:type="paragraph" w:customStyle="1" w:styleId="affffa">
    <w:name w:val="条文脚注"/>
    <w:basedOn w:val="aff3"/>
    <w:qFormat/>
    <w:pPr>
      <w:ind w:leftChars="200" w:left="780" w:hangingChars="200" w:hanging="360"/>
      <w:jc w:val="both"/>
    </w:pPr>
    <w:rPr>
      <w:rFonts w:ascii="宋体"/>
    </w:rPr>
  </w:style>
  <w:style w:type="paragraph" w:customStyle="1" w:styleId="affffb">
    <w:name w:val="图表脚注"/>
    <w:next w:val="afff5"/>
    <w:qFormat/>
    <w:pPr>
      <w:ind w:leftChars="200" w:left="300" w:hangingChars="100" w:hanging="100"/>
      <w:jc w:val="both"/>
    </w:pPr>
    <w:rPr>
      <w:rFonts w:ascii="宋体"/>
      <w:sz w:val="18"/>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5"/>
    <w:qFormat/>
    <w:pPr>
      <w:jc w:val="both"/>
    </w:pPr>
    <w:rPr>
      <w:sz w:val="21"/>
    </w:rPr>
  </w:style>
  <w:style w:type="paragraph" w:customStyle="1" w:styleId="af6">
    <w:name w:val="五级条标题"/>
    <w:basedOn w:val="af5"/>
    <w:next w:val="afff5"/>
    <w:qFormat/>
    <w:pPr>
      <w:numPr>
        <w:ilvl w:val="6"/>
      </w:numPr>
      <w:outlineLvl w:val="6"/>
    </w:pPr>
  </w:style>
  <w:style w:type="paragraph" w:customStyle="1" w:styleId="a3">
    <w:name w:val="五级无标题条"/>
    <w:basedOn w:val="af9"/>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5"/>
    <w:qFormat/>
    <w:pPr>
      <w:numPr>
        <w:numId w:val="7"/>
      </w:numPr>
      <w:jc w:val="center"/>
    </w:pPr>
    <w:rPr>
      <w:rFonts w:ascii="黑体" w:eastAsia="黑体"/>
      <w:sz w:val="21"/>
    </w:rPr>
  </w:style>
  <w:style w:type="paragraph" w:customStyle="1" w:styleId="a7">
    <w:name w:val="正文图标题"/>
    <w:next w:val="afff5"/>
    <w:qFormat/>
    <w:pPr>
      <w:numPr>
        <w:numId w:val="8"/>
      </w:numPr>
      <w:jc w:val="center"/>
    </w:pPr>
    <w:rPr>
      <w:rFonts w:ascii="黑体" w:eastAsia="黑体"/>
      <w:sz w:val="21"/>
    </w:rPr>
  </w:style>
  <w:style w:type="paragraph" w:customStyle="1" w:styleId="af7">
    <w:name w:val="注："/>
    <w:next w:val="afff5"/>
    <w:qFormat/>
    <w:pPr>
      <w:widowControl w:val="0"/>
      <w:numPr>
        <w:numId w:val="9"/>
      </w:numPr>
      <w:tabs>
        <w:tab w:val="clear" w:pos="1140"/>
      </w:tabs>
      <w:autoSpaceDE w:val="0"/>
      <w:autoSpaceDN w:val="0"/>
      <w:jc w:val="both"/>
    </w:pPr>
    <w:rPr>
      <w:rFonts w:ascii="宋体"/>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一级条标题"/>
    <w:basedOn w:val="af9"/>
    <w:next w:val="af9"/>
    <w:qFormat/>
    <w:pPr>
      <w:widowControl/>
      <w:ind w:leftChars="-50" w:left="-50" w:rightChars="-50" w:right="-50"/>
      <w:outlineLvl w:val="2"/>
    </w:pPr>
    <w:rPr>
      <w:rFonts w:ascii="黑体" w:eastAsia="黑体"/>
      <w:spacing w:val="2"/>
      <w:kern w:val="0"/>
    </w:rPr>
  </w:style>
  <w:style w:type="paragraph" w:customStyle="1" w:styleId="afffff0">
    <w:name w:val="标准文件_正文表标题"/>
    <w:next w:val="af9"/>
    <w:qFormat/>
    <w:pPr>
      <w:tabs>
        <w:tab w:val="left" w:pos="0"/>
      </w:tabs>
      <w:ind w:left="1575"/>
      <w:jc w:val="center"/>
    </w:pPr>
    <w:rPr>
      <w:rFonts w:ascii="黑体" w:eastAsia="黑体"/>
      <w:sz w:val="21"/>
    </w:rPr>
  </w:style>
  <w:style w:type="paragraph" w:customStyle="1" w:styleId="afffff1">
    <w:name w:val="标准文件_二级条标题"/>
    <w:basedOn w:val="afffff"/>
    <w:next w:val="af9"/>
    <w:qFormat/>
    <w:pPr>
      <w:ind w:left="0"/>
      <w:outlineLvl w:val="3"/>
    </w:pPr>
  </w:style>
  <w:style w:type="character" w:customStyle="1" w:styleId="12">
    <w:name w:val="访问过的超链接1"/>
    <w:qFormat/>
    <w:rPr>
      <w:color w:val="800080"/>
      <w:u w:val="single"/>
    </w:rPr>
  </w:style>
  <w:style w:type="paragraph" w:customStyle="1" w:styleId="afffff2">
    <w:name w:val="标准文件_段"/>
    <w:qFormat/>
    <w:pPr>
      <w:widowControl w:val="0"/>
      <w:autoSpaceDE w:val="0"/>
      <w:autoSpaceDN w:val="0"/>
      <w:adjustRightInd w:val="0"/>
      <w:snapToGrid w:val="0"/>
      <w:spacing w:line="310" w:lineRule="exact"/>
      <w:ind w:rightChars="-50" w:right="-105"/>
      <w:jc w:val="both"/>
    </w:pPr>
    <w:rPr>
      <w:rFonts w:ascii="宋体" w:hAnsi="宋体"/>
      <w:kern w:val="2"/>
      <w:sz w:val="21"/>
      <w:szCs w:val="24"/>
    </w:rPr>
  </w:style>
  <w:style w:type="character" w:customStyle="1" w:styleId="Char4">
    <w:name w:val="章标题 Char"/>
    <w:link w:val="af1"/>
    <w:qFormat/>
    <w:rPr>
      <w:rFonts w:ascii="黑体" w:eastAsia="黑体"/>
      <w:sz w:val="21"/>
      <w:lang w:val="en-US" w:eastAsia="zh-CN" w:bidi="ar-SA"/>
    </w:rPr>
  </w:style>
  <w:style w:type="character" w:customStyle="1" w:styleId="Char5">
    <w:name w:val="一级条标题 Char"/>
    <w:basedOn w:val="Char4"/>
    <w:link w:val="af2"/>
    <w:qFormat/>
    <w:rPr>
      <w:rFonts w:ascii="黑体" w:eastAsia="黑体"/>
      <w:sz w:val="21"/>
      <w:lang w:val="en-US" w:eastAsia="zh-CN" w:bidi="ar-SA"/>
    </w:rPr>
  </w:style>
  <w:style w:type="character" w:customStyle="1" w:styleId="Char6">
    <w:name w:val="二级条标题 Char"/>
    <w:basedOn w:val="Char5"/>
    <w:link w:val="af3"/>
    <w:qFormat/>
    <w:rPr>
      <w:rFonts w:ascii="黑体" w:eastAsia="黑体"/>
      <w:sz w:val="21"/>
      <w:lang w:val="en-US" w:eastAsia="zh-CN" w:bidi="ar-SA"/>
    </w:rPr>
  </w:style>
  <w:style w:type="character" w:customStyle="1" w:styleId="Char0">
    <w:name w:val="日期 Char"/>
    <w:link w:val="aff"/>
    <w:qFormat/>
    <w:rPr>
      <w:kern w:val="2"/>
      <w:sz w:val="21"/>
    </w:rPr>
  </w:style>
  <w:style w:type="character" w:customStyle="1" w:styleId="Char3">
    <w:name w:val="段 Char"/>
    <w:link w:val="afff5"/>
    <w:qFormat/>
    <w:rPr>
      <w:rFonts w:ascii="宋体"/>
      <w:sz w:val="21"/>
      <w:lang w:bidi="ar-SA"/>
    </w:rPr>
  </w:style>
  <w:style w:type="character" w:customStyle="1" w:styleId="Char">
    <w:name w:val="批注文字 Char"/>
    <w:basedOn w:val="afa"/>
    <w:link w:val="afd"/>
    <w:qFormat/>
    <w:rPr>
      <w:kern w:val="2"/>
      <w:sz w:val="21"/>
    </w:rPr>
  </w:style>
  <w:style w:type="character" w:customStyle="1" w:styleId="Char2">
    <w:name w:val="批注主题 Char"/>
    <w:basedOn w:val="Char"/>
    <w:link w:val="aff5"/>
    <w:qFormat/>
    <w:rPr>
      <w:b/>
      <w:bCs/>
      <w:kern w:val="2"/>
      <w:sz w:val="21"/>
    </w:rPr>
  </w:style>
  <w:style w:type="character" w:customStyle="1" w:styleId="Char1">
    <w:name w:val="批注框文本 Char"/>
    <w:basedOn w:val="afa"/>
    <w:link w:val="aff0"/>
    <w:qFormat/>
    <w:rPr>
      <w:kern w:val="2"/>
      <w:sz w:val="18"/>
      <w:szCs w:val="18"/>
    </w:rPr>
  </w:style>
  <w:style w:type="paragraph" w:customStyle="1" w:styleId="13">
    <w:name w:val="修订1"/>
    <w:hidden/>
    <w:uiPriority w:val="99"/>
    <w:semiHidden/>
    <w:qFormat/>
    <w:rPr>
      <w:kern w:val="2"/>
      <w:sz w:val="21"/>
    </w:rPr>
  </w:style>
  <w:style w:type="paragraph" w:styleId="afffff3">
    <w:name w:val="Revision"/>
    <w:hidden/>
    <w:uiPriority w:val="99"/>
    <w:semiHidden/>
    <w:rsid w:val="001F1014"/>
    <w:rPr>
      <w:kern w:val="2"/>
      <w:sz w:val="21"/>
    </w:rPr>
  </w:style>
  <w:style w:type="paragraph" w:styleId="afffff4">
    <w:name w:val="List Paragraph"/>
    <w:basedOn w:val="af9"/>
    <w:uiPriority w:val="99"/>
    <w:rsid w:val="00D460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af9"/>
    <w:next w:val="af9"/>
    <w:semiHidden/>
    <w:qFormat/>
  </w:style>
  <w:style w:type="paragraph" w:styleId="afd">
    <w:name w:val="annotation text"/>
    <w:basedOn w:val="af9"/>
    <w:link w:val="Char"/>
    <w:qFormat/>
    <w:pPr>
      <w:jc w:val="left"/>
    </w:pPr>
  </w:style>
  <w:style w:type="paragraph" w:styleId="afe">
    <w:name w:val="Body Text Indent"/>
    <w:basedOn w:val="af9"/>
    <w:qFormat/>
    <w:pPr>
      <w:ind w:left="1040"/>
    </w:pPr>
    <w:rPr>
      <w:sz w:val="24"/>
    </w:rPr>
  </w:style>
  <w:style w:type="paragraph" w:styleId="HTML">
    <w:name w:val="HTML Address"/>
    <w:basedOn w:val="af9"/>
    <w:qFormat/>
    <w:rPr>
      <w:i/>
      <w:iCs/>
    </w:rPr>
  </w:style>
  <w:style w:type="paragraph" w:styleId="80">
    <w:name w:val="toc 8"/>
    <w:basedOn w:val="70"/>
    <w:next w:val="af9"/>
    <w:semiHidden/>
    <w:qFormat/>
  </w:style>
  <w:style w:type="paragraph" w:styleId="aff">
    <w:name w:val="Date"/>
    <w:basedOn w:val="af9"/>
    <w:next w:val="af9"/>
    <w:link w:val="Char0"/>
    <w:qFormat/>
    <w:pPr>
      <w:ind w:leftChars="2500" w:left="100"/>
    </w:pPr>
  </w:style>
  <w:style w:type="paragraph" w:styleId="aff0">
    <w:name w:val="Balloon Text"/>
    <w:basedOn w:val="af9"/>
    <w:link w:val="Char1"/>
    <w:qFormat/>
    <w:rPr>
      <w:sz w:val="18"/>
      <w:szCs w:val="18"/>
    </w:rPr>
  </w:style>
  <w:style w:type="paragraph" w:styleId="aff1">
    <w:name w:val="footer"/>
    <w:basedOn w:val="af9"/>
    <w:qFormat/>
    <w:pPr>
      <w:tabs>
        <w:tab w:val="center" w:pos="4153"/>
        <w:tab w:val="right" w:pos="8306"/>
      </w:tabs>
      <w:snapToGrid w:val="0"/>
      <w:ind w:rightChars="100" w:right="210"/>
      <w:jc w:val="right"/>
    </w:pPr>
    <w:rPr>
      <w:sz w:val="18"/>
      <w:szCs w:val="18"/>
    </w:rPr>
  </w:style>
  <w:style w:type="paragraph" w:styleId="aff2">
    <w:name w:val="header"/>
    <w:basedOn w:val="af9"/>
    <w:qFormat/>
    <w:pPr>
      <w:pBdr>
        <w:bottom w:val="single" w:sz="6" w:space="1" w:color="auto"/>
      </w:pBdr>
      <w:tabs>
        <w:tab w:val="center" w:pos="4153"/>
        <w:tab w:val="right" w:pos="8306"/>
      </w:tabs>
      <w:snapToGrid w:val="0"/>
      <w:jc w:val="center"/>
    </w:pPr>
    <w:rPr>
      <w:sz w:val="18"/>
      <w:szCs w:val="18"/>
    </w:rPr>
  </w:style>
  <w:style w:type="paragraph" w:styleId="10">
    <w:name w:val="toc 1"/>
    <w:next w:val="af9"/>
    <w:semiHidden/>
    <w:qFormat/>
    <w:pPr>
      <w:jc w:val="both"/>
    </w:pPr>
    <w:rPr>
      <w:rFonts w:ascii="宋体"/>
      <w:sz w:val="21"/>
    </w:rPr>
  </w:style>
  <w:style w:type="paragraph" w:styleId="aff3">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rPr>
  </w:style>
  <w:style w:type="paragraph" w:styleId="aff4">
    <w:name w:val="Title"/>
    <w:basedOn w:val="af9"/>
    <w:qFormat/>
    <w:pPr>
      <w:spacing w:before="240" w:after="60"/>
      <w:jc w:val="center"/>
      <w:outlineLvl w:val="0"/>
    </w:pPr>
    <w:rPr>
      <w:rFonts w:ascii="Arial" w:hAnsi="Arial" w:cs="Arial"/>
      <w:b/>
      <w:bCs/>
      <w:sz w:val="32"/>
      <w:szCs w:val="32"/>
    </w:rPr>
  </w:style>
  <w:style w:type="paragraph" w:styleId="aff5">
    <w:name w:val="annotation subject"/>
    <w:basedOn w:val="afd"/>
    <w:next w:val="afd"/>
    <w:link w:val="Char2"/>
    <w:qFormat/>
    <w:rPr>
      <w:b/>
      <w:bCs/>
    </w:rPr>
  </w:style>
  <w:style w:type="table" w:styleId="aff6">
    <w:name w:val="Table Grid"/>
    <w:basedOn w:val="afb"/>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cs="Times New Roman"/>
      <w:b/>
      <w:bCs/>
    </w:rPr>
  </w:style>
  <w:style w:type="character" w:styleId="aff8">
    <w:name w:val="page number"/>
    <w:qFormat/>
    <w:rPr>
      <w:rFonts w:ascii="Times New Roman" w:eastAsia="宋体" w:hAnsi="Times New Roman"/>
      <w:sz w:val="18"/>
    </w:rPr>
  </w:style>
  <w:style w:type="character" w:styleId="aff9">
    <w:name w:val="Emphasis"/>
    <w:uiPriority w:val="20"/>
    <w:qFormat/>
    <w:rPr>
      <w:color w:val="CC0000"/>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a">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b">
    <w:name w:val="annotation reference"/>
    <w:basedOn w:val="afa"/>
    <w:qFormat/>
    <w:rPr>
      <w:sz w:val="21"/>
      <w:szCs w:val="21"/>
    </w:rPr>
  </w:style>
  <w:style w:type="character" w:styleId="HTML6">
    <w:name w:val="HTML Cite"/>
    <w:qFormat/>
    <w:rPr>
      <w:i/>
      <w:iCs/>
    </w:rPr>
  </w:style>
  <w:style w:type="character" w:styleId="affc">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
    <w:name w:val="标准书脚_偶数页"/>
    <w:qFormat/>
    <w:pPr>
      <w:spacing w:before="120"/>
    </w:pPr>
    <w:rPr>
      <w:sz w:val="18"/>
    </w:rPr>
  </w:style>
  <w:style w:type="paragraph" w:customStyle="1" w:styleId="afff0">
    <w:name w:val="标准书脚_奇数页"/>
    <w:qFormat/>
    <w:pPr>
      <w:spacing w:before="120"/>
      <w:jc w:val="right"/>
    </w:pPr>
    <w:rPr>
      <w:sz w:val="18"/>
    </w:rPr>
  </w:style>
  <w:style w:type="paragraph" w:customStyle="1" w:styleId="afff1">
    <w:name w:val="标准书眉_奇数页"/>
    <w:next w:val="af9"/>
    <w:qFormat/>
    <w:pPr>
      <w:tabs>
        <w:tab w:val="center" w:pos="4154"/>
        <w:tab w:val="right" w:pos="8306"/>
      </w:tabs>
      <w:spacing w:after="120"/>
      <w:jc w:val="right"/>
    </w:pPr>
    <w:rPr>
      <w:sz w:val="21"/>
    </w:rPr>
  </w:style>
  <w:style w:type="paragraph" w:customStyle="1" w:styleId="afff2">
    <w:name w:val="标准书眉_偶数页"/>
    <w:basedOn w:val="afff1"/>
    <w:next w:val="af9"/>
    <w:qFormat/>
    <w:pPr>
      <w:jc w:val="left"/>
    </w:pPr>
  </w:style>
  <w:style w:type="paragraph" w:customStyle="1" w:styleId="afff3">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4">
    <w:name w:val="参考文献、索引标题"/>
    <w:basedOn w:val="af0"/>
    <w:next w:val="af9"/>
    <w:qFormat/>
    <w:pPr>
      <w:numPr>
        <w:numId w:val="0"/>
      </w:numPr>
      <w:spacing w:after="200"/>
    </w:pPr>
    <w:rPr>
      <w:sz w:val="21"/>
    </w:rPr>
  </w:style>
  <w:style w:type="paragraph" w:customStyle="1" w:styleId="afff5">
    <w:name w:val="段"/>
    <w:link w:val="Char3"/>
    <w:qFormat/>
    <w:pPr>
      <w:autoSpaceDE w:val="0"/>
      <w:autoSpaceDN w:val="0"/>
      <w:ind w:firstLineChars="200" w:firstLine="200"/>
      <w:jc w:val="both"/>
    </w:pPr>
    <w:rPr>
      <w:rFonts w:ascii="宋体"/>
      <w:sz w:val="21"/>
    </w:rPr>
  </w:style>
  <w:style w:type="paragraph" w:customStyle="1" w:styleId="af1">
    <w:name w:val="章标题"/>
    <w:next w:val="afff5"/>
    <w:link w:val="Char4"/>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5"/>
    <w:link w:val="Char5"/>
    <w:qFormat/>
    <w:pPr>
      <w:numPr>
        <w:ilvl w:val="2"/>
      </w:numPr>
      <w:spacing w:beforeLines="0" w:afterLines="0"/>
      <w:ind w:left="0"/>
      <w:outlineLvl w:val="2"/>
    </w:pPr>
  </w:style>
  <w:style w:type="paragraph" w:customStyle="1" w:styleId="af3">
    <w:name w:val="二级条标题"/>
    <w:basedOn w:val="af2"/>
    <w:next w:val="afff5"/>
    <w:link w:val="Char6"/>
    <w:qFormat/>
    <w:pPr>
      <w:numPr>
        <w:ilvl w:val="3"/>
      </w:numPr>
      <w:outlineLvl w:val="3"/>
    </w:pPr>
  </w:style>
  <w:style w:type="paragraph" w:customStyle="1" w:styleId="a0">
    <w:name w:val="二级无标题条"/>
    <w:basedOn w:val="af9"/>
    <w:qFormat/>
    <w:pPr>
      <w:numPr>
        <w:ilvl w:val="3"/>
        <w:numId w:val="2"/>
      </w:numPr>
    </w:pPr>
  </w:style>
  <w:style w:type="character" w:customStyle="1" w:styleId="afff6">
    <w:name w:val="发布"/>
    <w:qFormat/>
    <w:rPr>
      <w:rFonts w:ascii="黑体" w:eastAsia="黑体"/>
      <w:spacing w:val="22"/>
      <w:w w:val="100"/>
      <w:position w:val="3"/>
      <w:sz w:val="28"/>
    </w:rPr>
  </w:style>
  <w:style w:type="paragraph" w:customStyle="1" w:styleId="afff7">
    <w:name w:val="发布部门"/>
    <w:next w:val="afff5"/>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9">
    <w:name w:val="封面标准代替信息"/>
    <w:basedOn w:val="21"/>
    <w:qFormat/>
    <w:pPr>
      <w:framePr w:wrap="around"/>
      <w:spacing w:before="57"/>
    </w:pPr>
    <w:rPr>
      <w:rFonts w:ascii="宋体"/>
      <w:sz w:val="21"/>
    </w:rPr>
  </w:style>
  <w:style w:type="paragraph" w:customStyle="1" w:styleId="a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标准文稿编辑信息"/>
    <w:qFormat/>
    <w:pPr>
      <w:spacing w:before="180" w:line="180" w:lineRule="exact"/>
      <w:jc w:val="center"/>
    </w:pPr>
    <w:rPr>
      <w:rFonts w:ascii="宋体"/>
      <w:sz w:val="21"/>
    </w:rPr>
  </w:style>
  <w:style w:type="paragraph" w:customStyle="1" w:styleId="afffc">
    <w:name w:val="封面标准文稿类别"/>
    <w:qFormat/>
    <w:pPr>
      <w:spacing w:before="440" w:line="400" w:lineRule="exact"/>
      <w:jc w:val="center"/>
    </w:pPr>
    <w:rPr>
      <w:rFonts w:ascii="宋体"/>
      <w:sz w:val="24"/>
    </w:rPr>
  </w:style>
  <w:style w:type="paragraph" w:customStyle="1" w:styleId="afffd">
    <w:name w:val="封面标准英文名称"/>
    <w:qFormat/>
    <w:pPr>
      <w:widowControl w:val="0"/>
      <w:spacing w:before="370" w:line="400" w:lineRule="exact"/>
      <w:jc w:val="center"/>
    </w:pPr>
    <w:rPr>
      <w:sz w:val="28"/>
    </w:rPr>
  </w:style>
  <w:style w:type="paragraph" w:customStyle="1" w:styleId="afffe">
    <w:name w:val="封面一致性程度标识"/>
    <w:qFormat/>
    <w:pPr>
      <w:spacing w:before="440" w:line="400" w:lineRule="exact"/>
      <w:jc w:val="center"/>
    </w:pPr>
    <w:rPr>
      <w:rFonts w:ascii="宋体"/>
      <w:sz w:val="28"/>
    </w:rPr>
  </w:style>
  <w:style w:type="paragraph" w:customStyle="1" w:styleId="affff">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0">
    <w:name w:val="附录表标题"/>
    <w:next w:val="afff5"/>
    <w:qFormat/>
    <w:pPr>
      <w:jc w:val="center"/>
      <w:textAlignment w:val="baseline"/>
    </w:pPr>
    <w:rPr>
      <w:rFonts w:ascii="黑体" w:eastAsia="黑体"/>
      <w:kern w:val="21"/>
      <w:sz w:val="21"/>
    </w:rPr>
  </w:style>
  <w:style w:type="paragraph" w:customStyle="1" w:styleId="aa">
    <w:name w:val="附录章标题"/>
    <w:next w:val="afff5"/>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5"/>
    <w:qFormat/>
    <w:pPr>
      <w:numPr>
        <w:ilvl w:val="2"/>
      </w:numPr>
      <w:autoSpaceDN w:val="0"/>
      <w:spacing w:beforeLines="0" w:afterLines="0"/>
      <w:outlineLvl w:val="2"/>
    </w:pPr>
  </w:style>
  <w:style w:type="paragraph" w:customStyle="1" w:styleId="ac">
    <w:name w:val="附录二级条标题"/>
    <w:basedOn w:val="ab"/>
    <w:next w:val="afff5"/>
    <w:qFormat/>
    <w:pPr>
      <w:numPr>
        <w:ilvl w:val="3"/>
      </w:numPr>
      <w:outlineLvl w:val="3"/>
    </w:pPr>
  </w:style>
  <w:style w:type="paragraph" w:customStyle="1" w:styleId="ad">
    <w:name w:val="附录三级条标题"/>
    <w:basedOn w:val="ac"/>
    <w:next w:val="afff5"/>
    <w:qFormat/>
    <w:pPr>
      <w:numPr>
        <w:ilvl w:val="4"/>
      </w:numPr>
      <w:outlineLvl w:val="4"/>
    </w:pPr>
  </w:style>
  <w:style w:type="paragraph" w:customStyle="1" w:styleId="ae">
    <w:name w:val="附录四级条标题"/>
    <w:basedOn w:val="ad"/>
    <w:next w:val="afff5"/>
    <w:qFormat/>
    <w:pPr>
      <w:numPr>
        <w:ilvl w:val="5"/>
      </w:numPr>
      <w:outlineLvl w:val="5"/>
    </w:pPr>
  </w:style>
  <w:style w:type="paragraph" w:customStyle="1" w:styleId="affff1">
    <w:name w:val="附录图标题"/>
    <w:next w:val="afff5"/>
    <w:qFormat/>
    <w:pPr>
      <w:jc w:val="center"/>
    </w:pPr>
    <w:rPr>
      <w:rFonts w:ascii="黑体" w:eastAsia="黑体"/>
      <w:sz w:val="21"/>
    </w:rPr>
  </w:style>
  <w:style w:type="paragraph" w:customStyle="1" w:styleId="af">
    <w:name w:val="附录五级条标题"/>
    <w:basedOn w:val="ae"/>
    <w:next w:val="afff5"/>
    <w:qFormat/>
    <w:pPr>
      <w:numPr>
        <w:ilvl w:val="6"/>
      </w:numPr>
      <w:outlineLvl w:val="6"/>
    </w:pPr>
  </w:style>
  <w:style w:type="character" w:customStyle="1" w:styleId="affff2">
    <w:name w:val="个人答复风格"/>
    <w:qFormat/>
    <w:rPr>
      <w:rFonts w:ascii="Arial" w:eastAsia="宋体" w:hAnsi="Arial" w:cs="Arial"/>
      <w:color w:val="auto"/>
      <w:sz w:val="20"/>
    </w:rPr>
  </w:style>
  <w:style w:type="character" w:customStyle="1" w:styleId="affff3">
    <w:name w:val="个人撰写风格"/>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4">
    <w:name w:val="目次、标准名称标题"/>
    <w:basedOn w:val="af0"/>
    <w:next w:val="afff5"/>
    <w:qFormat/>
    <w:pPr>
      <w:numPr>
        <w:numId w:val="0"/>
      </w:numPr>
      <w:spacing w:line="460" w:lineRule="exact"/>
    </w:pPr>
  </w:style>
  <w:style w:type="paragraph" w:customStyle="1" w:styleId="affff5">
    <w:name w:val="目次、索引正文"/>
    <w:qFormat/>
    <w:pPr>
      <w:spacing w:line="320" w:lineRule="exact"/>
      <w:jc w:val="both"/>
    </w:pPr>
    <w:rPr>
      <w:rFonts w:ascii="宋体"/>
      <w:sz w:val="21"/>
    </w:rPr>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afff7"/>
    <w:qFormat/>
    <w:pPr>
      <w:framePr w:wrap="around"/>
      <w:spacing w:line="0" w:lineRule="atLeast"/>
    </w:pPr>
    <w:rPr>
      <w:rFonts w:ascii="黑体" w:eastAsia="黑体"/>
      <w:b w:val="0"/>
    </w:rPr>
  </w:style>
  <w:style w:type="paragraph" w:customStyle="1" w:styleId="af4">
    <w:name w:val="三级条标题"/>
    <w:basedOn w:val="af3"/>
    <w:next w:val="afff5"/>
    <w:qFormat/>
    <w:pPr>
      <w:numPr>
        <w:ilvl w:val="4"/>
      </w:numPr>
      <w:outlineLvl w:val="4"/>
    </w:pPr>
  </w:style>
  <w:style w:type="paragraph" w:customStyle="1" w:styleId="a1">
    <w:name w:val="三级无标题条"/>
    <w:basedOn w:val="af9"/>
    <w:qFormat/>
    <w:pPr>
      <w:numPr>
        <w:ilvl w:val="4"/>
        <w:numId w:val="2"/>
      </w:numPr>
    </w:pPr>
  </w:style>
  <w:style w:type="paragraph" w:customStyle="1" w:styleId="affff8">
    <w:name w:val="实施日期"/>
    <w:basedOn w:val="afff8"/>
    <w:qFormat/>
    <w:pPr>
      <w:framePr w:hSpace="0" w:wrap="around" w:xAlign="right"/>
      <w:jc w:val="right"/>
    </w:pPr>
  </w:style>
  <w:style w:type="paragraph" w:customStyle="1" w:styleId="a4">
    <w:name w:val="示例"/>
    <w:next w:val="afff5"/>
    <w:qFormat/>
    <w:pPr>
      <w:numPr>
        <w:numId w:val="6"/>
      </w:numPr>
      <w:tabs>
        <w:tab w:val="clear" w:pos="1120"/>
        <w:tab w:val="left" w:pos="816"/>
      </w:tabs>
      <w:ind w:firstLineChars="233" w:firstLine="419"/>
      <w:jc w:val="both"/>
    </w:pPr>
    <w:rPr>
      <w:rFonts w:ascii="宋体"/>
      <w:sz w:val="18"/>
    </w:rPr>
  </w:style>
  <w:style w:type="paragraph" w:customStyle="1" w:styleId="affff9">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5"/>
    <w:qFormat/>
    <w:pPr>
      <w:numPr>
        <w:ilvl w:val="5"/>
      </w:numPr>
      <w:outlineLvl w:val="5"/>
    </w:pPr>
  </w:style>
  <w:style w:type="paragraph" w:customStyle="1" w:styleId="a2">
    <w:name w:val="四级无标题条"/>
    <w:basedOn w:val="af9"/>
    <w:qFormat/>
    <w:pPr>
      <w:numPr>
        <w:ilvl w:val="5"/>
        <w:numId w:val="2"/>
      </w:numPr>
    </w:pPr>
  </w:style>
  <w:style w:type="paragraph" w:customStyle="1" w:styleId="affffa">
    <w:name w:val="条文脚注"/>
    <w:basedOn w:val="aff3"/>
    <w:qFormat/>
    <w:pPr>
      <w:ind w:leftChars="200" w:left="780" w:hangingChars="200" w:hanging="360"/>
      <w:jc w:val="both"/>
    </w:pPr>
    <w:rPr>
      <w:rFonts w:ascii="宋体"/>
    </w:rPr>
  </w:style>
  <w:style w:type="paragraph" w:customStyle="1" w:styleId="affffb">
    <w:name w:val="图表脚注"/>
    <w:next w:val="afff5"/>
    <w:qFormat/>
    <w:pPr>
      <w:ind w:leftChars="200" w:left="300" w:hangingChars="100" w:hanging="100"/>
      <w:jc w:val="both"/>
    </w:pPr>
    <w:rPr>
      <w:rFonts w:ascii="宋体"/>
      <w:sz w:val="18"/>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5"/>
    <w:qFormat/>
    <w:pPr>
      <w:jc w:val="both"/>
    </w:pPr>
    <w:rPr>
      <w:sz w:val="21"/>
    </w:rPr>
  </w:style>
  <w:style w:type="paragraph" w:customStyle="1" w:styleId="af6">
    <w:name w:val="五级条标题"/>
    <w:basedOn w:val="af5"/>
    <w:next w:val="afff5"/>
    <w:qFormat/>
    <w:pPr>
      <w:numPr>
        <w:ilvl w:val="6"/>
      </w:numPr>
      <w:outlineLvl w:val="6"/>
    </w:pPr>
  </w:style>
  <w:style w:type="paragraph" w:customStyle="1" w:styleId="a3">
    <w:name w:val="五级无标题条"/>
    <w:basedOn w:val="af9"/>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5"/>
    <w:qFormat/>
    <w:pPr>
      <w:numPr>
        <w:numId w:val="7"/>
      </w:numPr>
      <w:jc w:val="center"/>
    </w:pPr>
    <w:rPr>
      <w:rFonts w:ascii="黑体" w:eastAsia="黑体"/>
      <w:sz w:val="21"/>
    </w:rPr>
  </w:style>
  <w:style w:type="paragraph" w:customStyle="1" w:styleId="a7">
    <w:name w:val="正文图标题"/>
    <w:next w:val="afff5"/>
    <w:qFormat/>
    <w:pPr>
      <w:numPr>
        <w:numId w:val="8"/>
      </w:numPr>
      <w:jc w:val="center"/>
    </w:pPr>
    <w:rPr>
      <w:rFonts w:ascii="黑体" w:eastAsia="黑体"/>
      <w:sz w:val="21"/>
    </w:rPr>
  </w:style>
  <w:style w:type="paragraph" w:customStyle="1" w:styleId="af7">
    <w:name w:val="注："/>
    <w:next w:val="afff5"/>
    <w:qFormat/>
    <w:pPr>
      <w:widowControl w:val="0"/>
      <w:numPr>
        <w:numId w:val="9"/>
      </w:numPr>
      <w:tabs>
        <w:tab w:val="clear" w:pos="1140"/>
      </w:tabs>
      <w:autoSpaceDE w:val="0"/>
      <w:autoSpaceDN w:val="0"/>
      <w:jc w:val="both"/>
    </w:pPr>
    <w:rPr>
      <w:rFonts w:ascii="宋体"/>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一级条标题"/>
    <w:basedOn w:val="af9"/>
    <w:next w:val="af9"/>
    <w:qFormat/>
    <w:pPr>
      <w:widowControl/>
      <w:ind w:leftChars="-50" w:left="-50" w:rightChars="-50" w:right="-50"/>
      <w:outlineLvl w:val="2"/>
    </w:pPr>
    <w:rPr>
      <w:rFonts w:ascii="黑体" w:eastAsia="黑体"/>
      <w:spacing w:val="2"/>
      <w:kern w:val="0"/>
    </w:rPr>
  </w:style>
  <w:style w:type="paragraph" w:customStyle="1" w:styleId="afffff0">
    <w:name w:val="标准文件_正文表标题"/>
    <w:next w:val="af9"/>
    <w:qFormat/>
    <w:pPr>
      <w:tabs>
        <w:tab w:val="left" w:pos="0"/>
      </w:tabs>
      <w:ind w:left="1575"/>
      <w:jc w:val="center"/>
    </w:pPr>
    <w:rPr>
      <w:rFonts w:ascii="黑体" w:eastAsia="黑体"/>
      <w:sz w:val="21"/>
    </w:rPr>
  </w:style>
  <w:style w:type="paragraph" w:customStyle="1" w:styleId="afffff1">
    <w:name w:val="标准文件_二级条标题"/>
    <w:basedOn w:val="afffff"/>
    <w:next w:val="af9"/>
    <w:qFormat/>
    <w:pPr>
      <w:ind w:left="0"/>
      <w:outlineLvl w:val="3"/>
    </w:pPr>
  </w:style>
  <w:style w:type="character" w:customStyle="1" w:styleId="12">
    <w:name w:val="访问过的超链接1"/>
    <w:qFormat/>
    <w:rPr>
      <w:color w:val="800080"/>
      <w:u w:val="single"/>
    </w:rPr>
  </w:style>
  <w:style w:type="paragraph" w:customStyle="1" w:styleId="afffff2">
    <w:name w:val="标准文件_段"/>
    <w:qFormat/>
    <w:pPr>
      <w:widowControl w:val="0"/>
      <w:autoSpaceDE w:val="0"/>
      <w:autoSpaceDN w:val="0"/>
      <w:adjustRightInd w:val="0"/>
      <w:snapToGrid w:val="0"/>
      <w:spacing w:line="310" w:lineRule="exact"/>
      <w:ind w:rightChars="-50" w:right="-105"/>
      <w:jc w:val="both"/>
    </w:pPr>
    <w:rPr>
      <w:rFonts w:ascii="宋体" w:hAnsi="宋体"/>
      <w:kern w:val="2"/>
      <w:sz w:val="21"/>
      <w:szCs w:val="24"/>
    </w:rPr>
  </w:style>
  <w:style w:type="character" w:customStyle="1" w:styleId="Char4">
    <w:name w:val="章标题 Char"/>
    <w:link w:val="af1"/>
    <w:qFormat/>
    <w:rPr>
      <w:rFonts w:ascii="黑体" w:eastAsia="黑体"/>
      <w:sz w:val="21"/>
      <w:lang w:val="en-US" w:eastAsia="zh-CN" w:bidi="ar-SA"/>
    </w:rPr>
  </w:style>
  <w:style w:type="character" w:customStyle="1" w:styleId="Char5">
    <w:name w:val="一级条标题 Char"/>
    <w:basedOn w:val="Char4"/>
    <w:link w:val="af2"/>
    <w:qFormat/>
    <w:rPr>
      <w:rFonts w:ascii="黑体" w:eastAsia="黑体"/>
      <w:sz w:val="21"/>
      <w:lang w:val="en-US" w:eastAsia="zh-CN" w:bidi="ar-SA"/>
    </w:rPr>
  </w:style>
  <w:style w:type="character" w:customStyle="1" w:styleId="Char6">
    <w:name w:val="二级条标题 Char"/>
    <w:basedOn w:val="Char5"/>
    <w:link w:val="af3"/>
    <w:qFormat/>
    <w:rPr>
      <w:rFonts w:ascii="黑体" w:eastAsia="黑体"/>
      <w:sz w:val="21"/>
      <w:lang w:val="en-US" w:eastAsia="zh-CN" w:bidi="ar-SA"/>
    </w:rPr>
  </w:style>
  <w:style w:type="character" w:customStyle="1" w:styleId="Char0">
    <w:name w:val="日期 Char"/>
    <w:link w:val="aff"/>
    <w:qFormat/>
    <w:rPr>
      <w:kern w:val="2"/>
      <w:sz w:val="21"/>
    </w:rPr>
  </w:style>
  <w:style w:type="character" w:customStyle="1" w:styleId="Char3">
    <w:name w:val="段 Char"/>
    <w:link w:val="afff5"/>
    <w:qFormat/>
    <w:rPr>
      <w:rFonts w:ascii="宋体"/>
      <w:sz w:val="21"/>
      <w:lang w:bidi="ar-SA"/>
    </w:rPr>
  </w:style>
  <w:style w:type="character" w:customStyle="1" w:styleId="Char">
    <w:name w:val="批注文字 Char"/>
    <w:basedOn w:val="afa"/>
    <w:link w:val="afd"/>
    <w:qFormat/>
    <w:rPr>
      <w:kern w:val="2"/>
      <w:sz w:val="21"/>
    </w:rPr>
  </w:style>
  <w:style w:type="character" w:customStyle="1" w:styleId="Char2">
    <w:name w:val="批注主题 Char"/>
    <w:basedOn w:val="Char"/>
    <w:link w:val="aff5"/>
    <w:qFormat/>
    <w:rPr>
      <w:b/>
      <w:bCs/>
      <w:kern w:val="2"/>
      <w:sz w:val="21"/>
    </w:rPr>
  </w:style>
  <w:style w:type="character" w:customStyle="1" w:styleId="Char1">
    <w:name w:val="批注框文本 Char"/>
    <w:basedOn w:val="afa"/>
    <w:link w:val="aff0"/>
    <w:qFormat/>
    <w:rPr>
      <w:kern w:val="2"/>
      <w:sz w:val="18"/>
      <w:szCs w:val="18"/>
    </w:rPr>
  </w:style>
  <w:style w:type="paragraph" w:customStyle="1" w:styleId="13">
    <w:name w:val="修订1"/>
    <w:hidden/>
    <w:uiPriority w:val="99"/>
    <w:semiHidden/>
    <w:qFormat/>
    <w:rPr>
      <w:kern w:val="2"/>
      <w:sz w:val="21"/>
    </w:rPr>
  </w:style>
  <w:style w:type="paragraph" w:styleId="afffff3">
    <w:name w:val="Revision"/>
    <w:hidden/>
    <w:uiPriority w:val="99"/>
    <w:semiHidden/>
    <w:rsid w:val="001F1014"/>
    <w:rPr>
      <w:kern w:val="2"/>
      <w:sz w:val="21"/>
    </w:rPr>
  </w:style>
  <w:style w:type="paragraph" w:styleId="afffff4">
    <w:name w:val="List Paragraph"/>
    <w:basedOn w:val="af9"/>
    <w:uiPriority w:val="99"/>
    <w:rsid w:val="00D460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BD617-25BE-47D9-A00B-68B1433A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201</TotalTime>
  <Pages>1</Pages>
  <Words>489</Words>
  <Characters>2793</Characters>
  <Application>Microsoft Office Word</Application>
  <DocSecurity>0</DocSecurity>
  <Lines>23</Lines>
  <Paragraphs>6</Paragraphs>
  <ScaleCrop>false</ScaleCrop>
  <Company>中国标准研究中心</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集成电路用磷铜阳极</dc:title>
  <dc:creator>G</dc:creator>
  <cp:lastModifiedBy>zqx</cp:lastModifiedBy>
  <cp:revision>12</cp:revision>
  <cp:lastPrinted>2022-09-15T08:44:00Z</cp:lastPrinted>
  <dcterms:created xsi:type="dcterms:W3CDTF">2024-05-29T07:03:00Z</dcterms:created>
  <dcterms:modified xsi:type="dcterms:W3CDTF">2024-06-03T05:18:00Z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7C960A5823DE442BAE87B33BA8B02EBC</vt:lpwstr>
  </property>
</Properties>
</file>