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437F6" w14:textId="77777777" w:rsidR="00EC13B1" w:rsidRDefault="00EC13B1" w:rsidP="00EC13B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附件2：</w:t>
      </w:r>
    </w:p>
    <w:p w14:paraId="3BE394AF" w14:textId="77777777" w:rsidR="00EC13B1" w:rsidRDefault="00EC13B1" w:rsidP="00EC13B1">
      <w:pPr>
        <w:jc w:val="center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低碳标准工作组审定、预审和讨论的标准项目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3529"/>
        <w:gridCol w:w="2702"/>
        <w:gridCol w:w="6242"/>
        <w:gridCol w:w="950"/>
      </w:tblGrid>
      <w:tr w:rsidR="00EC13B1" w14:paraId="6973C290" w14:textId="77777777" w:rsidTr="00115593">
        <w:trPr>
          <w:trHeight w:val="567"/>
          <w:tblHeader/>
          <w:jc w:val="center"/>
        </w:trPr>
        <w:tc>
          <w:tcPr>
            <w:tcW w:w="26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CBDFE2" w14:textId="77777777" w:rsidR="00EC13B1" w:rsidRDefault="00EC13B1" w:rsidP="0011559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58A091" w14:textId="77777777" w:rsidR="00EC13B1" w:rsidRDefault="00EC13B1" w:rsidP="0011559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标准项目名称</w:t>
            </w:r>
          </w:p>
        </w:tc>
        <w:tc>
          <w:tcPr>
            <w:tcW w:w="9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14AEBF" w14:textId="77777777" w:rsidR="00EC13B1" w:rsidRDefault="00EC13B1" w:rsidP="0011559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项目计划编号</w:t>
            </w:r>
          </w:p>
        </w:tc>
        <w:tc>
          <w:tcPr>
            <w:tcW w:w="220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80A795" w14:textId="77777777" w:rsidR="00EC13B1" w:rsidRDefault="00EC13B1" w:rsidP="00115593">
            <w:pPr>
              <w:jc w:val="center"/>
              <w:rPr>
                <w:rFonts w:ascii="黑体" w:eastAsia="黑体" w:hAnsi="黑体" w:cs="黑体"/>
                <w:sz w:val="24"/>
                <w:szCs w:val="24"/>
                <w:highlight w:val="yellow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起草单位及相关单位</w:t>
            </w:r>
          </w:p>
        </w:tc>
        <w:tc>
          <w:tcPr>
            <w:tcW w:w="33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A9E2EF" w14:textId="77777777" w:rsidR="00EC13B1" w:rsidRDefault="00EC13B1" w:rsidP="0011559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EC13B1" w14:paraId="170DE36A" w14:textId="77777777" w:rsidTr="00115593">
        <w:trPr>
          <w:trHeight w:val="561"/>
          <w:jc w:val="center"/>
        </w:trPr>
        <w:tc>
          <w:tcPr>
            <w:tcW w:w="5000" w:type="pct"/>
            <w:gridSpan w:val="5"/>
            <w:tcBorders>
              <w:bottom w:val="single" w:sz="12" w:space="0" w:color="auto"/>
            </w:tcBorders>
            <w:vAlign w:val="center"/>
          </w:tcPr>
          <w:p w14:paraId="18FC030E" w14:textId="77777777" w:rsidR="00EC13B1" w:rsidRDefault="00EC13B1" w:rsidP="00115593">
            <w:pPr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第一组</w:t>
            </w:r>
          </w:p>
        </w:tc>
      </w:tr>
      <w:tr w:rsidR="00EC13B1" w14:paraId="154974A7" w14:textId="77777777" w:rsidTr="00115593">
        <w:trPr>
          <w:trHeight w:val="813"/>
          <w:jc w:val="center"/>
        </w:trPr>
        <w:tc>
          <w:tcPr>
            <w:tcW w:w="265" w:type="pct"/>
            <w:vAlign w:val="center"/>
          </w:tcPr>
          <w:p w14:paraId="0ADA1D3F" w14:textId="77777777" w:rsidR="00EC13B1" w:rsidRDefault="00EC13B1" w:rsidP="0011559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</w:t>
            </w:r>
          </w:p>
        </w:tc>
        <w:tc>
          <w:tcPr>
            <w:tcW w:w="1245" w:type="pct"/>
            <w:vAlign w:val="center"/>
          </w:tcPr>
          <w:p w14:paraId="6CA0B527" w14:textId="77777777" w:rsidR="00EC13B1" w:rsidRDefault="00EC13B1" w:rsidP="00115593">
            <w:pPr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温室气体 产品碳足迹量化方法与要求 电解铝产品</w:t>
            </w:r>
          </w:p>
        </w:tc>
        <w:tc>
          <w:tcPr>
            <w:tcW w:w="953" w:type="pct"/>
            <w:vAlign w:val="center"/>
          </w:tcPr>
          <w:p w14:paraId="6C528D01" w14:textId="77777777" w:rsidR="00EC13B1" w:rsidRDefault="00EC13B1" w:rsidP="00115593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发[2024]16号20240020-T-610</w:t>
            </w:r>
          </w:p>
        </w:tc>
        <w:tc>
          <w:tcPr>
            <w:tcW w:w="2202" w:type="pct"/>
            <w:vAlign w:val="center"/>
          </w:tcPr>
          <w:p w14:paraId="35F858AC" w14:textId="77777777" w:rsidR="00EC13B1" w:rsidRDefault="00EC13B1" w:rsidP="001155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铝郑州有色金属研究院有限公司、有色金属技术经济研究院有限责任公司、山东宏桥新型材料有限公司、云南神火铝业有限公司、中国铝业股份有限公司、中国有色金属工业技术开发交流中心、国家电投集团宁夏能源铝业有限公司、内蒙古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霍煤鸿骏铝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电有限责任公司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信发集团有限公司、包头铝业有限公司、中铝</w:t>
            </w:r>
            <w:r>
              <w:rPr>
                <w:rFonts w:ascii="宋体" w:hAnsi="宋体" w:cs="宋体" w:hint="eastAsia"/>
                <w:szCs w:val="21"/>
              </w:rPr>
              <w:t>（郑州）铝</w:t>
            </w:r>
            <w:r>
              <w:rPr>
                <w:rFonts w:ascii="宋体" w:eastAsia="宋体" w:hAnsi="宋体" w:cs="宋体" w:hint="eastAsia"/>
                <w:szCs w:val="21"/>
              </w:rPr>
              <w:t>业有限公司、云南铝业股份有限公司、山东南山铝业股份有限公司、索通发展股份有限公司、北京安泰科信息股份有限公司、济南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万瑞炭素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有限公司、河北鸿科碳素有限公司、</w:t>
            </w:r>
            <w:r>
              <w:rPr>
                <w:rFonts w:ascii="宋体" w:hAnsi="宋体" w:cs="宋体" w:hint="eastAsia"/>
                <w:szCs w:val="21"/>
              </w:rPr>
              <w:t>国家电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投碳资产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管理有限公司</w:t>
            </w:r>
            <w:r>
              <w:rPr>
                <w:rFonts w:ascii="宋体" w:eastAsia="宋体" w:hAnsi="宋体" w:cs="宋体" w:hint="eastAsia"/>
                <w:szCs w:val="21"/>
              </w:rPr>
              <w:t>、江苏中商碳素研究院有限公司、中铝环保节能集团有限公司等</w:t>
            </w:r>
          </w:p>
        </w:tc>
        <w:tc>
          <w:tcPr>
            <w:tcW w:w="331" w:type="pct"/>
            <w:vAlign w:val="center"/>
          </w:tcPr>
          <w:p w14:paraId="136E9B53" w14:textId="77777777" w:rsidR="00EC13B1" w:rsidRDefault="00EC13B1" w:rsidP="00115593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  <w:tr w:rsidR="00EC13B1" w14:paraId="41F76524" w14:textId="77777777" w:rsidTr="00115593">
        <w:trPr>
          <w:trHeight w:val="813"/>
          <w:jc w:val="center"/>
        </w:trPr>
        <w:tc>
          <w:tcPr>
            <w:tcW w:w="265" w:type="pct"/>
            <w:vAlign w:val="center"/>
          </w:tcPr>
          <w:p w14:paraId="3E0CF8AB" w14:textId="77777777" w:rsidR="00EC13B1" w:rsidRDefault="00EC13B1" w:rsidP="0011559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</w:t>
            </w:r>
          </w:p>
        </w:tc>
        <w:tc>
          <w:tcPr>
            <w:tcW w:w="1245" w:type="pct"/>
            <w:vAlign w:val="center"/>
          </w:tcPr>
          <w:p w14:paraId="12AC9556" w14:textId="77777777" w:rsidR="00EC13B1" w:rsidRDefault="00EC13B1" w:rsidP="00115593">
            <w:pPr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温室气体排放核算与报告要求 第XX部分：工业硅生产企业</w:t>
            </w:r>
          </w:p>
        </w:tc>
        <w:tc>
          <w:tcPr>
            <w:tcW w:w="953" w:type="pct"/>
            <w:vAlign w:val="center"/>
          </w:tcPr>
          <w:p w14:paraId="01E9B639" w14:textId="77777777" w:rsidR="00EC13B1" w:rsidRDefault="00EC13B1" w:rsidP="00115593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发[2023]67号 20232551-T-610</w:t>
            </w:r>
          </w:p>
        </w:tc>
        <w:tc>
          <w:tcPr>
            <w:tcW w:w="2202" w:type="pct"/>
            <w:vAlign w:val="center"/>
          </w:tcPr>
          <w:p w14:paraId="7E006219" w14:textId="77777777" w:rsidR="00EC13B1" w:rsidRDefault="00EC13B1" w:rsidP="001155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有色金属技术经济研究院有限责任公司、中国标准化研究院、云南永昌硅业股份有限公司、中国有色金属工业协会、合</w:t>
            </w:r>
            <w:proofErr w:type="gramStart"/>
            <w:r>
              <w:rPr>
                <w:rFonts w:hint="eastAsia"/>
              </w:rPr>
              <w:t>盛硅业</w:t>
            </w:r>
            <w:proofErr w:type="gramEnd"/>
            <w:r>
              <w:rPr>
                <w:rFonts w:hint="eastAsia"/>
              </w:rPr>
              <w:t>股份有限公司、新疆昌吉吉盛新型建材有限公司、内蒙古鑫元硅材料科技有限公司、内蒙古通威绿色基材有限公司、新安化工集团股份有限公司等</w:t>
            </w:r>
          </w:p>
        </w:tc>
        <w:tc>
          <w:tcPr>
            <w:tcW w:w="331" w:type="pct"/>
            <w:vAlign w:val="center"/>
          </w:tcPr>
          <w:p w14:paraId="6FC05E87" w14:textId="77777777" w:rsidR="00EC13B1" w:rsidRDefault="00EC13B1" w:rsidP="00115593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  <w:tr w:rsidR="00EC13B1" w14:paraId="0C9D6C3B" w14:textId="77777777" w:rsidTr="00115593">
        <w:trPr>
          <w:trHeight w:val="813"/>
          <w:jc w:val="center"/>
        </w:trPr>
        <w:tc>
          <w:tcPr>
            <w:tcW w:w="265" w:type="pct"/>
            <w:vAlign w:val="center"/>
          </w:tcPr>
          <w:p w14:paraId="4AEFF8E8" w14:textId="77777777" w:rsidR="00EC13B1" w:rsidRDefault="00EC13B1" w:rsidP="0011559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</w:t>
            </w:r>
          </w:p>
        </w:tc>
        <w:tc>
          <w:tcPr>
            <w:tcW w:w="1245" w:type="pct"/>
            <w:vAlign w:val="center"/>
          </w:tcPr>
          <w:p w14:paraId="732CCC85" w14:textId="77777777" w:rsidR="00EC13B1" w:rsidRDefault="00EC13B1" w:rsidP="00115593">
            <w:pPr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温室气体 产品碳足迹量化方法与要求 工业硅</w:t>
            </w:r>
          </w:p>
        </w:tc>
        <w:tc>
          <w:tcPr>
            <w:tcW w:w="953" w:type="pct"/>
            <w:vAlign w:val="center"/>
          </w:tcPr>
          <w:p w14:paraId="18AF0E45" w14:textId="77777777" w:rsidR="00EC13B1" w:rsidRDefault="00EC13B1" w:rsidP="00115593">
            <w:pPr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待下达计划</w:t>
            </w:r>
          </w:p>
        </w:tc>
        <w:tc>
          <w:tcPr>
            <w:tcW w:w="2202" w:type="pct"/>
            <w:vAlign w:val="center"/>
          </w:tcPr>
          <w:p w14:paraId="0EC31B9A" w14:textId="77777777" w:rsidR="00EC13B1" w:rsidRDefault="00EC13B1" w:rsidP="00115593">
            <w:r>
              <w:rPr>
                <w:rFonts w:hint="eastAsia"/>
              </w:rPr>
              <w:t>有色金属技术经济研究院有限责任公司、中国标准化研究院、云南永昌硅业股份有限公司、中国有色金属工业协会、合</w:t>
            </w:r>
            <w:proofErr w:type="gramStart"/>
            <w:r>
              <w:rPr>
                <w:rFonts w:hint="eastAsia"/>
              </w:rPr>
              <w:t>盛硅业</w:t>
            </w:r>
            <w:proofErr w:type="gramEnd"/>
            <w:r>
              <w:rPr>
                <w:rFonts w:hint="eastAsia"/>
              </w:rPr>
              <w:t>股份有限公司、新疆昌吉吉盛新型建材有限公司、内蒙古鑫元硅材料科技有限公司、内蒙古通威绿色基材有限公司、新安化工集团股份有限公司等</w:t>
            </w:r>
          </w:p>
        </w:tc>
        <w:tc>
          <w:tcPr>
            <w:tcW w:w="331" w:type="pct"/>
            <w:vAlign w:val="center"/>
          </w:tcPr>
          <w:p w14:paraId="6E068EB3" w14:textId="77777777" w:rsidR="00EC13B1" w:rsidRDefault="00EC13B1" w:rsidP="0011559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讨论</w:t>
            </w:r>
          </w:p>
        </w:tc>
      </w:tr>
      <w:tr w:rsidR="00EC13B1" w14:paraId="592526B2" w14:textId="77777777" w:rsidTr="00115593">
        <w:trPr>
          <w:trHeight w:val="591"/>
          <w:jc w:val="center"/>
        </w:trPr>
        <w:tc>
          <w:tcPr>
            <w:tcW w:w="5000" w:type="pct"/>
            <w:gridSpan w:val="5"/>
            <w:vAlign w:val="center"/>
          </w:tcPr>
          <w:p w14:paraId="0E4DC903" w14:textId="77777777" w:rsidR="00EC13B1" w:rsidRDefault="00EC13B1" w:rsidP="0011559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第</w:t>
            </w:r>
            <w:r>
              <w:rPr>
                <w:rFonts w:ascii="宋体" w:hAnsi="宋体" w:cs="宋体" w:hint="eastAsia"/>
                <w:szCs w:val="21"/>
                <w:lang w:bidi="ar"/>
              </w:rPr>
              <w:t>二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组</w:t>
            </w:r>
          </w:p>
        </w:tc>
      </w:tr>
      <w:tr w:rsidR="00EC13B1" w14:paraId="21243D98" w14:textId="77777777" w:rsidTr="00115593">
        <w:trPr>
          <w:trHeight w:val="813"/>
          <w:jc w:val="center"/>
        </w:trPr>
        <w:tc>
          <w:tcPr>
            <w:tcW w:w="265" w:type="pct"/>
            <w:vAlign w:val="center"/>
          </w:tcPr>
          <w:p w14:paraId="014A53C2" w14:textId="77777777" w:rsidR="00EC13B1" w:rsidRDefault="00EC13B1" w:rsidP="0011559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4.</w:t>
            </w:r>
          </w:p>
        </w:tc>
        <w:tc>
          <w:tcPr>
            <w:tcW w:w="1245" w:type="pct"/>
            <w:vAlign w:val="center"/>
          </w:tcPr>
          <w:p w14:paraId="1B7BEBD5" w14:textId="77777777" w:rsidR="00EC13B1" w:rsidRDefault="00EC13B1" w:rsidP="00115593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有色金属行业固体废物分类 第1部分：重金属</w:t>
            </w:r>
          </w:p>
        </w:tc>
        <w:tc>
          <w:tcPr>
            <w:tcW w:w="953" w:type="pct"/>
            <w:vAlign w:val="center"/>
          </w:tcPr>
          <w:p w14:paraId="7C130040" w14:textId="77777777" w:rsidR="00EC13B1" w:rsidRDefault="00EC13B1" w:rsidP="0011559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字[2023]14号2023-006-T/CNIA</w:t>
            </w:r>
          </w:p>
        </w:tc>
        <w:tc>
          <w:tcPr>
            <w:tcW w:w="2202" w:type="pct"/>
            <w:vAlign w:val="center"/>
          </w:tcPr>
          <w:p w14:paraId="7FFD9397" w14:textId="77777777" w:rsidR="00EC13B1" w:rsidRDefault="00EC13B1" w:rsidP="001155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北京科技大学、有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资源环境技术研究院（北京）有限公司、宁波金田铜业(集团)股份有限公司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株洲冶炼集团股份有限公司、格林美股份有限公司、紫金矿业集团股份有限公司、江西铜业集团有限公司、金川集团股份有限公司、锡矿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山闪星锑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业有限责任公司、云南锡业集团（控股）有限责任公司、</w:t>
            </w:r>
            <w:r>
              <w:rPr>
                <w:rFonts w:ascii="宋体" w:hAnsi="宋体" w:cs="宋体" w:hint="eastAsia"/>
                <w:szCs w:val="21"/>
              </w:rPr>
              <w:t>河南</w:t>
            </w:r>
            <w:r>
              <w:rPr>
                <w:rFonts w:ascii="宋体" w:eastAsia="宋体" w:hAnsi="宋体" w:cs="宋体" w:hint="eastAsia"/>
                <w:szCs w:val="21"/>
              </w:rPr>
              <w:t>豫光金铅股份有限公司、天能电池集团股份有限公司、中国有色桂林矿产地质研究院有限公司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安徽铜冠有色金属（池州）有限责任公司、广西华锡有色金属股份有限公司、矿冶科技集团有限公司</w:t>
            </w:r>
          </w:p>
        </w:tc>
        <w:tc>
          <w:tcPr>
            <w:tcW w:w="331" w:type="pct"/>
            <w:vAlign w:val="center"/>
          </w:tcPr>
          <w:p w14:paraId="3E140583" w14:textId="77777777" w:rsidR="00EC13B1" w:rsidRDefault="00EC13B1" w:rsidP="0011559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审定</w:t>
            </w:r>
          </w:p>
        </w:tc>
      </w:tr>
      <w:tr w:rsidR="00EC13B1" w14:paraId="11942047" w14:textId="77777777" w:rsidTr="00115593">
        <w:trPr>
          <w:trHeight w:val="813"/>
          <w:jc w:val="center"/>
        </w:trPr>
        <w:tc>
          <w:tcPr>
            <w:tcW w:w="265" w:type="pct"/>
            <w:vAlign w:val="center"/>
          </w:tcPr>
          <w:p w14:paraId="065BC33E" w14:textId="77777777" w:rsidR="00EC13B1" w:rsidRDefault="00EC13B1" w:rsidP="0011559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5.</w:t>
            </w:r>
          </w:p>
        </w:tc>
        <w:tc>
          <w:tcPr>
            <w:tcW w:w="1245" w:type="pct"/>
            <w:vAlign w:val="center"/>
          </w:tcPr>
          <w:p w14:paraId="095DDEE5" w14:textId="77777777" w:rsidR="00EC13B1" w:rsidRDefault="00EC13B1" w:rsidP="00115593">
            <w:pPr>
              <w:pStyle w:val="TableText"/>
              <w:rPr>
                <w:rFonts w:eastAsia="宋体" w:cs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eastAsia="宋体" w:cs="宋体" w:hint="eastAsia"/>
                <w:sz w:val="21"/>
                <w:szCs w:val="21"/>
                <w:lang w:eastAsia="zh-CN" w:bidi="ar"/>
              </w:rPr>
              <w:t>温室气体</w:t>
            </w:r>
            <w:r>
              <w:rPr>
                <w:rFonts w:eastAsia="宋体" w:cs="宋体" w:hint="eastAsia"/>
                <w:sz w:val="21"/>
                <w:szCs w:val="21"/>
                <w:lang w:eastAsia="zh-CN"/>
              </w:rPr>
              <w:t>排放核算与报告要求 第XX部分：铜冶炼企业</w:t>
            </w:r>
          </w:p>
        </w:tc>
        <w:tc>
          <w:tcPr>
            <w:tcW w:w="953" w:type="pct"/>
            <w:vAlign w:val="center"/>
          </w:tcPr>
          <w:p w14:paraId="713CA199" w14:textId="77777777" w:rsidR="00EC13B1" w:rsidRDefault="00EC13B1" w:rsidP="00115593">
            <w:pPr>
              <w:pStyle w:val="TableText"/>
              <w:jc w:val="center"/>
              <w:rPr>
                <w:rFonts w:eastAsia="宋体" w:cs="宋体"/>
                <w:sz w:val="21"/>
                <w:szCs w:val="21"/>
              </w:rPr>
            </w:pPr>
            <w:proofErr w:type="gramStart"/>
            <w:r>
              <w:rPr>
                <w:rFonts w:eastAsia="宋体" w:cs="宋体" w:hint="eastAsia"/>
                <w:sz w:val="21"/>
                <w:szCs w:val="21"/>
              </w:rPr>
              <w:t>国标委发[</w:t>
            </w:r>
            <w:proofErr w:type="gramEnd"/>
            <w:r>
              <w:rPr>
                <w:rFonts w:eastAsia="宋体" w:cs="宋体" w:hint="eastAsia"/>
                <w:sz w:val="21"/>
                <w:szCs w:val="21"/>
              </w:rPr>
              <w:t>2023]67号20232552-T-610</w:t>
            </w:r>
          </w:p>
        </w:tc>
        <w:tc>
          <w:tcPr>
            <w:tcW w:w="2202" w:type="pct"/>
            <w:vAlign w:val="center"/>
          </w:tcPr>
          <w:p w14:paraId="3E106371" w14:textId="77777777" w:rsidR="00EC13B1" w:rsidRDefault="00EC13B1" w:rsidP="00115593">
            <w:pPr>
              <w:pStyle w:val="TableText"/>
              <w:rPr>
                <w:rFonts w:eastAsia="宋体" w:cs="宋体"/>
                <w:color w:val="000000"/>
                <w:sz w:val="21"/>
                <w:szCs w:val="21"/>
                <w:lang w:eastAsia="zh-CN"/>
              </w:rPr>
            </w:pPr>
            <w:bookmarkStart w:id="0" w:name="_Hlk163682652"/>
            <w:r>
              <w:rPr>
                <w:rFonts w:eastAsia="宋体" w:cs="宋体" w:hint="eastAsia"/>
                <w:sz w:val="21"/>
                <w:szCs w:val="21"/>
                <w:lang w:eastAsia="zh-CN"/>
              </w:rPr>
              <w:t>江西铜业股份有些公司、中国有色金属工业协会、有</w:t>
            </w:r>
            <w:proofErr w:type="gramStart"/>
            <w:r>
              <w:rPr>
                <w:rFonts w:eastAsia="宋体" w:cs="宋体" w:hint="eastAsia"/>
                <w:sz w:val="21"/>
                <w:szCs w:val="21"/>
                <w:lang w:eastAsia="zh-CN"/>
              </w:rPr>
              <w:t>研</w:t>
            </w:r>
            <w:proofErr w:type="gramEnd"/>
            <w:r>
              <w:rPr>
                <w:rFonts w:eastAsia="宋体" w:cs="宋体" w:hint="eastAsia"/>
                <w:sz w:val="21"/>
                <w:szCs w:val="21"/>
                <w:lang w:eastAsia="zh-CN"/>
              </w:rPr>
              <w:t>资源环境技术研究院（北京）有限公司、铜陵有色金属集团有限公司、紫金矿业集团股份有限公司、云南铜业股份有限公司、金川集团股份有限公司、大冶有色金属集团控股有限公司、宁波金田铜业（集团）股份有限公司、江西格林循环产业股份有限公司、矿冶科技集团有限公司、葫芦岛锌业股份有限公司、山东中金岭南铜业有限责任公司、中国恩菲工程技术有限公司</w:t>
            </w:r>
            <w:bookmarkEnd w:id="0"/>
          </w:p>
        </w:tc>
        <w:tc>
          <w:tcPr>
            <w:tcW w:w="331" w:type="pct"/>
            <w:vAlign w:val="center"/>
          </w:tcPr>
          <w:p w14:paraId="15C3BF71" w14:textId="77777777" w:rsidR="00EC13B1" w:rsidRDefault="00EC13B1" w:rsidP="0011559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  <w:tr w:rsidR="00EC13B1" w14:paraId="33B743DE" w14:textId="77777777" w:rsidTr="00115593">
        <w:trPr>
          <w:trHeight w:val="813"/>
          <w:jc w:val="center"/>
        </w:trPr>
        <w:tc>
          <w:tcPr>
            <w:tcW w:w="265" w:type="pct"/>
            <w:vAlign w:val="center"/>
          </w:tcPr>
          <w:p w14:paraId="7AA70F8B" w14:textId="77777777" w:rsidR="00EC13B1" w:rsidRDefault="00EC13B1" w:rsidP="0011559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6.</w:t>
            </w:r>
          </w:p>
        </w:tc>
        <w:tc>
          <w:tcPr>
            <w:tcW w:w="1245" w:type="pct"/>
            <w:vAlign w:val="center"/>
          </w:tcPr>
          <w:p w14:paraId="760C39D5" w14:textId="77777777" w:rsidR="00EC13B1" w:rsidRDefault="00EC13B1" w:rsidP="00115593">
            <w:pPr>
              <w:pStyle w:val="TableText"/>
              <w:rPr>
                <w:rFonts w:eastAsia="宋体" w:cs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eastAsia="宋体" w:cs="宋体" w:hint="eastAsia"/>
                <w:sz w:val="21"/>
                <w:szCs w:val="21"/>
                <w:lang w:eastAsia="zh-CN" w:bidi="ar"/>
              </w:rPr>
              <w:t>温室气体</w:t>
            </w:r>
            <w:r>
              <w:rPr>
                <w:rFonts w:eastAsia="宋体" w:cs="宋体" w:hint="eastAsia"/>
                <w:sz w:val="21"/>
                <w:szCs w:val="21"/>
                <w:lang w:eastAsia="zh-CN"/>
              </w:rPr>
              <w:t>排放核算与报告要求 第XX部分：铅冶炼企业</w:t>
            </w:r>
          </w:p>
        </w:tc>
        <w:tc>
          <w:tcPr>
            <w:tcW w:w="953" w:type="pct"/>
            <w:vAlign w:val="center"/>
          </w:tcPr>
          <w:p w14:paraId="4E13A7C6" w14:textId="77777777" w:rsidR="00EC13B1" w:rsidRDefault="00EC13B1" w:rsidP="00115593">
            <w:pPr>
              <w:pStyle w:val="TableText"/>
              <w:jc w:val="center"/>
              <w:rPr>
                <w:rFonts w:eastAsia="宋体" w:cs="宋体"/>
                <w:sz w:val="21"/>
                <w:szCs w:val="21"/>
              </w:rPr>
            </w:pPr>
            <w:proofErr w:type="gramStart"/>
            <w:r>
              <w:rPr>
                <w:rFonts w:eastAsia="宋体" w:cs="宋体" w:hint="eastAsia"/>
                <w:sz w:val="21"/>
                <w:szCs w:val="21"/>
              </w:rPr>
              <w:t>国标委发[</w:t>
            </w:r>
            <w:proofErr w:type="gramEnd"/>
            <w:r>
              <w:rPr>
                <w:rFonts w:eastAsia="宋体" w:cs="宋体" w:hint="eastAsia"/>
                <w:sz w:val="21"/>
                <w:szCs w:val="21"/>
              </w:rPr>
              <w:t>2023]67号20232554-T-610</w:t>
            </w:r>
          </w:p>
        </w:tc>
        <w:tc>
          <w:tcPr>
            <w:tcW w:w="2202" w:type="pct"/>
            <w:vAlign w:val="center"/>
          </w:tcPr>
          <w:p w14:paraId="63183975" w14:textId="77777777" w:rsidR="00EC13B1" w:rsidRDefault="00EC13B1" w:rsidP="00115593">
            <w:pPr>
              <w:pStyle w:val="TableText"/>
              <w:rPr>
                <w:rFonts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宋体" w:hint="eastAsia"/>
                <w:sz w:val="21"/>
                <w:szCs w:val="21"/>
                <w:lang w:eastAsia="zh-CN"/>
              </w:rPr>
              <w:t>中国恩菲工程技术有限公司、中国有色金属工业协会、矿冶科技集团有限公司、河南豫光金铅集团有限责任公司、湖南水口山有色金属集团有限公司、深圳市中金岭南有色金属股份有限公司、有</w:t>
            </w:r>
            <w:proofErr w:type="gramStart"/>
            <w:r>
              <w:rPr>
                <w:rFonts w:eastAsia="宋体" w:cs="宋体" w:hint="eastAsia"/>
                <w:sz w:val="21"/>
                <w:szCs w:val="21"/>
                <w:lang w:eastAsia="zh-CN"/>
              </w:rPr>
              <w:t>研</w:t>
            </w:r>
            <w:proofErr w:type="gramEnd"/>
            <w:r>
              <w:rPr>
                <w:rFonts w:eastAsia="宋体" w:cs="宋体" w:hint="eastAsia"/>
                <w:sz w:val="21"/>
                <w:szCs w:val="21"/>
                <w:lang w:eastAsia="zh-CN"/>
              </w:rPr>
              <w:t>资源环境技术研究院（北京）有限公司、云南驰宏锌锗股份有限公司、山东恒邦冶炼股份有限公司</w:t>
            </w:r>
          </w:p>
        </w:tc>
        <w:tc>
          <w:tcPr>
            <w:tcW w:w="331" w:type="pct"/>
            <w:vAlign w:val="center"/>
          </w:tcPr>
          <w:p w14:paraId="3361383D" w14:textId="77777777" w:rsidR="00EC13B1" w:rsidRDefault="00EC13B1" w:rsidP="0011559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  <w:tr w:rsidR="00EC13B1" w14:paraId="02FCC8DF" w14:textId="77777777" w:rsidTr="00115593">
        <w:trPr>
          <w:trHeight w:val="567"/>
          <w:jc w:val="center"/>
        </w:trPr>
        <w:tc>
          <w:tcPr>
            <w:tcW w:w="265" w:type="pct"/>
            <w:vAlign w:val="center"/>
          </w:tcPr>
          <w:p w14:paraId="18B36EF9" w14:textId="77777777" w:rsidR="00EC13B1" w:rsidRDefault="00EC13B1" w:rsidP="00115593">
            <w:pPr>
              <w:jc w:val="center"/>
              <w:rPr>
                <w:rFonts w:ascii="宋体" w:eastAsia="宋体" w:hAnsi="宋体" w:cs="宋体"/>
                <w:szCs w:val="21"/>
              </w:rPr>
            </w:pPr>
            <w:bookmarkStart w:id="1" w:name="_Hlk163681853"/>
            <w:r>
              <w:rPr>
                <w:rFonts w:ascii="宋体" w:eastAsia="宋体" w:hAnsi="宋体" w:cs="宋体" w:hint="eastAsia"/>
                <w:szCs w:val="21"/>
              </w:rPr>
              <w:t>7.</w:t>
            </w:r>
          </w:p>
        </w:tc>
        <w:tc>
          <w:tcPr>
            <w:tcW w:w="1245" w:type="pct"/>
            <w:vAlign w:val="center"/>
          </w:tcPr>
          <w:p w14:paraId="36B4F956" w14:textId="77777777" w:rsidR="00EC13B1" w:rsidRDefault="00EC13B1" w:rsidP="00115593">
            <w:pPr>
              <w:pStyle w:val="TableText"/>
              <w:rPr>
                <w:rFonts w:eastAsia="宋体" w:cs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eastAsia="宋体" w:cs="宋体" w:hint="eastAsia"/>
                <w:sz w:val="21"/>
                <w:szCs w:val="21"/>
                <w:lang w:eastAsia="zh-CN" w:bidi="ar"/>
              </w:rPr>
              <w:t>温室气体</w:t>
            </w:r>
            <w:r>
              <w:rPr>
                <w:rFonts w:eastAsia="宋体" w:cs="宋体" w:hint="eastAsia"/>
                <w:sz w:val="21"/>
                <w:szCs w:val="21"/>
                <w:lang w:eastAsia="zh-CN"/>
              </w:rPr>
              <w:t>排放核算与报告要求 第XX部分：</w:t>
            </w:r>
            <w:proofErr w:type="gramStart"/>
            <w:r>
              <w:rPr>
                <w:rFonts w:eastAsia="宋体" w:cs="宋体" w:hint="eastAsia"/>
                <w:sz w:val="21"/>
                <w:szCs w:val="21"/>
                <w:lang w:eastAsia="zh-CN"/>
              </w:rPr>
              <w:t>锌</w:t>
            </w:r>
            <w:proofErr w:type="gramEnd"/>
            <w:r>
              <w:rPr>
                <w:rFonts w:eastAsia="宋体" w:cs="宋体" w:hint="eastAsia"/>
                <w:sz w:val="21"/>
                <w:szCs w:val="21"/>
                <w:lang w:eastAsia="zh-CN"/>
              </w:rPr>
              <w:t>冶炼企业</w:t>
            </w:r>
          </w:p>
        </w:tc>
        <w:tc>
          <w:tcPr>
            <w:tcW w:w="953" w:type="pct"/>
            <w:vAlign w:val="center"/>
          </w:tcPr>
          <w:p w14:paraId="57CE1888" w14:textId="77777777" w:rsidR="00EC13B1" w:rsidRDefault="00EC13B1" w:rsidP="00115593">
            <w:pPr>
              <w:pStyle w:val="TableText"/>
              <w:jc w:val="center"/>
              <w:rPr>
                <w:rFonts w:eastAsia="宋体" w:cs="宋体"/>
                <w:sz w:val="21"/>
                <w:szCs w:val="21"/>
              </w:rPr>
            </w:pPr>
            <w:proofErr w:type="gramStart"/>
            <w:r>
              <w:rPr>
                <w:rFonts w:eastAsia="宋体" w:cs="宋体" w:hint="eastAsia"/>
                <w:sz w:val="21"/>
                <w:szCs w:val="21"/>
              </w:rPr>
              <w:t>国标委发[</w:t>
            </w:r>
            <w:proofErr w:type="gramEnd"/>
            <w:r>
              <w:rPr>
                <w:rFonts w:eastAsia="宋体" w:cs="宋体" w:hint="eastAsia"/>
                <w:sz w:val="21"/>
                <w:szCs w:val="21"/>
              </w:rPr>
              <w:t>2023]67号20232556-T-610</w:t>
            </w:r>
          </w:p>
        </w:tc>
        <w:tc>
          <w:tcPr>
            <w:tcW w:w="2202" w:type="pct"/>
            <w:vAlign w:val="center"/>
          </w:tcPr>
          <w:p w14:paraId="188FED67" w14:textId="77777777" w:rsidR="00EC13B1" w:rsidRDefault="00EC13B1" w:rsidP="00115593">
            <w:pPr>
              <w:pStyle w:val="TableText"/>
              <w:rPr>
                <w:rFonts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宋体" w:hint="eastAsia"/>
                <w:sz w:val="21"/>
                <w:szCs w:val="21"/>
                <w:lang w:eastAsia="zh-CN"/>
              </w:rPr>
              <w:t>矿冶科技集团有限公司、中国有色金属工业协会、中国恩菲工程技术有限公司、云南驰宏锌锗股份有限公司、深圳市中金岭南有色金属股份有限公司丹霞冶炼厂、深圳市中金岭南有色金属股份有限公司韶关冶炼厂、河南豫光锌业有限公司、新疆紫金有色金属有限公司、有</w:t>
            </w:r>
            <w:proofErr w:type="gramStart"/>
            <w:r>
              <w:rPr>
                <w:rFonts w:eastAsia="宋体" w:cs="宋体" w:hint="eastAsia"/>
                <w:sz w:val="21"/>
                <w:szCs w:val="21"/>
                <w:lang w:eastAsia="zh-CN"/>
              </w:rPr>
              <w:t>研</w:t>
            </w:r>
            <w:proofErr w:type="gramEnd"/>
            <w:r>
              <w:rPr>
                <w:rFonts w:eastAsia="宋体" w:cs="宋体" w:hint="eastAsia"/>
                <w:sz w:val="21"/>
                <w:szCs w:val="21"/>
                <w:lang w:eastAsia="zh-CN"/>
              </w:rPr>
              <w:t>资源环境技术研究院（北京）有限公司、株洲冶炼集团股份有限公司、葫芦岛锌业股份有限公司</w:t>
            </w:r>
          </w:p>
        </w:tc>
        <w:tc>
          <w:tcPr>
            <w:tcW w:w="331" w:type="pct"/>
            <w:vAlign w:val="center"/>
          </w:tcPr>
          <w:p w14:paraId="649353A5" w14:textId="77777777" w:rsidR="00EC13B1" w:rsidRDefault="00EC13B1" w:rsidP="0011559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  <w:bookmarkEnd w:id="1"/>
      <w:tr w:rsidR="00EC13B1" w14:paraId="135F895D" w14:textId="77777777" w:rsidTr="00115593">
        <w:trPr>
          <w:trHeight w:val="993"/>
          <w:jc w:val="center"/>
        </w:trPr>
        <w:tc>
          <w:tcPr>
            <w:tcW w:w="265" w:type="pct"/>
            <w:vAlign w:val="center"/>
          </w:tcPr>
          <w:p w14:paraId="36B2C404" w14:textId="77777777" w:rsidR="00EC13B1" w:rsidRDefault="00EC13B1" w:rsidP="0011559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8.</w:t>
            </w:r>
          </w:p>
        </w:tc>
        <w:tc>
          <w:tcPr>
            <w:tcW w:w="1245" w:type="pct"/>
            <w:vAlign w:val="center"/>
          </w:tcPr>
          <w:p w14:paraId="03169F5B" w14:textId="77777777" w:rsidR="00EC13B1" w:rsidRDefault="00EC13B1" w:rsidP="00115593">
            <w:pPr>
              <w:pStyle w:val="TableText"/>
              <w:rPr>
                <w:rFonts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宋体" w:hint="eastAsia"/>
                <w:sz w:val="21"/>
                <w:szCs w:val="21"/>
                <w:lang w:eastAsia="zh-CN"/>
              </w:rPr>
              <w:t>产品碳足迹 产品种类规则 铅锭</w:t>
            </w:r>
          </w:p>
        </w:tc>
        <w:tc>
          <w:tcPr>
            <w:tcW w:w="953" w:type="pct"/>
            <w:vAlign w:val="center"/>
          </w:tcPr>
          <w:p w14:paraId="15EC1EA2" w14:textId="77777777" w:rsidR="00EC13B1" w:rsidRDefault="00EC13B1" w:rsidP="00115593">
            <w:pPr>
              <w:pStyle w:val="TableText"/>
              <w:jc w:val="center"/>
              <w:rPr>
                <w:rFonts w:eastAsia="宋体" w:cs="宋体"/>
                <w:sz w:val="21"/>
                <w:szCs w:val="21"/>
              </w:rPr>
            </w:pPr>
            <w:proofErr w:type="gramStart"/>
            <w:r>
              <w:rPr>
                <w:rFonts w:eastAsia="宋体" w:cs="宋体" w:hint="eastAsia"/>
                <w:sz w:val="21"/>
                <w:szCs w:val="21"/>
              </w:rPr>
              <w:t>工信厅科函[</w:t>
            </w:r>
            <w:proofErr w:type="gramEnd"/>
            <w:r>
              <w:rPr>
                <w:rFonts w:eastAsia="宋体" w:cs="宋体" w:hint="eastAsia"/>
                <w:sz w:val="21"/>
                <w:szCs w:val="21"/>
              </w:rPr>
              <w:t>2023]291号2023-1429T-YS</w:t>
            </w:r>
          </w:p>
        </w:tc>
        <w:tc>
          <w:tcPr>
            <w:tcW w:w="2202" w:type="pct"/>
            <w:vAlign w:val="center"/>
          </w:tcPr>
          <w:p w14:paraId="1E5FE5A7" w14:textId="77777777" w:rsidR="00EC13B1" w:rsidRDefault="00EC13B1" w:rsidP="00115593">
            <w:pPr>
              <w:pStyle w:val="TableText"/>
              <w:rPr>
                <w:rFonts w:eastAsia="宋体" w:cs="宋体"/>
                <w:color w:val="000000"/>
                <w:sz w:val="21"/>
                <w:szCs w:val="21"/>
                <w:lang w:eastAsia="zh-CN"/>
              </w:rPr>
            </w:pPr>
            <w:bookmarkStart w:id="2" w:name="_Hlk163684075"/>
            <w:r>
              <w:rPr>
                <w:rFonts w:eastAsia="宋体" w:cs="宋体" w:hint="eastAsia"/>
                <w:sz w:val="21"/>
                <w:szCs w:val="21"/>
                <w:lang w:eastAsia="zh-CN"/>
              </w:rPr>
              <w:t>矿冶科技集团有限公司、深圳市中金岭南有色金属股份有限公司韶关冶炼厂、株洲冶炼集团股份有限公司、江铜铅锌金属有限公司、云南永昌铅锌股份有限公司、云南驰宏锌锗股份有限公司、湖南水口山有色金属集团有限公司</w:t>
            </w:r>
            <w:bookmarkEnd w:id="2"/>
          </w:p>
        </w:tc>
        <w:tc>
          <w:tcPr>
            <w:tcW w:w="331" w:type="pct"/>
            <w:vAlign w:val="center"/>
          </w:tcPr>
          <w:p w14:paraId="5FF9F602" w14:textId="77777777" w:rsidR="00EC13B1" w:rsidRDefault="00EC13B1" w:rsidP="0011559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  <w:tr w:rsidR="00EC13B1" w14:paraId="5C61D470" w14:textId="77777777" w:rsidTr="00115593">
        <w:trPr>
          <w:trHeight w:val="928"/>
          <w:jc w:val="center"/>
        </w:trPr>
        <w:tc>
          <w:tcPr>
            <w:tcW w:w="265" w:type="pct"/>
            <w:vAlign w:val="center"/>
          </w:tcPr>
          <w:p w14:paraId="53257812" w14:textId="77777777" w:rsidR="00EC13B1" w:rsidRDefault="00EC13B1" w:rsidP="0011559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9.</w:t>
            </w:r>
          </w:p>
        </w:tc>
        <w:tc>
          <w:tcPr>
            <w:tcW w:w="1245" w:type="pct"/>
            <w:vAlign w:val="center"/>
          </w:tcPr>
          <w:p w14:paraId="5F7C28B9" w14:textId="77777777" w:rsidR="00EC13B1" w:rsidRDefault="00EC13B1" w:rsidP="00115593">
            <w:pPr>
              <w:pStyle w:val="TableText"/>
              <w:rPr>
                <w:rFonts w:eastAsia="宋体" w:cs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eastAsia="宋体" w:cs="宋体" w:hint="eastAsia"/>
                <w:sz w:val="21"/>
                <w:szCs w:val="21"/>
                <w:lang w:eastAsia="zh-CN"/>
              </w:rPr>
              <w:t>产品碳足迹 产品种类规则 锌锭</w:t>
            </w:r>
          </w:p>
        </w:tc>
        <w:tc>
          <w:tcPr>
            <w:tcW w:w="953" w:type="pct"/>
            <w:vAlign w:val="center"/>
          </w:tcPr>
          <w:p w14:paraId="39332769" w14:textId="77777777" w:rsidR="00EC13B1" w:rsidRDefault="00EC13B1" w:rsidP="00115593">
            <w:pPr>
              <w:pStyle w:val="TableText"/>
              <w:jc w:val="center"/>
              <w:rPr>
                <w:rFonts w:eastAsia="宋体" w:cs="宋体"/>
                <w:sz w:val="21"/>
                <w:szCs w:val="21"/>
              </w:rPr>
            </w:pPr>
            <w:proofErr w:type="gramStart"/>
            <w:r>
              <w:rPr>
                <w:rFonts w:eastAsia="宋体" w:cs="宋体" w:hint="eastAsia"/>
                <w:sz w:val="21"/>
                <w:szCs w:val="21"/>
              </w:rPr>
              <w:t>工信厅科函[</w:t>
            </w:r>
            <w:proofErr w:type="gramEnd"/>
            <w:r>
              <w:rPr>
                <w:rFonts w:eastAsia="宋体" w:cs="宋体" w:hint="eastAsia"/>
                <w:sz w:val="21"/>
                <w:szCs w:val="21"/>
              </w:rPr>
              <w:t>2023]291号2023-1430T-YS</w:t>
            </w:r>
          </w:p>
        </w:tc>
        <w:tc>
          <w:tcPr>
            <w:tcW w:w="2202" w:type="pct"/>
            <w:vAlign w:val="center"/>
          </w:tcPr>
          <w:p w14:paraId="7A7BB7B0" w14:textId="77777777" w:rsidR="00EC13B1" w:rsidRDefault="00EC13B1" w:rsidP="00115593">
            <w:pPr>
              <w:pStyle w:val="TableText"/>
              <w:rPr>
                <w:rFonts w:eastAsia="宋体" w:cs="宋体"/>
                <w:color w:val="000000"/>
                <w:sz w:val="21"/>
                <w:szCs w:val="21"/>
                <w:lang w:eastAsia="zh-CN"/>
              </w:rPr>
            </w:pPr>
            <w:bookmarkStart w:id="3" w:name="_Hlk163683994"/>
            <w:r>
              <w:rPr>
                <w:rFonts w:eastAsia="宋体" w:cs="宋体" w:hint="eastAsia"/>
                <w:sz w:val="21"/>
                <w:szCs w:val="21"/>
                <w:lang w:eastAsia="zh-CN"/>
              </w:rPr>
              <w:t>矿冶科技集团有限公司、云南驰宏锌锗股份有限公司、深圳市中金岭南有色金属股份有限公司韶关冶炼厂、株洲冶炼集团股份有限公司、云南文山锌铟股份有限公司、葫芦岛锌业股份有限公司、江铜铅锌金属有限公司、云南永昌铅锌股份有限公司、湖南水口山有色金属集团有限公司</w:t>
            </w:r>
            <w:bookmarkEnd w:id="3"/>
          </w:p>
        </w:tc>
        <w:tc>
          <w:tcPr>
            <w:tcW w:w="331" w:type="pct"/>
            <w:vAlign w:val="center"/>
          </w:tcPr>
          <w:p w14:paraId="7742E541" w14:textId="77777777" w:rsidR="00EC13B1" w:rsidRDefault="00EC13B1" w:rsidP="0011559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  <w:tr w:rsidR="00EC13B1" w14:paraId="6DE03731" w14:textId="77777777" w:rsidTr="00115593">
        <w:trPr>
          <w:trHeight w:val="1153"/>
          <w:jc w:val="center"/>
        </w:trPr>
        <w:tc>
          <w:tcPr>
            <w:tcW w:w="265" w:type="pct"/>
            <w:vAlign w:val="center"/>
          </w:tcPr>
          <w:p w14:paraId="301FC732" w14:textId="77777777" w:rsidR="00EC13B1" w:rsidRDefault="00EC13B1" w:rsidP="0011559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</w:t>
            </w:r>
          </w:p>
        </w:tc>
        <w:tc>
          <w:tcPr>
            <w:tcW w:w="1245" w:type="pct"/>
            <w:vAlign w:val="center"/>
          </w:tcPr>
          <w:p w14:paraId="4E29A254" w14:textId="77777777" w:rsidR="00EC13B1" w:rsidRDefault="00EC13B1" w:rsidP="00115593">
            <w:pPr>
              <w:pStyle w:val="TableText"/>
              <w:rPr>
                <w:rFonts w:eastAsia="宋体" w:cs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eastAsia="宋体" w:cs="宋体" w:hint="eastAsia"/>
                <w:sz w:val="21"/>
                <w:szCs w:val="21"/>
                <w:lang w:eastAsia="zh-CN"/>
              </w:rPr>
              <w:t>产品碳足迹 产品种类规则 阴极铜</w:t>
            </w:r>
          </w:p>
        </w:tc>
        <w:tc>
          <w:tcPr>
            <w:tcW w:w="953" w:type="pct"/>
            <w:vAlign w:val="center"/>
          </w:tcPr>
          <w:p w14:paraId="2E455033" w14:textId="77777777" w:rsidR="00EC13B1" w:rsidRDefault="00EC13B1" w:rsidP="00115593">
            <w:pPr>
              <w:pStyle w:val="TableText"/>
              <w:jc w:val="center"/>
              <w:rPr>
                <w:rFonts w:eastAsia="宋体" w:cs="宋体"/>
                <w:sz w:val="21"/>
                <w:szCs w:val="21"/>
              </w:rPr>
            </w:pPr>
            <w:proofErr w:type="gramStart"/>
            <w:r>
              <w:rPr>
                <w:rFonts w:eastAsia="宋体" w:cs="宋体" w:hint="eastAsia"/>
                <w:sz w:val="21"/>
                <w:szCs w:val="21"/>
              </w:rPr>
              <w:t>工信厅科函[</w:t>
            </w:r>
            <w:proofErr w:type="gramEnd"/>
            <w:r>
              <w:rPr>
                <w:rFonts w:eastAsia="宋体" w:cs="宋体" w:hint="eastAsia"/>
                <w:sz w:val="21"/>
                <w:szCs w:val="21"/>
              </w:rPr>
              <w:t>2023]291号2023-1431T-YS</w:t>
            </w:r>
          </w:p>
        </w:tc>
        <w:tc>
          <w:tcPr>
            <w:tcW w:w="2202" w:type="pct"/>
            <w:vAlign w:val="center"/>
          </w:tcPr>
          <w:p w14:paraId="34228CA5" w14:textId="77777777" w:rsidR="00EC13B1" w:rsidRDefault="00EC13B1" w:rsidP="00115593">
            <w:pPr>
              <w:pStyle w:val="TableText"/>
              <w:rPr>
                <w:rFonts w:eastAsia="宋体" w:cs="宋体"/>
                <w:color w:val="000000"/>
                <w:sz w:val="21"/>
                <w:szCs w:val="21"/>
                <w:lang w:eastAsia="zh-CN"/>
              </w:rPr>
            </w:pPr>
            <w:bookmarkStart w:id="4" w:name="_Hlk163684008"/>
            <w:r>
              <w:rPr>
                <w:rFonts w:eastAsia="宋体" w:cs="宋体" w:hint="eastAsia"/>
                <w:sz w:val="21"/>
                <w:szCs w:val="21"/>
                <w:lang w:eastAsia="zh-CN"/>
              </w:rPr>
              <w:t>中国恩菲工程技术有限公司、江西铜业股份有限公司、矿冶科技集团有限公司、云南铜业股份有限公司西南铜业分公司、铜陵有色金属集团股份有限公司、紫金铜业有限公司、葫芦岛锌业股份有限公司、山东中金岭南铜业有限责任公司、</w:t>
            </w:r>
            <w:proofErr w:type="gramStart"/>
            <w:r>
              <w:rPr>
                <w:rFonts w:eastAsia="宋体" w:cs="宋体" w:hint="eastAsia"/>
                <w:sz w:val="21"/>
                <w:szCs w:val="21"/>
                <w:lang w:eastAsia="zh-CN"/>
              </w:rPr>
              <w:t>阳谷祥光铜业</w:t>
            </w:r>
            <w:proofErr w:type="gramEnd"/>
            <w:r>
              <w:rPr>
                <w:rFonts w:eastAsia="宋体" w:cs="宋体" w:hint="eastAsia"/>
                <w:sz w:val="21"/>
                <w:szCs w:val="21"/>
                <w:lang w:eastAsia="zh-CN"/>
              </w:rPr>
              <w:t>有限公司、北方矿业有限责任公司</w:t>
            </w:r>
            <w:bookmarkEnd w:id="4"/>
          </w:p>
        </w:tc>
        <w:tc>
          <w:tcPr>
            <w:tcW w:w="331" w:type="pct"/>
            <w:vAlign w:val="center"/>
          </w:tcPr>
          <w:p w14:paraId="2C7A60CC" w14:textId="77777777" w:rsidR="00EC13B1" w:rsidRDefault="00EC13B1" w:rsidP="0011559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</w:tbl>
    <w:p w14:paraId="4DB23EC6" w14:textId="77777777" w:rsidR="00EC13B1" w:rsidRDefault="00EC13B1" w:rsidP="00EC13B1">
      <w:pPr>
        <w:pStyle w:val="a7"/>
        <w:rPr>
          <w:sz w:val="24"/>
        </w:rPr>
      </w:pPr>
    </w:p>
    <w:p w14:paraId="4A1F0207" w14:textId="77777777" w:rsidR="00EC13B1" w:rsidRDefault="00EC13B1" w:rsidP="00EC13B1">
      <w:pPr>
        <w:pStyle w:val="a7"/>
        <w:rPr>
          <w:sz w:val="24"/>
        </w:rPr>
      </w:pPr>
    </w:p>
    <w:p w14:paraId="229DA70D" w14:textId="77777777" w:rsidR="00EC13B1" w:rsidRDefault="00EC13B1" w:rsidP="00EC13B1">
      <w:pPr>
        <w:pStyle w:val="a7"/>
        <w:rPr>
          <w:sz w:val="24"/>
        </w:rPr>
      </w:pPr>
    </w:p>
    <w:p w14:paraId="3D64C19B" w14:textId="77777777" w:rsidR="00923844" w:rsidRDefault="00923844"/>
    <w:sectPr w:rsidR="00923844" w:rsidSect="00EC13B1">
      <w:pgSz w:w="16838" w:h="11906" w:orient="landscape"/>
      <w:pgMar w:top="1417" w:right="1440" w:bottom="1389" w:left="1440" w:header="851" w:footer="992" w:gutter="0"/>
      <w:cols w:space="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FACC1" w14:textId="77777777" w:rsidR="003A54A7" w:rsidRDefault="003A54A7" w:rsidP="00EC13B1">
      <w:r>
        <w:separator/>
      </w:r>
    </w:p>
  </w:endnote>
  <w:endnote w:type="continuationSeparator" w:id="0">
    <w:p w14:paraId="4FCA85FB" w14:textId="77777777" w:rsidR="003A54A7" w:rsidRDefault="003A54A7" w:rsidP="00EC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FB19A" w14:textId="77777777" w:rsidR="003A54A7" w:rsidRDefault="003A54A7" w:rsidP="00EC13B1">
      <w:r>
        <w:separator/>
      </w:r>
    </w:p>
  </w:footnote>
  <w:footnote w:type="continuationSeparator" w:id="0">
    <w:p w14:paraId="236FEAD7" w14:textId="77777777" w:rsidR="003A54A7" w:rsidRDefault="003A54A7" w:rsidP="00EC1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64D"/>
    <w:rsid w:val="003A54A7"/>
    <w:rsid w:val="0063664D"/>
    <w:rsid w:val="00904F5E"/>
    <w:rsid w:val="00923844"/>
    <w:rsid w:val="00EC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351B575-A5D8-405A-BE91-8C58D867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3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3B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13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1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13B1"/>
    <w:rPr>
      <w:sz w:val="18"/>
      <w:szCs w:val="18"/>
    </w:rPr>
  </w:style>
  <w:style w:type="paragraph" w:styleId="a7">
    <w:name w:val="endnote text"/>
    <w:basedOn w:val="a"/>
    <w:link w:val="a8"/>
    <w:uiPriority w:val="99"/>
    <w:unhideWhenUsed/>
    <w:qFormat/>
    <w:rsid w:val="00EC13B1"/>
    <w:pPr>
      <w:adjustRightInd w:val="0"/>
      <w:snapToGrid w:val="0"/>
      <w:jc w:val="left"/>
      <w:textAlignment w:val="baseline"/>
    </w:pPr>
    <w:rPr>
      <w:rFonts w:eastAsia="Times New Roman"/>
      <w:szCs w:val="24"/>
    </w:rPr>
  </w:style>
  <w:style w:type="character" w:customStyle="1" w:styleId="a8">
    <w:name w:val="尾注文本 字符"/>
    <w:basedOn w:val="a0"/>
    <w:link w:val="a7"/>
    <w:uiPriority w:val="99"/>
    <w:rsid w:val="00EC13B1"/>
    <w:rPr>
      <w:rFonts w:eastAsia="Times New Roman"/>
      <w:szCs w:val="24"/>
    </w:rPr>
  </w:style>
  <w:style w:type="paragraph" w:customStyle="1" w:styleId="TableText">
    <w:name w:val="Table Text"/>
    <w:basedOn w:val="a"/>
    <w:semiHidden/>
    <w:qFormat/>
    <w:rsid w:val="00EC13B1"/>
    <w:rPr>
      <w:rFonts w:ascii="宋体" w:hAnsi="宋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2024-06-12T08:06:00Z</dcterms:created>
  <dcterms:modified xsi:type="dcterms:W3CDTF">2024-06-12T08:07:00Z</dcterms:modified>
</cp:coreProperties>
</file>