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ED9F3" w14:textId="77777777" w:rsidR="000635AC" w:rsidRPr="00A9799F" w:rsidRDefault="00470B7F">
      <w:pPr>
        <w:ind w:firstLine="420"/>
        <w:jc w:val="center"/>
        <w:rPr>
          <w:rFonts w:ascii="黑体" w:eastAsia="黑体" w:hAnsi="宋体" w:hint="eastAsia"/>
          <w:bCs/>
          <w:sz w:val="32"/>
          <w:szCs w:val="32"/>
        </w:rPr>
      </w:pPr>
      <w:r w:rsidRPr="00A9799F">
        <w:rPr>
          <w:noProof/>
        </w:rPr>
        <mc:AlternateContent>
          <mc:Choice Requires="wps">
            <w:drawing>
              <wp:anchor distT="0" distB="0" distL="114300" distR="114300" simplePos="0" relativeHeight="251651072" behindDoc="0" locked="1" layoutInCell="1" allowOverlap="1" wp14:anchorId="0A2C6A56" wp14:editId="499E8866">
                <wp:simplePos x="0" y="0"/>
                <wp:positionH relativeFrom="margin">
                  <wp:posOffset>635</wp:posOffset>
                </wp:positionH>
                <wp:positionV relativeFrom="margin">
                  <wp:posOffset>14605</wp:posOffset>
                </wp:positionV>
                <wp:extent cx="2540000" cy="657860"/>
                <wp:effectExtent l="0" t="635" r="0" b="0"/>
                <wp:wrapNone/>
                <wp:docPr id="20"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DBC2B" w14:textId="77777777" w:rsidR="00DB7AC3" w:rsidRPr="00A84265" w:rsidRDefault="00DB7AC3">
                            <w:pPr>
                              <w:pStyle w:val="afffc"/>
                              <w:rPr>
                                <w:rFonts w:ascii="黑体" w:hAnsi="黑体" w:hint="eastAsia"/>
                              </w:rPr>
                            </w:pPr>
                            <w:r w:rsidRPr="00A84265">
                              <w:rPr>
                                <w:rFonts w:ascii="黑体" w:hAnsi="黑体" w:hint="eastAsia"/>
                              </w:rPr>
                              <w:t xml:space="preserve">ICS </w:t>
                            </w:r>
                            <w:r w:rsidRPr="00C35CC7">
                              <w:rPr>
                                <w:rFonts w:ascii="黑体" w:hAnsi="黑体" w:cs="黑体" w:hint="eastAsia"/>
                              </w:rPr>
                              <w:t>77.120.01</w:t>
                            </w:r>
                          </w:p>
                          <w:p w14:paraId="5D28A7F1" w14:textId="77777777" w:rsidR="00DB7AC3" w:rsidRPr="00A84265" w:rsidRDefault="00DB7AC3">
                            <w:pPr>
                              <w:pStyle w:val="afffc"/>
                              <w:rPr>
                                <w:rFonts w:ascii="黑体" w:hAnsi="黑体" w:hint="eastAsia"/>
                              </w:rPr>
                            </w:pPr>
                            <w:r w:rsidRPr="00C35CC7">
                              <w:rPr>
                                <w:rFonts w:ascii="黑体" w:hAnsi="黑体" w:cs="黑体" w:hint="eastAsia"/>
                              </w:rPr>
                              <w:t>CCS H 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C6A56" id="_x0000_t202" coordsize="21600,21600" o:spt="202" path="m,l,21600r21600,l21600,xe">
                <v:stroke joinstyle="miter"/>
                <v:path gradientshapeok="t" o:connecttype="rect"/>
              </v:shapetype>
              <v:shape id="fmFrame1" o:spid="_x0000_s1026" type="#_x0000_t202" style="position:absolute;left:0;text-align:left;margin-left:.05pt;margin-top:1.15pt;width:200pt;height:51.8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" filled="f" stroked="f">
                <v:textbox inset="0,0,0,0">
                  <w:txbxContent>
                    <w:p w14:paraId="6CFDBC2B" w14:textId="77777777" w:rsidR="00DB7AC3" w:rsidRPr="00A84265" w:rsidRDefault="00DB7AC3">
                      <w:pPr>
                        <w:pStyle w:val="afffc"/>
                        <w:rPr>
                          <w:rFonts w:ascii="黑体" w:hAnsi="黑体" w:hint="eastAsia"/>
                        </w:rPr>
                      </w:pPr>
                      <w:r w:rsidRPr="00A84265">
                        <w:rPr>
                          <w:rFonts w:ascii="黑体" w:hAnsi="黑体" w:hint="eastAsia"/>
                        </w:rPr>
                        <w:t xml:space="preserve">ICS </w:t>
                      </w:r>
                      <w:r w:rsidRPr="00C35CC7">
                        <w:rPr>
                          <w:rFonts w:ascii="黑体" w:hAnsi="黑体" w:cs="黑体" w:hint="eastAsia"/>
                        </w:rPr>
                        <w:t>77.120.01</w:t>
                      </w:r>
                    </w:p>
                    <w:p w14:paraId="5D28A7F1" w14:textId="77777777" w:rsidR="00DB7AC3" w:rsidRPr="00A84265" w:rsidRDefault="00DB7AC3">
                      <w:pPr>
                        <w:pStyle w:val="afffc"/>
                        <w:rPr>
                          <w:rFonts w:ascii="黑体" w:hAnsi="黑体" w:hint="eastAsia"/>
                        </w:rPr>
                      </w:pPr>
                      <w:r w:rsidRPr="00C35CC7">
                        <w:rPr>
                          <w:rFonts w:ascii="黑体" w:hAnsi="黑体" w:cs="黑体" w:hint="eastAsia"/>
                        </w:rPr>
                        <w:t>CCS H 01</w:t>
                      </w:r>
                    </w:p>
                  </w:txbxContent>
                </v:textbox>
                <w10:wrap anchorx="margin" anchory="margin"/>
                <w10:anchorlock/>
              </v:shape>
            </w:pict>
          </mc:Fallback>
        </mc:AlternateContent>
      </w:r>
      <w:r w:rsidRPr="00A9799F">
        <w:rPr>
          <w:noProof/>
        </w:rPr>
        <mc:AlternateContent>
          <mc:Choice Requires="wps">
            <w:drawing>
              <wp:anchor distT="0" distB="0" distL="114300" distR="114300" simplePos="0" relativeHeight="251650048" behindDoc="0" locked="1" layoutInCell="1" allowOverlap="1" wp14:anchorId="1F8AFD7B" wp14:editId="3ADCF48D">
                <wp:simplePos x="0" y="0"/>
                <wp:positionH relativeFrom="margin">
                  <wp:posOffset>4067810</wp:posOffset>
                </wp:positionH>
                <wp:positionV relativeFrom="margin">
                  <wp:posOffset>-539750</wp:posOffset>
                </wp:positionV>
                <wp:extent cx="1717675" cy="926465"/>
                <wp:effectExtent l="0" t="0" r="635" b="0"/>
                <wp:wrapNone/>
                <wp:docPr id="19"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157658" w14:textId="77777777" w:rsidR="00DB7AC3" w:rsidRDefault="00DB7AC3">
                            <w:pPr>
                              <w:pStyle w:val="affb"/>
                              <w:rPr>
                                <w:sz w:val="144"/>
                              </w:rPr>
                            </w:pPr>
                            <w:r>
                              <w:rPr>
                                <w:sz w:val="144"/>
                              </w:rPr>
                              <w:t>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AFD7B" id="fmFrame8" o:spid="_x0000_s1027" type="#_x0000_t202" style="position:absolute;left:0;text-align:left;margin-left:320.3pt;margin-top:-42.5pt;width:135.25pt;height:72.9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" stroked="f">
                <v:textbox inset="0,0,0,0">
                  <w:txbxContent>
                    <w:p w14:paraId="06157658" w14:textId="77777777" w:rsidR="00DB7AC3" w:rsidRDefault="00DB7AC3">
                      <w:pPr>
                        <w:pStyle w:val="affb"/>
                        <w:rPr>
                          <w:sz w:val="144"/>
                        </w:rPr>
                      </w:pPr>
                      <w:r>
                        <w:rPr>
                          <w:sz w:val="144"/>
                        </w:rPr>
                        <w:t>YS</w:t>
                      </w:r>
                    </w:p>
                  </w:txbxContent>
                </v:textbox>
                <w10:wrap anchorx="margin" anchory="margin"/>
                <w10:anchorlock/>
              </v:shape>
            </w:pict>
          </mc:Fallback>
        </mc:AlternateContent>
      </w:r>
    </w:p>
    <w:p w14:paraId="49BBEFFB" w14:textId="77777777" w:rsidR="000635AC" w:rsidRPr="00A9799F" w:rsidRDefault="000635AC">
      <w:pPr>
        <w:ind w:firstLineChars="0" w:firstLine="0"/>
        <w:rPr>
          <w:rFonts w:ascii="黑体" w:eastAsia="黑体" w:hAnsi="宋体" w:hint="eastAsia"/>
          <w:bCs/>
          <w:sz w:val="32"/>
          <w:szCs w:val="32"/>
        </w:rPr>
      </w:pPr>
    </w:p>
    <w:p w14:paraId="49F24C92" w14:textId="77777777" w:rsidR="000635AC" w:rsidRPr="00A9799F" w:rsidRDefault="00470B7F">
      <w:pPr>
        <w:pStyle w:val="affe"/>
        <w:spacing w:before="0" w:afterLines="50" w:after="120" w:line="360" w:lineRule="auto"/>
        <w:ind w:leftChars="-114" w:left="-239"/>
        <w:rPr>
          <w:spacing w:val="78"/>
          <w:w w:val="149"/>
          <w:sz w:val="44"/>
        </w:rPr>
      </w:pPr>
      <w:r w:rsidRPr="00A9799F">
        <w:rPr>
          <w:rFonts w:eastAsia="黑体"/>
          <w:noProof/>
          <w:sz w:val="28"/>
          <w:szCs w:val="28"/>
        </w:rPr>
        <mc:AlternateContent>
          <mc:Choice Requires="wps">
            <w:drawing>
              <wp:anchor distT="0" distB="0" distL="114300" distR="114300" simplePos="0" relativeHeight="251657216" behindDoc="0" locked="1" layoutInCell="0" allowOverlap="1" wp14:anchorId="3988A7DC" wp14:editId="08700A1E">
                <wp:simplePos x="0" y="0"/>
                <wp:positionH relativeFrom="margin">
                  <wp:posOffset>0</wp:posOffset>
                </wp:positionH>
                <wp:positionV relativeFrom="margin">
                  <wp:posOffset>1010920</wp:posOffset>
                </wp:positionV>
                <wp:extent cx="6120130" cy="391160"/>
                <wp:effectExtent l="0" t="0" r="0" b="0"/>
                <wp:wrapNone/>
                <wp:docPr id="18"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B39527" w14:textId="77777777" w:rsidR="00DB7AC3" w:rsidRDefault="00DB7AC3">
                            <w:pPr>
                              <w:pStyle w:val="afff4"/>
                              <w:rPr>
                                <w:rFonts w:ascii="宋体" w:eastAsia="宋体" w:hint="eastAsia"/>
                                <w:b/>
                              </w:rPr>
                            </w:pPr>
                            <w:r>
                              <w:rPr>
                                <w:rFonts w:ascii="宋体" w:eastAsia="宋体" w:hint="eastAsia"/>
                                <w:b/>
                              </w:rPr>
                              <w:t>中华人民共和国有色金属行业</w:t>
                            </w:r>
                            <w:r>
                              <w:rPr>
                                <w:rFonts w:ascii="宋体" w:eastAsia="宋体"/>
                                <w:b/>
                              </w:rPr>
                              <w:t>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8A7DC" id="fmFrame2" o:spid="_x0000_s1028" type="#_x0000_t202" style="position:absolute;left:0;text-align:left;margin-left:0;margin-top:79.6pt;width:481.9pt;height:30.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" o:allowincell="f" stroked="f">
                <v:textbox inset="0,0,0,0">
                  <w:txbxContent>
                    <w:p w14:paraId="72B39527" w14:textId="77777777" w:rsidR="00DB7AC3" w:rsidRDefault="00DB7AC3">
                      <w:pPr>
                        <w:pStyle w:val="afff4"/>
                        <w:rPr>
                          <w:rFonts w:ascii="宋体" w:eastAsia="宋体" w:hint="eastAsia"/>
                          <w:b/>
                        </w:rPr>
                      </w:pPr>
                      <w:r>
                        <w:rPr>
                          <w:rFonts w:ascii="宋体" w:eastAsia="宋体" w:hint="eastAsia"/>
                          <w:b/>
                        </w:rPr>
                        <w:t>中华人民共和国有色金属行业</w:t>
                      </w:r>
                      <w:r>
                        <w:rPr>
                          <w:rFonts w:ascii="宋体" w:eastAsia="宋体"/>
                          <w:b/>
                        </w:rPr>
                        <w:t>标准</w:t>
                      </w:r>
                    </w:p>
                  </w:txbxContent>
                </v:textbox>
                <w10:wrap anchorx="margin" anchory="margin"/>
                <w10:anchorlock/>
              </v:shape>
            </w:pict>
          </mc:Fallback>
        </mc:AlternateContent>
      </w:r>
    </w:p>
    <w:p w14:paraId="6F705574" w14:textId="77777777" w:rsidR="000635AC" w:rsidRPr="00A9799F" w:rsidRDefault="000635AC">
      <w:pPr>
        <w:pStyle w:val="affd"/>
        <w:tabs>
          <w:tab w:val="left" w:pos="1980"/>
        </w:tabs>
        <w:ind w:right="74"/>
        <w:jc w:val="center"/>
        <w:rPr>
          <w:rFonts w:eastAsia="宋体"/>
          <w:lang w:val="fr-FR"/>
        </w:rPr>
      </w:pPr>
      <w:r w:rsidRPr="00A9799F">
        <w:rPr>
          <w:rFonts w:eastAsia="宋体"/>
          <w:lang w:val="fr-FR"/>
        </w:rPr>
        <w:t xml:space="preserve">                       </w:t>
      </w:r>
    </w:p>
    <w:p w14:paraId="438B29DE" w14:textId="77777777" w:rsidR="000635AC" w:rsidRPr="00A9799F" w:rsidRDefault="00470B7F">
      <w:pPr>
        <w:pStyle w:val="affd"/>
        <w:tabs>
          <w:tab w:val="left" w:pos="1980"/>
        </w:tabs>
        <w:spacing w:afterLines="50" w:after="120" w:line="360" w:lineRule="auto"/>
        <w:ind w:right="71"/>
        <w:jc w:val="center"/>
        <w:rPr>
          <w:rFonts w:eastAsia="宋体"/>
          <w:sz w:val="21"/>
          <w:szCs w:val="21"/>
          <w:lang w:val="fr-FR"/>
        </w:rPr>
      </w:pPr>
      <w:r w:rsidRPr="00A9799F">
        <w:rPr>
          <w:rFonts w:eastAsia="宋体"/>
          <w:noProof/>
        </w:rPr>
        <mc:AlternateContent>
          <mc:Choice Requires="wps">
            <w:drawing>
              <wp:anchor distT="0" distB="0" distL="114300" distR="114300" simplePos="0" relativeHeight="251654144" behindDoc="0" locked="1" layoutInCell="1" allowOverlap="1" wp14:anchorId="6E20B0E4" wp14:editId="06468FCC">
                <wp:simplePos x="0" y="0"/>
                <wp:positionH relativeFrom="margin">
                  <wp:posOffset>-87630</wp:posOffset>
                </wp:positionH>
                <wp:positionV relativeFrom="margin">
                  <wp:posOffset>1562100</wp:posOffset>
                </wp:positionV>
                <wp:extent cx="5984875" cy="293370"/>
                <wp:effectExtent l="3175" t="0" r="3175" b="0"/>
                <wp:wrapNone/>
                <wp:docPr id="17"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87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BC687" w14:textId="77777777" w:rsidR="00DB7AC3" w:rsidRPr="00A84265" w:rsidRDefault="00DB7AC3">
                            <w:pPr>
                              <w:pStyle w:val="11"/>
                              <w:wordWrap w:val="0"/>
                              <w:spacing w:before="0"/>
                              <w:rPr>
                                <w:rFonts w:ascii="黑体" w:eastAsia="黑体" w:hAnsi="黑体" w:hint="eastAsia"/>
                              </w:rPr>
                            </w:pPr>
                            <w:r w:rsidRPr="00A84265">
                              <w:rPr>
                                <w:rFonts w:ascii="黑体" w:eastAsia="黑体" w:hAnsi="黑体"/>
                              </w:rPr>
                              <w:t>YS</w:t>
                            </w:r>
                            <w:r w:rsidRPr="00A84265">
                              <w:rPr>
                                <w:rFonts w:ascii="黑体" w:eastAsia="黑体" w:hAnsi="黑体" w:hint="eastAsia"/>
                              </w:rPr>
                              <w:t>/</w:t>
                            </w:r>
                            <w:r w:rsidRPr="00A84265">
                              <w:rPr>
                                <w:rFonts w:ascii="黑体" w:eastAsia="黑体" w:hAnsi="黑体"/>
                              </w:rPr>
                              <w:t xml:space="preserve">T </w:t>
                            </w:r>
                            <w:r w:rsidRPr="00A84265">
                              <w:rPr>
                                <w:rFonts w:ascii="黑体" w:eastAsia="黑体" w:hAnsi="黑体" w:hint="eastAsia"/>
                              </w:rPr>
                              <w:t>XXXX</w:t>
                            </w:r>
                            <w:r w:rsidRPr="00A84265">
                              <w:rPr>
                                <w:rFonts w:ascii="黑体" w:eastAsia="黑体" w:hAnsi="黑体"/>
                              </w:rPr>
                              <w:t>—XXXX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0B0E4" id="fmFrame3" o:spid="_x0000_s1029" type="#_x0000_t202" style="position:absolute;left:0;text-align:left;margin-left:-6.9pt;margin-top:123pt;width:471.25pt;height:23.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" filled="f" stroked="f">
                <v:textbox inset="0,0,0,0">
                  <w:txbxContent>
                    <w:p w14:paraId="0CFBC687" w14:textId="77777777" w:rsidR="00DB7AC3" w:rsidRPr="00A84265" w:rsidRDefault="00DB7AC3">
                      <w:pPr>
                        <w:pStyle w:val="11"/>
                        <w:wordWrap w:val="0"/>
                        <w:spacing w:before="0"/>
                        <w:rPr>
                          <w:rFonts w:ascii="黑体" w:eastAsia="黑体" w:hAnsi="黑体" w:hint="eastAsia"/>
                        </w:rPr>
                      </w:pPr>
                      <w:r w:rsidRPr="00A84265">
                        <w:rPr>
                          <w:rFonts w:ascii="黑体" w:eastAsia="黑体" w:hAnsi="黑体"/>
                        </w:rPr>
                        <w:t>YS</w:t>
                      </w:r>
                      <w:r w:rsidRPr="00A84265">
                        <w:rPr>
                          <w:rFonts w:ascii="黑体" w:eastAsia="黑体" w:hAnsi="黑体" w:hint="eastAsia"/>
                        </w:rPr>
                        <w:t>/</w:t>
                      </w:r>
                      <w:r w:rsidRPr="00A84265">
                        <w:rPr>
                          <w:rFonts w:ascii="黑体" w:eastAsia="黑体" w:hAnsi="黑体"/>
                        </w:rPr>
                        <w:t xml:space="preserve">T </w:t>
                      </w:r>
                      <w:r w:rsidRPr="00A84265">
                        <w:rPr>
                          <w:rFonts w:ascii="黑体" w:eastAsia="黑体" w:hAnsi="黑体" w:hint="eastAsia"/>
                        </w:rPr>
                        <w:t>XXXX</w:t>
                      </w:r>
                      <w:r w:rsidRPr="00A84265">
                        <w:rPr>
                          <w:rFonts w:ascii="黑体" w:eastAsia="黑体" w:hAnsi="黑体"/>
                        </w:rPr>
                        <w:t>—XXXX</w:t>
                      </w:r>
                    </w:p>
                  </w:txbxContent>
                </v:textbox>
                <w10:wrap anchorx="margin" anchory="margin"/>
                <w10:anchorlock/>
              </v:shape>
            </w:pict>
          </mc:Fallback>
        </mc:AlternateContent>
      </w:r>
      <w:r w:rsidR="000635AC" w:rsidRPr="00A9799F">
        <w:rPr>
          <w:rFonts w:eastAsia="宋体"/>
          <w:lang w:val="fr-FR"/>
        </w:rPr>
        <w:t xml:space="preserve">                       </w:t>
      </w:r>
    </w:p>
    <w:p w14:paraId="4CD204B0" w14:textId="77777777" w:rsidR="000635AC" w:rsidRPr="00A9799F" w:rsidRDefault="00470B7F">
      <w:pPr>
        <w:pStyle w:val="affd"/>
        <w:spacing w:line="360" w:lineRule="auto"/>
        <w:ind w:right="512"/>
        <w:jc w:val="center"/>
        <w:rPr>
          <w:rFonts w:eastAsia="宋体"/>
          <w:lang w:val="fr-FR"/>
        </w:rPr>
      </w:pPr>
      <w:r w:rsidRPr="00A9799F">
        <w:rPr>
          <w:rFonts w:eastAsia="宋体"/>
          <w:noProof/>
          <w:sz w:val="20"/>
        </w:rPr>
        <mc:AlternateContent>
          <mc:Choice Requires="wps">
            <w:drawing>
              <wp:anchor distT="0" distB="0" distL="114300" distR="114300" simplePos="0" relativeHeight="251652096" behindDoc="0" locked="0" layoutInCell="1" allowOverlap="1" wp14:anchorId="649D1A1E" wp14:editId="61E37D1B">
                <wp:simplePos x="0" y="0"/>
                <wp:positionH relativeFrom="column">
                  <wp:posOffset>-114300</wp:posOffset>
                </wp:positionH>
                <wp:positionV relativeFrom="paragraph">
                  <wp:posOffset>8890</wp:posOffset>
                </wp:positionV>
                <wp:extent cx="5943600" cy="0"/>
                <wp:effectExtent l="5080" t="6350" r="13970" b="12700"/>
                <wp:wrapNone/>
                <wp:docPr id="16" name="直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51F17" id="直线 12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pt" to="45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"/>
            </w:pict>
          </mc:Fallback>
        </mc:AlternateContent>
      </w:r>
    </w:p>
    <w:p w14:paraId="300AA204" w14:textId="77777777" w:rsidR="000635AC" w:rsidRPr="00A9799F" w:rsidRDefault="000635AC">
      <w:pPr>
        <w:pStyle w:val="affd"/>
        <w:spacing w:line="360" w:lineRule="auto"/>
        <w:ind w:right="512"/>
        <w:jc w:val="both"/>
        <w:rPr>
          <w:rFonts w:eastAsia="宋体"/>
          <w:lang w:val="fr-FR"/>
        </w:rPr>
      </w:pPr>
    </w:p>
    <w:p w14:paraId="22F63145" w14:textId="77777777" w:rsidR="000635AC" w:rsidRPr="00A9799F" w:rsidRDefault="000635AC">
      <w:pPr>
        <w:pStyle w:val="affd"/>
        <w:spacing w:line="360" w:lineRule="auto"/>
        <w:ind w:right="512"/>
        <w:jc w:val="both"/>
        <w:rPr>
          <w:rFonts w:eastAsia="宋体"/>
          <w:lang w:val="fr-FR"/>
        </w:rPr>
      </w:pPr>
    </w:p>
    <w:p w14:paraId="59CCF849" w14:textId="77777777" w:rsidR="000635AC" w:rsidRPr="00A9799F" w:rsidRDefault="000635AC">
      <w:pPr>
        <w:pStyle w:val="affd"/>
        <w:tabs>
          <w:tab w:val="left" w:pos="7499"/>
        </w:tabs>
        <w:spacing w:line="360" w:lineRule="auto"/>
        <w:ind w:right="512"/>
        <w:jc w:val="both"/>
        <w:rPr>
          <w:rFonts w:eastAsia="宋体"/>
          <w:lang w:val="fr-FR"/>
        </w:rPr>
      </w:pPr>
      <w:r w:rsidRPr="00A9799F">
        <w:rPr>
          <w:rFonts w:eastAsia="宋体"/>
          <w:lang w:val="fr-FR"/>
        </w:rPr>
        <w:tab/>
      </w:r>
    </w:p>
    <w:p w14:paraId="275DE8A8" w14:textId="77777777" w:rsidR="000635AC" w:rsidRPr="00A9799F" w:rsidRDefault="001E2EB6" w:rsidP="00FE5DE7">
      <w:pPr>
        <w:pStyle w:val="affd"/>
        <w:spacing w:line="360" w:lineRule="auto"/>
        <w:ind w:right="104"/>
        <w:jc w:val="center"/>
        <w:rPr>
          <w:rFonts w:ascii="黑体"/>
          <w:sz w:val="52"/>
          <w:szCs w:val="52"/>
        </w:rPr>
      </w:pPr>
      <w:r w:rsidRPr="00A9799F">
        <w:rPr>
          <w:rFonts w:ascii="黑体" w:hint="eastAsia"/>
          <w:sz w:val="52"/>
          <w:szCs w:val="52"/>
        </w:rPr>
        <w:t xml:space="preserve">温室气体 </w:t>
      </w:r>
      <w:r w:rsidR="000635AC" w:rsidRPr="00A9799F">
        <w:rPr>
          <w:rFonts w:ascii="黑体" w:hint="eastAsia"/>
          <w:sz w:val="52"/>
          <w:szCs w:val="52"/>
        </w:rPr>
        <w:t>产品碳足迹</w:t>
      </w:r>
      <w:r w:rsidRPr="00A9799F">
        <w:rPr>
          <w:rFonts w:ascii="黑体" w:hint="eastAsia"/>
          <w:sz w:val="52"/>
          <w:szCs w:val="52"/>
        </w:rPr>
        <w:t>量化方法与要求</w:t>
      </w:r>
    </w:p>
    <w:p w14:paraId="58B32A3B" w14:textId="77777777" w:rsidR="000635AC" w:rsidRPr="00A9799F" w:rsidRDefault="000635AC">
      <w:pPr>
        <w:pStyle w:val="affd"/>
        <w:spacing w:line="360" w:lineRule="auto"/>
        <w:ind w:right="955"/>
        <w:jc w:val="center"/>
        <w:rPr>
          <w:rFonts w:ascii="黑体"/>
          <w:sz w:val="52"/>
          <w:szCs w:val="52"/>
        </w:rPr>
      </w:pPr>
      <w:r w:rsidRPr="00A9799F">
        <w:rPr>
          <w:rFonts w:ascii="黑体" w:hint="eastAsia"/>
          <w:sz w:val="52"/>
          <w:szCs w:val="52"/>
        </w:rPr>
        <w:t>阴极铜</w:t>
      </w:r>
    </w:p>
    <w:p w14:paraId="3F1FF225" w14:textId="77777777" w:rsidR="00291CE4" w:rsidRDefault="00291CE4" w:rsidP="00291CE4">
      <w:pPr>
        <w:pStyle w:val="affd"/>
        <w:spacing w:beforeLines="50" w:before="120"/>
        <w:ind w:right="510" w:firstLine="420"/>
        <w:jc w:val="center"/>
        <w:rPr>
          <w:rFonts w:ascii="黑体" w:hAnsi="黑体" w:cs="黑体" w:hint="eastAsia"/>
        </w:rPr>
      </w:pPr>
      <w:r w:rsidRPr="00D73CE3">
        <w:rPr>
          <w:rFonts w:ascii="黑体" w:hAnsi="黑体" w:cs="黑体"/>
        </w:rPr>
        <w:t>Greenhouse gases</w:t>
      </w:r>
      <w:r>
        <w:rPr>
          <w:rFonts w:ascii="黑体" w:hAnsi="黑体" w:cs="黑体" w:hint="eastAsia"/>
        </w:rPr>
        <w:t>—</w:t>
      </w:r>
      <w:r w:rsidRPr="00D73CE3">
        <w:rPr>
          <w:rFonts w:ascii="黑体" w:hAnsi="黑体" w:cs="黑体"/>
        </w:rPr>
        <w:t>Methodology and requirements for quantification of carbon footprint of product</w:t>
      </w:r>
      <w:r>
        <w:rPr>
          <w:rFonts w:ascii="黑体" w:hAnsi="黑体" w:cs="黑体" w:hint="eastAsia"/>
        </w:rPr>
        <w:t>—</w:t>
      </w:r>
    </w:p>
    <w:p w14:paraId="479957D2" w14:textId="77777777" w:rsidR="00291CE4" w:rsidRPr="00D40292" w:rsidRDefault="00291CE4" w:rsidP="00291CE4">
      <w:pPr>
        <w:pStyle w:val="affd"/>
        <w:spacing w:beforeLines="50" w:before="120"/>
        <w:ind w:right="510" w:firstLine="420"/>
        <w:jc w:val="center"/>
        <w:rPr>
          <w:rFonts w:ascii="黑体" w:hAnsi="黑体" w:cs="黑体" w:hint="eastAsia"/>
          <w:szCs w:val="28"/>
        </w:rPr>
      </w:pPr>
      <w:r w:rsidRPr="00D73CE3">
        <w:rPr>
          <w:rFonts w:ascii="黑体" w:hAnsi="黑体" w:cs="黑体"/>
        </w:rPr>
        <w:t>Copper cathode</w:t>
      </w:r>
    </w:p>
    <w:p w14:paraId="6AB8D86D" w14:textId="77777777" w:rsidR="000635AC" w:rsidRPr="00A9799F" w:rsidRDefault="000635AC">
      <w:pPr>
        <w:pStyle w:val="afff5"/>
        <w:spacing w:after="120" w:line="360" w:lineRule="auto"/>
        <w:ind w:firstLineChars="0" w:firstLine="0"/>
        <w:jc w:val="center"/>
        <w:rPr>
          <w:rFonts w:ascii="Times New Roman" w:hAnsi="Times New Roman"/>
          <w:lang w:val="fr-FR"/>
        </w:rPr>
      </w:pPr>
    </w:p>
    <w:p w14:paraId="5053CACD" w14:textId="66E08ED5" w:rsidR="000635AC" w:rsidRPr="00A9799F" w:rsidRDefault="000635AC">
      <w:pPr>
        <w:pStyle w:val="afff5"/>
        <w:spacing w:after="120" w:line="360" w:lineRule="auto"/>
        <w:ind w:firstLineChars="0" w:firstLine="0"/>
        <w:jc w:val="center"/>
        <w:rPr>
          <w:rFonts w:ascii="黑体" w:eastAsia="黑体" w:hAnsi="黑体" w:cs="黑体" w:hint="eastAsia"/>
          <w:sz w:val="28"/>
          <w:szCs w:val="21"/>
          <w:lang w:val="fr-FR"/>
        </w:rPr>
      </w:pPr>
      <w:r w:rsidRPr="00A9799F">
        <w:rPr>
          <w:rFonts w:ascii="黑体" w:eastAsia="黑体" w:hAnsi="黑体" w:cs="黑体" w:hint="eastAsia"/>
          <w:sz w:val="28"/>
          <w:szCs w:val="21"/>
          <w:lang w:val="fr-FR"/>
        </w:rPr>
        <w:t>（</w:t>
      </w:r>
      <w:r w:rsidR="00AA3220">
        <w:rPr>
          <w:rFonts w:ascii="黑体" w:eastAsia="黑体" w:hAnsi="黑体" w:cs="黑体" w:hint="eastAsia"/>
          <w:sz w:val="28"/>
          <w:szCs w:val="21"/>
          <w:lang w:val="fr-FR"/>
        </w:rPr>
        <w:t>送审</w:t>
      </w:r>
      <w:r w:rsidR="00356920" w:rsidRPr="00A9799F">
        <w:rPr>
          <w:rFonts w:ascii="黑体" w:eastAsia="黑体" w:hAnsi="黑体" w:cs="黑体" w:hint="eastAsia"/>
          <w:sz w:val="28"/>
          <w:szCs w:val="21"/>
          <w:lang w:val="fr-FR"/>
        </w:rPr>
        <w:t>稿</w:t>
      </w:r>
      <w:r w:rsidRPr="00A9799F">
        <w:rPr>
          <w:rFonts w:ascii="黑体" w:eastAsia="黑体" w:hAnsi="黑体" w:cs="黑体" w:hint="eastAsia"/>
          <w:sz w:val="28"/>
          <w:szCs w:val="21"/>
          <w:lang w:val="fr-FR"/>
        </w:rPr>
        <w:t>）</w:t>
      </w:r>
    </w:p>
    <w:p w14:paraId="39980851" w14:textId="77777777" w:rsidR="000635AC" w:rsidRPr="00A9799F" w:rsidRDefault="000635AC">
      <w:pPr>
        <w:pStyle w:val="afff5"/>
        <w:spacing w:after="120" w:line="360" w:lineRule="auto"/>
        <w:ind w:firstLineChars="0" w:firstLine="0"/>
        <w:rPr>
          <w:rFonts w:ascii="Times New Roman" w:hAnsi="Times New Roman"/>
          <w:lang w:val="fr-FR"/>
        </w:rPr>
      </w:pPr>
    </w:p>
    <w:p w14:paraId="1883F035" w14:textId="77777777" w:rsidR="000635AC" w:rsidRPr="00A9799F" w:rsidRDefault="000635AC">
      <w:pPr>
        <w:pStyle w:val="afff5"/>
        <w:spacing w:after="120" w:line="360" w:lineRule="auto"/>
        <w:ind w:firstLineChars="0" w:firstLine="0"/>
        <w:rPr>
          <w:rFonts w:ascii="Times New Roman" w:hAnsi="Times New Roman"/>
          <w:lang w:val="fr-FR"/>
        </w:rPr>
      </w:pPr>
    </w:p>
    <w:p w14:paraId="18A2E07F" w14:textId="77777777" w:rsidR="000635AC" w:rsidRPr="00A9799F" w:rsidRDefault="000635AC">
      <w:pPr>
        <w:pStyle w:val="afff5"/>
        <w:spacing w:after="120" w:line="360" w:lineRule="auto"/>
        <w:ind w:firstLineChars="0" w:firstLine="0"/>
        <w:rPr>
          <w:rFonts w:ascii="Times New Roman" w:hAnsi="Times New Roman"/>
          <w:lang w:val="fr-FR"/>
        </w:rPr>
      </w:pPr>
    </w:p>
    <w:p w14:paraId="3B8B274D" w14:textId="77777777" w:rsidR="000635AC" w:rsidRPr="00A9799F" w:rsidRDefault="000635AC">
      <w:pPr>
        <w:pStyle w:val="afff5"/>
        <w:spacing w:after="120" w:line="360" w:lineRule="auto"/>
        <w:ind w:firstLineChars="0" w:firstLine="0"/>
        <w:rPr>
          <w:rFonts w:ascii="Times New Roman" w:hAnsi="Times New Roman"/>
          <w:lang w:val="fr-FR"/>
        </w:rPr>
      </w:pPr>
    </w:p>
    <w:p w14:paraId="277BAB17" w14:textId="77777777" w:rsidR="000635AC" w:rsidRPr="00A9799F" w:rsidRDefault="000635AC">
      <w:pPr>
        <w:pStyle w:val="afff5"/>
        <w:spacing w:after="120" w:line="360" w:lineRule="auto"/>
        <w:ind w:firstLineChars="0" w:firstLine="0"/>
        <w:rPr>
          <w:rFonts w:ascii="Times New Roman" w:hAnsi="Times New Roman"/>
          <w:lang w:val="fr-FR"/>
        </w:rPr>
      </w:pPr>
    </w:p>
    <w:p w14:paraId="4E5F4D4C" w14:textId="77777777" w:rsidR="000635AC" w:rsidRPr="00A9799F" w:rsidRDefault="000635AC">
      <w:pPr>
        <w:pStyle w:val="afff5"/>
        <w:spacing w:after="120" w:line="360" w:lineRule="auto"/>
        <w:ind w:firstLineChars="0" w:firstLine="0"/>
        <w:rPr>
          <w:rFonts w:ascii="Times New Roman" w:hAnsi="Times New Roman"/>
          <w:lang w:val="fr-FR"/>
        </w:rPr>
      </w:pPr>
    </w:p>
    <w:p w14:paraId="39254270" w14:textId="77777777" w:rsidR="000635AC" w:rsidRPr="00A9799F" w:rsidRDefault="000635AC">
      <w:pPr>
        <w:pStyle w:val="afff5"/>
        <w:spacing w:after="120" w:line="360" w:lineRule="auto"/>
        <w:rPr>
          <w:rFonts w:ascii="Times New Roman" w:hAnsi="Times New Roman"/>
          <w:lang w:val="fr-FR"/>
        </w:rPr>
      </w:pPr>
    </w:p>
    <w:p w14:paraId="657296C1" w14:textId="77777777" w:rsidR="000635AC" w:rsidRPr="00A9799F" w:rsidRDefault="00470B7F">
      <w:pPr>
        <w:pStyle w:val="afff0"/>
        <w:spacing w:line="360" w:lineRule="auto"/>
        <w:rPr>
          <w:rFonts w:ascii="Times New Roman"/>
          <w:lang w:val="fr-FR"/>
        </w:rPr>
      </w:pPr>
      <w:r w:rsidRPr="00A9799F">
        <w:rPr>
          <w:rFonts w:hAnsi="黑体"/>
          <w:noProof/>
        </w:rPr>
        <mc:AlternateContent>
          <mc:Choice Requires="wps">
            <w:drawing>
              <wp:anchor distT="0" distB="0" distL="114300" distR="114300" simplePos="0" relativeHeight="251656192" behindDoc="0" locked="0" layoutInCell="1" allowOverlap="1" wp14:anchorId="6830A261" wp14:editId="1B82EAA2">
                <wp:simplePos x="0" y="0"/>
                <wp:positionH relativeFrom="column">
                  <wp:posOffset>4789805</wp:posOffset>
                </wp:positionH>
                <wp:positionV relativeFrom="paragraph">
                  <wp:posOffset>353695</wp:posOffset>
                </wp:positionV>
                <wp:extent cx="733425" cy="396240"/>
                <wp:effectExtent l="13335" t="5715" r="5715" b="7620"/>
                <wp:wrapNone/>
                <wp:docPr id="15" name="文本框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96240"/>
                        </a:xfrm>
                        <a:prstGeom prst="rect">
                          <a:avLst/>
                        </a:prstGeom>
                        <a:solidFill>
                          <a:srgbClr val="FFFFFF"/>
                        </a:solidFill>
                        <a:ln w="0" cap="rnd">
                          <a:solidFill>
                            <a:srgbClr val="FFFFFF"/>
                          </a:solidFill>
                          <a:prstDash val="sysDot"/>
                          <a:miter lim="800000"/>
                          <a:headEnd/>
                          <a:tailEnd/>
                        </a:ln>
                      </wps:spPr>
                      <wps:txbx>
                        <w:txbxContent>
                          <w:p w14:paraId="252DF8AA" w14:textId="77777777" w:rsidR="00DB7AC3" w:rsidRDefault="00DB7AC3">
                            <w:pPr>
                              <w:ind w:firstLineChars="0" w:firstLine="0"/>
                              <w:rPr>
                                <w:rFonts w:ascii="黑体" w:eastAsia="黑体"/>
                                <w:sz w:val="28"/>
                              </w:rPr>
                            </w:pPr>
                            <w:r>
                              <w:rPr>
                                <w:rFonts w:ascii="黑体" w:eastAsia="黑体" w:hint="eastAsia"/>
                                <w:sz w:val="28"/>
                              </w:rPr>
                              <w:t>发 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0A261" id="文本框 126" o:spid="_x0000_s1030" type="#_x0000_t202" style="position:absolute;left:0;text-align:left;margin-left:377.15pt;margin-top:27.85pt;width:57.75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" strokecolor="white" strokeweight="0">
                <v:stroke dashstyle="1 1" endcap="round"/>
                <v:textbox>
                  <w:txbxContent>
                    <w:p w14:paraId="252DF8AA" w14:textId="77777777" w:rsidR="00DB7AC3" w:rsidRDefault="00DB7AC3">
                      <w:pPr>
                        <w:ind w:firstLineChars="0" w:firstLine="0"/>
                        <w:rPr>
                          <w:rFonts w:ascii="黑体" w:eastAsia="黑体"/>
                          <w:sz w:val="28"/>
                        </w:rPr>
                      </w:pPr>
                      <w:r>
                        <w:rPr>
                          <w:rFonts w:ascii="黑体" w:eastAsia="黑体" w:hint="eastAsia"/>
                          <w:sz w:val="28"/>
                        </w:rPr>
                        <w:t>发 布</w:t>
                      </w:r>
                    </w:p>
                  </w:txbxContent>
                </v:textbox>
              </v:shape>
            </w:pict>
          </mc:Fallback>
        </mc:AlternateContent>
      </w:r>
      <w:r w:rsidRPr="00A9799F">
        <w:rPr>
          <w:rFonts w:hAnsi="黑体"/>
          <w:noProof/>
        </w:rPr>
        <mc:AlternateContent>
          <mc:Choice Requires="wps">
            <w:drawing>
              <wp:anchor distT="0" distB="0" distL="114300" distR="114300" simplePos="0" relativeHeight="251655168" behindDoc="0" locked="0" layoutInCell="1" allowOverlap="1" wp14:anchorId="1935F1AA" wp14:editId="5C0734D6">
                <wp:simplePos x="0" y="0"/>
                <wp:positionH relativeFrom="column">
                  <wp:posOffset>-23495</wp:posOffset>
                </wp:positionH>
                <wp:positionV relativeFrom="paragraph">
                  <wp:posOffset>353695</wp:posOffset>
                </wp:positionV>
                <wp:extent cx="4867275" cy="396240"/>
                <wp:effectExtent l="10160" t="5715" r="8890" b="7620"/>
                <wp:wrapNone/>
                <wp:docPr id="14" name="文本框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396240"/>
                        </a:xfrm>
                        <a:prstGeom prst="rect">
                          <a:avLst/>
                        </a:prstGeom>
                        <a:solidFill>
                          <a:srgbClr val="FFFFFF"/>
                        </a:solidFill>
                        <a:ln w="0" cap="rnd">
                          <a:solidFill>
                            <a:srgbClr val="FFFFFF"/>
                          </a:solidFill>
                          <a:prstDash val="sysDot"/>
                          <a:miter lim="800000"/>
                          <a:headEnd/>
                          <a:tailEnd/>
                        </a:ln>
                      </wps:spPr>
                      <wps:txbx>
                        <w:txbxContent>
                          <w:p w14:paraId="4EC8BE53" w14:textId="77777777" w:rsidR="00DB7AC3" w:rsidRDefault="00DB7AC3">
                            <w:pPr>
                              <w:pStyle w:val="afff7"/>
                              <w:ind w:firstLine="643"/>
                              <w:rPr>
                                <w:rFonts w:hAnsi="黑体" w:hint="eastAsia"/>
                                <w:spacing w:val="0"/>
                                <w:w w:val="115"/>
                              </w:rPr>
                            </w:pPr>
                            <w:r>
                              <w:rPr>
                                <w:rFonts w:ascii="宋体" w:eastAsia="宋体" w:hAnsi="宋体" w:hint="eastAsia"/>
                                <w:spacing w:val="0"/>
                                <w:w w:val="115"/>
                                <w:sz w:val="28"/>
                              </w:rPr>
                              <w:t xml:space="preserve"> </w:t>
                            </w:r>
                            <w:r>
                              <w:rPr>
                                <w:rFonts w:hAnsi="黑体" w:hint="eastAsia"/>
                                <w:spacing w:val="0"/>
                                <w:w w:val="115"/>
                              </w:rPr>
                              <w:t>中华人民共和国工业和信息化部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5F1AA" id="文本框 127" o:spid="_x0000_s1031" type="#_x0000_t202" style="position:absolute;left:0;text-align:left;margin-left:-1.85pt;margin-top:27.85pt;width:383.25pt;height:3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" strokecolor="white" strokeweight="0">
                <v:stroke dashstyle="1 1" endcap="round"/>
                <v:textbox>
                  <w:txbxContent>
                    <w:p w14:paraId="4EC8BE53" w14:textId="77777777" w:rsidR="00DB7AC3" w:rsidRDefault="00DB7AC3">
                      <w:pPr>
                        <w:pStyle w:val="afff7"/>
                        <w:ind w:firstLine="643"/>
                        <w:rPr>
                          <w:rFonts w:hAnsi="黑体" w:hint="eastAsia"/>
                          <w:spacing w:val="0"/>
                          <w:w w:val="115"/>
                        </w:rPr>
                      </w:pPr>
                      <w:r>
                        <w:rPr>
                          <w:rFonts w:ascii="宋体" w:eastAsia="宋体" w:hAnsi="宋体" w:hint="eastAsia"/>
                          <w:spacing w:val="0"/>
                          <w:w w:val="115"/>
                          <w:sz w:val="28"/>
                        </w:rPr>
                        <w:t xml:space="preserve"> </w:t>
                      </w:r>
                      <w:r>
                        <w:rPr>
                          <w:rFonts w:hAnsi="黑体" w:hint="eastAsia"/>
                          <w:spacing w:val="0"/>
                          <w:w w:val="115"/>
                        </w:rPr>
                        <w:t>中华人民共和国工业和信息化部</w:t>
                      </w:r>
                    </w:p>
                  </w:txbxContent>
                </v:textbox>
              </v:shape>
            </w:pict>
          </mc:Fallback>
        </mc:AlternateContent>
      </w:r>
      <w:r w:rsidRPr="00A9799F">
        <w:rPr>
          <w:rFonts w:hAnsi="黑体"/>
          <w:noProof/>
        </w:rPr>
        <mc:AlternateContent>
          <mc:Choice Requires="wps">
            <w:drawing>
              <wp:anchor distT="0" distB="0" distL="114300" distR="114300" simplePos="0" relativeHeight="251653120" behindDoc="0" locked="0" layoutInCell="1" allowOverlap="1" wp14:anchorId="109019F9" wp14:editId="6F435CA8">
                <wp:simplePos x="0" y="0"/>
                <wp:positionH relativeFrom="column">
                  <wp:posOffset>-95250</wp:posOffset>
                </wp:positionH>
                <wp:positionV relativeFrom="paragraph">
                  <wp:posOffset>300355</wp:posOffset>
                </wp:positionV>
                <wp:extent cx="6000750" cy="0"/>
                <wp:effectExtent l="14605" t="9525" r="13970" b="9525"/>
                <wp:wrapNone/>
                <wp:docPr id="13" name="直线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3801F" id="直线 12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3.65pt" to="46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" strokeweight="1pt"/>
            </w:pict>
          </mc:Fallback>
        </mc:AlternateContent>
      </w:r>
      <w:r w:rsidR="000635AC" w:rsidRPr="00A9799F">
        <w:rPr>
          <w:rFonts w:hAnsi="黑体"/>
          <w:lang w:val="fr-FR"/>
        </w:rPr>
        <w:t xml:space="preserve">20XX-XX-XX </w:t>
      </w:r>
      <w:r w:rsidR="000635AC" w:rsidRPr="00A9799F">
        <w:rPr>
          <w:rFonts w:hAnsi="黑体"/>
        </w:rPr>
        <w:t>发布</w:t>
      </w:r>
      <w:r w:rsidR="000635AC" w:rsidRPr="00A9799F">
        <w:rPr>
          <w:rFonts w:ascii="Times New Roman"/>
          <w:lang w:val="fr-FR"/>
        </w:rPr>
        <w:t xml:space="preserve">                              </w:t>
      </w:r>
      <w:r w:rsidR="000635AC" w:rsidRPr="00A9799F">
        <w:rPr>
          <w:rFonts w:hAnsi="黑体"/>
          <w:lang w:val="fr-FR"/>
        </w:rPr>
        <w:t>20XX-XX-XX</w:t>
      </w:r>
      <w:r w:rsidR="000635AC" w:rsidRPr="00A9799F">
        <w:rPr>
          <w:rFonts w:hAnsi="黑体"/>
        </w:rPr>
        <w:t>实施</w:t>
      </w:r>
    </w:p>
    <w:p w14:paraId="780E62AB" w14:textId="77777777" w:rsidR="000635AC" w:rsidRPr="00A9799F" w:rsidRDefault="000635AC" w:rsidP="009731BA">
      <w:pPr>
        <w:pStyle w:val="afff0"/>
        <w:spacing w:line="360" w:lineRule="auto"/>
        <w:jc w:val="both"/>
        <w:rPr>
          <w:rFonts w:ascii="Times New Roman"/>
          <w:sz w:val="21"/>
          <w:szCs w:val="21"/>
          <w:lang w:val="fr-FR"/>
        </w:rPr>
        <w:sectPr w:rsidR="000635AC" w:rsidRPr="00A9799F">
          <w:headerReference w:type="even" r:id="rId8"/>
          <w:headerReference w:type="default" r:id="rId9"/>
          <w:footerReference w:type="even" r:id="rId10"/>
          <w:footerReference w:type="default" r:id="rId11"/>
          <w:headerReference w:type="first" r:id="rId12"/>
          <w:footerReference w:type="first" r:id="rId13"/>
          <w:pgSz w:w="11907" w:h="16840"/>
          <w:pgMar w:top="1418" w:right="1029" w:bottom="1134" w:left="1418" w:header="851" w:footer="1134" w:gutter="0"/>
          <w:pgNumType w:fmt="numberInDash" w:start="0"/>
          <w:cols w:space="720"/>
          <w:titlePg/>
          <w:docGrid w:linePitch="326"/>
        </w:sectPr>
      </w:pPr>
    </w:p>
    <w:sdt>
      <w:sdtPr>
        <w:rPr>
          <w:rFonts w:ascii="Calibri" w:hAnsi="Calibri"/>
          <w:kern w:val="0"/>
          <w:szCs w:val="22"/>
          <w:lang w:val="zh-CN"/>
        </w:rPr>
        <w:id w:val="16972352"/>
        <w:docPartObj>
          <w:docPartGallery w:val="Table of Contents"/>
          <w:docPartUnique/>
        </w:docPartObj>
      </w:sdtPr>
      <w:sdtEndPr>
        <w:rPr>
          <w:b/>
          <w:bCs/>
        </w:rPr>
      </w:sdtEndPr>
      <w:sdtContent>
        <w:p w14:paraId="37DA0DAF" w14:textId="30F03A9B" w:rsidR="00D50F44" w:rsidRPr="00A9799F" w:rsidRDefault="00D50F44" w:rsidP="00D50F44">
          <w:pPr>
            <w:spacing w:line="240" w:lineRule="auto"/>
            <w:ind w:firstLineChars="0" w:firstLine="0"/>
            <w:jc w:val="center"/>
            <w:rPr>
              <w:rFonts w:ascii="黑体" w:eastAsia="黑体" w:hAnsi="黑体" w:cs="黑体" w:hint="eastAsia"/>
              <w:sz w:val="32"/>
              <w:szCs w:val="32"/>
            </w:rPr>
          </w:pPr>
          <w:r w:rsidRPr="00A9799F">
            <w:rPr>
              <w:rFonts w:ascii="黑体" w:eastAsia="黑体" w:hAnsi="黑体" w:cs="黑体" w:hint="eastAsia"/>
              <w:sz w:val="32"/>
              <w:szCs w:val="32"/>
            </w:rPr>
            <w:t>目  次</w:t>
          </w:r>
        </w:p>
        <w:p w14:paraId="6CF926A8" w14:textId="30ABA461" w:rsidR="00D50F44" w:rsidRPr="009731BA" w:rsidRDefault="00D50F44">
          <w:pPr>
            <w:pStyle w:val="TOC2"/>
            <w:tabs>
              <w:tab w:val="right" w:leader="dot" w:pos="9345"/>
            </w:tabs>
            <w:ind w:firstLine="210"/>
            <w:rPr>
              <w:rStyle w:val="affff2"/>
              <w:noProof/>
              <w:color w:val="auto"/>
            </w:rPr>
          </w:pPr>
          <w:r w:rsidRPr="009731BA">
            <w:rPr>
              <w:rStyle w:val="affff2"/>
              <w:color w:val="auto"/>
            </w:rPr>
            <w:fldChar w:fldCharType="begin"/>
          </w:r>
          <w:r w:rsidRPr="009731BA">
            <w:rPr>
              <w:rStyle w:val="affff2"/>
              <w:color w:val="auto"/>
            </w:rPr>
            <w:instrText xml:space="preserve"> TOC \o "1-3" \h \z \u </w:instrText>
          </w:r>
          <w:r w:rsidRPr="009731BA">
            <w:rPr>
              <w:rStyle w:val="affff2"/>
              <w:color w:val="auto"/>
            </w:rPr>
            <w:fldChar w:fldCharType="separate"/>
          </w:r>
          <w:hyperlink w:anchor="_Toc172899155" w:history="1">
            <w:r w:rsidRPr="009731BA">
              <w:rPr>
                <w:rStyle w:val="affff2"/>
                <w:noProof/>
                <w:color w:val="auto"/>
              </w:rPr>
              <w:t xml:space="preserve">1  </w:t>
            </w:r>
            <w:r w:rsidRPr="009731BA">
              <w:rPr>
                <w:rStyle w:val="affff2"/>
                <w:rFonts w:hint="eastAsia"/>
                <w:noProof/>
                <w:color w:val="auto"/>
              </w:rPr>
              <w:t>范围</w:t>
            </w:r>
            <w:r w:rsidRPr="009731BA">
              <w:rPr>
                <w:rStyle w:val="affff2"/>
                <w:noProof/>
                <w:webHidden/>
                <w:color w:val="auto"/>
              </w:rPr>
              <w:tab/>
            </w:r>
            <w:r w:rsidRPr="009731BA">
              <w:rPr>
                <w:rStyle w:val="affff2"/>
                <w:rFonts w:hint="eastAsia"/>
                <w:noProof/>
                <w:webHidden/>
                <w:color w:val="auto"/>
              </w:rPr>
              <w:fldChar w:fldCharType="begin"/>
            </w:r>
            <w:r w:rsidRPr="009731BA">
              <w:rPr>
                <w:rStyle w:val="affff2"/>
                <w:noProof/>
                <w:webHidden/>
                <w:color w:val="auto"/>
              </w:rPr>
              <w:instrText xml:space="preserve"> PAGEREF _Toc172899155 \h </w:instrText>
            </w:r>
            <w:r w:rsidRPr="009731BA">
              <w:rPr>
                <w:rStyle w:val="affff2"/>
                <w:rFonts w:hint="eastAsia"/>
                <w:noProof/>
                <w:webHidden/>
                <w:color w:val="auto"/>
              </w:rPr>
            </w:r>
            <w:r w:rsidRPr="009731BA">
              <w:rPr>
                <w:rStyle w:val="affff2"/>
                <w:rFonts w:hint="eastAsia"/>
                <w:noProof/>
                <w:webHidden/>
                <w:color w:val="auto"/>
              </w:rPr>
              <w:fldChar w:fldCharType="separate"/>
            </w:r>
            <w:r w:rsidR="00C10360">
              <w:rPr>
                <w:rStyle w:val="affff2"/>
                <w:noProof/>
                <w:webHidden/>
                <w:color w:val="auto"/>
              </w:rPr>
              <w:t>1</w:t>
            </w:r>
            <w:r w:rsidRPr="009731BA">
              <w:rPr>
                <w:rStyle w:val="affff2"/>
                <w:rFonts w:hint="eastAsia"/>
                <w:noProof/>
                <w:webHidden/>
                <w:color w:val="auto"/>
              </w:rPr>
              <w:fldChar w:fldCharType="end"/>
            </w:r>
          </w:hyperlink>
        </w:p>
        <w:p w14:paraId="2D4CF457" w14:textId="4FE2C80F" w:rsidR="00D50F44" w:rsidRPr="009731BA" w:rsidRDefault="00000000">
          <w:pPr>
            <w:pStyle w:val="TOC2"/>
            <w:tabs>
              <w:tab w:val="right" w:leader="dot" w:pos="9345"/>
            </w:tabs>
            <w:ind w:firstLine="210"/>
            <w:rPr>
              <w:rStyle w:val="affff2"/>
              <w:noProof/>
              <w:color w:val="auto"/>
            </w:rPr>
          </w:pPr>
          <w:hyperlink w:anchor="_Toc172899156" w:history="1">
            <w:r w:rsidR="00D50F44" w:rsidRPr="009731BA">
              <w:rPr>
                <w:rStyle w:val="affff2"/>
                <w:noProof/>
                <w:color w:val="auto"/>
              </w:rPr>
              <w:t xml:space="preserve">2  </w:t>
            </w:r>
            <w:r w:rsidR="00D50F44" w:rsidRPr="009731BA">
              <w:rPr>
                <w:rStyle w:val="affff2"/>
                <w:rFonts w:hint="eastAsia"/>
                <w:noProof/>
                <w:color w:val="auto"/>
              </w:rPr>
              <w:t>规范性引用文件</w:t>
            </w:r>
            <w:r w:rsidR="00D50F44" w:rsidRPr="009731BA">
              <w:rPr>
                <w:rStyle w:val="affff2"/>
                <w:noProof/>
                <w:webHidden/>
                <w:color w:val="auto"/>
              </w:rPr>
              <w:tab/>
            </w:r>
            <w:r w:rsidR="00D50F44" w:rsidRPr="009731BA">
              <w:rPr>
                <w:rStyle w:val="affff2"/>
                <w:rFonts w:hint="eastAsia"/>
                <w:noProof/>
                <w:webHidden/>
                <w:color w:val="auto"/>
              </w:rPr>
              <w:fldChar w:fldCharType="begin"/>
            </w:r>
            <w:r w:rsidR="00D50F44" w:rsidRPr="009731BA">
              <w:rPr>
                <w:rStyle w:val="affff2"/>
                <w:noProof/>
                <w:webHidden/>
                <w:color w:val="auto"/>
              </w:rPr>
              <w:instrText xml:space="preserve"> PAGEREF _Toc172899156 \h </w:instrText>
            </w:r>
            <w:r w:rsidR="00D50F44" w:rsidRPr="009731BA">
              <w:rPr>
                <w:rStyle w:val="affff2"/>
                <w:rFonts w:hint="eastAsia"/>
                <w:noProof/>
                <w:webHidden/>
                <w:color w:val="auto"/>
              </w:rPr>
            </w:r>
            <w:r w:rsidR="00D50F44" w:rsidRPr="009731BA">
              <w:rPr>
                <w:rStyle w:val="affff2"/>
                <w:rFonts w:hint="eastAsia"/>
                <w:noProof/>
                <w:webHidden/>
                <w:color w:val="auto"/>
              </w:rPr>
              <w:fldChar w:fldCharType="separate"/>
            </w:r>
            <w:r w:rsidR="00C10360">
              <w:rPr>
                <w:rStyle w:val="affff2"/>
                <w:noProof/>
                <w:webHidden/>
                <w:color w:val="auto"/>
              </w:rPr>
              <w:t>1</w:t>
            </w:r>
            <w:r w:rsidR="00D50F44" w:rsidRPr="009731BA">
              <w:rPr>
                <w:rStyle w:val="affff2"/>
                <w:rFonts w:hint="eastAsia"/>
                <w:noProof/>
                <w:webHidden/>
                <w:color w:val="auto"/>
              </w:rPr>
              <w:fldChar w:fldCharType="end"/>
            </w:r>
          </w:hyperlink>
        </w:p>
        <w:p w14:paraId="7C468A70" w14:textId="0AA81514" w:rsidR="00D50F44" w:rsidRPr="009731BA" w:rsidRDefault="00000000">
          <w:pPr>
            <w:pStyle w:val="TOC2"/>
            <w:tabs>
              <w:tab w:val="right" w:leader="dot" w:pos="9345"/>
            </w:tabs>
            <w:ind w:firstLine="210"/>
            <w:rPr>
              <w:rStyle w:val="affff2"/>
              <w:noProof/>
              <w:color w:val="auto"/>
            </w:rPr>
          </w:pPr>
          <w:hyperlink w:anchor="_Toc172899157" w:history="1">
            <w:r w:rsidR="00D50F44" w:rsidRPr="009731BA">
              <w:rPr>
                <w:rStyle w:val="affff2"/>
                <w:noProof/>
                <w:color w:val="auto"/>
              </w:rPr>
              <w:t xml:space="preserve">3  </w:t>
            </w:r>
            <w:r w:rsidR="00D50F44" w:rsidRPr="009731BA">
              <w:rPr>
                <w:rStyle w:val="affff2"/>
                <w:rFonts w:hint="eastAsia"/>
                <w:noProof/>
                <w:color w:val="auto"/>
              </w:rPr>
              <w:t>术语和定义</w:t>
            </w:r>
            <w:r w:rsidR="00D50F44" w:rsidRPr="009731BA">
              <w:rPr>
                <w:rStyle w:val="affff2"/>
                <w:noProof/>
                <w:webHidden/>
                <w:color w:val="auto"/>
              </w:rPr>
              <w:tab/>
            </w:r>
            <w:r w:rsidR="00D50F44" w:rsidRPr="009731BA">
              <w:rPr>
                <w:rStyle w:val="affff2"/>
                <w:rFonts w:hint="eastAsia"/>
                <w:noProof/>
                <w:webHidden/>
                <w:color w:val="auto"/>
              </w:rPr>
              <w:fldChar w:fldCharType="begin"/>
            </w:r>
            <w:r w:rsidR="00D50F44" w:rsidRPr="009731BA">
              <w:rPr>
                <w:rStyle w:val="affff2"/>
                <w:noProof/>
                <w:webHidden/>
                <w:color w:val="auto"/>
              </w:rPr>
              <w:instrText xml:space="preserve"> PAGEREF _Toc172899157 \h </w:instrText>
            </w:r>
            <w:r w:rsidR="00D50F44" w:rsidRPr="009731BA">
              <w:rPr>
                <w:rStyle w:val="affff2"/>
                <w:rFonts w:hint="eastAsia"/>
                <w:noProof/>
                <w:webHidden/>
                <w:color w:val="auto"/>
              </w:rPr>
            </w:r>
            <w:r w:rsidR="00D50F44" w:rsidRPr="009731BA">
              <w:rPr>
                <w:rStyle w:val="affff2"/>
                <w:rFonts w:hint="eastAsia"/>
                <w:noProof/>
                <w:webHidden/>
                <w:color w:val="auto"/>
              </w:rPr>
              <w:fldChar w:fldCharType="separate"/>
            </w:r>
            <w:r w:rsidR="00C10360">
              <w:rPr>
                <w:rStyle w:val="affff2"/>
                <w:noProof/>
                <w:webHidden/>
                <w:color w:val="auto"/>
              </w:rPr>
              <w:t>1</w:t>
            </w:r>
            <w:r w:rsidR="00D50F44" w:rsidRPr="009731BA">
              <w:rPr>
                <w:rStyle w:val="affff2"/>
                <w:rFonts w:hint="eastAsia"/>
                <w:noProof/>
                <w:webHidden/>
                <w:color w:val="auto"/>
              </w:rPr>
              <w:fldChar w:fldCharType="end"/>
            </w:r>
          </w:hyperlink>
        </w:p>
        <w:p w14:paraId="3939ECEA" w14:textId="641039B6" w:rsidR="00D50F44" w:rsidRPr="009731BA" w:rsidRDefault="00000000">
          <w:pPr>
            <w:pStyle w:val="TOC2"/>
            <w:tabs>
              <w:tab w:val="right" w:leader="dot" w:pos="9345"/>
            </w:tabs>
            <w:ind w:firstLine="210"/>
            <w:rPr>
              <w:rStyle w:val="affff2"/>
              <w:noProof/>
              <w:color w:val="auto"/>
            </w:rPr>
          </w:pPr>
          <w:hyperlink w:anchor="_Toc172899158" w:history="1">
            <w:r w:rsidR="00D50F44" w:rsidRPr="009731BA">
              <w:rPr>
                <w:rStyle w:val="affff2"/>
                <w:noProof/>
                <w:color w:val="auto"/>
              </w:rPr>
              <w:t xml:space="preserve">4  </w:t>
            </w:r>
            <w:r w:rsidR="00D50F44" w:rsidRPr="009731BA">
              <w:rPr>
                <w:rStyle w:val="affff2"/>
                <w:rFonts w:hint="eastAsia"/>
                <w:noProof/>
                <w:color w:val="auto"/>
              </w:rPr>
              <w:t>量化目的</w:t>
            </w:r>
            <w:r w:rsidR="00D50F44" w:rsidRPr="009731BA">
              <w:rPr>
                <w:rStyle w:val="affff2"/>
                <w:noProof/>
                <w:webHidden/>
                <w:color w:val="auto"/>
              </w:rPr>
              <w:tab/>
            </w:r>
            <w:r w:rsidR="00D50F44" w:rsidRPr="009731BA">
              <w:rPr>
                <w:rStyle w:val="affff2"/>
                <w:rFonts w:hint="eastAsia"/>
                <w:noProof/>
                <w:webHidden/>
                <w:color w:val="auto"/>
              </w:rPr>
              <w:fldChar w:fldCharType="begin"/>
            </w:r>
            <w:r w:rsidR="00D50F44" w:rsidRPr="009731BA">
              <w:rPr>
                <w:rStyle w:val="affff2"/>
                <w:noProof/>
                <w:webHidden/>
                <w:color w:val="auto"/>
              </w:rPr>
              <w:instrText xml:space="preserve"> PAGEREF _Toc172899158 \h </w:instrText>
            </w:r>
            <w:r w:rsidR="00D50F44" w:rsidRPr="009731BA">
              <w:rPr>
                <w:rStyle w:val="affff2"/>
                <w:rFonts w:hint="eastAsia"/>
                <w:noProof/>
                <w:webHidden/>
                <w:color w:val="auto"/>
              </w:rPr>
            </w:r>
            <w:r w:rsidR="00D50F44" w:rsidRPr="009731BA">
              <w:rPr>
                <w:rStyle w:val="affff2"/>
                <w:rFonts w:hint="eastAsia"/>
                <w:noProof/>
                <w:webHidden/>
                <w:color w:val="auto"/>
              </w:rPr>
              <w:fldChar w:fldCharType="separate"/>
            </w:r>
            <w:r w:rsidR="00C10360">
              <w:rPr>
                <w:rStyle w:val="affff2"/>
                <w:noProof/>
                <w:webHidden/>
                <w:color w:val="auto"/>
              </w:rPr>
              <w:t>4</w:t>
            </w:r>
            <w:r w:rsidR="00D50F44" w:rsidRPr="009731BA">
              <w:rPr>
                <w:rStyle w:val="affff2"/>
                <w:rFonts w:hint="eastAsia"/>
                <w:noProof/>
                <w:webHidden/>
                <w:color w:val="auto"/>
              </w:rPr>
              <w:fldChar w:fldCharType="end"/>
            </w:r>
          </w:hyperlink>
        </w:p>
        <w:p w14:paraId="7E429B28" w14:textId="02EAE1BE" w:rsidR="00D50F44" w:rsidRPr="009731BA" w:rsidRDefault="00000000">
          <w:pPr>
            <w:pStyle w:val="TOC2"/>
            <w:tabs>
              <w:tab w:val="right" w:leader="dot" w:pos="9345"/>
            </w:tabs>
            <w:ind w:firstLine="210"/>
            <w:rPr>
              <w:rStyle w:val="affff2"/>
              <w:noProof/>
              <w:color w:val="auto"/>
            </w:rPr>
          </w:pPr>
          <w:hyperlink w:anchor="_Toc172899159" w:history="1">
            <w:r w:rsidR="00D50F44" w:rsidRPr="009731BA">
              <w:rPr>
                <w:rStyle w:val="affff2"/>
                <w:noProof/>
                <w:color w:val="auto"/>
              </w:rPr>
              <w:t xml:space="preserve">5  </w:t>
            </w:r>
            <w:r w:rsidR="00D50F44" w:rsidRPr="009731BA">
              <w:rPr>
                <w:rStyle w:val="affff2"/>
                <w:rFonts w:hint="eastAsia"/>
                <w:noProof/>
                <w:color w:val="auto"/>
              </w:rPr>
              <w:t>量化范围</w:t>
            </w:r>
            <w:r w:rsidR="00D50F44" w:rsidRPr="009731BA">
              <w:rPr>
                <w:rStyle w:val="affff2"/>
                <w:noProof/>
                <w:webHidden/>
                <w:color w:val="auto"/>
              </w:rPr>
              <w:tab/>
            </w:r>
            <w:r w:rsidR="00D50F44" w:rsidRPr="009731BA">
              <w:rPr>
                <w:rStyle w:val="affff2"/>
                <w:rFonts w:hint="eastAsia"/>
                <w:noProof/>
                <w:webHidden/>
                <w:color w:val="auto"/>
              </w:rPr>
              <w:fldChar w:fldCharType="begin"/>
            </w:r>
            <w:r w:rsidR="00D50F44" w:rsidRPr="009731BA">
              <w:rPr>
                <w:rStyle w:val="affff2"/>
                <w:noProof/>
                <w:webHidden/>
                <w:color w:val="auto"/>
              </w:rPr>
              <w:instrText xml:space="preserve"> PAGEREF _Toc172899159 \h </w:instrText>
            </w:r>
            <w:r w:rsidR="00D50F44" w:rsidRPr="009731BA">
              <w:rPr>
                <w:rStyle w:val="affff2"/>
                <w:rFonts w:hint="eastAsia"/>
                <w:noProof/>
                <w:webHidden/>
                <w:color w:val="auto"/>
              </w:rPr>
            </w:r>
            <w:r w:rsidR="00D50F44" w:rsidRPr="009731BA">
              <w:rPr>
                <w:rStyle w:val="affff2"/>
                <w:rFonts w:hint="eastAsia"/>
                <w:noProof/>
                <w:webHidden/>
                <w:color w:val="auto"/>
              </w:rPr>
              <w:fldChar w:fldCharType="separate"/>
            </w:r>
            <w:r w:rsidR="00C10360">
              <w:rPr>
                <w:rStyle w:val="affff2"/>
                <w:noProof/>
                <w:webHidden/>
                <w:color w:val="auto"/>
              </w:rPr>
              <w:t>5</w:t>
            </w:r>
            <w:r w:rsidR="00D50F44" w:rsidRPr="009731BA">
              <w:rPr>
                <w:rStyle w:val="affff2"/>
                <w:rFonts w:hint="eastAsia"/>
                <w:noProof/>
                <w:webHidden/>
                <w:color w:val="auto"/>
              </w:rPr>
              <w:fldChar w:fldCharType="end"/>
            </w:r>
          </w:hyperlink>
        </w:p>
        <w:p w14:paraId="5C4738AD" w14:textId="2901CFB5" w:rsidR="00D50F44" w:rsidRPr="009731BA" w:rsidRDefault="00000000" w:rsidP="009731BA">
          <w:pPr>
            <w:pStyle w:val="TOC3"/>
            <w:tabs>
              <w:tab w:val="right" w:leader="dot" w:pos="9345"/>
            </w:tabs>
            <w:snapToGrid/>
            <w:spacing w:after="0" w:line="240" w:lineRule="auto"/>
            <w:ind w:firstLine="440"/>
            <w:rPr>
              <w:rStyle w:val="affff2"/>
              <w:noProof/>
              <w:color w:val="auto"/>
              <w:sz w:val="21"/>
            </w:rPr>
          </w:pPr>
          <w:hyperlink w:anchor="_Toc172899160" w:history="1">
            <w:r w:rsidR="00D50F44" w:rsidRPr="009731BA">
              <w:rPr>
                <w:rStyle w:val="affff2"/>
                <w:rFonts w:hint="eastAsia"/>
                <w:noProof/>
                <w:color w:val="auto"/>
                <w:sz w:val="21"/>
              </w:rPr>
              <w:t xml:space="preserve">5.1  </w:t>
            </w:r>
            <w:r w:rsidR="00D50F44" w:rsidRPr="009731BA">
              <w:rPr>
                <w:rStyle w:val="affff2"/>
                <w:rFonts w:hint="eastAsia"/>
                <w:noProof/>
                <w:color w:val="auto"/>
                <w:sz w:val="21"/>
              </w:rPr>
              <w:t>产品说明和声明单位</w:t>
            </w:r>
            <w:r w:rsidR="00D50F44" w:rsidRPr="009731BA">
              <w:rPr>
                <w:rStyle w:val="affff2"/>
                <w:noProof/>
                <w:webHidden/>
                <w:color w:val="auto"/>
                <w:sz w:val="21"/>
              </w:rPr>
              <w:tab/>
            </w:r>
            <w:r w:rsidR="00D50F44" w:rsidRPr="009731BA">
              <w:rPr>
                <w:rStyle w:val="affff2"/>
                <w:rFonts w:hint="eastAsia"/>
                <w:noProof/>
                <w:webHidden/>
                <w:color w:val="auto"/>
                <w:sz w:val="21"/>
              </w:rPr>
              <w:fldChar w:fldCharType="begin"/>
            </w:r>
            <w:r w:rsidR="00D50F44" w:rsidRPr="009731BA">
              <w:rPr>
                <w:rStyle w:val="affff2"/>
                <w:noProof/>
                <w:webHidden/>
                <w:color w:val="auto"/>
                <w:sz w:val="21"/>
              </w:rPr>
              <w:instrText xml:space="preserve"> PAGEREF _Toc172899160 \h </w:instrText>
            </w:r>
            <w:r w:rsidR="00D50F44" w:rsidRPr="009731BA">
              <w:rPr>
                <w:rStyle w:val="affff2"/>
                <w:rFonts w:hint="eastAsia"/>
                <w:noProof/>
                <w:webHidden/>
                <w:color w:val="auto"/>
                <w:sz w:val="21"/>
              </w:rPr>
            </w:r>
            <w:r w:rsidR="00D50F44" w:rsidRPr="009731BA">
              <w:rPr>
                <w:rStyle w:val="affff2"/>
                <w:rFonts w:hint="eastAsia"/>
                <w:noProof/>
                <w:webHidden/>
                <w:color w:val="auto"/>
                <w:sz w:val="21"/>
              </w:rPr>
              <w:fldChar w:fldCharType="separate"/>
            </w:r>
            <w:r w:rsidR="00C10360">
              <w:rPr>
                <w:rStyle w:val="affff2"/>
                <w:noProof/>
                <w:webHidden/>
                <w:color w:val="auto"/>
                <w:sz w:val="21"/>
              </w:rPr>
              <w:t>5</w:t>
            </w:r>
            <w:r w:rsidR="00D50F44" w:rsidRPr="009731BA">
              <w:rPr>
                <w:rStyle w:val="affff2"/>
                <w:rFonts w:hint="eastAsia"/>
                <w:noProof/>
                <w:webHidden/>
                <w:color w:val="auto"/>
                <w:sz w:val="21"/>
              </w:rPr>
              <w:fldChar w:fldCharType="end"/>
            </w:r>
          </w:hyperlink>
        </w:p>
        <w:p w14:paraId="33563B76" w14:textId="5F75E915" w:rsidR="00D50F44" w:rsidRPr="009731BA" w:rsidRDefault="00000000" w:rsidP="009731BA">
          <w:pPr>
            <w:pStyle w:val="TOC3"/>
            <w:tabs>
              <w:tab w:val="right" w:leader="dot" w:pos="9345"/>
            </w:tabs>
            <w:snapToGrid/>
            <w:spacing w:after="0" w:line="240" w:lineRule="auto"/>
            <w:ind w:firstLine="440"/>
            <w:rPr>
              <w:rStyle w:val="affff2"/>
              <w:noProof/>
              <w:color w:val="auto"/>
              <w:sz w:val="21"/>
            </w:rPr>
          </w:pPr>
          <w:hyperlink w:anchor="_Toc172899161" w:history="1">
            <w:r w:rsidR="00D50F44" w:rsidRPr="009731BA">
              <w:rPr>
                <w:rStyle w:val="affff2"/>
                <w:rFonts w:hint="eastAsia"/>
                <w:noProof/>
                <w:color w:val="auto"/>
                <w:sz w:val="21"/>
              </w:rPr>
              <w:t xml:space="preserve">5.2  </w:t>
            </w:r>
            <w:r w:rsidR="00D50F44" w:rsidRPr="009731BA">
              <w:rPr>
                <w:rStyle w:val="affff2"/>
                <w:rFonts w:hint="eastAsia"/>
                <w:noProof/>
                <w:color w:val="auto"/>
                <w:sz w:val="21"/>
              </w:rPr>
              <w:t>系统边界</w:t>
            </w:r>
            <w:r w:rsidR="00D50F44" w:rsidRPr="009731BA">
              <w:rPr>
                <w:rStyle w:val="affff2"/>
                <w:noProof/>
                <w:webHidden/>
                <w:color w:val="auto"/>
                <w:sz w:val="21"/>
              </w:rPr>
              <w:tab/>
            </w:r>
            <w:r w:rsidR="00D50F44" w:rsidRPr="009731BA">
              <w:rPr>
                <w:rStyle w:val="affff2"/>
                <w:rFonts w:hint="eastAsia"/>
                <w:noProof/>
                <w:webHidden/>
                <w:color w:val="auto"/>
                <w:sz w:val="21"/>
              </w:rPr>
              <w:fldChar w:fldCharType="begin"/>
            </w:r>
            <w:r w:rsidR="00D50F44" w:rsidRPr="009731BA">
              <w:rPr>
                <w:rStyle w:val="affff2"/>
                <w:noProof/>
                <w:webHidden/>
                <w:color w:val="auto"/>
                <w:sz w:val="21"/>
              </w:rPr>
              <w:instrText xml:space="preserve"> PAGEREF _Toc172899161 \h </w:instrText>
            </w:r>
            <w:r w:rsidR="00D50F44" w:rsidRPr="009731BA">
              <w:rPr>
                <w:rStyle w:val="affff2"/>
                <w:rFonts w:hint="eastAsia"/>
                <w:noProof/>
                <w:webHidden/>
                <w:color w:val="auto"/>
                <w:sz w:val="21"/>
              </w:rPr>
            </w:r>
            <w:r w:rsidR="00D50F44" w:rsidRPr="009731BA">
              <w:rPr>
                <w:rStyle w:val="affff2"/>
                <w:rFonts w:hint="eastAsia"/>
                <w:noProof/>
                <w:webHidden/>
                <w:color w:val="auto"/>
                <w:sz w:val="21"/>
              </w:rPr>
              <w:fldChar w:fldCharType="separate"/>
            </w:r>
            <w:r w:rsidR="00C10360">
              <w:rPr>
                <w:rStyle w:val="affff2"/>
                <w:noProof/>
                <w:webHidden/>
                <w:color w:val="auto"/>
                <w:sz w:val="21"/>
              </w:rPr>
              <w:t>5</w:t>
            </w:r>
            <w:r w:rsidR="00D50F44" w:rsidRPr="009731BA">
              <w:rPr>
                <w:rStyle w:val="affff2"/>
                <w:rFonts w:hint="eastAsia"/>
                <w:noProof/>
                <w:webHidden/>
                <w:color w:val="auto"/>
                <w:sz w:val="21"/>
              </w:rPr>
              <w:fldChar w:fldCharType="end"/>
            </w:r>
          </w:hyperlink>
        </w:p>
        <w:p w14:paraId="0E33E5F4" w14:textId="27198480" w:rsidR="00D50F44" w:rsidRPr="009731BA" w:rsidRDefault="00000000">
          <w:pPr>
            <w:pStyle w:val="TOC2"/>
            <w:tabs>
              <w:tab w:val="right" w:leader="dot" w:pos="9345"/>
            </w:tabs>
            <w:ind w:firstLine="210"/>
            <w:rPr>
              <w:rStyle w:val="affff2"/>
              <w:noProof/>
              <w:color w:val="auto"/>
            </w:rPr>
          </w:pPr>
          <w:hyperlink w:anchor="_Toc172899162" w:history="1">
            <w:r w:rsidR="00D50F44" w:rsidRPr="009731BA">
              <w:rPr>
                <w:rStyle w:val="affff2"/>
                <w:noProof/>
                <w:color w:val="auto"/>
              </w:rPr>
              <w:t xml:space="preserve">6  </w:t>
            </w:r>
            <w:r w:rsidR="00D50F44" w:rsidRPr="009731BA">
              <w:rPr>
                <w:rStyle w:val="affff2"/>
                <w:rFonts w:hint="eastAsia"/>
                <w:noProof/>
                <w:color w:val="auto"/>
              </w:rPr>
              <w:t>清单分析</w:t>
            </w:r>
            <w:r w:rsidR="00D50F44" w:rsidRPr="009731BA">
              <w:rPr>
                <w:rStyle w:val="affff2"/>
                <w:noProof/>
                <w:webHidden/>
                <w:color w:val="auto"/>
              </w:rPr>
              <w:tab/>
            </w:r>
            <w:r w:rsidR="00D50F44" w:rsidRPr="009731BA">
              <w:rPr>
                <w:rStyle w:val="affff2"/>
                <w:rFonts w:hint="eastAsia"/>
                <w:noProof/>
                <w:webHidden/>
                <w:color w:val="auto"/>
              </w:rPr>
              <w:fldChar w:fldCharType="begin"/>
            </w:r>
            <w:r w:rsidR="00D50F44" w:rsidRPr="009731BA">
              <w:rPr>
                <w:rStyle w:val="affff2"/>
                <w:noProof/>
                <w:webHidden/>
                <w:color w:val="auto"/>
              </w:rPr>
              <w:instrText xml:space="preserve"> PAGEREF _Toc172899162 \h </w:instrText>
            </w:r>
            <w:r w:rsidR="00D50F44" w:rsidRPr="009731BA">
              <w:rPr>
                <w:rStyle w:val="affff2"/>
                <w:rFonts w:hint="eastAsia"/>
                <w:noProof/>
                <w:webHidden/>
                <w:color w:val="auto"/>
              </w:rPr>
            </w:r>
            <w:r w:rsidR="00D50F44" w:rsidRPr="009731BA">
              <w:rPr>
                <w:rStyle w:val="affff2"/>
                <w:rFonts w:hint="eastAsia"/>
                <w:noProof/>
                <w:webHidden/>
                <w:color w:val="auto"/>
              </w:rPr>
              <w:fldChar w:fldCharType="separate"/>
            </w:r>
            <w:r w:rsidR="00C10360">
              <w:rPr>
                <w:rStyle w:val="affff2"/>
                <w:noProof/>
                <w:webHidden/>
                <w:color w:val="auto"/>
              </w:rPr>
              <w:t>11</w:t>
            </w:r>
            <w:r w:rsidR="00D50F44" w:rsidRPr="009731BA">
              <w:rPr>
                <w:rStyle w:val="affff2"/>
                <w:rFonts w:hint="eastAsia"/>
                <w:noProof/>
                <w:webHidden/>
                <w:color w:val="auto"/>
              </w:rPr>
              <w:fldChar w:fldCharType="end"/>
            </w:r>
          </w:hyperlink>
        </w:p>
        <w:p w14:paraId="78096B13" w14:textId="3A895CE0" w:rsidR="00D50F44" w:rsidRPr="009731BA" w:rsidRDefault="00000000" w:rsidP="009731BA">
          <w:pPr>
            <w:pStyle w:val="TOC3"/>
            <w:tabs>
              <w:tab w:val="right" w:leader="dot" w:pos="9345"/>
            </w:tabs>
            <w:snapToGrid/>
            <w:spacing w:after="0" w:line="240" w:lineRule="auto"/>
            <w:ind w:firstLine="440"/>
            <w:rPr>
              <w:rStyle w:val="affff2"/>
              <w:noProof/>
              <w:color w:val="auto"/>
              <w:sz w:val="21"/>
            </w:rPr>
          </w:pPr>
          <w:hyperlink w:anchor="_Toc172899163" w:history="1">
            <w:r w:rsidR="00D50F44" w:rsidRPr="009731BA">
              <w:rPr>
                <w:rStyle w:val="affff2"/>
                <w:rFonts w:hint="eastAsia"/>
                <w:noProof/>
                <w:color w:val="auto"/>
                <w:sz w:val="21"/>
              </w:rPr>
              <w:t xml:space="preserve">6.1  </w:t>
            </w:r>
            <w:r w:rsidR="00D50F44" w:rsidRPr="009731BA">
              <w:rPr>
                <w:rStyle w:val="affff2"/>
                <w:rFonts w:hint="eastAsia"/>
                <w:noProof/>
                <w:color w:val="auto"/>
                <w:sz w:val="21"/>
              </w:rPr>
              <w:t>数据收集和确认</w:t>
            </w:r>
            <w:r w:rsidR="00D50F44" w:rsidRPr="009731BA">
              <w:rPr>
                <w:rStyle w:val="affff2"/>
                <w:noProof/>
                <w:webHidden/>
                <w:color w:val="auto"/>
                <w:sz w:val="21"/>
              </w:rPr>
              <w:tab/>
            </w:r>
            <w:r w:rsidR="00D50F44" w:rsidRPr="009731BA">
              <w:rPr>
                <w:rStyle w:val="affff2"/>
                <w:rFonts w:hint="eastAsia"/>
                <w:noProof/>
                <w:webHidden/>
                <w:color w:val="auto"/>
                <w:sz w:val="21"/>
              </w:rPr>
              <w:fldChar w:fldCharType="begin"/>
            </w:r>
            <w:r w:rsidR="00D50F44" w:rsidRPr="009731BA">
              <w:rPr>
                <w:rStyle w:val="affff2"/>
                <w:noProof/>
                <w:webHidden/>
                <w:color w:val="auto"/>
                <w:sz w:val="21"/>
              </w:rPr>
              <w:instrText xml:space="preserve"> PAGEREF _Toc172899163 \h </w:instrText>
            </w:r>
            <w:r w:rsidR="00D50F44" w:rsidRPr="009731BA">
              <w:rPr>
                <w:rStyle w:val="affff2"/>
                <w:rFonts w:hint="eastAsia"/>
                <w:noProof/>
                <w:webHidden/>
                <w:color w:val="auto"/>
                <w:sz w:val="21"/>
              </w:rPr>
            </w:r>
            <w:r w:rsidR="00D50F44" w:rsidRPr="009731BA">
              <w:rPr>
                <w:rStyle w:val="affff2"/>
                <w:rFonts w:hint="eastAsia"/>
                <w:noProof/>
                <w:webHidden/>
                <w:color w:val="auto"/>
                <w:sz w:val="21"/>
              </w:rPr>
              <w:fldChar w:fldCharType="separate"/>
            </w:r>
            <w:r w:rsidR="00C10360">
              <w:rPr>
                <w:rStyle w:val="affff2"/>
                <w:noProof/>
                <w:webHidden/>
                <w:color w:val="auto"/>
                <w:sz w:val="21"/>
              </w:rPr>
              <w:t>11</w:t>
            </w:r>
            <w:r w:rsidR="00D50F44" w:rsidRPr="009731BA">
              <w:rPr>
                <w:rStyle w:val="affff2"/>
                <w:rFonts w:hint="eastAsia"/>
                <w:noProof/>
                <w:webHidden/>
                <w:color w:val="auto"/>
                <w:sz w:val="21"/>
              </w:rPr>
              <w:fldChar w:fldCharType="end"/>
            </w:r>
          </w:hyperlink>
        </w:p>
        <w:p w14:paraId="1C5DA2E7" w14:textId="612ECF70" w:rsidR="00D50F44" w:rsidRPr="009731BA" w:rsidRDefault="00000000" w:rsidP="009731BA">
          <w:pPr>
            <w:pStyle w:val="TOC3"/>
            <w:tabs>
              <w:tab w:val="right" w:leader="dot" w:pos="9345"/>
            </w:tabs>
            <w:snapToGrid/>
            <w:spacing w:after="0" w:line="240" w:lineRule="auto"/>
            <w:ind w:firstLine="440"/>
            <w:rPr>
              <w:rStyle w:val="affff2"/>
              <w:noProof/>
              <w:color w:val="auto"/>
              <w:sz w:val="21"/>
            </w:rPr>
          </w:pPr>
          <w:hyperlink w:anchor="_Toc172899164" w:history="1">
            <w:r w:rsidR="00D50F44" w:rsidRPr="009731BA">
              <w:rPr>
                <w:rStyle w:val="affff2"/>
                <w:rFonts w:hint="eastAsia"/>
                <w:noProof/>
                <w:color w:val="auto"/>
                <w:sz w:val="21"/>
              </w:rPr>
              <w:t xml:space="preserve">6.2  </w:t>
            </w:r>
            <w:r w:rsidR="00D50F44" w:rsidRPr="009731BA">
              <w:rPr>
                <w:rStyle w:val="affff2"/>
                <w:rFonts w:hint="eastAsia"/>
                <w:noProof/>
                <w:color w:val="auto"/>
                <w:sz w:val="21"/>
              </w:rPr>
              <w:t>数据分配</w:t>
            </w:r>
            <w:r w:rsidR="00D50F44" w:rsidRPr="009731BA">
              <w:rPr>
                <w:rStyle w:val="affff2"/>
                <w:noProof/>
                <w:webHidden/>
                <w:color w:val="auto"/>
                <w:sz w:val="21"/>
              </w:rPr>
              <w:tab/>
            </w:r>
            <w:r w:rsidR="00D50F44" w:rsidRPr="009731BA">
              <w:rPr>
                <w:rStyle w:val="affff2"/>
                <w:rFonts w:hint="eastAsia"/>
                <w:noProof/>
                <w:webHidden/>
                <w:color w:val="auto"/>
                <w:sz w:val="21"/>
              </w:rPr>
              <w:fldChar w:fldCharType="begin"/>
            </w:r>
            <w:r w:rsidR="00D50F44" w:rsidRPr="009731BA">
              <w:rPr>
                <w:rStyle w:val="affff2"/>
                <w:noProof/>
                <w:webHidden/>
                <w:color w:val="auto"/>
                <w:sz w:val="21"/>
              </w:rPr>
              <w:instrText xml:space="preserve"> PAGEREF _Toc172899164 \h </w:instrText>
            </w:r>
            <w:r w:rsidR="00D50F44" w:rsidRPr="009731BA">
              <w:rPr>
                <w:rStyle w:val="affff2"/>
                <w:rFonts w:hint="eastAsia"/>
                <w:noProof/>
                <w:webHidden/>
                <w:color w:val="auto"/>
                <w:sz w:val="21"/>
              </w:rPr>
            </w:r>
            <w:r w:rsidR="00D50F44" w:rsidRPr="009731BA">
              <w:rPr>
                <w:rStyle w:val="affff2"/>
                <w:rFonts w:hint="eastAsia"/>
                <w:noProof/>
                <w:webHidden/>
                <w:color w:val="auto"/>
                <w:sz w:val="21"/>
              </w:rPr>
              <w:fldChar w:fldCharType="separate"/>
            </w:r>
            <w:r w:rsidR="00C10360">
              <w:rPr>
                <w:rStyle w:val="affff2"/>
                <w:noProof/>
                <w:webHidden/>
                <w:color w:val="auto"/>
                <w:sz w:val="21"/>
              </w:rPr>
              <w:t>17</w:t>
            </w:r>
            <w:r w:rsidR="00D50F44" w:rsidRPr="009731BA">
              <w:rPr>
                <w:rStyle w:val="affff2"/>
                <w:rFonts w:hint="eastAsia"/>
                <w:noProof/>
                <w:webHidden/>
                <w:color w:val="auto"/>
                <w:sz w:val="21"/>
              </w:rPr>
              <w:fldChar w:fldCharType="end"/>
            </w:r>
          </w:hyperlink>
        </w:p>
        <w:p w14:paraId="4F3F3A14" w14:textId="284DD02C" w:rsidR="00D50F44" w:rsidRPr="009731BA" w:rsidRDefault="00000000" w:rsidP="009731BA">
          <w:pPr>
            <w:pStyle w:val="TOC3"/>
            <w:tabs>
              <w:tab w:val="right" w:leader="dot" w:pos="9345"/>
            </w:tabs>
            <w:snapToGrid/>
            <w:spacing w:after="0" w:line="240" w:lineRule="auto"/>
            <w:ind w:firstLine="440"/>
            <w:rPr>
              <w:rStyle w:val="affff2"/>
              <w:noProof/>
              <w:color w:val="auto"/>
              <w:sz w:val="21"/>
            </w:rPr>
          </w:pPr>
          <w:hyperlink w:anchor="_Toc172899165" w:history="1">
            <w:r w:rsidR="00D50F44" w:rsidRPr="009731BA">
              <w:rPr>
                <w:rStyle w:val="affff2"/>
                <w:rFonts w:hint="eastAsia"/>
                <w:noProof/>
                <w:color w:val="auto"/>
                <w:sz w:val="21"/>
              </w:rPr>
              <w:t xml:space="preserve">6.3  </w:t>
            </w:r>
            <w:r w:rsidR="00D50F44" w:rsidRPr="009731BA">
              <w:rPr>
                <w:rStyle w:val="affff2"/>
                <w:rFonts w:hint="eastAsia"/>
                <w:noProof/>
                <w:color w:val="auto"/>
                <w:sz w:val="21"/>
              </w:rPr>
              <w:t>取舍准则</w:t>
            </w:r>
            <w:r w:rsidR="00D50F44" w:rsidRPr="009731BA">
              <w:rPr>
                <w:rStyle w:val="affff2"/>
                <w:noProof/>
                <w:webHidden/>
                <w:color w:val="auto"/>
                <w:sz w:val="21"/>
              </w:rPr>
              <w:tab/>
            </w:r>
            <w:r w:rsidR="00D50F44" w:rsidRPr="009731BA">
              <w:rPr>
                <w:rStyle w:val="affff2"/>
                <w:rFonts w:hint="eastAsia"/>
                <w:noProof/>
                <w:webHidden/>
                <w:color w:val="auto"/>
                <w:sz w:val="21"/>
              </w:rPr>
              <w:fldChar w:fldCharType="begin"/>
            </w:r>
            <w:r w:rsidR="00D50F44" w:rsidRPr="009731BA">
              <w:rPr>
                <w:rStyle w:val="affff2"/>
                <w:noProof/>
                <w:webHidden/>
                <w:color w:val="auto"/>
                <w:sz w:val="21"/>
              </w:rPr>
              <w:instrText xml:space="preserve"> PAGEREF _Toc172899165 \h </w:instrText>
            </w:r>
            <w:r w:rsidR="00D50F44" w:rsidRPr="009731BA">
              <w:rPr>
                <w:rStyle w:val="affff2"/>
                <w:rFonts w:hint="eastAsia"/>
                <w:noProof/>
                <w:webHidden/>
                <w:color w:val="auto"/>
                <w:sz w:val="21"/>
              </w:rPr>
            </w:r>
            <w:r w:rsidR="00D50F44" w:rsidRPr="009731BA">
              <w:rPr>
                <w:rStyle w:val="affff2"/>
                <w:rFonts w:hint="eastAsia"/>
                <w:noProof/>
                <w:webHidden/>
                <w:color w:val="auto"/>
                <w:sz w:val="21"/>
              </w:rPr>
              <w:fldChar w:fldCharType="separate"/>
            </w:r>
            <w:r w:rsidR="00C10360">
              <w:rPr>
                <w:rStyle w:val="affff2"/>
                <w:noProof/>
                <w:webHidden/>
                <w:color w:val="auto"/>
                <w:sz w:val="21"/>
              </w:rPr>
              <w:t>18</w:t>
            </w:r>
            <w:r w:rsidR="00D50F44" w:rsidRPr="009731BA">
              <w:rPr>
                <w:rStyle w:val="affff2"/>
                <w:rFonts w:hint="eastAsia"/>
                <w:noProof/>
                <w:webHidden/>
                <w:color w:val="auto"/>
                <w:sz w:val="21"/>
              </w:rPr>
              <w:fldChar w:fldCharType="end"/>
            </w:r>
          </w:hyperlink>
        </w:p>
        <w:p w14:paraId="47A3FA04" w14:textId="1BD5EB63" w:rsidR="00D50F44" w:rsidRPr="009731BA" w:rsidRDefault="00000000" w:rsidP="009731BA">
          <w:pPr>
            <w:pStyle w:val="TOC3"/>
            <w:tabs>
              <w:tab w:val="right" w:leader="dot" w:pos="9345"/>
            </w:tabs>
            <w:snapToGrid/>
            <w:spacing w:after="0" w:line="240" w:lineRule="auto"/>
            <w:ind w:firstLine="440"/>
            <w:rPr>
              <w:rStyle w:val="affff2"/>
              <w:noProof/>
              <w:color w:val="auto"/>
              <w:sz w:val="21"/>
            </w:rPr>
          </w:pPr>
          <w:hyperlink w:anchor="_Toc172899166" w:history="1">
            <w:r w:rsidR="00D50F44" w:rsidRPr="009731BA">
              <w:rPr>
                <w:rStyle w:val="affff2"/>
                <w:rFonts w:hint="eastAsia"/>
                <w:noProof/>
                <w:color w:val="auto"/>
                <w:sz w:val="21"/>
              </w:rPr>
              <w:t xml:space="preserve">6.4  </w:t>
            </w:r>
            <w:r w:rsidR="00D50F44" w:rsidRPr="009731BA">
              <w:rPr>
                <w:rStyle w:val="affff2"/>
                <w:rFonts w:hint="eastAsia"/>
                <w:noProof/>
                <w:color w:val="auto"/>
                <w:sz w:val="21"/>
              </w:rPr>
              <w:t>清单计算</w:t>
            </w:r>
            <w:r w:rsidR="00D50F44" w:rsidRPr="009731BA">
              <w:rPr>
                <w:rStyle w:val="affff2"/>
                <w:noProof/>
                <w:webHidden/>
                <w:color w:val="auto"/>
                <w:sz w:val="21"/>
              </w:rPr>
              <w:tab/>
            </w:r>
            <w:r w:rsidR="00D50F44" w:rsidRPr="009731BA">
              <w:rPr>
                <w:rStyle w:val="affff2"/>
                <w:rFonts w:hint="eastAsia"/>
                <w:noProof/>
                <w:webHidden/>
                <w:color w:val="auto"/>
                <w:sz w:val="21"/>
              </w:rPr>
              <w:fldChar w:fldCharType="begin"/>
            </w:r>
            <w:r w:rsidR="00D50F44" w:rsidRPr="009731BA">
              <w:rPr>
                <w:rStyle w:val="affff2"/>
                <w:noProof/>
                <w:webHidden/>
                <w:color w:val="auto"/>
                <w:sz w:val="21"/>
              </w:rPr>
              <w:instrText xml:space="preserve"> PAGEREF _Toc172899166 \h </w:instrText>
            </w:r>
            <w:r w:rsidR="00D50F44" w:rsidRPr="009731BA">
              <w:rPr>
                <w:rStyle w:val="affff2"/>
                <w:rFonts w:hint="eastAsia"/>
                <w:noProof/>
                <w:webHidden/>
                <w:color w:val="auto"/>
                <w:sz w:val="21"/>
              </w:rPr>
            </w:r>
            <w:r w:rsidR="00D50F44" w:rsidRPr="009731BA">
              <w:rPr>
                <w:rStyle w:val="affff2"/>
                <w:rFonts w:hint="eastAsia"/>
                <w:noProof/>
                <w:webHidden/>
                <w:color w:val="auto"/>
                <w:sz w:val="21"/>
              </w:rPr>
              <w:fldChar w:fldCharType="separate"/>
            </w:r>
            <w:r w:rsidR="00C10360">
              <w:rPr>
                <w:rStyle w:val="affff2"/>
                <w:noProof/>
                <w:webHidden/>
                <w:color w:val="auto"/>
                <w:sz w:val="21"/>
              </w:rPr>
              <w:t>18</w:t>
            </w:r>
            <w:r w:rsidR="00D50F44" w:rsidRPr="009731BA">
              <w:rPr>
                <w:rStyle w:val="affff2"/>
                <w:rFonts w:hint="eastAsia"/>
                <w:noProof/>
                <w:webHidden/>
                <w:color w:val="auto"/>
                <w:sz w:val="21"/>
              </w:rPr>
              <w:fldChar w:fldCharType="end"/>
            </w:r>
          </w:hyperlink>
        </w:p>
        <w:p w14:paraId="78BB42BE" w14:textId="2B13CFC4" w:rsidR="00D50F44" w:rsidRPr="009731BA" w:rsidRDefault="00000000">
          <w:pPr>
            <w:pStyle w:val="TOC2"/>
            <w:tabs>
              <w:tab w:val="right" w:leader="dot" w:pos="9345"/>
            </w:tabs>
            <w:ind w:firstLine="210"/>
            <w:rPr>
              <w:rStyle w:val="affff2"/>
              <w:noProof/>
              <w:color w:val="auto"/>
            </w:rPr>
          </w:pPr>
          <w:hyperlink w:anchor="_Toc172899167" w:history="1">
            <w:r w:rsidR="00D50F44" w:rsidRPr="009731BA">
              <w:rPr>
                <w:rStyle w:val="affff2"/>
                <w:rFonts w:hint="eastAsia"/>
                <w:noProof/>
                <w:color w:val="auto"/>
              </w:rPr>
              <w:t xml:space="preserve">7  </w:t>
            </w:r>
            <w:r w:rsidR="00D50F44" w:rsidRPr="009731BA">
              <w:rPr>
                <w:rStyle w:val="affff2"/>
                <w:rFonts w:hint="eastAsia"/>
                <w:noProof/>
                <w:color w:val="auto"/>
              </w:rPr>
              <w:t>影响评价</w:t>
            </w:r>
            <w:r w:rsidR="00D50F44" w:rsidRPr="009731BA">
              <w:rPr>
                <w:rStyle w:val="affff2"/>
                <w:noProof/>
                <w:webHidden/>
                <w:color w:val="auto"/>
              </w:rPr>
              <w:tab/>
            </w:r>
            <w:r w:rsidR="00D50F44" w:rsidRPr="009731BA">
              <w:rPr>
                <w:rStyle w:val="affff2"/>
                <w:rFonts w:hint="eastAsia"/>
                <w:noProof/>
                <w:webHidden/>
                <w:color w:val="auto"/>
              </w:rPr>
              <w:fldChar w:fldCharType="begin"/>
            </w:r>
            <w:r w:rsidR="00D50F44" w:rsidRPr="009731BA">
              <w:rPr>
                <w:rStyle w:val="affff2"/>
                <w:noProof/>
                <w:webHidden/>
                <w:color w:val="auto"/>
              </w:rPr>
              <w:instrText xml:space="preserve"> PAGEREF _Toc172899167 \h </w:instrText>
            </w:r>
            <w:r w:rsidR="00D50F44" w:rsidRPr="009731BA">
              <w:rPr>
                <w:rStyle w:val="affff2"/>
                <w:rFonts w:hint="eastAsia"/>
                <w:noProof/>
                <w:webHidden/>
                <w:color w:val="auto"/>
              </w:rPr>
            </w:r>
            <w:r w:rsidR="00D50F44" w:rsidRPr="009731BA">
              <w:rPr>
                <w:rStyle w:val="affff2"/>
                <w:rFonts w:hint="eastAsia"/>
                <w:noProof/>
                <w:webHidden/>
                <w:color w:val="auto"/>
              </w:rPr>
              <w:fldChar w:fldCharType="separate"/>
            </w:r>
            <w:r w:rsidR="00C10360">
              <w:rPr>
                <w:rStyle w:val="affff2"/>
                <w:noProof/>
                <w:webHidden/>
                <w:color w:val="auto"/>
              </w:rPr>
              <w:t>18</w:t>
            </w:r>
            <w:r w:rsidR="00D50F44" w:rsidRPr="009731BA">
              <w:rPr>
                <w:rStyle w:val="affff2"/>
                <w:rFonts w:hint="eastAsia"/>
                <w:noProof/>
                <w:webHidden/>
                <w:color w:val="auto"/>
              </w:rPr>
              <w:fldChar w:fldCharType="end"/>
            </w:r>
          </w:hyperlink>
        </w:p>
        <w:p w14:paraId="42FC6451" w14:textId="1CF764D0" w:rsidR="00D50F44" w:rsidRPr="009731BA" w:rsidRDefault="00000000" w:rsidP="009731BA">
          <w:pPr>
            <w:pStyle w:val="TOC3"/>
            <w:tabs>
              <w:tab w:val="right" w:leader="dot" w:pos="9345"/>
            </w:tabs>
            <w:snapToGrid/>
            <w:spacing w:after="0" w:line="240" w:lineRule="auto"/>
            <w:ind w:firstLine="440"/>
            <w:rPr>
              <w:rStyle w:val="affff2"/>
              <w:noProof/>
              <w:color w:val="auto"/>
              <w:sz w:val="21"/>
            </w:rPr>
          </w:pPr>
          <w:hyperlink w:anchor="_Toc172899168" w:history="1">
            <w:r w:rsidR="00D50F44" w:rsidRPr="009731BA">
              <w:rPr>
                <w:rStyle w:val="affff2"/>
                <w:rFonts w:hint="eastAsia"/>
                <w:noProof/>
                <w:color w:val="auto"/>
                <w:sz w:val="21"/>
              </w:rPr>
              <w:t xml:space="preserve">7.1  </w:t>
            </w:r>
            <w:r w:rsidR="00D50F44" w:rsidRPr="009731BA">
              <w:rPr>
                <w:rStyle w:val="affff2"/>
                <w:rFonts w:hint="eastAsia"/>
                <w:noProof/>
                <w:color w:val="auto"/>
                <w:sz w:val="21"/>
              </w:rPr>
              <w:t>全球变暖潜势值（</w:t>
            </w:r>
            <w:r w:rsidR="00D50F44" w:rsidRPr="009731BA">
              <w:rPr>
                <w:rStyle w:val="affff2"/>
                <w:rFonts w:hint="eastAsia"/>
                <w:noProof/>
                <w:color w:val="auto"/>
                <w:sz w:val="21"/>
              </w:rPr>
              <w:t>GWP</w:t>
            </w:r>
            <w:r w:rsidR="00D50F44" w:rsidRPr="009731BA">
              <w:rPr>
                <w:rStyle w:val="affff2"/>
                <w:rFonts w:hint="eastAsia"/>
                <w:noProof/>
                <w:color w:val="auto"/>
                <w:sz w:val="21"/>
              </w:rPr>
              <w:t>）的选取</w:t>
            </w:r>
            <w:r w:rsidR="00D50F44" w:rsidRPr="009731BA">
              <w:rPr>
                <w:rStyle w:val="affff2"/>
                <w:noProof/>
                <w:webHidden/>
                <w:color w:val="auto"/>
                <w:sz w:val="21"/>
              </w:rPr>
              <w:tab/>
            </w:r>
            <w:r w:rsidR="00D50F44" w:rsidRPr="009731BA">
              <w:rPr>
                <w:rStyle w:val="affff2"/>
                <w:rFonts w:hint="eastAsia"/>
                <w:noProof/>
                <w:webHidden/>
                <w:color w:val="auto"/>
                <w:sz w:val="21"/>
              </w:rPr>
              <w:fldChar w:fldCharType="begin"/>
            </w:r>
            <w:r w:rsidR="00D50F44" w:rsidRPr="009731BA">
              <w:rPr>
                <w:rStyle w:val="affff2"/>
                <w:noProof/>
                <w:webHidden/>
                <w:color w:val="auto"/>
                <w:sz w:val="21"/>
              </w:rPr>
              <w:instrText xml:space="preserve"> PAGEREF _Toc172899168 \h </w:instrText>
            </w:r>
            <w:r w:rsidR="00D50F44" w:rsidRPr="009731BA">
              <w:rPr>
                <w:rStyle w:val="affff2"/>
                <w:rFonts w:hint="eastAsia"/>
                <w:noProof/>
                <w:webHidden/>
                <w:color w:val="auto"/>
                <w:sz w:val="21"/>
              </w:rPr>
            </w:r>
            <w:r w:rsidR="00D50F44" w:rsidRPr="009731BA">
              <w:rPr>
                <w:rStyle w:val="affff2"/>
                <w:rFonts w:hint="eastAsia"/>
                <w:noProof/>
                <w:webHidden/>
                <w:color w:val="auto"/>
                <w:sz w:val="21"/>
              </w:rPr>
              <w:fldChar w:fldCharType="separate"/>
            </w:r>
            <w:r w:rsidR="00C10360">
              <w:rPr>
                <w:rStyle w:val="affff2"/>
                <w:noProof/>
                <w:webHidden/>
                <w:color w:val="auto"/>
                <w:sz w:val="21"/>
              </w:rPr>
              <w:t>18</w:t>
            </w:r>
            <w:r w:rsidR="00D50F44" w:rsidRPr="009731BA">
              <w:rPr>
                <w:rStyle w:val="affff2"/>
                <w:rFonts w:hint="eastAsia"/>
                <w:noProof/>
                <w:webHidden/>
                <w:color w:val="auto"/>
                <w:sz w:val="21"/>
              </w:rPr>
              <w:fldChar w:fldCharType="end"/>
            </w:r>
          </w:hyperlink>
        </w:p>
        <w:p w14:paraId="67A1437A" w14:textId="00CFE2C5" w:rsidR="00D50F44" w:rsidRPr="009731BA" w:rsidRDefault="00000000" w:rsidP="009731BA">
          <w:pPr>
            <w:pStyle w:val="TOC3"/>
            <w:tabs>
              <w:tab w:val="right" w:leader="dot" w:pos="9345"/>
            </w:tabs>
            <w:snapToGrid/>
            <w:spacing w:after="0" w:line="240" w:lineRule="auto"/>
            <w:ind w:firstLine="440"/>
            <w:rPr>
              <w:rStyle w:val="affff2"/>
              <w:noProof/>
              <w:color w:val="auto"/>
              <w:sz w:val="21"/>
            </w:rPr>
          </w:pPr>
          <w:hyperlink w:anchor="_Toc172899169" w:history="1">
            <w:r w:rsidR="00D50F44" w:rsidRPr="009731BA">
              <w:rPr>
                <w:rStyle w:val="affff2"/>
                <w:rFonts w:hint="eastAsia"/>
                <w:noProof/>
                <w:color w:val="auto"/>
                <w:sz w:val="21"/>
              </w:rPr>
              <w:t xml:space="preserve">7.2  </w:t>
            </w:r>
            <w:r w:rsidR="00D50F44" w:rsidRPr="009731BA">
              <w:rPr>
                <w:rStyle w:val="affff2"/>
                <w:rFonts w:hint="eastAsia"/>
                <w:noProof/>
                <w:color w:val="auto"/>
                <w:sz w:val="21"/>
              </w:rPr>
              <w:t>产品碳足迹的计算</w:t>
            </w:r>
            <w:r w:rsidR="00D50F44" w:rsidRPr="009731BA">
              <w:rPr>
                <w:rStyle w:val="affff2"/>
                <w:noProof/>
                <w:webHidden/>
                <w:color w:val="auto"/>
                <w:sz w:val="21"/>
              </w:rPr>
              <w:tab/>
            </w:r>
            <w:r w:rsidR="00D50F44" w:rsidRPr="009731BA">
              <w:rPr>
                <w:rStyle w:val="affff2"/>
                <w:rFonts w:hint="eastAsia"/>
                <w:noProof/>
                <w:webHidden/>
                <w:color w:val="auto"/>
                <w:sz w:val="21"/>
              </w:rPr>
              <w:fldChar w:fldCharType="begin"/>
            </w:r>
            <w:r w:rsidR="00D50F44" w:rsidRPr="009731BA">
              <w:rPr>
                <w:rStyle w:val="affff2"/>
                <w:noProof/>
                <w:webHidden/>
                <w:color w:val="auto"/>
                <w:sz w:val="21"/>
              </w:rPr>
              <w:instrText xml:space="preserve"> PAGEREF _Toc172899169 \h </w:instrText>
            </w:r>
            <w:r w:rsidR="00D50F44" w:rsidRPr="009731BA">
              <w:rPr>
                <w:rStyle w:val="affff2"/>
                <w:rFonts w:hint="eastAsia"/>
                <w:noProof/>
                <w:webHidden/>
                <w:color w:val="auto"/>
                <w:sz w:val="21"/>
              </w:rPr>
            </w:r>
            <w:r w:rsidR="00D50F44" w:rsidRPr="009731BA">
              <w:rPr>
                <w:rStyle w:val="affff2"/>
                <w:rFonts w:hint="eastAsia"/>
                <w:noProof/>
                <w:webHidden/>
                <w:color w:val="auto"/>
                <w:sz w:val="21"/>
              </w:rPr>
              <w:fldChar w:fldCharType="separate"/>
            </w:r>
            <w:r w:rsidR="00C10360">
              <w:rPr>
                <w:rStyle w:val="affff2"/>
                <w:noProof/>
                <w:webHidden/>
                <w:color w:val="auto"/>
                <w:sz w:val="21"/>
              </w:rPr>
              <w:t>19</w:t>
            </w:r>
            <w:r w:rsidR="00D50F44" w:rsidRPr="009731BA">
              <w:rPr>
                <w:rStyle w:val="affff2"/>
                <w:rFonts w:hint="eastAsia"/>
                <w:noProof/>
                <w:webHidden/>
                <w:color w:val="auto"/>
                <w:sz w:val="21"/>
              </w:rPr>
              <w:fldChar w:fldCharType="end"/>
            </w:r>
          </w:hyperlink>
        </w:p>
        <w:p w14:paraId="30A6872C" w14:textId="7624BEBD" w:rsidR="00D50F44" w:rsidRPr="009731BA" w:rsidRDefault="00000000" w:rsidP="009731BA">
          <w:pPr>
            <w:pStyle w:val="TOC3"/>
            <w:tabs>
              <w:tab w:val="right" w:leader="dot" w:pos="9345"/>
            </w:tabs>
            <w:snapToGrid/>
            <w:spacing w:after="0" w:line="240" w:lineRule="auto"/>
            <w:ind w:firstLine="440"/>
            <w:rPr>
              <w:rStyle w:val="affff2"/>
              <w:noProof/>
              <w:color w:val="auto"/>
              <w:sz w:val="21"/>
            </w:rPr>
          </w:pPr>
          <w:hyperlink w:anchor="_Toc172899170" w:history="1">
            <w:r w:rsidR="00D50F44" w:rsidRPr="009731BA">
              <w:rPr>
                <w:rStyle w:val="affff2"/>
                <w:rFonts w:hint="eastAsia"/>
                <w:noProof/>
                <w:color w:val="auto"/>
                <w:sz w:val="21"/>
              </w:rPr>
              <w:t xml:space="preserve">7.3  </w:t>
            </w:r>
            <w:r w:rsidR="00D50F44" w:rsidRPr="009731BA">
              <w:rPr>
                <w:rStyle w:val="affff2"/>
                <w:rFonts w:hint="eastAsia"/>
                <w:noProof/>
                <w:color w:val="auto"/>
                <w:sz w:val="21"/>
              </w:rPr>
              <w:t>排放数据分析</w:t>
            </w:r>
            <w:r w:rsidR="00D50F44" w:rsidRPr="009731BA">
              <w:rPr>
                <w:rStyle w:val="affff2"/>
                <w:noProof/>
                <w:webHidden/>
                <w:color w:val="auto"/>
                <w:sz w:val="21"/>
              </w:rPr>
              <w:tab/>
            </w:r>
            <w:r w:rsidR="00D50F44" w:rsidRPr="009731BA">
              <w:rPr>
                <w:rStyle w:val="affff2"/>
                <w:rFonts w:hint="eastAsia"/>
                <w:noProof/>
                <w:webHidden/>
                <w:color w:val="auto"/>
                <w:sz w:val="21"/>
              </w:rPr>
              <w:fldChar w:fldCharType="begin"/>
            </w:r>
            <w:r w:rsidR="00D50F44" w:rsidRPr="009731BA">
              <w:rPr>
                <w:rStyle w:val="affff2"/>
                <w:noProof/>
                <w:webHidden/>
                <w:color w:val="auto"/>
                <w:sz w:val="21"/>
              </w:rPr>
              <w:instrText xml:space="preserve"> PAGEREF _Toc172899170 \h </w:instrText>
            </w:r>
            <w:r w:rsidR="00D50F44" w:rsidRPr="009731BA">
              <w:rPr>
                <w:rStyle w:val="affff2"/>
                <w:rFonts w:hint="eastAsia"/>
                <w:noProof/>
                <w:webHidden/>
                <w:color w:val="auto"/>
                <w:sz w:val="21"/>
              </w:rPr>
            </w:r>
            <w:r w:rsidR="00D50F44" w:rsidRPr="009731BA">
              <w:rPr>
                <w:rStyle w:val="affff2"/>
                <w:rFonts w:hint="eastAsia"/>
                <w:noProof/>
                <w:webHidden/>
                <w:color w:val="auto"/>
                <w:sz w:val="21"/>
              </w:rPr>
              <w:fldChar w:fldCharType="separate"/>
            </w:r>
            <w:r w:rsidR="00C10360">
              <w:rPr>
                <w:rStyle w:val="affff2"/>
                <w:noProof/>
                <w:webHidden/>
                <w:color w:val="auto"/>
                <w:sz w:val="21"/>
              </w:rPr>
              <w:t>19</w:t>
            </w:r>
            <w:r w:rsidR="00D50F44" w:rsidRPr="009731BA">
              <w:rPr>
                <w:rStyle w:val="affff2"/>
                <w:rFonts w:hint="eastAsia"/>
                <w:noProof/>
                <w:webHidden/>
                <w:color w:val="auto"/>
                <w:sz w:val="21"/>
              </w:rPr>
              <w:fldChar w:fldCharType="end"/>
            </w:r>
          </w:hyperlink>
        </w:p>
        <w:p w14:paraId="7F9C7361" w14:textId="40118CE4" w:rsidR="00D50F44" w:rsidRPr="009731BA" w:rsidRDefault="00000000" w:rsidP="009731BA">
          <w:pPr>
            <w:pStyle w:val="TOC3"/>
            <w:tabs>
              <w:tab w:val="right" w:leader="dot" w:pos="9345"/>
            </w:tabs>
            <w:snapToGrid/>
            <w:spacing w:after="0" w:line="240" w:lineRule="auto"/>
            <w:ind w:firstLine="440"/>
            <w:rPr>
              <w:rStyle w:val="affff2"/>
              <w:noProof/>
              <w:color w:val="auto"/>
              <w:sz w:val="21"/>
            </w:rPr>
          </w:pPr>
          <w:hyperlink w:anchor="_Toc172899171" w:history="1">
            <w:r w:rsidR="00D50F44" w:rsidRPr="009731BA">
              <w:rPr>
                <w:rStyle w:val="affff2"/>
                <w:rFonts w:hint="eastAsia"/>
                <w:noProof/>
                <w:color w:val="auto"/>
                <w:sz w:val="21"/>
              </w:rPr>
              <w:t xml:space="preserve">7.4  </w:t>
            </w:r>
            <w:r w:rsidR="00D50F44" w:rsidRPr="009731BA">
              <w:rPr>
                <w:rStyle w:val="affff2"/>
                <w:rFonts w:hint="eastAsia"/>
                <w:noProof/>
                <w:color w:val="auto"/>
                <w:sz w:val="21"/>
              </w:rPr>
              <w:t>数据更新</w:t>
            </w:r>
            <w:r w:rsidR="00D50F44" w:rsidRPr="009731BA">
              <w:rPr>
                <w:rStyle w:val="affff2"/>
                <w:noProof/>
                <w:webHidden/>
                <w:color w:val="auto"/>
                <w:sz w:val="21"/>
              </w:rPr>
              <w:tab/>
            </w:r>
            <w:r w:rsidR="00D50F44" w:rsidRPr="009731BA">
              <w:rPr>
                <w:rStyle w:val="affff2"/>
                <w:rFonts w:hint="eastAsia"/>
                <w:noProof/>
                <w:webHidden/>
                <w:color w:val="auto"/>
                <w:sz w:val="21"/>
              </w:rPr>
              <w:fldChar w:fldCharType="begin"/>
            </w:r>
            <w:r w:rsidR="00D50F44" w:rsidRPr="009731BA">
              <w:rPr>
                <w:rStyle w:val="affff2"/>
                <w:noProof/>
                <w:webHidden/>
                <w:color w:val="auto"/>
                <w:sz w:val="21"/>
              </w:rPr>
              <w:instrText xml:space="preserve"> PAGEREF _Toc172899171 \h </w:instrText>
            </w:r>
            <w:r w:rsidR="00D50F44" w:rsidRPr="009731BA">
              <w:rPr>
                <w:rStyle w:val="affff2"/>
                <w:rFonts w:hint="eastAsia"/>
                <w:noProof/>
                <w:webHidden/>
                <w:color w:val="auto"/>
                <w:sz w:val="21"/>
              </w:rPr>
            </w:r>
            <w:r w:rsidR="00D50F44" w:rsidRPr="009731BA">
              <w:rPr>
                <w:rStyle w:val="affff2"/>
                <w:rFonts w:hint="eastAsia"/>
                <w:noProof/>
                <w:webHidden/>
                <w:color w:val="auto"/>
                <w:sz w:val="21"/>
              </w:rPr>
              <w:fldChar w:fldCharType="separate"/>
            </w:r>
            <w:r w:rsidR="00C10360">
              <w:rPr>
                <w:rStyle w:val="affff2"/>
                <w:noProof/>
                <w:webHidden/>
                <w:color w:val="auto"/>
                <w:sz w:val="21"/>
              </w:rPr>
              <w:t>19</w:t>
            </w:r>
            <w:r w:rsidR="00D50F44" w:rsidRPr="009731BA">
              <w:rPr>
                <w:rStyle w:val="affff2"/>
                <w:rFonts w:hint="eastAsia"/>
                <w:noProof/>
                <w:webHidden/>
                <w:color w:val="auto"/>
                <w:sz w:val="21"/>
              </w:rPr>
              <w:fldChar w:fldCharType="end"/>
            </w:r>
          </w:hyperlink>
        </w:p>
        <w:p w14:paraId="30034C9F" w14:textId="2DD8BC11" w:rsidR="00D50F44" w:rsidRPr="009731BA" w:rsidRDefault="00000000" w:rsidP="009731BA">
          <w:pPr>
            <w:pStyle w:val="TOC3"/>
            <w:tabs>
              <w:tab w:val="right" w:leader="dot" w:pos="9345"/>
            </w:tabs>
            <w:snapToGrid/>
            <w:spacing w:after="0" w:line="240" w:lineRule="auto"/>
            <w:ind w:firstLine="440"/>
            <w:rPr>
              <w:rStyle w:val="affff2"/>
              <w:noProof/>
              <w:color w:val="auto"/>
              <w:sz w:val="21"/>
            </w:rPr>
          </w:pPr>
          <w:hyperlink w:anchor="_Toc172899172" w:history="1">
            <w:r w:rsidR="00D50F44" w:rsidRPr="009731BA">
              <w:rPr>
                <w:rStyle w:val="affff2"/>
                <w:rFonts w:hint="eastAsia"/>
                <w:noProof/>
                <w:color w:val="auto"/>
                <w:sz w:val="21"/>
              </w:rPr>
              <w:t xml:space="preserve">7.5  </w:t>
            </w:r>
            <w:r w:rsidR="00D50F44" w:rsidRPr="009731BA">
              <w:rPr>
                <w:rStyle w:val="affff2"/>
                <w:rFonts w:hint="eastAsia"/>
                <w:noProof/>
                <w:color w:val="auto"/>
                <w:sz w:val="21"/>
              </w:rPr>
              <w:t>绩效追踪</w:t>
            </w:r>
            <w:r w:rsidR="00D50F44" w:rsidRPr="009731BA">
              <w:rPr>
                <w:rStyle w:val="affff2"/>
                <w:noProof/>
                <w:webHidden/>
                <w:color w:val="auto"/>
                <w:sz w:val="21"/>
              </w:rPr>
              <w:tab/>
            </w:r>
            <w:r w:rsidR="00D50F44" w:rsidRPr="009731BA">
              <w:rPr>
                <w:rStyle w:val="affff2"/>
                <w:rFonts w:hint="eastAsia"/>
                <w:noProof/>
                <w:webHidden/>
                <w:color w:val="auto"/>
                <w:sz w:val="21"/>
              </w:rPr>
              <w:fldChar w:fldCharType="begin"/>
            </w:r>
            <w:r w:rsidR="00D50F44" w:rsidRPr="009731BA">
              <w:rPr>
                <w:rStyle w:val="affff2"/>
                <w:noProof/>
                <w:webHidden/>
                <w:color w:val="auto"/>
                <w:sz w:val="21"/>
              </w:rPr>
              <w:instrText xml:space="preserve"> PAGEREF _Toc172899172 \h </w:instrText>
            </w:r>
            <w:r w:rsidR="00D50F44" w:rsidRPr="009731BA">
              <w:rPr>
                <w:rStyle w:val="affff2"/>
                <w:rFonts w:hint="eastAsia"/>
                <w:noProof/>
                <w:webHidden/>
                <w:color w:val="auto"/>
                <w:sz w:val="21"/>
              </w:rPr>
            </w:r>
            <w:r w:rsidR="00D50F44" w:rsidRPr="009731BA">
              <w:rPr>
                <w:rStyle w:val="affff2"/>
                <w:rFonts w:hint="eastAsia"/>
                <w:noProof/>
                <w:webHidden/>
                <w:color w:val="auto"/>
                <w:sz w:val="21"/>
              </w:rPr>
              <w:fldChar w:fldCharType="separate"/>
            </w:r>
            <w:r w:rsidR="00C10360">
              <w:rPr>
                <w:rStyle w:val="affff2"/>
                <w:noProof/>
                <w:webHidden/>
                <w:color w:val="auto"/>
                <w:sz w:val="21"/>
              </w:rPr>
              <w:t>20</w:t>
            </w:r>
            <w:r w:rsidR="00D50F44" w:rsidRPr="009731BA">
              <w:rPr>
                <w:rStyle w:val="affff2"/>
                <w:rFonts w:hint="eastAsia"/>
                <w:noProof/>
                <w:webHidden/>
                <w:color w:val="auto"/>
                <w:sz w:val="21"/>
              </w:rPr>
              <w:fldChar w:fldCharType="end"/>
            </w:r>
          </w:hyperlink>
        </w:p>
        <w:p w14:paraId="099F3752" w14:textId="7E7098BE" w:rsidR="00D50F44" w:rsidRPr="009731BA" w:rsidRDefault="00000000">
          <w:pPr>
            <w:pStyle w:val="TOC2"/>
            <w:tabs>
              <w:tab w:val="right" w:leader="dot" w:pos="9345"/>
            </w:tabs>
            <w:ind w:firstLine="210"/>
            <w:rPr>
              <w:rStyle w:val="affff2"/>
              <w:noProof/>
              <w:color w:val="auto"/>
            </w:rPr>
          </w:pPr>
          <w:hyperlink w:anchor="_Toc172899173" w:history="1">
            <w:r w:rsidR="00D50F44" w:rsidRPr="009731BA">
              <w:rPr>
                <w:rStyle w:val="affff2"/>
                <w:noProof/>
                <w:color w:val="auto"/>
              </w:rPr>
              <w:t xml:space="preserve">8  </w:t>
            </w:r>
            <w:r w:rsidR="00D50F44" w:rsidRPr="009731BA">
              <w:rPr>
                <w:rStyle w:val="affff2"/>
                <w:rFonts w:hint="eastAsia"/>
                <w:noProof/>
                <w:color w:val="auto"/>
              </w:rPr>
              <w:t>结果解释</w:t>
            </w:r>
            <w:r w:rsidR="00D50F44" w:rsidRPr="009731BA">
              <w:rPr>
                <w:rStyle w:val="affff2"/>
                <w:noProof/>
                <w:webHidden/>
                <w:color w:val="auto"/>
              </w:rPr>
              <w:tab/>
            </w:r>
            <w:r w:rsidR="00D50F44" w:rsidRPr="009731BA">
              <w:rPr>
                <w:rStyle w:val="affff2"/>
                <w:rFonts w:hint="eastAsia"/>
                <w:noProof/>
                <w:webHidden/>
                <w:color w:val="auto"/>
              </w:rPr>
              <w:fldChar w:fldCharType="begin"/>
            </w:r>
            <w:r w:rsidR="00D50F44" w:rsidRPr="009731BA">
              <w:rPr>
                <w:rStyle w:val="affff2"/>
                <w:noProof/>
                <w:webHidden/>
                <w:color w:val="auto"/>
              </w:rPr>
              <w:instrText xml:space="preserve"> PAGEREF _Toc172899173 \h </w:instrText>
            </w:r>
            <w:r w:rsidR="00D50F44" w:rsidRPr="009731BA">
              <w:rPr>
                <w:rStyle w:val="affff2"/>
                <w:rFonts w:hint="eastAsia"/>
                <w:noProof/>
                <w:webHidden/>
                <w:color w:val="auto"/>
              </w:rPr>
            </w:r>
            <w:r w:rsidR="00D50F44" w:rsidRPr="009731BA">
              <w:rPr>
                <w:rStyle w:val="affff2"/>
                <w:rFonts w:hint="eastAsia"/>
                <w:noProof/>
                <w:webHidden/>
                <w:color w:val="auto"/>
              </w:rPr>
              <w:fldChar w:fldCharType="separate"/>
            </w:r>
            <w:r w:rsidR="00C10360">
              <w:rPr>
                <w:rStyle w:val="affff2"/>
                <w:noProof/>
                <w:webHidden/>
                <w:color w:val="auto"/>
              </w:rPr>
              <w:t>20</w:t>
            </w:r>
            <w:r w:rsidR="00D50F44" w:rsidRPr="009731BA">
              <w:rPr>
                <w:rStyle w:val="affff2"/>
                <w:rFonts w:hint="eastAsia"/>
                <w:noProof/>
                <w:webHidden/>
                <w:color w:val="auto"/>
              </w:rPr>
              <w:fldChar w:fldCharType="end"/>
            </w:r>
          </w:hyperlink>
        </w:p>
        <w:p w14:paraId="3C1A0A2C" w14:textId="6FBBCFD1" w:rsidR="00D50F44" w:rsidRPr="009731BA" w:rsidRDefault="00000000">
          <w:pPr>
            <w:pStyle w:val="TOC2"/>
            <w:tabs>
              <w:tab w:val="right" w:leader="dot" w:pos="9345"/>
            </w:tabs>
            <w:ind w:firstLine="210"/>
            <w:rPr>
              <w:rStyle w:val="affff2"/>
              <w:noProof/>
              <w:color w:val="auto"/>
            </w:rPr>
          </w:pPr>
          <w:hyperlink w:anchor="_Toc172899174" w:history="1">
            <w:r w:rsidR="00D50F44" w:rsidRPr="009731BA">
              <w:rPr>
                <w:rStyle w:val="affff2"/>
                <w:noProof/>
                <w:color w:val="auto"/>
              </w:rPr>
              <w:t xml:space="preserve">9  </w:t>
            </w:r>
            <w:r w:rsidR="00D50F44" w:rsidRPr="009731BA">
              <w:rPr>
                <w:rStyle w:val="affff2"/>
                <w:rFonts w:hint="eastAsia"/>
                <w:noProof/>
                <w:color w:val="auto"/>
              </w:rPr>
              <w:t>产品碳足迹报告</w:t>
            </w:r>
            <w:r w:rsidR="00D50F44" w:rsidRPr="009731BA">
              <w:rPr>
                <w:rStyle w:val="affff2"/>
                <w:noProof/>
                <w:webHidden/>
                <w:color w:val="auto"/>
              </w:rPr>
              <w:tab/>
            </w:r>
            <w:r w:rsidR="00D50F44" w:rsidRPr="009731BA">
              <w:rPr>
                <w:rStyle w:val="affff2"/>
                <w:rFonts w:hint="eastAsia"/>
                <w:noProof/>
                <w:webHidden/>
                <w:color w:val="auto"/>
              </w:rPr>
              <w:fldChar w:fldCharType="begin"/>
            </w:r>
            <w:r w:rsidR="00D50F44" w:rsidRPr="009731BA">
              <w:rPr>
                <w:rStyle w:val="affff2"/>
                <w:noProof/>
                <w:webHidden/>
                <w:color w:val="auto"/>
              </w:rPr>
              <w:instrText xml:space="preserve"> PAGEREF _Toc172899174 \h </w:instrText>
            </w:r>
            <w:r w:rsidR="00D50F44" w:rsidRPr="009731BA">
              <w:rPr>
                <w:rStyle w:val="affff2"/>
                <w:rFonts w:hint="eastAsia"/>
                <w:noProof/>
                <w:webHidden/>
                <w:color w:val="auto"/>
              </w:rPr>
            </w:r>
            <w:r w:rsidR="00D50F44" w:rsidRPr="009731BA">
              <w:rPr>
                <w:rStyle w:val="affff2"/>
                <w:rFonts w:hint="eastAsia"/>
                <w:noProof/>
                <w:webHidden/>
                <w:color w:val="auto"/>
              </w:rPr>
              <w:fldChar w:fldCharType="separate"/>
            </w:r>
            <w:r w:rsidR="00C10360">
              <w:rPr>
                <w:rStyle w:val="affff2"/>
                <w:noProof/>
                <w:webHidden/>
                <w:color w:val="auto"/>
              </w:rPr>
              <w:t>20</w:t>
            </w:r>
            <w:r w:rsidR="00D50F44" w:rsidRPr="009731BA">
              <w:rPr>
                <w:rStyle w:val="affff2"/>
                <w:rFonts w:hint="eastAsia"/>
                <w:noProof/>
                <w:webHidden/>
                <w:color w:val="auto"/>
              </w:rPr>
              <w:fldChar w:fldCharType="end"/>
            </w:r>
          </w:hyperlink>
        </w:p>
        <w:p w14:paraId="4E051B77" w14:textId="5CDA6BC6" w:rsidR="00D50F44" w:rsidRPr="009731BA" w:rsidRDefault="00000000" w:rsidP="009731BA">
          <w:pPr>
            <w:pStyle w:val="TOC3"/>
            <w:tabs>
              <w:tab w:val="right" w:leader="dot" w:pos="9345"/>
            </w:tabs>
            <w:snapToGrid/>
            <w:spacing w:after="0" w:line="240" w:lineRule="auto"/>
            <w:ind w:firstLine="440"/>
            <w:rPr>
              <w:rStyle w:val="affff2"/>
              <w:noProof/>
              <w:color w:val="auto"/>
              <w:sz w:val="21"/>
            </w:rPr>
          </w:pPr>
          <w:hyperlink w:anchor="_Toc172899175" w:history="1">
            <w:r w:rsidR="00D50F44" w:rsidRPr="009731BA">
              <w:rPr>
                <w:rStyle w:val="affff2"/>
                <w:rFonts w:hint="eastAsia"/>
                <w:noProof/>
                <w:color w:val="auto"/>
                <w:sz w:val="21"/>
              </w:rPr>
              <w:t xml:space="preserve">9.1  </w:t>
            </w:r>
            <w:r w:rsidR="00D50F44" w:rsidRPr="009731BA">
              <w:rPr>
                <w:rStyle w:val="affff2"/>
                <w:rFonts w:hint="eastAsia"/>
                <w:noProof/>
                <w:color w:val="auto"/>
                <w:sz w:val="21"/>
              </w:rPr>
              <w:t>基本情况</w:t>
            </w:r>
            <w:r w:rsidR="00D50F44" w:rsidRPr="009731BA">
              <w:rPr>
                <w:rStyle w:val="affff2"/>
                <w:noProof/>
                <w:webHidden/>
                <w:color w:val="auto"/>
                <w:sz w:val="21"/>
              </w:rPr>
              <w:tab/>
            </w:r>
            <w:r w:rsidR="00D50F44" w:rsidRPr="009731BA">
              <w:rPr>
                <w:rStyle w:val="affff2"/>
                <w:rFonts w:hint="eastAsia"/>
                <w:noProof/>
                <w:webHidden/>
                <w:color w:val="auto"/>
                <w:sz w:val="21"/>
              </w:rPr>
              <w:fldChar w:fldCharType="begin"/>
            </w:r>
            <w:r w:rsidR="00D50F44" w:rsidRPr="009731BA">
              <w:rPr>
                <w:rStyle w:val="affff2"/>
                <w:noProof/>
                <w:webHidden/>
                <w:color w:val="auto"/>
                <w:sz w:val="21"/>
              </w:rPr>
              <w:instrText xml:space="preserve"> PAGEREF _Toc172899175 \h </w:instrText>
            </w:r>
            <w:r w:rsidR="00D50F44" w:rsidRPr="009731BA">
              <w:rPr>
                <w:rStyle w:val="affff2"/>
                <w:rFonts w:hint="eastAsia"/>
                <w:noProof/>
                <w:webHidden/>
                <w:color w:val="auto"/>
                <w:sz w:val="21"/>
              </w:rPr>
            </w:r>
            <w:r w:rsidR="00D50F44" w:rsidRPr="009731BA">
              <w:rPr>
                <w:rStyle w:val="affff2"/>
                <w:rFonts w:hint="eastAsia"/>
                <w:noProof/>
                <w:webHidden/>
                <w:color w:val="auto"/>
                <w:sz w:val="21"/>
              </w:rPr>
              <w:fldChar w:fldCharType="separate"/>
            </w:r>
            <w:r w:rsidR="00C10360">
              <w:rPr>
                <w:rStyle w:val="affff2"/>
                <w:noProof/>
                <w:webHidden/>
                <w:color w:val="auto"/>
                <w:sz w:val="21"/>
              </w:rPr>
              <w:t>20</w:t>
            </w:r>
            <w:r w:rsidR="00D50F44" w:rsidRPr="009731BA">
              <w:rPr>
                <w:rStyle w:val="affff2"/>
                <w:rFonts w:hint="eastAsia"/>
                <w:noProof/>
                <w:webHidden/>
                <w:color w:val="auto"/>
                <w:sz w:val="21"/>
              </w:rPr>
              <w:fldChar w:fldCharType="end"/>
            </w:r>
          </w:hyperlink>
        </w:p>
        <w:p w14:paraId="34FB8A22" w14:textId="46E04ADA" w:rsidR="00D50F44" w:rsidRPr="009731BA" w:rsidRDefault="00000000" w:rsidP="009731BA">
          <w:pPr>
            <w:pStyle w:val="TOC3"/>
            <w:tabs>
              <w:tab w:val="right" w:leader="dot" w:pos="9345"/>
            </w:tabs>
            <w:snapToGrid/>
            <w:spacing w:after="0" w:line="240" w:lineRule="auto"/>
            <w:ind w:firstLine="440"/>
            <w:rPr>
              <w:rStyle w:val="affff2"/>
              <w:noProof/>
              <w:color w:val="auto"/>
              <w:sz w:val="21"/>
            </w:rPr>
          </w:pPr>
          <w:hyperlink w:anchor="_Toc172899176" w:history="1">
            <w:r w:rsidR="00D50F44" w:rsidRPr="009731BA">
              <w:rPr>
                <w:rStyle w:val="affff2"/>
                <w:rFonts w:hint="eastAsia"/>
                <w:noProof/>
                <w:color w:val="auto"/>
                <w:sz w:val="21"/>
              </w:rPr>
              <w:t xml:space="preserve">9.2  </w:t>
            </w:r>
            <w:r w:rsidR="00D50F44" w:rsidRPr="009731BA">
              <w:rPr>
                <w:rStyle w:val="affff2"/>
                <w:rFonts w:hint="eastAsia"/>
                <w:noProof/>
                <w:color w:val="auto"/>
                <w:sz w:val="21"/>
              </w:rPr>
              <w:t>量化目的</w:t>
            </w:r>
            <w:r w:rsidR="00D50F44" w:rsidRPr="009731BA">
              <w:rPr>
                <w:rStyle w:val="affff2"/>
                <w:noProof/>
                <w:webHidden/>
                <w:color w:val="auto"/>
                <w:sz w:val="21"/>
              </w:rPr>
              <w:tab/>
            </w:r>
            <w:r w:rsidR="00D50F44" w:rsidRPr="009731BA">
              <w:rPr>
                <w:rStyle w:val="affff2"/>
                <w:rFonts w:hint="eastAsia"/>
                <w:noProof/>
                <w:webHidden/>
                <w:color w:val="auto"/>
                <w:sz w:val="21"/>
              </w:rPr>
              <w:fldChar w:fldCharType="begin"/>
            </w:r>
            <w:r w:rsidR="00D50F44" w:rsidRPr="009731BA">
              <w:rPr>
                <w:rStyle w:val="affff2"/>
                <w:noProof/>
                <w:webHidden/>
                <w:color w:val="auto"/>
                <w:sz w:val="21"/>
              </w:rPr>
              <w:instrText xml:space="preserve"> PAGEREF _Toc172899176 \h </w:instrText>
            </w:r>
            <w:r w:rsidR="00D50F44" w:rsidRPr="009731BA">
              <w:rPr>
                <w:rStyle w:val="affff2"/>
                <w:rFonts w:hint="eastAsia"/>
                <w:noProof/>
                <w:webHidden/>
                <w:color w:val="auto"/>
                <w:sz w:val="21"/>
              </w:rPr>
            </w:r>
            <w:r w:rsidR="00D50F44" w:rsidRPr="009731BA">
              <w:rPr>
                <w:rStyle w:val="affff2"/>
                <w:rFonts w:hint="eastAsia"/>
                <w:noProof/>
                <w:webHidden/>
                <w:color w:val="auto"/>
                <w:sz w:val="21"/>
              </w:rPr>
              <w:fldChar w:fldCharType="separate"/>
            </w:r>
            <w:r w:rsidR="00C10360">
              <w:rPr>
                <w:rStyle w:val="affff2"/>
                <w:noProof/>
                <w:webHidden/>
                <w:color w:val="auto"/>
                <w:sz w:val="21"/>
              </w:rPr>
              <w:t>20</w:t>
            </w:r>
            <w:r w:rsidR="00D50F44" w:rsidRPr="009731BA">
              <w:rPr>
                <w:rStyle w:val="affff2"/>
                <w:rFonts w:hint="eastAsia"/>
                <w:noProof/>
                <w:webHidden/>
                <w:color w:val="auto"/>
                <w:sz w:val="21"/>
              </w:rPr>
              <w:fldChar w:fldCharType="end"/>
            </w:r>
          </w:hyperlink>
        </w:p>
        <w:p w14:paraId="30EF1564" w14:textId="2D260C0F" w:rsidR="00D50F44" w:rsidRPr="009731BA" w:rsidRDefault="00000000" w:rsidP="009731BA">
          <w:pPr>
            <w:pStyle w:val="TOC3"/>
            <w:tabs>
              <w:tab w:val="right" w:leader="dot" w:pos="9345"/>
            </w:tabs>
            <w:snapToGrid/>
            <w:spacing w:after="0" w:line="240" w:lineRule="auto"/>
            <w:ind w:firstLine="440"/>
            <w:rPr>
              <w:rStyle w:val="affff2"/>
              <w:noProof/>
              <w:color w:val="auto"/>
              <w:sz w:val="21"/>
            </w:rPr>
          </w:pPr>
          <w:hyperlink w:anchor="_Toc172899177" w:history="1">
            <w:r w:rsidR="00D50F44" w:rsidRPr="009731BA">
              <w:rPr>
                <w:rStyle w:val="affff2"/>
                <w:rFonts w:hint="eastAsia"/>
                <w:noProof/>
                <w:color w:val="auto"/>
                <w:sz w:val="21"/>
              </w:rPr>
              <w:t xml:space="preserve">9.3  </w:t>
            </w:r>
            <w:r w:rsidR="00D50F44" w:rsidRPr="009731BA">
              <w:rPr>
                <w:rStyle w:val="affff2"/>
                <w:rFonts w:hint="eastAsia"/>
                <w:noProof/>
                <w:color w:val="auto"/>
                <w:sz w:val="21"/>
              </w:rPr>
              <w:t>量化范围</w:t>
            </w:r>
            <w:r w:rsidR="00D50F44" w:rsidRPr="009731BA">
              <w:rPr>
                <w:rStyle w:val="affff2"/>
                <w:noProof/>
                <w:webHidden/>
                <w:color w:val="auto"/>
                <w:sz w:val="21"/>
              </w:rPr>
              <w:tab/>
            </w:r>
            <w:r w:rsidR="00D50F44" w:rsidRPr="009731BA">
              <w:rPr>
                <w:rStyle w:val="affff2"/>
                <w:rFonts w:hint="eastAsia"/>
                <w:noProof/>
                <w:webHidden/>
                <w:color w:val="auto"/>
                <w:sz w:val="21"/>
              </w:rPr>
              <w:fldChar w:fldCharType="begin"/>
            </w:r>
            <w:r w:rsidR="00D50F44" w:rsidRPr="009731BA">
              <w:rPr>
                <w:rStyle w:val="affff2"/>
                <w:noProof/>
                <w:webHidden/>
                <w:color w:val="auto"/>
                <w:sz w:val="21"/>
              </w:rPr>
              <w:instrText xml:space="preserve"> PAGEREF _Toc172899177 \h </w:instrText>
            </w:r>
            <w:r w:rsidR="00D50F44" w:rsidRPr="009731BA">
              <w:rPr>
                <w:rStyle w:val="affff2"/>
                <w:rFonts w:hint="eastAsia"/>
                <w:noProof/>
                <w:webHidden/>
                <w:color w:val="auto"/>
                <w:sz w:val="21"/>
              </w:rPr>
            </w:r>
            <w:r w:rsidR="00D50F44" w:rsidRPr="009731BA">
              <w:rPr>
                <w:rStyle w:val="affff2"/>
                <w:rFonts w:hint="eastAsia"/>
                <w:noProof/>
                <w:webHidden/>
                <w:color w:val="auto"/>
                <w:sz w:val="21"/>
              </w:rPr>
              <w:fldChar w:fldCharType="separate"/>
            </w:r>
            <w:r w:rsidR="00C10360">
              <w:rPr>
                <w:rStyle w:val="affff2"/>
                <w:noProof/>
                <w:webHidden/>
                <w:color w:val="auto"/>
                <w:sz w:val="21"/>
              </w:rPr>
              <w:t>21</w:t>
            </w:r>
            <w:r w:rsidR="00D50F44" w:rsidRPr="009731BA">
              <w:rPr>
                <w:rStyle w:val="affff2"/>
                <w:rFonts w:hint="eastAsia"/>
                <w:noProof/>
                <w:webHidden/>
                <w:color w:val="auto"/>
                <w:sz w:val="21"/>
              </w:rPr>
              <w:fldChar w:fldCharType="end"/>
            </w:r>
          </w:hyperlink>
        </w:p>
        <w:p w14:paraId="5F146B67" w14:textId="2753B41B" w:rsidR="00D50F44" w:rsidRPr="009731BA" w:rsidRDefault="00000000" w:rsidP="009731BA">
          <w:pPr>
            <w:pStyle w:val="TOC3"/>
            <w:tabs>
              <w:tab w:val="right" w:leader="dot" w:pos="9345"/>
            </w:tabs>
            <w:snapToGrid/>
            <w:spacing w:after="0" w:line="240" w:lineRule="auto"/>
            <w:ind w:firstLine="440"/>
            <w:rPr>
              <w:rStyle w:val="affff2"/>
              <w:noProof/>
              <w:color w:val="auto"/>
              <w:sz w:val="21"/>
            </w:rPr>
          </w:pPr>
          <w:hyperlink w:anchor="_Toc172899178" w:history="1">
            <w:r w:rsidR="00D50F44" w:rsidRPr="009731BA">
              <w:rPr>
                <w:rStyle w:val="affff2"/>
                <w:rFonts w:hint="eastAsia"/>
                <w:noProof/>
                <w:color w:val="auto"/>
                <w:sz w:val="21"/>
              </w:rPr>
              <w:t xml:space="preserve">9.4  </w:t>
            </w:r>
            <w:r w:rsidR="00D50F44" w:rsidRPr="009731BA">
              <w:rPr>
                <w:rStyle w:val="affff2"/>
                <w:rFonts w:hint="eastAsia"/>
                <w:noProof/>
                <w:color w:val="auto"/>
                <w:sz w:val="21"/>
              </w:rPr>
              <w:t>清单分析</w:t>
            </w:r>
            <w:r w:rsidR="00D50F44" w:rsidRPr="009731BA">
              <w:rPr>
                <w:rStyle w:val="affff2"/>
                <w:noProof/>
                <w:webHidden/>
                <w:color w:val="auto"/>
                <w:sz w:val="21"/>
              </w:rPr>
              <w:tab/>
            </w:r>
            <w:r w:rsidR="00D50F44" w:rsidRPr="009731BA">
              <w:rPr>
                <w:rStyle w:val="affff2"/>
                <w:rFonts w:hint="eastAsia"/>
                <w:noProof/>
                <w:webHidden/>
                <w:color w:val="auto"/>
                <w:sz w:val="21"/>
              </w:rPr>
              <w:fldChar w:fldCharType="begin"/>
            </w:r>
            <w:r w:rsidR="00D50F44" w:rsidRPr="009731BA">
              <w:rPr>
                <w:rStyle w:val="affff2"/>
                <w:noProof/>
                <w:webHidden/>
                <w:color w:val="auto"/>
                <w:sz w:val="21"/>
              </w:rPr>
              <w:instrText xml:space="preserve"> PAGEREF _Toc172899178 \h </w:instrText>
            </w:r>
            <w:r w:rsidR="00D50F44" w:rsidRPr="009731BA">
              <w:rPr>
                <w:rStyle w:val="affff2"/>
                <w:rFonts w:hint="eastAsia"/>
                <w:noProof/>
                <w:webHidden/>
                <w:color w:val="auto"/>
                <w:sz w:val="21"/>
              </w:rPr>
            </w:r>
            <w:r w:rsidR="00D50F44" w:rsidRPr="009731BA">
              <w:rPr>
                <w:rStyle w:val="affff2"/>
                <w:rFonts w:hint="eastAsia"/>
                <w:noProof/>
                <w:webHidden/>
                <w:color w:val="auto"/>
                <w:sz w:val="21"/>
              </w:rPr>
              <w:fldChar w:fldCharType="separate"/>
            </w:r>
            <w:r w:rsidR="00C10360">
              <w:rPr>
                <w:rStyle w:val="affff2"/>
                <w:noProof/>
                <w:webHidden/>
                <w:color w:val="auto"/>
                <w:sz w:val="21"/>
              </w:rPr>
              <w:t>21</w:t>
            </w:r>
            <w:r w:rsidR="00D50F44" w:rsidRPr="009731BA">
              <w:rPr>
                <w:rStyle w:val="affff2"/>
                <w:rFonts w:hint="eastAsia"/>
                <w:noProof/>
                <w:webHidden/>
                <w:color w:val="auto"/>
                <w:sz w:val="21"/>
              </w:rPr>
              <w:fldChar w:fldCharType="end"/>
            </w:r>
          </w:hyperlink>
        </w:p>
        <w:p w14:paraId="2D693299" w14:textId="67094355" w:rsidR="00D50F44" w:rsidRPr="009731BA" w:rsidRDefault="00000000" w:rsidP="009731BA">
          <w:pPr>
            <w:pStyle w:val="TOC3"/>
            <w:tabs>
              <w:tab w:val="right" w:leader="dot" w:pos="9345"/>
            </w:tabs>
            <w:snapToGrid/>
            <w:spacing w:after="0" w:line="240" w:lineRule="auto"/>
            <w:ind w:firstLine="440"/>
            <w:rPr>
              <w:rStyle w:val="affff2"/>
              <w:noProof/>
              <w:color w:val="auto"/>
              <w:sz w:val="21"/>
            </w:rPr>
          </w:pPr>
          <w:hyperlink w:anchor="_Toc172899179" w:history="1">
            <w:r w:rsidR="00D50F44" w:rsidRPr="009731BA">
              <w:rPr>
                <w:rStyle w:val="affff2"/>
                <w:rFonts w:hint="eastAsia"/>
                <w:noProof/>
                <w:color w:val="auto"/>
                <w:sz w:val="21"/>
              </w:rPr>
              <w:t xml:space="preserve">9.5  </w:t>
            </w:r>
            <w:r w:rsidR="00D50F44" w:rsidRPr="009731BA">
              <w:rPr>
                <w:rStyle w:val="affff2"/>
                <w:rFonts w:hint="eastAsia"/>
                <w:noProof/>
                <w:color w:val="auto"/>
                <w:sz w:val="21"/>
              </w:rPr>
              <w:t>影响评价</w:t>
            </w:r>
            <w:r w:rsidR="00D50F44" w:rsidRPr="009731BA">
              <w:rPr>
                <w:rStyle w:val="affff2"/>
                <w:noProof/>
                <w:webHidden/>
                <w:color w:val="auto"/>
                <w:sz w:val="21"/>
              </w:rPr>
              <w:tab/>
            </w:r>
            <w:r w:rsidR="00D50F44" w:rsidRPr="009731BA">
              <w:rPr>
                <w:rStyle w:val="affff2"/>
                <w:rFonts w:hint="eastAsia"/>
                <w:noProof/>
                <w:webHidden/>
                <w:color w:val="auto"/>
                <w:sz w:val="21"/>
              </w:rPr>
              <w:fldChar w:fldCharType="begin"/>
            </w:r>
            <w:r w:rsidR="00D50F44" w:rsidRPr="009731BA">
              <w:rPr>
                <w:rStyle w:val="affff2"/>
                <w:noProof/>
                <w:webHidden/>
                <w:color w:val="auto"/>
                <w:sz w:val="21"/>
              </w:rPr>
              <w:instrText xml:space="preserve"> PAGEREF _Toc172899179 \h </w:instrText>
            </w:r>
            <w:r w:rsidR="00D50F44" w:rsidRPr="009731BA">
              <w:rPr>
                <w:rStyle w:val="affff2"/>
                <w:rFonts w:hint="eastAsia"/>
                <w:noProof/>
                <w:webHidden/>
                <w:color w:val="auto"/>
                <w:sz w:val="21"/>
              </w:rPr>
            </w:r>
            <w:r w:rsidR="00D50F44" w:rsidRPr="009731BA">
              <w:rPr>
                <w:rStyle w:val="affff2"/>
                <w:rFonts w:hint="eastAsia"/>
                <w:noProof/>
                <w:webHidden/>
                <w:color w:val="auto"/>
                <w:sz w:val="21"/>
              </w:rPr>
              <w:fldChar w:fldCharType="separate"/>
            </w:r>
            <w:r w:rsidR="00C10360">
              <w:rPr>
                <w:rStyle w:val="affff2"/>
                <w:noProof/>
                <w:webHidden/>
                <w:color w:val="auto"/>
                <w:sz w:val="21"/>
              </w:rPr>
              <w:t>21</w:t>
            </w:r>
            <w:r w:rsidR="00D50F44" w:rsidRPr="009731BA">
              <w:rPr>
                <w:rStyle w:val="affff2"/>
                <w:rFonts w:hint="eastAsia"/>
                <w:noProof/>
                <w:webHidden/>
                <w:color w:val="auto"/>
                <w:sz w:val="21"/>
              </w:rPr>
              <w:fldChar w:fldCharType="end"/>
            </w:r>
          </w:hyperlink>
        </w:p>
        <w:p w14:paraId="37C6EBCD" w14:textId="7E3FE64A" w:rsidR="00D50F44" w:rsidRPr="009731BA" w:rsidRDefault="00000000" w:rsidP="009731BA">
          <w:pPr>
            <w:pStyle w:val="TOC3"/>
            <w:tabs>
              <w:tab w:val="right" w:leader="dot" w:pos="9345"/>
            </w:tabs>
            <w:snapToGrid/>
            <w:spacing w:after="0" w:line="240" w:lineRule="auto"/>
            <w:ind w:firstLine="440"/>
            <w:rPr>
              <w:rStyle w:val="affff2"/>
              <w:noProof/>
              <w:color w:val="auto"/>
              <w:sz w:val="21"/>
            </w:rPr>
          </w:pPr>
          <w:hyperlink w:anchor="_Toc172899180" w:history="1">
            <w:r w:rsidR="00D50F44" w:rsidRPr="009731BA">
              <w:rPr>
                <w:rStyle w:val="affff2"/>
                <w:rFonts w:hint="eastAsia"/>
                <w:noProof/>
                <w:color w:val="auto"/>
                <w:sz w:val="21"/>
              </w:rPr>
              <w:t xml:space="preserve">9.6  </w:t>
            </w:r>
            <w:r w:rsidR="00D50F44" w:rsidRPr="009731BA">
              <w:rPr>
                <w:rStyle w:val="affff2"/>
                <w:rFonts w:hint="eastAsia"/>
                <w:noProof/>
                <w:color w:val="auto"/>
                <w:sz w:val="21"/>
              </w:rPr>
              <w:t>结果解释</w:t>
            </w:r>
            <w:r w:rsidR="00D50F44" w:rsidRPr="009731BA">
              <w:rPr>
                <w:rStyle w:val="affff2"/>
                <w:noProof/>
                <w:webHidden/>
                <w:color w:val="auto"/>
                <w:sz w:val="21"/>
              </w:rPr>
              <w:tab/>
            </w:r>
            <w:r w:rsidR="00D50F44" w:rsidRPr="009731BA">
              <w:rPr>
                <w:rStyle w:val="affff2"/>
                <w:rFonts w:hint="eastAsia"/>
                <w:noProof/>
                <w:webHidden/>
                <w:color w:val="auto"/>
                <w:sz w:val="21"/>
              </w:rPr>
              <w:fldChar w:fldCharType="begin"/>
            </w:r>
            <w:r w:rsidR="00D50F44" w:rsidRPr="009731BA">
              <w:rPr>
                <w:rStyle w:val="affff2"/>
                <w:noProof/>
                <w:webHidden/>
                <w:color w:val="auto"/>
                <w:sz w:val="21"/>
              </w:rPr>
              <w:instrText xml:space="preserve"> PAGEREF _Toc172899180 \h </w:instrText>
            </w:r>
            <w:r w:rsidR="00D50F44" w:rsidRPr="009731BA">
              <w:rPr>
                <w:rStyle w:val="affff2"/>
                <w:rFonts w:hint="eastAsia"/>
                <w:noProof/>
                <w:webHidden/>
                <w:color w:val="auto"/>
                <w:sz w:val="21"/>
              </w:rPr>
            </w:r>
            <w:r w:rsidR="00D50F44" w:rsidRPr="009731BA">
              <w:rPr>
                <w:rStyle w:val="affff2"/>
                <w:rFonts w:hint="eastAsia"/>
                <w:noProof/>
                <w:webHidden/>
                <w:color w:val="auto"/>
                <w:sz w:val="21"/>
              </w:rPr>
              <w:fldChar w:fldCharType="separate"/>
            </w:r>
            <w:r w:rsidR="00C10360">
              <w:rPr>
                <w:rStyle w:val="affff2"/>
                <w:noProof/>
                <w:webHidden/>
                <w:color w:val="auto"/>
                <w:sz w:val="21"/>
              </w:rPr>
              <w:t>21</w:t>
            </w:r>
            <w:r w:rsidR="00D50F44" w:rsidRPr="009731BA">
              <w:rPr>
                <w:rStyle w:val="affff2"/>
                <w:rFonts w:hint="eastAsia"/>
                <w:noProof/>
                <w:webHidden/>
                <w:color w:val="auto"/>
                <w:sz w:val="21"/>
              </w:rPr>
              <w:fldChar w:fldCharType="end"/>
            </w:r>
          </w:hyperlink>
        </w:p>
        <w:p w14:paraId="6550F79B" w14:textId="6DE366C6" w:rsidR="00D50F44" w:rsidRPr="009731BA" w:rsidRDefault="00000000">
          <w:pPr>
            <w:pStyle w:val="TOC2"/>
            <w:tabs>
              <w:tab w:val="right" w:leader="dot" w:pos="9345"/>
            </w:tabs>
            <w:ind w:firstLine="210"/>
            <w:rPr>
              <w:rStyle w:val="affff2"/>
              <w:noProof/>
              <w:color w:val="auto"/>
            </w:rPr>
          </w:pPr>
          <w:hyperlink w:anchor="_Toc172899181" w:history="1">
            <w:r w:rsidR="00D50F44" w:rsidRPr="009731BA">
              <w:rPr>
                <w:rStyle w:val="affff2"/>
                <w:rFonts w:hint="eastAsia"/>
                <w:noProof/>
                <w:color w:val="auto"/>
              </w:rPr>
              <w:t xml:space="preserve">10  </w:t>
            </w:r>
            <w:r w:rsidR="00D50F44" w:rsidRPr="009731BA">
              <w:rPr>
                <w:rStyle w:val="affff2"/>
                <w:rFonts w:hint="eastAsia"/>
                <w:noProof/>
                <w:color w:val="auto"/>
              </w:rPr>
              <w:t>产品碳足迹声明</w:t>
            </w:r>
            <w:r w:rsidR="00D50F44" w:rsidRPr="009731BA">
              <w:rPr>
                <w:rStyle w:val="affff2"/>
                <w:noProof/>
                <w:webHidden/>
                <w:color w:val="auto"/>
              </w:rPr>
              <w:tab/>
            </w:r>
            <w:r w:rsidR="00D50F44" w:rsidRPr="009731BA">
              <w:rPr>
                <w:rStyle w:val="affff2"/>
                <w:rFonts w:hint="eastAsia"/>
                <w:noProof/>
                <w:webHidden/>
                <w:color w:val="auto"/>
              </w:rPr>
              <w:fldChar w:fldCharType="begin"/>
            </w:r>
            <w:r w:rsidR="00D50F44" w:rsidRPr="009731BA">
              <w:rPr>
                <w:rStyle w:val="affff2"/>
                <w:noProof/>
                <w:webHidden/>
                <w:color w:val="auto"/>
              </w:rPr>
              <w:instrText xml:space="preserve"> PAGEREF _Toc172899181 \h </w:instrText>
            </w:r>
            <w:r w:rsidR="00D50F44" w:rsidRPr="009731BA">
              <w:rPr>
                <w:rStyle w:val="affff2"/>
                <w:rFonts w:hint="eastAsia"/>
                <w:noProof/>
                <w:webHidden/>
                <w:color w:val="auto"/>
              </w:rPr>
            </w:r>
            <w:r w:rsidR="00D50F44" w:rsidRPr="009731BA">
              <w:rPr>
                <w:rStyle w:val="affff2"/>
                <w:rFonts w:hint="eastAsia"/>
                <w:noProof/>
                <w:webHidden/>
                <w:color w:val="auto"/>
              </w:rPr>
              <w:fldChar w:fldCharType="separate"/>
            </w:r>
            <w:r w:rsidR="00C10360">
              <w:rPr>
                <w:rStyle w:val="affff2"/>
                <w:noProof/>
                <w:webHidden/>
                <w:color w:val="auto"/>
              </w:rPr>
              <w:t>21</w:t>
            </w:r>
            <w:r w:rsidR="00D50F44" w:rsidRPr="009731BA">
              <w:rPr>
                <w:rStyle w:val="affff2"/>
                <w:rFonts w:hint="eastAsia"/>
                <w:noProof/>
                <w:webHidden/>
                <w:color w:val="auto"/>
              </w:rPr>
              <w:fldChar w:fldCharType="end"/>
            </w:r>
          </w:hyperlink>
        </w:p>
        <w:p w14:paraId="6E37D0DE" w14:textId="0FB7A159" w:rsidR="00D50F44" w:rsidRPr="009731BA" w:rsidRDefault="00000000">
          <w:pPr>
            <w:pStyle w:val="TOC2"/>
            <w:tabs>
              <w:tab w:val="right" w:leader="dot" w:pos="9345"/>
            </w:tabs>
            <w:ind w:firstLine="210"/>
            <w:rPr>
              <w:rStyle w:val="affff2"/>
              <w:noProof/>
              <w:color w:val="auto"/>
            </w:rPr>
          </w:pPr>
          <w:hyperlink w:anchor="_Toc172899182" w:history="1">
            <w:r w:rsidR="00D50F44" w:rsidRPr="009731BA">
              <w:rPr>
                <w:rStyle w:val="affff2"/>
                <w:rFonts w:hint="eastAsia"/>
                <w:noProof/>
                <w:color w:val="auto"/>
              </w:rPr>
              <w:t>附</w:t>
            </w:r>
            <w:r w:rsidR="00D50F44" w:rsidRPr="009731BA">
              <w:rPr>
                <w:rStyle w:val="affff2"/>
                <w:rFonts w:hint="eastAsia"/>
                <w:noProof/>
                <w:color w:val="auto"/>
              </w:rPr>
              <w:t xml:space="preserve">  </w:t>
            </w:r>
            <w:r w:rsidR="00D50F44" w:rsidRPr="009731BA">
              <w:rPr>
                <w:rStyle w:val="affff2"/>
                <w:rFonts w:hint="eastAsia"/>
                <w:noProof/>
                <w:color w:val="auto"/>
              </w:rPr>
              <w:t>录</w:t>
            </w:r>
            <w:r w:rsidR="00D50F44" w:rsidRPr="009731BA">
              <w:rPr>
                <w:rStyle w:val="affff2"/>
                <w:rFonts w:hint="eastAsia"/>
                <w:noProof/>
                <w:color w:val="auto"/>
              </w:rPr>
              <w:t xml:space="preserve">  A</w:t>
            </w:r>
            <w:r w:rsidR="00424E4E" w:rsidRPr="009731BA">
              <w:rPr>
                <w:rStyle w:val="affff2"/>
                <w:rFonts w:hint="eastAsia"/>
                <w:noProof/>
                <w:color w:val="auto"/>
              </w:rPr>
              <w:t>（资料性）阴极铜主要生产工艺</w:t>
            </w:r>
            <w:r w:rsidR="00D50F44" w:rsidRPr="009731BA">
              <w:rPr>
                <w:rStyle w:val="affff2"/>
                <w:noProof/>
                <w:webHidden/>
                <w:color w:val="auto"/>
              </w:rPr>
              <w:tab/>
            </w:r>
            <w:r w:rsidR="00D50F44" w:rsidRPr="009731BA">
              <w:rPr>
                <w:rStyle w:val="affff2"/>
                <w:rFonts w:hint="eastAsia"/>
                <w:noProof/>
                <w:webHidden/>
                <w:color w:val="auto"/>
              </w:rPr>
              <w:fldChar w:fldCharType="begin"/>
            </w:r>
            <w:r w:rsidR="00D50F44" w:rsidRPr="009731BA">
              <w:rPr>
                <w:rStyle w:val="affff2"/>
                <w:noProof/>
                <w:webHidden/>
                <w:color w:val="auto"/>
              </w:rPr>
              <w:instrText xml:space="preserve"> PAGEREF _Toc172899182 \h </w:instrText>
            </w:r>
            <w:r w:rsidR="00D50F44" w:rsidRPr="009731BA">
              <w:rPr>
                <w:rStyle w:val="affff2"/>
                <w:rFonts w:hint="eastAsia"/>
                <w:noProof/>
                <w:webHidden/>
                <w:color w:val="auto"/>
              </w:rPr>
            </w:r>
            <w:r w:rsidR="00D50F44" w:rsidRPr="009731BA">
              <w:rPr>
                <w:rStyle w:val="affff2"/>
                <w:rFonts w:hint="eastAsia"/>
                <w:noProof/>
                <w:webHidden/>
                <w:color w:val="auto"/>
              </w:rPr>
              <w:fldChar w:fldCharType="separate"/>
            </w:r>
            <w:r w:rsidR="00C10360">
              <w:rPr>
                <w:rStyle w:val="affff2"/>
                <w:noProof/>
                <w:webHidden/>
                <w:color w:val="auto"/>
              </w:rPr>
              <w:t>22</w:t>
            </w:r>
            <w:r w:rsidR="00D50F44" w:rsidRPr="009731BA">
              <w:rPr>
                <w:rStyle w:val="affff2"/>
                <w:rFonts w:hint="eastAsia"/>
                <w:noProof/>
                <w:webHidden/>
                <w:color w:val="auto"/>
              </w:rPr>
              <w:fldChar w:fldCharType="end"/>
            </w:r>
          </w:hyperlink>
        </w:p>
        <w:p w14:paraId="674A0BF3" w14:textId="599F9DC2" w:rsidR="00D50F44" w:rsidRPr="009731BA" w:rsidRDefault="00000000">
          <w:pPr>
            <w:pStyle w:val="TOC2"/>
            <w:tabs>
              <w:tab w:val="right" w:leader="dot" w:pos="9345"/>
            </w:tabs>
            <w:ind w:firstLine="210"/>
            <w:rPr>
              <w:rStyle w:val="affff2"/>
              <w:noProof/>
              <w:color w:val="auto"/>
            </w:rPr>
          </w:pPr>
          <w:hyperlink w:anchor="_Toc172899185" w:history="1">
            <w:r w:rsidR="00D50F44" w:rsidRPr="009731BA">
              <w:rPr>
                <w:rStyle w:val="affff2"/>
                <w:rFonts w:hint="eastAsia"/>
                <w:noProof/>
                <w:color w:val="auto"/>
              </w:rPr>
              <w:t>附</w:t>
            </w:r>
            <w:r w:rsidR="00D50F44" w:rsidRPr="009731BA">
              <w:rPr>
                <w:rStyle w:val="affff2"/>
                <w:noProof/>
                <w:color w:val="auto"/>
              </w:rPr>
              <w:t xml:space="preserve">  </w:t>
            </w:r>
            <w:r w:rsidR="00D50F44" w:rsidRPr="009731BA">
              <w:rPr>
                <w:rStyle w:val="affff2"/>
                <w:rFonts w:hint="eastAsia"/>
                <w:noProof/>
                <w:color w:val="auto"/>
              </w:rPr>
              <w:t>录</w:t>
            </w:r>
            <w:r w:rsidR="00D50F44" w:rsidRPr="009731BA">
              <w:rPr>
                <w:rStyle w:val="affff2"/>
                <w:noProof/>
                <w:color w:val="auto"/>
              </w:rPr>
              <w:t xml:space="preserve">  B</w:t>
            </w:r>
            <w:r w:rsidR="00424E4E" w:rsidRPr="009731BA">
              <w:rPr>
                <w:rStyle w:val="affff2"/>
                <w:rFonts w:hint="eastAsia"/>
                <w:noProof/>
                <w:color w:val="auto"/>
              </w:rPr>
              <w:t>（资料性）数据质量评价</w:t>
            </w:r>
            <w:r w:rsidR="00D50F44" w:rsidRPr="009731BA">
              <w:rPr>
                <w:rStyle w:val="affff2"/>
                <w:noProof/>
                <w:webHidden/>
                <w:color w:val="auto"/>
              </w:rPr>
              <w:tab/>
            </w:r>
            <w:r w:rsidR="00D50F44" w:rsidRPr="009731BA">
              <w:rPr>
                <w:rStyle w:val="affff2"/>
                <w:rFonts w:hint="eastAsia"/>
                <w:noProof/>
                <w:webHidden/>
                <w:color w:val="auto"/>
              </w:rPr>
              <w:fldChar w:fldCharType="begin"/>
            </w:r>
            <w:r w:rsidR="00D50F44" w:rsidRPr="009731BA">
              <w:rPr>
                <w:rStyle w:val="affff2"/>
                <w:noProof/>
                <w:webHidden/>
                <w:color w:val="auto"/>
              </w:rPr>
              <w:instrText xml:space="preserve"> PAGEREF _Toc172899185 \h </w:instrText>
            </w:r>
            <w:r w:rsidR="00D50F44" w:rsidRPr="009731BA">
              <w:rPr>
                <w:rStyle w:val="affff2"/>
                <w:rFonts w:hint="eastAsia"/>
                <w:noProof/>
                <w:webHidden/>
                <w:color w:val="auto"/>
              </w:rPr>
            </w:r>
            <w:r w:rsidR="00D50F44" w:rsidRPr="009731BA">
              <w:rPr>
                <w:rStyle w:val="affff2"/>
                <w:rFonts w:hint="eastAsia"/>
                <w:noProof/>
                <w:webHidden/>
                <w:color w:val="auto"/>
              </w:rPr>
              <w:fldChar w:fldCharType="separate"/>
            </w:r>
            <w:r w:rsidR="00C10360">
              <w:rPr>
                <w:rStyle w:val="affff2"/>
                <w:noProof/>
                <w:webHidden/>
                <w:color w:val="auto"/>
              </w:rPr>
              <w:t>25</w:t>
            </w:r>
            <w:r w:rsidR="00D50F44" w:rsidRPr="009731BA">
              <w:rPr>
                <w:rStyle w:val="affff2"/>
                <w:rFonts w:hint="eastAsia"/>
                <w:noProof/>
                <w:webHidden/>
                <w:color w:val="auto"/>
              </w:rPr>
              <w:fldChar w:fldCharType="end"/>
            </w:r>
          </w:hyperlink>
        </w:p>
        <w:p w14:paraId="471D8E15" w14:textId="0B0CD0CC" w:rsidR="00D50F44" w:rsidRPr="009731BA" w:rsidRDefault="00000000">
          <w:pPr>
            <w:pStyle w:val="TOC2"/>
            <w:tabs>
              <w:tab w:val="right" w:leader="dot" w:pos="9345"/>
            </w:tabs>
            <w:ind w:firstLine="210"/>
            <w:rPr>
              <w:rStyle w:val="affff2"/>
              <w:noProof/>
              <w:color w:val="auto"/>
            </w:rPr>
          </w:pPr>
          <w:hyperlink w:anchor="_Toc172899188" w:history="1">
            <w:r w:rsidR="00D50F44" w:rsidRPr="009731BA">
              <w:rPr>
                <w:rStyle w:val="affff2"/>
                <w:rFonts w:hint="eastAsia"/>
                <w:noProof/>
                <w:color w:val="auto"/>
              </w:rPr>
              <w:t>附</w:t>
            </w:r>
            <w:r w:rsidR="00D50F44" w:rsidRPr="009731BA">
              <w:rPr>
                <w:rStyle w:val="affff2"/>
                <w:noProof/>
                <w:color w:val="auto"/>
              </w:rPr>
              <w:t xml:space="preserve">  </w:t>
            </w:r>
            <w:r w:rsidR="00D50F44" w:rsidRPr="009731BA">
              <w:rPr>
                <w:rStyle w:val="affff2"/>
                <w:rFonts w:hint="eastAsia"/>
                <w:noProof/>
                <w:color w:val="auto"/>
              </w:rPr>
              <w:t>录</w:t>
            </w:r>
            <w:r w:rsidR="00D50F44" w:rsidRPr="009731BA">
              <w:rPr>
                <w:rStyle w:val="affff2"/>
                <w:noProof/>
                <w:color w:val="auto"/>
              </w:rPr>
              <w:t xml:space="preserve">  C</w:t>
            </w:r>
            <w:r w:rsidR="00424E4E" w:rsidRPr="009731BA">
              <w:rPr>
                <w:rStyle w:val="affff2"/>
                <w:rFonts w:hint="eastAsia"/>
                <w:noProof/>
                <w:color w:val="auto"/>
              </w:rPr>
              <w:t>（资料性）产品碳足迹量化数据收集表</w:t>
            </w:r>
            <w:r w:rsidR="00D50F44" w:rsidRPr="009731BA">
              <w:rPr>
                <w:rStyle w:val="affff2"/>
                <w:noProof/>
                <w:webHidden/>
                <w:color w:val="auto"/>
              </w:rPr>
              <w:tab/>
            </w:r>
            <w:r w:rsidR="00D50F44" w:rsidRPr="009731BA">
              <w:rPr>
                <w:rStyle w:val="affff2"/>
                <w:rFonts w:hint="eastAsia"/>
                <w:noProof/>
                <w:webHidden/>
                <w:color w:val="auto"/>
              </w:rPr>
              <w:fldChar w:fldCharType="begin"/>
            </w:r>
            <w:r w:rsidR="00D50F44" w:rsidRPr="009731BA">
              <w:rPr>
                <w:rStyle w:val="affff2"/>
                <w:noProof/>
                <w:webHidden/>
                <w:color w:val="auto"/>
              </w:rPr>
              <w:instrText xml:space="preserve"> PAGEREF _Toc172899188 \h </w:instrText>
            </w:r>
            <w:r w:rsidR="00D50F44" w:rsidRPr="009731BA">
              <w:rPr>
                <w:rStyle w:val="affff2"/>
                <w:rFonts w:hint="eastAsia"/>
                <w:noProof/>
                <w:webHidden/>
                <w:color w:val="auto"/>
              </w:rPr>
            </w:r>
            <w:r w:rsidR="00D50F44" w:rsidRPr="009731BA">
              <w:rPr>
                <w:rStyle w:val="affff2"/>
                <w:rFonts w:hint="eastAsia"/>
                <w:noProof/>
                <w:webHidden/>
                <w:color w:val="auto"/>
              </w:rPr>
              <w:fldChar w:fldCharType="separate"/>
            </w:r>
            <w:r w:rsidR="00C10360">
              <w:rPr>
                <w:rStyle w:val="affff2"/>
                <w:noProof/>
                <w:webHidden/>
                <w:color w:val="auto"/>
              </w:rPr>
              <w:t>26</w:t>
            </w:r>
            <w:r w:rsidR="00D50F44" w:rsidRPr="009731BA">
              <w:rPr>
                <w:rStyle w:val="affff2"/>
                <w:rFonts w:hint="eastAsia"/>
                <w:noProof/>
                <w:webHidden/>
                <w:color w:val="auto"/>
              </w:rPr>
              <w:fldChar w:fldCharType="end"/>
            </w:r>
          </w:hyperlink>
        </w:p>
        <w:p w14:paraId="5A62D63E" w14:textId="3C14267F" w:rsidR="00D50F44" w:rsidRPr="009731BA" w:rsidRDefault="00000000">
          <w:pPr>
            <w:pStyle w:val="TOC2"/>
            <w:tabs>
              <w:tab w:val="right" w:leader="dot" w:pos="9345"/>
            </w:tabs>
            <w:ind w:firstLine="210"/>
            <w:rPr>
              <w:rStyle w:val="affff2"/>
              <w:noProof/>
              <w:color w:val="auto"/>
            </w:rPr>
          </w:pPr>
          <w:hyperlink w:anchor="_Toc172899191" w:history="1">
            <w:r w:rsidR="00D50F44" w:rsidRPr="009731BA">
              <w:rPr>
                <w:rStyle w:val="affff2"/>
                <w:rFonts w:hint="eastAsia"/>
                <w:noProof/>
                <w:color w:val="auto"/>
              </w:rPr>
              <w:t>附</w:t>
            </w:r>
            <w:r w:rsidR="00D50F44" w:rsidRPr="009731BA">
              <w:rPr>
                <w:rStyle w:val="affff2"/>
                <w:rFonts w:hint="eastAsia"/>
                <w:noProof/>
                <w:color w:val="auto"/>
              </w:rPr>
              <w:t xml:space="preserve">  </w:t>
            </w:r>
            <w:r w:rsidR="00D50F44" w:rsidRPr="009731BA">
              <w:rPr>
                <w:rStyle w:val="affff2"/>
                <w:rFonts w:hint="eastAsia"/>
                <w:noProof/>
                <w:color w:val="auto"/>
              </w:rPr>
              <w:t>录</w:t>
            </w:r>
            <w:r w:rsidR="00D50F44" w:rsidRPr="009731BA">
              <w:rPr>
                <w:rStyle w:val="affff2"/>
                <w:rFonts w:hint="eastAsia"/>
                <w:noProof/>
                <w:color w:val="auto"/>
              </w:rPr>
              <w:t xml:space="preserve">  D</w:t>
            </w:r>
            <w:r w:rsidR="00424E4E" w:rsidRPr="009731BA">
              <w:rPr>
                <w:rStyle w:val="affff2"/>
                <w:rFonts w:hint="eastAsia"/>
                <w:noProof/>
                <w:color w:val="auto"/>
              </w:rPr>
              <w:t>（资料性）推荐的分配方法</w:t>
            </w:r>
            <w:r w:rsidR="00D50F44" w:rsidRPr="009731BA">
              <w:rPr>
                <w:rStyle w:val="affff2"/>
                <w:noProof/>
                <w:webHidden/>
                <w:color w:val="auto"/>
              </w:rPr>
              <w:tab/>
            </w:r>
            <w:r w:rsidR="00D50F44" w:rsidRPr="009731BA">
              <w:rPr>
                <w:rStyle w:val="affff2"/>
                <w:rFonts w:hint="eastAsia"/>
                <w:noProof/>
                <w:webHidden/>
                <w:color w:val="auto"/>
              </w:rPr>
              <w:fldChar w:fldCharType="begin"/>
            </w:r>
            <w:r w:rsidR="00D50F44" w:rsidRPr="009731BA">
              <w:rPr>
                <w:rStyle w:val="affff2"/>
                <w:noProof/>
                <w:webHidden/>
                <w:color w:val="auto"/>
              </w:rPr>
              <w:instrText xml:space="preserve"> PAGEREF _Toc172899191 \h </w:instrText>
            </w:r>
            <w:r w:rsidR="00D50F44" w:rsidRPr="009731BA">
              <w:rPr>
                <w:rStyle w:val="affff2"/>
                <w:rFonts w:hint="eastAsia"/>
                <w:noProof/>
                <w:webHidden/>
                <w:color w:val="auto"/>
              </w:rPr>
            </w:r>
            <w:r w:rsidR="00D50F44" w:rsidRPr="009731BA">
              <w:rPr>
                <w:rStyle w:val="affff2"/>
                <w:rFonts w:hint="eastAsia"/>
                <w:noProof/>
                <w:webHidden/>
                <w:color w:val="auto"/>
              </w:rPr>
              <w:fldChar w:fldCharType="separate"/>
            </w:r>
            <w:r w:rsidR="00C10360">
              <w:rPr>
                <w:rStyle w:val="affff2"/>
                <w:noProof/>
                <w:webHidden/>
                <w:color w:val="auto"/>
              </w:rPr>
              <w:t>31</w:t>
            </w:r>
            <w:r w:rsidR="00D50F44" w:rsidRPr="009731BA">
              <w:rPr>
                <w:rStyle w:val="affff2"/>
                <w:rFonts w:hint="eastAsia"/>
                <w:noProof/>
                <w:webHidden/>
                <w:color w:val="auto"/>
              </w:rPr>
              <w:fldChar w:fldCharType="end"/>
            </w:r>
          </w:hyperlink>
        </w:p>
        <w:p w14:paraId="0F4B12A2" w14:textId="164C4429" w:rsidR="00D50F44" w:rsidRPr="009731BA" w:rsidRDefault="00000000">
          <w:pPr>
            <w:pStyle w:val="TOC2"/>
            <w:tabs>
              <w:tab w:val="right" w:leader="dot" w:pos="9345"/>
            </w:tabs>
            <w:ind w:firstLine="210"/>
            <w:rPr>
              <w:rStyle w:val="affff2"/>
              <w:noProof/>
              <w:color w:val="auto"/>
            </w:rPr>
          </w:pPr>
          <w:hyperlink w:anchor="_Toc172899194" w:history="1">
            <w:r w:rsidR="00D50F44" w:rsidRPr="009731BA">
              <w:rPr>
                <w:rStyle w:val="affff2"/>
                <w:rFonts w:hint="eastAsia"/>
                <w:noProof/>
                <w:color w:val="auto"/>
              </w:rPr>
              <w:t>附</w:t>
            </w:r>
            <w:r w:rsidR="00D50F44" w:rsidRPr="009731BA">
              <w:rPr>
                <w:rStyle w:val="affff2"/>
                <w:rFonts w:hint="eastAsia"/>
                <w:noProof/>
                <w:color w:val="auto"/>
              </w:rPr>
              <w:t xml:space="preserve">  </w:t>
            </w:r>
            <w:r w:rsidR="00D50F44" w:rsidRPr="009731BA">
              <w:rPr>
                <w:rStyle w:val="affff2"/>
                <w:rFonts w:hint="eastAsia"/>
                <w:noProof/>
                <w:color w:val="auto"/>
              </w:rPr>
              <w:t>录</w:t>
            </w:r>
            <w:r w:rsidR="00D50F44" w:rsidRPr="009731BA">
              <w:rPr>
                <w:rStyle w:val="affff2"/>
                <w:rFonts w:hint="eastAsia"/>
                <w:noProof/>
                <w:color w:val="auto"/>
              </w:rPr>
              <w:t xml:space="preserve">  E</w:t>
            </w:r>
            <w:r w:rsidR="00424E4E" w:rsidRPr="009731BA">
              <w:rPr>
                <w:rStyle w:val="affff2"/>
                <w:rFonts w:hint="eastAsia"/>
                <w:noProof/>
                <w:color w:val="auto"/>
              </w:rPr>
              <w:t>（资料性）产品碳足迹报告（模板）</w:t>
            </w:r>
            <w:r w:rsidR="00D50F44" w:rsidRPr="009731BA">
              <w:rPr>
                <w:rStyle w:val="affff2"/>
                <w:noProof/>
                <w:webHidden/>
                <w:color w:val="auto"/>
              </w:rPr>
              <w:tab/>
            </w:r>
            <w:r w:rsidR="00D50F44" w:rsidRPr="009731BA">
              <w:rPr>
                <w:rStyle w:val="affff2"/>
                <w:rFonts w:hint="eastAsia"/>
                <w:noProof/>
                <w:webHidden/>
                <w:color w:val="auto"/>
              </w:rPr>
              <w:fldChar w:fldCharType="begin"/>
            </w:r>
            <w:r w:rsidR="00D50F44" w:rsidRPr="009731BA">
              <w:rPr>
                <w:rStyle w:val="affff2"/>
                <w:noProof/>
                <w:webHidden/>
                <w:color w:val="auto"/>
              </w:rPr>
              <w:instrText xml:space="preserve"> PAGEREF _Toc172899194 \h </w:instrText>
            </w:r>
            <w:r w:rsidR="00D50F44" w:rsidRPr="009731BA">
              <w:rPr>
                <w:rStyle w:val="affff2"/>
                <w:rFonts w:hint="eastAsia"/>
                <w:noProof/>
                <w:webHidden/>
                <w:color w:val="auto"/>
              </w:rPr>
            </w:r>
            <w:r w:rsidR="00D50F44" w:rsidRPr="009731BA">
              <w:rPr>
                <w:rStyle w:val="affff2"/>
                <w:rFonts w:hint="eastAsia"/>
                <w:noProof/>
                <w:webHidden/>
                <w:color w:val="auto"/>
              </w:rPr>
              <w:fldChar w:fldCharType="separate"/>
            </w:r>
            <w:r w:rsidR="00C10360">
              <w:rPr>
                <w:rStyle w:val="affff2"/>
                <w:noProof/>
                <w:webHidden/>
                <w:color w:val="auto"/>
              </w:rPr>
              <w:t>34</w:t>
            </w:r>
            <w:r w:rsidR="00D50F44" w:rsidRPr="009731BA">
              <w:rPr>
                <w:rStyle w:val="affff2"/>
                <w:rFonts w:hint="eastAsia"/>
                <w:noProof/>
                <w:webHidden/>
                <w:color w:val="auto"/>
              </w:rPr>
              <w:fldChar w:fldCharType="end"/>
            </w:r>
          </w:hyperlink>
        </w:p>
        <w:p w14:paraId="5EE10274" w14:textId="4A2CDDC5" w:rsidR="00D50F44" w:rsidRPr="009731BA" w:rsidRDefault="00000000">
          <w:pPr>
            <w:pStyle w:val="TOC2"/>
            <w:tabs>
              <w:tab w:val="right" w:leader="dot" w:pos="9345"/>
            </w:tabs>
            <w:ind w:firstLine="210"/>
            <w:rPr>
              <w:rStyle w:val="affff2"/>
              <w:noProof/>
              <w:color w:val="auto"/>
            </w:rPr>
          </w:pPr>
          <w:hyperlink w:anchor="_Toc172899197" w:history="1">
            <w:r w:rsidR="00D50F44" w:rsidRPr="009731BA">
              <w:rPr>
                <w:rStyle w:val="affff2"/>
                <w:rFonts w:hint="eastAsia"/>
                <w:noProof/>
                <w:color w:val="auto"/>
              </w:rPr>
              <w:t>附</w:t>
            </w:r>
            <w:r w:rsidR="00D50F44" w:rsidRPr="009731BA">
              <w:rPr>
                <w:rStyle w:val="affff2"/>
                <w:rFonts w:hint="eastAsia"/>
                <w:noProof/>
                <w:color w:val="auto"/>
              </w:rPr>
              <w:t xml:space="preserve">  </w:t>
            </w:r>
            <w:r w:rsidR="00D50F44" w:rsidRPr="009731BA">
              <w:rPr>
                <w:rStyle w:val="affff2"/>
                <w:rFonts w:hint="eastAsia"/>
                <w:noProof/>
                <w:color w:val="auto"/>
              </w:rPr>
              <w:t>录</w:t>
            </w:r>
            <w:r w:rsidR="00D50F44" w:rsidRPr="009731BA">
              <w:rPr>
                <w:rStyle w:val="affff2"/>
                <w:rFonts w:hint="eastAsia"/>
                <w:noProof/>
                <w:color w:val="auto"/>
              </w:rPr>
              <w:t xml:space="preserve">  F</w:t>
            </w:r>
            <w:r w:rsidR="00424E4E" w:rsidRPr="009731BA">
              <w:rPr>
                <w:rStyle w:val="affff2"/>
                <w:rFonts w:hint="eastAsia"/>
                <w:noProof/>
                <w:color w:val="auto"/>
              </w:rPr>
              <w:t>（资料性）全球增温潜势值</w:t>
            </w:r>
            <w:r w:rsidR="00D50F44" w:rsidRPr="009731BA">
              <w:rPr>
                <w:rStyle w:val="affff2"/>
                <w:noProof/>
                <w:webHidden/>
                <w:color w:val="auto"/>
              </w:rPr>
              <w:tab/>
            </w:r>
            <w:r w:rsidR="00D50F44" w:rsidRPr="009731BA">
              <w:rPr>
                <w:rStyle w:val="affff2"/>
                <w:rFonts w:hint="eastAsia"/>
                <w:noProof/>
                <w:webHidden/>
                <w:color w:val="auto"/>
              </w:rPr>
              <w:fldChar w:fldCharType="begin"/>
            </w:r>
            <w:r w:rsidR="00D50F44" w:rsidRPr="009731BA">
              <w:rPr>
                <w:rStyle w:val="affff2"/>
                <w:noProof/>
                <w:webHidden/>
                <w:color w:val="auto"/>
              </w:rPr>
              <w:instrText xml:space="preserve"> PAGEREF _Toc172899197 \h </w:instrText>
            </w:r>
            <w:r w:rsidR="00D50F44" w:rsidRPr="009731BA">
              <w:rPr>
                <w:rStyle w:val="affff2"/>
                <w:rFonts w:hint="eastAsia"/>
                <w:noProof/>
                <w:webHidden/>
                <w:color w:val="auto"/>
              </w:rPr>
            </w:r>
            <w:r w:rsidR="00D50F44" w:rsidRPr="009731BA">
              <w:rPr>
                <w:rStyle w:val="affff2"/>
                <w:rFonts w:hint="eastAsia"/>
                <w:noProof/>
                <w:webHidden/>
                <w:color w:val="auto"/>
              </w:rPr>
              <w:fldChar w:fldCharType="separate"/>
            </w:r>
            <w:r w:rsidR="00C10360">
              <w:rPr>
                <w:rStyle w:val="affff2"/>
                <w:noProof/>
                <w:webHidden/>
                <w:color w:val="auto"/>
              </w:rPr>
              <w:t>39</w:t>
            </w:r>
            <w:r w:rsidR="00D50F44" w:rsidRPr="009731BA">
              <w:rPr>
                <w:rStyle w:val="affff2"/>
                <w:rFonts w:hint="eastAsia"/>
                <w:noProof/>
                <w:webHidden/>
                <w:color w:val="auto"/>
              </w:rPr>
              <w:fldChar w:fldCharType="end"/>
            </w:r>
          </w:hyperlink>
        </w:p>
        <w:p w14:paraId="46749B1A" w14:textId="012044ED" w:rsidR="00D50F44" w:rsidRPr="009731BA" w:rsidRDefault="00000000">
          <w:pPr>
            <w:pStyle w:val="TOC2"/>
            <w:tabs>
              <w:tab w:val="right" w:leader="dot" w:pos="9345"/>
            </w:tabs>
            <w:ind w:firstLine="210"/>
            <w:rPr>
              <w:rStyle w:val="affff2"/>
              <w:noProof/>
              <w:color w:val="auto"/>
            </w:rPr>
          </w:pPr>
          <w:hyperlink w:anchor="_Toc172899200" w:history="1">
            <w:r w:rsidR="00D50F44" w:rsidRPr="009731BA">
              <w:rPr>
                <w:rStyle w:val="affff2"/>
                <w:rFonts w:hint="eastAsia"/>
                <w:noProof/>
                <w:color w:val="auto"/>
              </w:rPr>
              <w:t>参</w:t>
            </w:r>
            <w:r w:rsidR="00D50F44" w:rsidRPr="009731BA">
              <w:rPr>
                <w:rStyle w:val="affff2"/>
                <w:rFonts w:hint="eastAsia"/>
                <w:noProof/>
                <w:color w:val="auto"/>
              </w:rPr>
              <w:t xml:space="preserve"> </w:t>
            </w:r>
            <w:r w:rsidR="00D50F44" w:rsidRPr="009731BA">
              <w:rPr>
                <w:rStyle w:val="affff2"/>
                <w:rFonts w:hint="eastAsia"/>
                <w:noProof/>
                <w:color w:val="auto"/>
              </w:rPr>
              <w:t>考</w:t>
            </w:r>
            <w:r w:rsidR="00D50F44" w:rsidRPr="009731BA">
              <w:rPr>
                <w:rStyle w:val="affff2"/>
                <w:rFonts w:hint="eastAsia"/>
                <w:noProof/>
                <w:color w:val="auto"/>
              </w:rPr>
              <w:t xml:space="preserve"> </w:t>
            </w:r>
            <w:r w:rsidR="00D50F44" w:rsidRPr="009731BA">
              <w:rPr>
                <w:rStyle w:val="affff2"/>
                <w:rFonts w:hint="eastAsia"/>
                <w:noProof/>
                <w:color w:val="auto"/>
              </w:rPr>
              <w:t>文</w:t>
            </w:r>
            <w:r w:rsidR="00D50F44" w:rsidRPr="009731BA">
              <w:rPr>
                <w:rStyle w:val="affff2"/>
                <w:rFonts w:hint="eastAsia"/>
                <w:noProof/>
                <w:color w:val="auto"/>
              </w:rPr>
              <w:t xml:space="preserve"> </w:t>
            </w:r>
            <w:r w:rsidR="00D50F44" w:rsidRPr="009731BA">
              <w:rPr>
                <w:rStyle w:val="affff2"/>
                <w:rFonts w:hint="eastAsia"/>
                <w:noProof/>
                <w:color w:val="auto"/>
              </w:rPr>
              <w:t>献</w:t>
            </w:r>
            <w:r w:rsidR="00D50F44" w:rsidRPr="009731BA">
              <w:rPr>
                <w:rStyle w:val="affff2"/>
                <w:noProof/>
                <w:webHidden/>
                <w:color w:val="auto"/>
              </w:rPr>
              <w:tab/>
            </w:r>
            <w:r w:rsidR="00D50F44" w:rsidRPr="009731BA">
              <w:rPr>
                <w:rStyle w:val="affff2"/>
                <w:rFonts w:hint="eastAsia"/>
                <w:noProof/>
                <w:webHidden/>
                <w:color w:val="auto"/>
              </w:rPr>
              <w:fldChar w:fldCharType="begin"/>
            </w:r>
            <w:r w:rsidR="00D50F44" w:rsidRPr="009731BA">
              <w:rPr>
                <w:rStyle w:val="affff2"/>
                <w:noProof/>
                <w:webHidden/>
                <w:color w:val="auto"/>
              </w:rPr>
              <w:instrText xml:space="preserve"> PAGEREF _Toc172899200 \h </w:instrText>
            </w:r>
            <w:r w:rsidR="00D50F44" w:rsidRPr="009731BA">
              <w:rPr>
                <w:rStyle w:val="affff2"/>
                <w:rFonts w:hint="eastAsia"/>
                <w:noProof/>
                <w:webHidden/>
                <w:color w:val="auto"/>
              </w:rPr>
            </w:r>
            <w:r w:rsidR="00D50F44" w:rsidRPr="009731BA">
              <w:rPr>
                <w:rStyle w:val="affff2"/>
                <w:rFonts w:hint="eastAsia"/>
                <w:noProof/>
                <w:webHidden/>
                <w:color w:val="auto"/>
              </w:rPr>
              <w:fldChar w:fldCharType="separate"/>
            </w:r>
            <w:r w:rsidR="00C10360">
              <w:rPr>
                <w:rStyle w:val="affff2"/>
                <w:noProof/>
                <w:webHidden/>
                <w:color w:val="auto"/>
              </w:rPr>
              <w:t>40</w:t>
            </w:r>
            <w:r w:rsidR="00D50F44" w:rsidRPr="009731BA">
              <w:rPr>
                <w:rStyle w:val="affff2"/>
                <w:rFonts w:hint="eastAsia"/>
                <w:noProof/>
                <w:webHidden/>
                <w:color w:val="auto"/>
              </w:rPr>
              <w:fldChar w:fldCharType="end"/>
            </w:r>
          </w:hyperlink>
        </w:p>
        <w:p w14:paraId="15CBE733" w14:textId="58D68218" w:rsidR="00D50F44" w:rsidRPr="00A9799F" w:rsidRDefault="00D50F44" w:rsidP="009731BA">
          <w:pPr>
            <w:pStyle w:val="TOC2"/>
            <w:tabs>
              <w:tab w:val="right" w:leader="dot" w:pos="9345"/>
            </w:tabs>
            <w:ind w:firstLine="210"/>
          </w:pPr>
          <w:r w:rsidRPr="009731BA">
            <w:rPr>
              <w:rStyle w:val="affff2"/>
              <w:color w:val="auto"/>
            </w:rPr>
            <w:fldChar w:fldCharType="end"/>
          </w:r>
        </w:p>
      </w:sdtContent>
    </w:sdt>
    <w:p w14:paraId="6E5C4DD3" w14:textId="77777777" w:rsidR="00D50F44" w:rsidRPr="00A9799F" w:rsidRDefault="00D50F44" w:rsidP="009731BA">
      <w:pPr>
        <w:pStyle w:val="ae"/>
      </w:pPr>
    </w:p>
    <w:p w14:paraId="0D9235C9" w14:textId="58896613" w:rsidR="000635AC" w:rsidRPr="00A9799F" w:rsidRDefault="000635AC">
      <w:pPr>
        <w:pStyle w:val="TOC2"/>
        <w:tabs>
          <w:tab w:val="right" w:leader="dot" w:pos="9345"/>
        </w:tabs>
        <w:ind w:firstLine="210"/>
        <w:sectPr w:rsidR="000635AC" w:rsidRPr="00A9799F">
          <w:headerReference w:type="default" r:id="rId14"/>
          <w:footerReference w:type="even" r:id="rId15"/>
          <w:footerReference w:type="default" r:id="rId16"/>
          <w:pgSz w:w="11906" w:h="16838"/>
          <w:pgMar w:top="1417" w:right="1134" w:bottom="1361" w:left="1417" w:header="1417" w:footer="1134" w:gutter="0"/>
          <w:pgNumType w:fmt="upperRoman" w:start="1"/>
          <w:cols w:space="720"/>
          <w:docGrid w:type="lines" w:linePitch="312"/>
        </w:sectPr>
      </w:pPr>
    </w:p>
    <w:p w14:paraId="3D2611D9" w14:textId="77777777" w:rsidR="000635AC" w:rsidRPr="00A9799F" w:rsidRDefault="000635AC">
      <w:pPr>
        <w:pStyle w:val="1"/>
        <w:spacing w:before="156" w:after="156"/>
        <w:jc w:val="center"/>
        <w:rPr>
          <w:sz w:val="32"/>
          <w:szCs w:val="32"/>
        </w:rPr>
      </w:pPr>
      <w:bookmarkStart w:id="0" w:name="_Toc20092"/>
      <w:bookmarkStart w:id="1" w:name="_Toc26200"/>
      <w:bookmarkStart w:id="2" w:name="_Toc131077445"/>
      <w:bookmarkStart w:id="3" w:name="_Toc171946686"/>
      <w:bookmarkStart w:id="4" w:name="_Toc172899154"/>
      <w:r w:rsidRPr="00A9799F">
        <w:rPr>
          <w:rFonts w:hint="eastAsia"/>
          <w:sz w:val="32"/>
          <w:szCs w:val="32"/>
        </w:rPr>
        <w:lastRenderedPageBreak/>
        <w:t>前</w:t>
      </w:r>
      <w:r w:rsidRPr="00A9799F">
        <w:rPr>
          <w:rFonts w:hint="eastAsia"/>
          <w:sz w:val="32"/>
          <w:szCs w:val="32"/>
        </w:rPr>
        <w:t xml:space="preserve">    </w:t>
      </w:r>
      <w:r w:rsidRPr="00A9799F">
        <w:rPr>
          <w:rFonts w:hint="eastAsia"/>
          <w:sz w:val="32"/>
          <w:szCs w:val="32"/>
        </w:rPr>
        <w:t>言</w:t>
      </w:r>
      <w:bookmarkEnd w:id="0"/>
      <w:bookmarkEnd w:id="1"/>
      <w:bookmarkEnd w:id="2"/>
      <w:bookmarkEnd w:id="3"/>
      <w:bookmarkEnd w:id="4"/>
    </w:p>
    <w:p w14:paraId="788783A7" w14:textId="77777777" w:rsidR="000635AC" w:rsidRPr="00A9799F" w:rsidRDefault="000635AC">
      <w:pPr>
        <w:ind w:firstLine="420"/>
        <w:rPr>
          <w:rFonts w:ascii="宋体" w:hAnsi="宋体" w:hint="eastAsia"/>
        </w:rPr>
      </w:pPr>
    </w:p>
    <w:p w14:paraId="01D28500" w14:textId="77777777" w:rsidR="000635AC" w:rsidRPr="00A9799F" w:rsidRDefault="000635AC">
      <w:pPr>
        <w:ind w:firstLine="420"/>
        <w:rPr>
          <w:rFonts w:ascii="宋体" w:hAnsi="宋体" w:hint="eastAsia"/>
        </w:rPr>
      </w:pPr>
      <w:r w:rsidRPr="00A9799F">
        <w:rPr>
          <w:rFonts w:ascii="宋体" w:hAnsi="宋体"/>
        </w:rPr>
        <w:t>本</w:t>
      </w:r>
      <w:r w:rsidRPr="00A9799F">
        <w:rPr>
          <w:rFonts w:ascii="宋体" w:hAnsi="宋体" w:hint="eastAsia"/>
        </w:rPr>
        <w:t>文件</w:t>
      </w:r>
      <w:r w:rsidRPr="00A9799F">
        <w:rPr>
          <w:rFonts w:ascii="宋体" w:hAnsi="宋体"/>
        </w:rPr>
        <w:t>按照GB/T 1.1—2020</w:t>
      </w:r>
      <w:r w:rsidRPr="00A9799F">
        <w:rPr>
          <w:rFonts w:ascii="宋体" w:hAnsi="宋体" w:hint="eastAsia"/>
        </w:rPr>
        <w:t>《标准化工作导则 第1部分：标准化文件的结构和起草规则》</w:t>
      </w:r>
      <w:r w:rsidRPr="00A9799F">
        <w:rPr>
          <w:rFonts w:ascii="宋体" w:hAnsi="宋体"/>
        </w:rPr>
        <w:t>的规</w:t>
      </w:r>
      <w:r w:rsidRPr="00A9799F">
        <w:rPr>
          <w:rFonts w:ascii="宋体" w:hAnsi="宋体" w:hint="eastAsia"/>
        </w:rPr>
        <w:t>定</w:t>
      </w:r>
      <w:r w:rsidRPr="00A9799F">
        <w:rPr>
          <w:rFonts w:ascii="宋体" w:hAnsi="宋体"/>
        </w:rPr>
        <w:t>起草。</w:t>
      </w:r>
    </w:p>
    <w:p w14:paraId="0444F0B3" w14:textId="77777777" w:rsidR="000635AC" w:rsidRPr="00A9799F" w:rsidRDefault="000635AC">
      <w:pPr>
        <w:pStyle w:val="ae"/>
        <w:rPr>
          <w:rFonts w:ascii="宋体" w:hAnsi="宋体" w:hint="eastAsia"/>
        </w:rPr>
      </w:pPr>
      <w:r w:rsidRPr="00A9799F">
        <w:rPr>
          <w:rFonts w:ascii="宋体" w:hAnsi="宋体" w:hint="eastAsia"/>
        </w:rPr>
        <w:t>请注意本文件的某些内容可能涉及专利。本文件的发布机构不承担识别专利的责任。</w:t>
      </w:r>
    </w:p>
    <w:p w14:paraId="63D2B022" w14:textId="77777777" w:rsidR="000635AC" w:rsidRPr="00A9799F" w:rsidRDefault="000635AC">
      <w:pPr>
        <w:ind w:firstLine="420"/>
        <w:rPr>
          <w:rFonts w:ascii="宋体" w:hAnsi="宋体" w:hint="eastAsia"/>
        </w:rPr>
      </w:pPr>
      <w:r w:rsidRPr="00A9799F">
        <w:rPr>
          <w:rFonts w:ascii="宋体" w:hAnsi="宋体"/>
        </w:rPr>
        <w:t>本</w:t>
      </w:r>
      <w:r w:rsidRPr="00A9799F">
        <w:rPr>
          <w:rFonts w:ascii="宋体" w:hAnsi="宋体" w:hint="eastAsia"/>
        </w:rPr>
        <w:t>文件</w:t>
      </w:r>
      <w:r w:rsidRPr="00A9799F">
        <w:rPr>
          <w:rFonts w:ascii="宋体" w:hAnsi="宋体"/>
        </w:rPr>
        <w:t>由全国有色金属标准化技术委员会（SAC/T</w:t>
      </w:r>
      <w:r w:rsidRPr="00A9799F">
        <w:rPr>
          <w:rFonts w:ascii="宋体" w:hAnsi="宋体" w:hint="eastAsia"/>
        </w:rPr>
        <w:t>C</w:t>
      </w:r>
      <w:r w:rsidRPr="00A9799F">
        <w:rPr>
          <w:rFonts w:ascii="宋体" w:hAnsi="宋体"/>
        </w:rPr>
        <w:t xml:space="preserve"> 243）提出并归口。</w:t>
      </w:r>
    </w:p>
    <w:p w14:paraId="013D57E1" w14:textId="4A97AF79" w:rsidR="00291CE4" w:rsidRPr="00291CE4" w:rsidRDefault="000635AC" w:rsidP="00291CE4">
      <w:pPr>
        <w:widowControl/>
        <w:ind w:firstLine="420"/>
        <w:rPr>
          <w:rFonts w:ascii="宋体" w:hAnsi="宋体" w:hint="eastAsia"/>
        </w:rPr>
      </w:pPr>
      <w:r w:rsidRPr="00A9799F">
        <w:rPr>
          <w:rFonts w:ascii="宋体" w:hAnsi="宋体" w:hint="eastAsia"/>
        </w:rPr>
        <w:t>本文件起草单位：</w:t>
      </w:r>
      <w:r w:rsidRPr="00A9799F">
        <w:rPr>
          <w:rFonts w:ascii="宋体" w:hAnsi="宋体"/>
        </w:rPr>
        <w:t>中国恩菲工程技术有限公司</w:t>
      </w:r>
      <w:r w:rsidR="00647D1A" w:rsidRPr="00A9799F">
        <w:rPr>
          <w:rFonts w:ascii="宋体" w:hAnsi="宋体" w:hint="eastAsia"/>
        </w:rPr>
        <w:t>、</w:t>
      </w:r>
      <w:r w:rsidR="00291CE4" w:rsidRPr="00291CE4">
        <w:rPr>
          <w:rFonts w:ascii="宋体" w:hAnsi="宋体" w:hint="eastAsia"/>
        </w:rPr>
        <w:t>有色金属技术经济研究院有限责任公司、</w:t>
      </w:r>
      <w:r w:rsidR="00291CE4" w:rsidRPr="00291CE4">
        <w:rPr>
          <w:rFonts w:ascii="宋体" w:hAnsi="宋体"/>
        </w:rPr>
        <w:t>铜陵有色金属集团股份有限公司、云南铜业股份有限公司西南铜业分公司、</w:t>
      </w:r>
      <w:r w:rsidR="00291CE4" w:rsidRPr="00291CE4">
        <w:rPr>
          <w:rFonts w:ascii="宋体" w:hAnsi="宋体" w:hint="eastAsia"/>
        </w:rPr>
        <w:t>金川集团股份有限公司、</w:t>
      </w:r>
      <w:bookmarkStart w:id="5" w:name="_Hlk172798430"/>
      <w:r w:rsidR="00291CE4" w:rsidRPr="00291CE4">
        <w:rPr>
          <w:rFonts w:ascii="宋体" w:hAnsi="宋体"/>
        </w:rPr>
        <w:t>江西铜业股份有限公司、</w:t>
      </w:r>
      <w:bookmarkEnd w:id="5"/>
      <w:r w:rsidR="00291CE4" w:rsidRPr="00291CE4">
        <w:rPr>
          <w:rFonts w:ascii="宋体" w:hAnsi="宋体" w:hint="eastAsia"/>
        </w:rPr>
        <w:t>上海易碳数字科技有限公司、</w:t>
      </w:r>
      <w:r w:rsidR="00291CE4" w:rsidRPr="00291CE4">
        <w:rPr>
          <w:rFonts w:ascii="宋体" w:hAnsi="宋体"/>
        </w:rPr>
        <w:t>矿冶科技集团有限公司、北方矿业有限责任公司</w:t>
      </w:r>
      <w:r w:rsidR="00291CE4" w:rsidRPr="00291CE4">
        <w:rPr>
          <w:rFonts w:ascii="宋体" w:hAnsi="宋体" w:hint="eastAsia"/>
        </w:rPr>
        <w:t>、</w:t>
      </w:r>
      <w:r w:rsidR="00291CE4" w:rsidRPr="00291CE4">
        <w:rPr>
          <w:rFonts w:ascii="宋体" w:hAnsi="宋体"/>
        </w:rPr>
        <w:t>紫金铜业有限公司、葫芦岛锌业股份有限公司、山东中金岭南铜业有限责任公司、</w:t>
      </w:r>
      <w:proofErr w:type="gramStart"/>
      <w:r w:rsidR="00291CE4" w:rsidRPr="00291CE4">
        <w:rPr>
          <w:rFonts w:ascii="宋体" w:hAnsi="宋体"/>
        </w:rPr>
        <w:t>阳谷祥光铜业</w:t>
      </w:r>
      <w:proofErr w:type="gramEnd"/>
      <w:r w:rsidR="00291CE4" w:rsidRPr="00291CE4">
        <w:rPr>
          <w:rFonts w:ascii="宋体" w:hAnsi="宋体"/>
        </w:rPr>
        <w:t>有限公司</w:t>
      </w:r>
    </w:p>
    <w:p w14:paraId="5C5308BC" w14:textId="760DFD43" w:rsidR="000635AC" w:rsidRPr="00731596" w:rsidRDefault="000635AC" w:rsidP="00647D1A">
      <w:pPr>
        <w:ind w:firstLine="420"/>
        <w:rPr>
          <w:rFonts w:ascii="宋体" w:hAnsi="宋体" w:hint="eastAsia"/>
        </w:rPr>
      </w:pPr>
      <w:r w:rsidRPr="00731596">
        <w:rPr>
          <w:rFonts w:ascii="宋体" w:hAnsi="宋体"/>
        </w:rPr>
        <w:t>本</w:t>
      </w:r>
      <w:r w:rsidRPr="00731596">
        <w:rPr>
          <w:rFonts w:ascii="宋体" w:hAnsi="宋体" w:hint="eastAsia"/>
        </w:rPr>
        <w:t>文件</w:t>
      </w:r>
      <w:r w:rsidRPr="00731596">
        <w:rPr>
          <w:rFonts w:ascii="宋体" w:hAnsi="宋体"/>
        </w:rPr>
        <w:t>主要</w:t>
      </w:r>
      <w:r w:rsidRPr="00731596">
        <w:rPr>
          <w:rFonts w:ascii="宋体" w:hAnsi="宋体" w:hint="eastAsia"/>
        </w:rPr>
        <w:t>起草</w:t>
      </w:r>
      <w:r w:rsidRPr="00731596">
        <w:rPr>
          <w:rFonts w:ascii="宋体" w:hAnsi="宋体"/>
        </w:rPr>
        <w:t>人：</w:t>
      </w:r>
      <w:r w:rsidR="00291CE4" w:rsidRPr="00731596">
        <w:rPr>
          <w:rFonts w:ascii="宋体" w:hAnsi="宋体" w:hint="eastAsia"/>
        </w:rPr>
        <w:t>陈瑞英、王满仓、吴帅锦、韩厚华、李艳燕、朱启宝、</w:t>
      </w:r>
      <w:r w:rsidR="00291CE4" w:rsidRPr="00731596">
        <w:rPr>
          <w:rFonts w:ascii="宋体" w:hAnsi="宋体" w:hint="eastAsia"/>
        </w:rPr>
        <w:t>敖煜</w:t>
      </w:r>
      <w:r w:rsidR="00291CE4" w:rsidRPr="00731596">
        <w:rPr>
          <w:rFonts w:ascii="宋体" w:hAnsi="宋体" w:hint="eastAsia"/>
        </w:rPr>
        <w:t>、陆韬、刘紫薇、</w:t>
      </w:r>
      <w:r w:rsidR="00291CE4" w:rsidRPr="00731596">
        <w:rPr>
          <w:rFonts w:ascii="宋体" w:hAnsi="宋体" w:hint="eastAsia"/>
        </w:rPr>
        <w:t>邓亨波</w:t>
      </w:r>
      <w:r w:rsidR="00291CE4" w:rsidRPr="00731596">
        <w:rPr>
          <w:rFonts w:ascii="宋体" w:hAnsi="宋体" w:hint="eastAsia"/>
        </w:rPr>
        <w:t>、刘冬根、姜林友、邓</w:t>
      </w:r>
      <w:r w:rsidR="00291CE4" w:rsidRPr="00731596">
        <w:rPr>
          <w:rFonts w:ascii="宋体" w:hAnsi="宋体" w:hint="eastAsia"/>
        </w:rPr>
        <w:t>戈</w:t>
      </w:r>
      <w:r w:rsidR="00291CE4" w:rsidRPr="00731596">
        <w:rPr>
          <w:rFonts w:ascii="宋体" w:hAnsi="宋体" w:hint="eastAsia"/>
        </w:rPr>
        <w:t>、林若虚、简志超、朱秋华、赵大华、景觅、周松林、郭儒、张微、张杰、胡学平、王宇、吴成春、</w:t>
      </w:r>
      <w:r w:rsidR="00291CE4" w:rsidRPr="00731596">
        <w:rPr>
          <w:rFonts w:ascii="宋体" w:hAnsi="宋体" w:hint="eastAsia"/>
        </w:rPr>
        <w:t>葛哲令</w:t>
      </w:r>
      <w:r w:rsidR="00291CE4" w:rsidRPr="00731596">
        <w:rPr>
          <w:rFonts w:ascii="宋体" w:hAnsi="宋体" w:hint="eastAsia"/>
        </w:rPr>
        <w:t>、朱兢、刘佳、王</w:t>
      </w:r>
      <w:proofErr w:type="gramStart"/>
      <w:r w:rsidR="00291CE4" w:rsidRPr="00731596">
        <w:rPr>
          <w:rFonts w:ascii="宋体" w:hAnsi="宋体" w:hint="eastAsia"/>
        </w:rPr>
        <w:t>浩</w:t>
      </w:r>
      <w:proofErr w:type="gramEnd"/>
    </w:p>
    <w:p w14:paraId="78830E21" w14:textId="77777777" w:rsidR="000635AC" w:rsidRPr="00A9799F" w:rsidRDefault="000635AC">
      <w:pPr>
        <w:ind w:firstLineChars="0" w:firstLine="0"/>
        <w:rPr>
          <w:rFonts w:ascii="宋体" w:hAnsi="宋体" w:hint="eastAsia"/>
          <w:sz w:val="24"/>
        </w:rPr>
      </w:pPr>
    </w:p>
    <w:p w14:paraId="56C1EF2A" w14:textId="77777777" w:rsidR="000635AC" w:rsidRPr="00A9799F" w:rsidRDefault="000635AC">
      <w:pPr>
        <w:pStyle w:val="aff4"/>
        <w:ind w:firstLineChars="159" w:firstLine="335"/>
        <w:rPr>
          <w:rFonts w:hint="eastAsia"/>
          <w:b/>
          <w:bCs/>
          <w:color w:val="auto"/>
          <w:sz w:val="21"/>
        </w:rPr>
      </w:pPr>
    </w:p>
    <w:p w14:paraId="0677D07A" w14:textId="77777777" w:rsidR="00992C6A" w:rsidRPr="009731BA" w:rsidRDefault="00992C6A" w:rsidP="009731BA">
      <w:pPr>
        <w:ind w:firstLine="640"/>
        <w:rPr>
          <w:rFonts w:ascii="黑体" w:eastAsia="黑体" w:hAnsi="宋体" w:hint="eastAsia"/>
          <w:sz w:val="32"/>
          <w:szCs w:val="32"/>
        </w:rPr>
      </w:pPr>
    </w:p>
    <w:p w14:paraId="46CCA8BB" w14:textId="77777777" w:rsidR="00992C6A" w:rsidRPr="009731BA" w:rsidRDefault="00992C6A" w:rsidP="009731BA">
      <w:pPr>
        <w:ind w:firstLine="640"/>
        <w:rPr>
          <w:rFonts w:ascii="黑体" w:eastAsia="黑体" w:hAnsi="宋体" w:hint="eastAsia"/>
          <w:sz w:val="32"/>
          <w:szCs w:val="32"/>
        </w:rPr>
      </w:pPr>
    </w:p>
    <w:p w14:paraId="106DED43" w14:textId="77777777" w:rsidR="00992C6A" w:rsidRPr="009731BA" w:rsidRDefault="00992C6A" w:rsidP="009731BA">
      <w:pPr>
        <w:ind w:firstLine="640"/>
        <w:rPr>
          <w:rFonts w:ascii="黑体" w:eastAsia="黑体" w:hAnsi="宋体" w:hint="eastAsia"/>
          <w:sz w:val="32"/>
          <w:szCs w:val="32"/>
        </w:rPr>
      </w:pPr>
    </w:p>
    <w:p w14:paraId="32F02B2B" w14:textId="77777777" w:rsidR="00992C6A" w:rsidRPr="009731BA" w:rsidRDefault="00992C6A" w:rsidP="009731BA">
      <w:pPr>
        <w:ind w:firstLine="640"/>
        <w:rPr>
          <w:rFonts w:ascii="黑体" w:eastAsia="黑体" w:hAnsi="宋体" w:hint="eastAsia"/>
          <w:sz w:val="32"/>
          <w:szCs w:val="32"/>
        </w:rPr>
      </w:pPr>
    </w:p>
    <w:p w14:paraId="313786AE" w14:textId="77777777" w:rsidR="00992C6A" w:rsidRPr="009731BA" w:rsidRDefault="00992C6A" w:rsidP="009731BA">
      <w:pPr>
        <w:ind w:firstLine="640"/>
        <w:rPr>
          <w:rFonts w:ascii="黑体" w:eastAsia="黑体" w:hAnsi="宋体" w:hint="eastAsia"/>
          <w:sz w:val="32"/>
          <w:szCs w:val="32"/>
        </w:rPr>
      </w:pPr>
    </w:p>
    <w:p w14:paraId="5899F96A" w14:textId="77777777" w:rsidR="00992C6A" w:rsidRPr="009731BA" w:rsidRDefault="00992C6A" w:rsidP="009731BA">
      <w:pPr>
        <w:ind w:firstLine="640"/>
        <w:rPr>
          <w:rFonts w:ascii="黑体" w:eastAsia="黑体" w:hAnsi="宋体" w:hint="eastAsia"/>
          <w:sz w:val="32"/>
          <w:szCs w:val="32"/>
        </w:rPr>
      </w:pPr>
    </w:p>
    <w:p w14:paraId="40734F3E" w14:textId="77777777" w:rsidR="00992C6A" w:rsidRPr="009731BA" w:rsidRDefault="00992C6A" w:rsidP="009731BA">
      <w:pPr>
        <w:ind w:firstLine="640"/>
        <w:rPr>
          <w:rFonts w:ascii="黑体" w:eastAsia="黑体" w:hAnsi="宋体" w:hint="eastAsia"/>
          <w:sz w:val="32"/>
          <w:szCs w:val="32"/>
        </w:rPr>
      </w:pPr>
    </w:p>
    <w:p w14:paraId="662C358B" w14:textId="77777777" w:rsidR="00992C6A" w:rsidRPr="009731BA" w:rsidRDefault="00992C6A" w:rsidP="009731BA">
      <w:pPr>
        <w:ind w:firstLine="640"/>
        <w:rPr>
          <w:rFonts w:ascii="黑体" w:eastAsia="黑体" w:hAnsi="宋体" w:hint="eastAsia"/>
          <w:sz w:val="32"/>
          <w:szCs w:val="32"/>
        </w:rPr>
      </w:pPr>
    </w:p>
    <w:p w14:paraId="61C35114" w14:textId="77777777" w:rsidR="00992C6A" w:rsidRPr="009731BA" w:rsidRDefault="00992C6A" w:rsidP="009731BA">
      <w:pPr>
        <w:ind w:firstLine="640"/>
        <w:rPr>
          <w:rFonts w:ascii="黑体" w:eastAsia="黑体" w:hAnsi="宋体" w:hint="eastAsia"/>
          <w:sz w:val="32"/>
          <w:szCs w:val="32"/>
        </w:rPr>
      </w:pPr>
    </w:p>
    <w:p w14:paraId="6900FCBD" w14:textId="77777777" w:rsidR="00992C6A" w:rsidRPr="00A9799F" w:rsidRDefault="00992C6A" w:rsidP="009731BA">
      <w:pPr>
        <w:ind w:firstLine="640"/>
        <w:rPr>
          <w:rFonts w:ascii="黑体" w:eastAsia="黑体" w:hAnsi="宋体" w:hint="eastAsia"/>
          <w:sz w:val="32"/>
          <w:szCs w:val="32"/>
        </w:rPr>
        <w:sectPr w:rsidR="00992C6A" w:rsidRPr="00A9799F" w:rsidSect="00992C6A">
          <w:headerReference w:type="even" r:id="rId17"/>
          <w:footerReference w:type="even" r:id="rId18"/>
          <w:footerReference w:type="default" r:id="rId19"/>
          <w:pgSz w:w="11906" w:h="16838"/>
          <w:pgMar w:top="567" w:right="1134" w:bottom="1134" w:left="1418" w:header="1418" w:footer="1134" w:gutter="0"/>
          <w:pgNumType w:fmt="upperRoman" w:start="1"/>
          <w:cols w:space="720"/>
          <w:formProt w:val="0"/>
          <w:docGrid w:type="lines" w:linePitch="312"/>
        </w:sectPr>
      </w:pPr>
    </w:p>
    <w:p w14:paraId="65ECE0BC" w14:textId="77777777" w:rsidR="000635AC" w:rsidRPr="00A9799F" w:rsidRDefault="00FA6E8E">
      <w:pPr>
        <w:pStyle w:val="aff3"/>
        <w:tabs>
          <w:tab w:val="center" w:pos="4201"/>
          <w:tab w:val="right" w:leader="dot" w:pos="9298"/>
        </w:tabs>
        <w:ind w:firstLine="640"/>
        <w:jc w:val="center"/>
        <w:rPr>
          <w:rFonts w:ascii="黑体" w:eastAsia="黑体" w:hAnsi="黑体" w:cs="黑体" w:hint="eastAsia"/>
          <w:sz w:val="32"/>
          <w:szCs w:val="32"/>
        </w:rPr>
      </w:pPr>
      <w:r w:rsidRPr="00A9799F">
        <w:rPr>
          <w:rFonts w:ascii="黑体" w:eastAsia="黑体" w:hAnsi="黑体" w:cs="黑体" w:hint="eastAsia"/>
          <w:sz w:val="32"/>
          <w:szCs w:val="32"/>
        </w:rPr>
        <w:lastRenderedPageBreak/>
        <w:t xml:space="preserve">温室气体 </w:t>
      </w:r>
      <w:r w:rsidR="000635AC" w:rsidRPr="00A9799F">
        <w:rPr>
          <w:rFonts w:ascii="黑体" w:eastAsia="黑体" w:hAnsi="黑体" w:cs="黑体" w:hint="eastAsia"/>
          <w:sz w:val="32"/>
          <w:szCs w:val="32"/>
        </w:rPr>
        <w:t>产品碳足迹</w:t>
      </w:r>
      <w:r w:rsidRPr="00A9799F">
        <w:rPr>
          <w:rFonts w:ascii="黑体" w:eastAsia="黑体" w:hAnsi="黑体" w:cs="黑体" w:hint="eastAsia"/>
          <w:sz w:val="32"/>
          <w:szCs w:val="32"/>
        </w:rPr>
        <w:t>量化方法与要求</w:t>
      </w:r>
      <w:r w:rsidR="000635AC" w:rsidRPr="00A9799F">
        <w:rPr>
          <w:rFonts w:ascii="黑体" w:eastAsia="黑体" w:hAnsi="黑体" w:cs="黑体" w:hint="eastAsia"/>
          <w:sz w:val="32"/>
          <w:szCs w:val="32"/>
        </w:rPr>
        <w:t xml:space="preserve"> 阴极铜</w:t>
      </w:r>
    </w:p>
    <w:p w14:paraId="4B7672B9" w14:textId="77777777" w:rsidR="000635AC" w:rsidRPr="00A9799F" w:rsidRDefault="000635AC">
      <w:pPr>
        <w:pStyle w:val="aff3"/>
        <w:tabs>
          <w:tab w:val="center" w:pos="4201"/>
          <w:tab w:val="right" w:leader="dot" w:pos="9298"/>
        </w:tabs>
        <w:ind w:firstLine="420"/>
      </w:pPr>
    </w:p>
    <w:p w14:paraId="1A1C08AA" w14:textId="77777777" w:rsidR="000635AC" w:rsidRPr="00A9799F" w:rsidRDefault="007E062F" w:rsidP="00FE5DE7">
      <w:pPr>
        <w:pStyle w:val="2"/>
        <w:spacing w:beforeLines="100" w:before="312" w:afterLines="100" w:after="312" w:line="240" w:lineRule="auto"/>
        <w:ind w:firstLineChars="0" w:firstLine="0"/>
        <w:rPr>
          <w:szCs w:val="21"/>
        </w:rPr>
      </w:pPr>
      <w:bookmarkStart w:id="6" w:name="_Toc171946687"/>
      <w:bookmarkStart w:id="7" w:name="_Toc172899155"/>
      <w:r w:rsidRPr="00731596">
        <w:rPr>
          <w:rFonts w:ascii="黑体" w:hAnsi="黑体" w:hint="eastAsia"/>
          <w:szCs w:val="21"/>
        </w:rPr>
        <w:t>1</w:t>
      </w:r>
      <w:r w:rsidRPr="00A9799F">
        <w:rPr>
          <w:szCs w:val="21"/>
        </w:rPr>
        <w:t xml:space="preserve">  </w:t>
      </w:r>
      <w:r w:rsidR="000635AC" w:rsidRPr="00A9799F">
        <w:rPr>
          <w:rFonts w:hint="eastAsia"/>
          <w:szCs w:val="21"/>
        </w:rPr>
        <w:t>范围</w:t>
      </w:r>
      <w:bookmarkEnd w:id="6"/>
      <w:bookmarkEnd w:id="7"/>
    </w:p>
    <w:p w14:paraId="408512FC" w14:textId="77777777" w:rsidR="00123FA3" w:rsidRPr="00A9799F" w:rsidRDefault="000635AC">
      <w:pPr>
        <w:pStyle w:val="aff3"/>
        <w:tabs>
          <w:tab w:val="center" w:pos="4201"/>
          <w:tab w:val="right" w:leader="dot" w:pos="9298"/>
        </w:tabs>
        <w:ind w:firstLine="420"/>
      </w:pPr>
      <w:r w:rsidRPr="00A9799F">
        <w:t>本文件规定了</w:t>
      </w:r>
      <w:r w:rsidRPr="00A9799F">
        <w:rPr>
          <w:rFonts w:hint="eastAsia"/>
        </w:rPr>
        <w:t>阴极铜</w:t>
      </w:r>
      <w:r w:rsidRPr="00A9799F">
        <w:t>产品碳足迹</w:t>
      </w:r>
      <w:r w:rsidR="00123FA3" w:rsidRPr="00A9799F">
        <w:rPr>
          <w:rFonts w:hint="eastAsia"/>
        </w:rPr>
        <w:t>的</w:t>
      </w:r>
      <w:r w:rsidR="009D302C" w:rsidRPr="00A9799F">
        <w:rPr>
          <w:rFonts w:hint="eastAsia"/>
        </w:rPr>
        <w:t>量化</w:t>
      </w:r>
      <w:r w:rsidR="00772C77" w:rsidRPr="00A9799F">
        <w:rPr>
          <w:rFonts w:hint="eastAsia"/>
        </w:rPr>
        <w:t>方法</w:t>
      </w:r>
      <w:r w:rsidR="00EE7078" w:rsidRPr="00A9799F">
        <w:rPr>
          <w:rFonts w:hint="eastAsia"/>
        </w:rPr>
        <w:t>与要求</w:t>
      </w:r>
      <w:r w:rsidR="00123FA3" w:rsidRPr="00A9799F">
        <w:rPr>
          <w:rFonts w:hint="eastAsia"/>
        </w:rPr>
        <w:t>，包括</w:t>
      </w:r>
      <w:r w:rsidR="00831D38" w:rsidRPr="00A9799F">
        <w:rPr>
          <w:rFonts w:hint="eastAsia"/>
        </w:rPr>
        <w:t>量化目的、量化范围、</w:t>
      </w:r>
      <w:r w:rsidR="009B4DFE" w:rsidRPr="00A9799F">
        <w:rPr>
          <w:rFonts w:hint="eastAsia"/>
        </w:rPr>
        <w:t>清单分析</w:t>
      </w:r>
      <w:r w:rsidRPr="00A9799F">
        <w:t>、</w:t>
      </w:r>
      <w:r w:rsidR="00321B68" w:rsidRPr="00A9799F">
        <w:rPr>
          <w:rFonts w:hint="eastAsia"/>
        </w:rPr>
        <w:t>影响评价、结果解释</w:t>
      </w:r>
      <w:r w:rsidR="00831D38" w:rsidRPr="00A9799F">
        <w:rPr>
          <w:rFonts w:hint="eastAsia"/>
        </w:rPr>
        <w:t>、</w:t>
      </w:r>
      <w:r w:rsidRPr="00A9799F">
        <w:t>报告</w:t>
      </w:r>
      <w:r w:rsidR="00831D38" w:rsidRPr="00A9799F">
        <w:rPr>
          <w:rFonts w:hint="eastAsia"/>
        </w:rPr>
        <w:t>和声明</w:t>
      </w:r>
      <w:r w:rsidRPr="00A9799F">
        <w:t>等内容。</w:t>
      </w:r>
    </w:p>
    <w:p w14:paraId="4C363459" w14:textId="77777777" w:rsidR="002E3A1C" w:rsidRPr="00A9799F" w:rsidRDefault="000635AC">
      <w:pPr>
        <w:pStyle w:val="aff3"/>
        <w:tabs>
          <w:tab w:val="center" w:pos="4201"/>
          <w:tab w:val="right" w:leader="dot" w:pos="9298"/>
        </w:tabs>
        <w:ind w:firstLine="420"/>
      </w:pPr>
      <w:r w:rsidRPr="00A9799F">
        <w:t>本文件适用于</w:t>
      </w:r>
      <w:r w:rsidR="002634FF" w:rsidRPr="00A9799F">
        <w:rPr>
          <w:rFonts w:hint="eastAsia"/>
        </w:rPr>
        <w:t>以铜矿</w:t>
      </w:r>
      <w:r w:rsidR="002E3A1C" w:rsidRPr="00A9799F">
        <w:rPr>
          <w:rFonts w:hint="eastAsia"/>
        </w:rPr>
        <w:t>石或再生</w:t>
      </w:r>
      <w:r w:rsidR="0084612F" w:rsidRPr="00A9799F">
        <w:rPr>
          <w:rFonts w:hint="eastAsia"/>
        </w:rPr>
        <w:t>废</w:t>
      </w:r>
      <w:r w:rsidR="002E3A1C" w:rsidRPr="00A9799F">
        <w:rPr>
          <w:rFonts w:hint="eastAsia"/>
        </w:rPr>
        <w:t>铜为原料生产的阴极铜产品</w:t>
      </w:r>
      <w:r w:rsidR="00831D38" w:rsidRPr="00A9799F">
        <w:rPr>
          <w:rFonts w:hint="eastAsia"/>
        </w:rPr>
        <w:t>碳足迹的量化</w:t>
      </w:r>
      <w:r w:rsidR="002E3A1C" w:rsidRPr="00A9799F">
        <w:rPr>
          <w:rFonts w:hint="eastAsia"/>
        </w:rPr>
        <w:t>。</w:t>
      </w:r>
    </w:p>
    <w:p w14:paraId="56831C43" w14:textId="13DFA6E5" w:rsidR="000635AC" w:rsidRPr="00A9799F" w:rsidRDefault="002E3A1C">
      <w:pPr>
        <w:pStyle w:val="aff3"/>
        <w:tabs>
          <w:tab w:val="center" w:pos="4201"/>
          <w:tab w:val="right" w:leader="dot" w:pos="9298"/>
        </w:tabs>
        <w:ind w:firstLine="420"/>
      </w:pPr>
      <w:r w:rsidRPr="00A9799F">
        <w:rPr>
          <w:rFonts w:hint="eastAsia"/>
        </w:rPr>
        <w:t>本文件也适用于以下常见的</w:t>
      </w:r>
      <w:r w:rsidR="0084612F" w:rsidRPr="00A9799F">
        <w:rPr>
          <w:rFonts w:hint="eastAsia"/>
        </w:rPr>
        <w:t>阴极</w:t>
      </w:r>
      <w:proofErr w:type="gramStart"/>
      <w:r w:rsidR="0084612F" w:rsidRPr="00A9799F">
        <w:rPr>
          <w:rFonts w:hint="eastAsia"/>
        </w:rPr>
        <w:t>铜前序</w:t>
      </w:r>
      <w:r w:rsidRPr="00A9799F">
        <w:rPr>
          <w:rFonts w:hint="eastAsia"/>
        </w:rPr>
        <w:t>产品</w:t>
      </w:r>
      <w:proofErr w:type="gramEnd"/>
      <w:r w:rsidRPr="00A9799F">
        <w:rPr>
          <w:rFonts w:hint="eastAsia"/>
        </w:rPr>
        <w:t>的碳足迹量化，包括：</w:t>
      </w:r>
      <w:r w:rsidR="00772C77" w:rsidRPr="00A9799F">
        <w:rPr>
          <w:rFonts w:hint="eastAsia"/>
        </w:rPr>
        <w:t>铜矿石、</w:t>
      </w:r>
      <w:r w:rsidR="00872444" w:rsidRPr="00A9799F">
        <w:rPr>
          <w:rFonts w:hint="eastAsia"/>
        </w:rPr>
        <w:t>铜精矿、铜锍</w:t>
      </w:r>
      <w:r w:rsidR="00B3042B" w:rsidRPr="00A9799F">
        <w:rPr>
          <w:rFonts w:hint="eastAsia"/>
        </w:rPr>
        <w:t>（冰铜）</w:t>
      </w:r>
      <w:r w:rsidR="00872444" w:rsidRPr="00A9799F">
        <w:rPr>
          <w:rFonts w:hint="eastAsia"/>
        </w:rPr>
        <w:t>、粗铜、阳极铜。</w:t>
      </w:r>
      <w:r w:rsidR="00146018" w:rsidRPr="00A9799F">
        <w:rPr>
          <w:rFonts w:hint="eastAsia"/>
        </w:rPr>
        <w:t>其他金属冶炼副产的阴极铜及其前</w:t>
      </w:r>
      <w:proofErr w:type="gramStart"/>
      <w:r w:rsidR="00146018" w:rsidRPr="00A9799F">
        <w:rPr>
          <w:rFonts w:hint="eastAsia"/>
        </w:rPr>
        <w:t>序产品</w:t>
      </w:r>
      <w:proofErr w:type="gramEnd"/>
      <w:r w:rsidR="00146018" w:rsidRPr="00A9799F">
        <w:rPr>
          <w:rFonts w:hint="eastAsia"/>
        </w:rPr>
        <w:t>不适用本文件，可遵循</w:t>
      </w:r>
      <w:r w:rsidR="00304338">
        <w:rPr>
          <w:rFonts w:hint="eastAsia"/>
        </w:rPr>
        <w:t>其他</w:t>
      </w:r>
      <w:r w:rsidR="00000150">
        <w:rPr>
          <w:rFonts w:hint="eastAsia"/>
        </w:rPr>
        <w:t>文件量化</w:t>
      </w:r>
      <w:r w:rsidR="00201034">
        <w:rPr>
          <w:rFonts w:hint="eastAsia"/>
        </w:rPr>
        <w:t>碳足迹</w:t>
      </w:r>
      <w:r w:rsidR="00146018" w:rsidRPr="00A9799F">
        <w:rPr>
          <w:rFonts w:hint="eastAsia"/>
        </w:rPr>
        <w:t>。</w:t>
      </w:r>
    </w:p>
    <w:p w14:paraId="02F4D670" w14:textId="77777777" w:rsidR="000635AC" w:rsidRPr="00A9799F" w:rsidRDefault="007E062F" w:rsidP="00FE5DE7">
      <w:pPr>
        <w:pStyle w:val="2"/>
        <w:spacing w:beforeLines="100" w:before="312" w:afterLines="100" w:after="312" w:line="240" w:lineRule="auto"/>
        <w:ind w:firstLineChars="0" w:firstLine="0"/>
        <w:rPr>
          <w:szCs w:val="21"/>
        </w:rPr>
      </w:pPr>
      <w:bookmarkStart w:id="8" w:name="_Toc171946688"/>
      <w:bookmarkStart w:id="9" w:name="_Toc172899156"/>
      <w:r w:rsidRPr="00731596">
        <w:rPr>
          <w:rFonts w:ascii="黑体" w:hAnsi="黑体" w:hint="eastAsia"/>
          <w:szCs w:val="21"/>
        </w:rPr>
        <w:t>2</w:t>
      </w:r>
      <w:r w:rsidRPr="00A9799F">
        <w:rPr>
          <w:szCs w:val="21"/>
        </w:rPr>
        <w:t xml:space="preserve">  </w:t>
      </w:r>
      <w:r w:rsidR="000635AC" w:rsidRPr="00A9799F">
        <w:rPr>
          <w:rFonts w:hint="eastAsia"/>
          <w:szCs w:val="21"/>
        </w:rPr>
        <w:t>规范性引用文件</w:t>
      </w:r>
      <w:bookmarkEnd w:id="8"/>
      <w:bookmarkEnd w:id="9"/>
    </w:p>
    <w:p w14:paraId="05D3366C" w14:textId="77777777" w:rsidR="000635AC" w:rsidRPr="00A9799F" w:rsidRDefault="000635AC">
      <w:pPr>
        <w:pStyle w:val="aff3"/>
        <w:tabs>
          <w:tab w:val="center" w:pos="4201"/>
          <w:tab w:val="right" w:leader="dot" w:pos="9298"/>
        </w:tabs>
        <w:ind w:firstLine="420"/>
      </w:pPr>
      <w:r w:rsidRPr="00A9799F">
        <w:t>下列文件中的内容通过文中的规范性引用而构成本文件必不可少的条款。其中，注日期的引用文件，仅该日期对应的版本适用于本文件；不注日期的引用文件，其最新版本（包括所有的修改单）适用于本文件。</w:t>
      </w:r>
    </w:p>
    <w:p w14:paraId="12DB7567" w14:textId="77777777" w:rsidR="00F975A9" w:rsidRPr="00A9799F" w:rsidRDefault="00F975A9" w:rsidP="00F975A9">
      <w:pPr>
        <w:pStyle w:val="aff3"/>
        <w:tabs>
          <w:tab w:val="center" w:pos="4201"/>
          <w:tab w:val="right" w:leader="dot" w:pos="9298"/>
        </w:tabs>
        <w:ind w:firstLine="420"/>
      </w:pPr>
      <w:r w:rsidRPr="00A9799F">
        <w:t xml:space="preserve">GB/T 467 </w:t>
      </w:r>
      <w:r w:rsidRPr="00A9799F">
        <w:rPr>
          <w:rFonts w:hint="eastAsia"/>
        </w:rPr>
        <w:t>阴极铜</w:t>
      </w:r>
    </w:p>
    <w:p w14:paraId="0833A251" w14:textId="2A4E0DAE" w:rsidR="00124776" w:rsidRPr="00A9799F" w:rsidRDefault="00124776">
      <w:pPr>
        <w:pStyle w:val="aff3"/>
        <w:tabs>
          <w:tab w:val="center" w:pos="4201"/>
          <w:tab w:val="right" w:leader="dot" w:pos="9298"/>
        </w:tabs>
        <w:ind w:firstLine="420"/>
      </w:pPr>
      <w:r w:rsidRPr="00A9799F">
        <w:t>GB/T 24025 环境标志和声明 III 型环境声明 原则和程序</w:t>
      </w:r>
    </w:p>
    <w:p w14:paraId="3FE6A09B" w14:textId="0F6F9DA9" w:rsidR="000635AC" w:rsidRPr="00A9799F" w:rsidRDefault="000635AC">
      <w:pPr>
        <w:pStyle w:val="aff3"/>
        <w:tabs>
          <w:tab w:val="center" w:pos="4201"/>
          <w:tab w:val="right" w:leader="dot" w:pos="9298"/>
        </w:tabs>
        <w:ind w:firstLine="420"/>
      </w:pPr>
      <w:r w:rsidRPr="00A9799F">
        <w:t xml:space="preserve">GB/T 24040 环境管理 生命周期评价 原则与框架 </w:t>
      </w:r>
    </w:p>
    <w:p w14:paraId="0DAC2BB9" w14:textId="77777777" w:rsidR="000635AC" w:rsidRPr="00A9799F" w:rsidRDefault="000635AC">
      <w:pPr>
        <w:pStyle w:val="aff3"/>
        <w:tabs>
          <w:tab w:val="center" w:pos="4201"/>
          <w:tab w:val="right" w:leader="dot" w:pos="9298"/>
        </w:tabs>
        <w:ind w:firstLine="420"/>
      </w:pPr>
      <w:r w:rsidRPr="00A9799F">
        <w:t xml:space="preserve">GB/T 24044 环境管理 生命周期评价 要求与指南 </w:t>
      </w:r>
    </w:p>
    <w:p w14:paraId="21160611" w14:textId="49DF19C6" w:rsidR="000635AC" w:rsidRPr="00A9799F" w:rsidRDefault="000635AC">
      <w:pPr>
        <w:pStyle w:val="aff3"/>
        <w:tabs>
          <w:tab w:val="center" w:pos="4201"/>
          <w:tab w:val="right" w:leader="dot" w:pos="9298"/>
        </w:tabs>
        <w:ind w:firstLine="420"/>
      </w:pPr>
      <w:r w:rsidRPr="00A9799F">
        <w:t>GB/T 32150 工业企业温室气体排放核算和报告通则</w:t>
      </w:r>
    </w:p>
    <w:p w14:paraId="64F373F2" w14:textId="77777777" w:rsidR="00831D38" w:rsidRPr="00A9799F" w:rsidRDefault="00831D38" w:rsidP="00E97733">
      <w:pPr>
        <w:pStyle w:val="aff3"/>
        <w:tabs>
          <w:tab w:val="center" w:pos="4201"/>
          <w:tab w:val="right" w:leader="dot" w:pos="9298"/>
        </w:tabs>
        <w:ind w:firstLine="420"/>
      </w:pPr>
      <w:r w:rsidRPr="00A9799F">
        <w:rPr>
          <w:rFonts w:hint="eastAsia"/>
        </w:rPr>
        <w:t>GB/T XXXX-202X 温室气体 产品碳足迹 量化要求</w:t>
      </w:r>
      <w:r w:rsidR="009A7EF3" w:rsidRPr="00A9799F">
        <w:rPr>
          <w:rFonts w:hint="eastAsia"/>
        </w:rPr>
        <w:t>和</w:t>
      </w:r>
      <w:r w:rsidRPr="00A9799F">
        <w:rPr>
          <w:rFonts w:hint="eastAsia"/>
        </w:rPr>
        <w:t>指南</w:t>
      </w:r>
    </w:p>
    <w:p w14:paraId="129DAED0" w14:textId="480020E1" w:rsidR="00F975A9" w:rsidRPr="00A9799F" w:rsidRDefault="00F975A9">
      <w:pPr>
        <w:pStyle w:val="aff3"/>
        <w:tabs>
          <w:tab w:val="center" w:pos="4201"/>
          <w:tab w:val="right" w:leader="dot" w:pos="9298"/>
        </w:tabs>
        <w:ind w:firstLine="420"/>
      </w:pPr>
      <w:r w:rsidRPr="00A9799F">
        <w:rPr>
          <w:rFonts w:hint="eastAsia"/>
        </w:rPr>
        <w:t>YS</w:t>
      </w:r>
      <w:r w:rsidRPr="00A9799F">
        <w:t xml:space="preserve">/T 70 </w:t>
      </w:r>
      <w:r w:rsidRPr="00A9799F">
        <w:rPr>
          <w:rFonts w:hint="eastAsia"/>
        </w:rPr>
        <w:t>粗铜</w:t>
      </w:r>
    </w:p>
    <w:p w14:paraId="464828E5" w14:textId="47FA3254" w:rsidR="00CB5D68" w:rsidRPr="00A9799F" w:rsidRDefault="00CB5D68" w:rsidP="00CB5D68">
      <w:pPr>
        <w:pStyle w:val="aff3"/>
        <w:tabs>
          <w:tab w:val="center" w:pos="4201"/>
          <w:tab w:val="right" w:leader="dot" w:pos="9298"/>
        </w:tabs>
        <w:ind w:firstLine="420"/>
      </w:pPr>
      <w:r w:rsidRPr="00A9799F">
        <w:rPr>
          <w:rFonts w:hint="eastAsia"/>
        </w:rPr>
        <w:t>YS</w:t>
      </w:r>
      <w:r w:rsidRPr="00A9799F">
        <w:t xml:space="preserve">/T 318 </w:t>
      </w:r>
      <w:r w:rsidRPr="00A9799F">
        <w:rPr>
          <w:rFonts w:hint="eastAsia"/>
        </w:rPr>
        <w:t>铜精矿</w:t>
      </w:r>
    </w:p>
    <w:p w14:paraId="58AEE855" w14:textId="400BE0FC" w:rsidR="004D6230" w:rsidRPr="00A9799F" w:rsidRDefault="004D6230" w:rsidP="004D6230">
      <w:pPr>
        <w:pStyle w:val="aff3"/>
        <w:tabs>
          <w:tab w:val="center" w:pos="4201"/>
          <w:tab w:val="right" w:leader="dot" w:pos="9298"/>
        </w:tabs>
        <w:ind w:firstLine="420"/>
      </w:pPr>
      <w:r w:rsidRPr="00A9799F">
        <w:rPr>
          <w:rFonts w:hint="eastAsia"/>
        </w:rPr>
        <w:t>YS</w:t>
      </w:r>
      <w:r w:rsidRPr="00A9799F">
        <w:t xml:space="preserve">/T </w:t>
      </w:r>
      <w:r w:rsidRPr="00A9799F">
        <w:rPr>
          <w:rFonts w:hint="eastAsia"/>
        </w:rPr>
        <w:t>921</w:t>
      </w:r>
      <w:r w:rsidRPr="00A9799F">
        <w:t xml:space="preserve"> </w:t>
      </w:r>
      <w:r w:rsidRPr="00A9799F">
        <w:rPr>
          <w:rFonts w:hint="eastAsia"/>
        </w:rPr>
        <w:t>冰铜</w:t>
      </w:r>
    </w:p>
    <w:p w14:paraId="5955B008" w14:textId="22C2F585" w:rsidR="00146018" w:rsidRPr="00A9799F" w:rsidRDefault="00F975A9" w:rsidP="00146018">
      <w:pPr>
        <w:pStyle w:val="aff3"/>
        <w:tabs>
          <w:tab w:val="center" w:pos="4201"/>
          <w:tab w:val="right" w:leader="dot" w:pos="9298"/>
        </w:tabs>
        <w:ind w:firstLine="420"/>
      </w:pPr>
      <w:r w:rsidRPr="00A9799F">
        <w:rPr>
          <w:rFonts w:hint="eastAsia"/>
        </w:rPr>
        <w:t>YS</w:t>
      </w:r>
      <w:r w:rsidRPr="00A9799F">
        <w:t xml:space="preserve">/T 1083 </w:t>
      </w:r>
      <w:r w:rsidR="003B5C36" w:rsidRPr="00A9799F">
        <w:rPr>
          <w:rFonts w:hint="eastAsia"/>
        </w:rPr>
        <w:t>阳极</w:t>
      </w:r>
      <w:r w:rsidRPr="00A9799F">
        <w:rPr>
          <w:rFonts w:hint="eastAsia"/>
        </w:rPr>
        <w:t>铜</w:t>
      </w:r>
    </w:p>
    <w:p w14:paraId="474F10C0" w14:textId="2C51BE38" w:rsidR="00146018" w:rsidRPr="00A9799F" w:rsidRDefault="00146018" w:rsidP="00146018">
      <w:pPr>
        <w:pStyle w:val="aff3"/>
        <w:tabs>
          <w:tab w:val="center" w:pos="4201"/>
          <w:tab w:val="right" w:leader="dot" w:pos="9298"/>
        </w:tabs>
        <w:ind w:firstLine="420"/>
      </w:pPr>
      <w:r w:rsidRPr="00A9799F">
        <w:t>ISO 14026 环境标志和声明 足迹信息交流的原则、要求和指南(Environmental labels and declarations - Principles, requirements and guidelines for communication of footprint information)</w:t>
      </w:r>
    </w:p>
    <w:p w14:paraId="746372A5" w14:textId="77777777" w:rsidR="000635AC" w:rsidRPr="00A9799F" w:rsidRDefault="007E062F" w:rsidP="00FE5DE7">
      <w:pPr>
        <w:pStyle w:val="2"/>
        <w:spacing w:beforeLines="100" w:before="312" w:afterLines="100" w:after="312" w:line="240" w:lineRule="auto"/>
        <w:ind w:firstLineChars="0" w:firstLine="0"/>
        <w:rPr>
          <w:szCs w:val="21"/>
        </w:rPr>
      </w:pPr>
      <w:bookmarkStart w:id="10" w:name="_Toc171946689"/>
      <w:bookmarkStart w:id="11" w:name="_Toc172899157"/>
      <w:r w:rsidRPr="00731596">
        <w:rPr>
          <w:rFonts w:ascii="黑体" w:hAnsi="黑体" w:hint="eastAsia"/>
          <w:szCs w:val="21"/>
        </w:rPr>
        <w:t>3</w:t>
      </w:r>
      <w:r w:rsidRPr="00A9799F">
        <w:rPr>
          <w:szCs w:val="21"/>
        </w:rPr>
        <w:t xml:space="preserve">  </w:t>
      </w:r>
      <w:r w:rsidR="000635AC" w:rsidRPr="00A9799F">
        <w:rPr>
          <w:rFonts w:hint="eastAsia"/>
          <w:szCs w:val="21"/>
        </w:rPr>
        <w:t>术语和定义</w:t>
      </w:r>
      <w:bookmarkEnd w:id="10"/>
      <w:bookmarkEnd w:id="11"/>
    </w:p>
    <w:p w14:paraId="26320979" w14:textId="77777777" w:rsidR="000635AC" w:rsidRPr="00A9799F" w:rsidRDefault="000635AC">
      <w:pPr>
        <w:pStyle w:val="aff3"/>
        <w:tabs>
          <w:tab w:val="center" w:pos="4201"/>
          <w:tab w:val="right" w:leader="dot" w:pos="9298"/>
        </w:tabs>
        <w:ind w:firstLine="420"/>
      </w:pPr>
      <w:r w:rsidRPr="00A9799F">
        <w:t>GB/T 24040、GB/T 24044</w:t>
      </w:r>
      <w:r w:rsidR="00831D38" w:rsidRPr="00A9799F">
        <w:rPr>
          <w:rFonts w:hint="eastAsia"/>
        </w:rPr>
        <w:t>、</w:t>
      </w:r>
      <w:r w:rsidRPr="00A9799F">
        <w:t>GB/T 32150</w:t>
      </w:r>
      <w:r w:rsidR="00831D38" w:rsidRPr="00A9799F">
        <w:rPr>
          <w:rFonts w:hint="eastAsia"/>
        </w:rPr>
        <w:t>、GB/T XXXX《温室气体 产品碳足迹 量化要求</w:t>
      </w:r>
      <w:r w:rsidR="009A7EF3" w:rsidRPr="00A9799F">
        <w:rPr>
          <w:rFonts w:hint="eastAsia"/>
        </w:rPr>
        <w:t>和</w:t>
      </w:r>
      <w:r w:rsidR="00831D38" w:rsidRPr="00A9799F">
        <w:rPr>
          <w:rFonts w:hint="eastAsia"/>
        </w:rPr>
        <w:t>指南》</w:t>
      </w:r>
      <w:r w:rsidRPr="00A9799F">
        <w:t>界定的以及下列术语和定义适用于本文件</w:t>
      </w:r>
      <w:r w:rsidRPr="00A9799F">
        <w:rPr>
          <w:rFonts w:hint="eastAsia"/>
        </w:rPr>
        <w:t>。</w:t>
      </w:r>
      <w:r w:rsidR="00FF2828" w:rsidRPr="00A9799F">
        <w:rPr>
          <w:rFonts w:hint="eastAsia"/>
        </w:rPr>
        <w:t>为了便于使用，以下重复列出了</w:t>
      </w:r>
      <w:r w:rsidR="00FF2828" w:rsidRPr="00A9799F">
        <w:t>GB/T 24040、GB/T 24044</w:t>
      </w:r>
      <w:r w:rsidR="00831D38" w:rsidRPr="00A9799F">
        <w:rPr>
          <w:rFonts w:hint="eastAsia"/>
        </w:rPr>
        <w:t>、</w:t>
      </w:r>
      <w:r w:rsidR="00FF2828" w:rsidRPr="00A9799F">
        <w:t>GB/T 32150</w:t>
      </w:r>
      <w:r w:rsidR="00831D38" w:rsidRPr="00A9799F">
        <w:rPr>
          <w:rFonts w:hint="eastAsia"/>
        </w:rPr>
        <w:t>和GB/T XXXX《温室气体 产品碳足迹 量化要求</w:t>
      </w:r>
      <w:r w:rsidR="009A7EF3" w:rsidRPr="00A9799F">
        <w:rPr>
          <w:rFonts w:hint="eastAsia"/>
        </w:rPr>
        <w:t>和</w:t>
      </w:r>
      <w:r w:rsidR="00831D38" w:rsidRPr="00A9799F">
        <w:rPr>
          <w:rFonts w:hint="eastAsia"/>
        </w:rPr>
        <w:t>指南》</w:t>
      </w:r>
      <w:r w:rsidR="00FF2828" w:rsidRPr="00A9799F">
        <w:rPr>
          <w:rFonts w:hint="eastAsia"/>
        </w:rPr>
        <w:t>中的某些术语和定义。</w:t>
      </w:r>
    </w:p>
    <w:p w14:paraId="68A21F3A" w14:textId="77777777" w:rsidR="000635AC" w:rsidRPr="00A9799F" w:rsidRDefault="000635AC" w:rsidP="003C76C7">
      <w:pPr>
        <w:pStyle w:val="aff3"/>
        <w:tabs>
          <w:tab w:val="center" w:pos="4201"/>
          <w:tab w:val="right" w:leader="dot" w:pos="9298"/>
        </w:tabs>
        <w:ind w:firstLineChars="0" w:firstLine="0"/>
        <w:rPr>
          <w:rFonts w:ascii="黑体" w:eastAsia="黑体" w:hAnsi="黑体" w:cs="黑体" w:hint="eastAsia"/>
        </w:rPr>
      </w:pPr>
      <w:r w:rsidRPr="00A9799F">
        <w:rPr>
          <w:rFonts w:ascii="黑体" w:eastAsia="黑体" w:hAnsi="黑体" w:cs="黑体" w:hint="eastAsia"/>
        </w:rPr>
        <w:t>3.1</w:t>
      </w:r>
    </w:p>
    <w:p w14:paraId="2E94DDB8" w14:textId="69A735AF" w:rsidR="000635AC" w:rsidRPr="00A9799F" w:rsidRDefault="000635AC">
      <w:pPr>
        <w:pStyle w:val="aff3"/>
        <w:tabs>
          <w:tab w:val="center" w:pos="4201"/>
          <w:tab w:val="right" w:leader="dot" w:pos="9298"/>
        </w:tabs>
        <w:ind w:firstLine="420"/>
      </w:pPr>
      <w:r w:rsidRPr="00A9799F">
        <w:rPr>
          <w:rFonts w:ascii="黑体" w:eastAsia="黑体" w:hAnsi="黑体" w:cs="黑体" w:hint="eastAsia"/>
        </w:rPr>
        <w:t>阴极铜及其前</w:t>
      </w:r>
      <w:proofErr w:type="gramStart"/>
      <w:r w:rsidRPr="00A9799F">
        <w:rPr>
          <w:rFonts w:ascii="黑体" w:eastAsia="黑体" w:hAnsi="黑体" w:cs="黑体" w:hint="eastAsia"/>
        </w:rPr>
        <w:t>序产品</w:t>
      </w:r>
      <w:proofErr w:type="gramEnd"/>
      <w:r w:rsidR="00123FA3" w:rsidRPr="00A9799F">
        <w:rPr>
          <w:rFonts w:ascii="黑体" w:eastAsia="黑体" w:hAnsi="黑体" w:cs="黑体" w:hint="eastAsia"/>
        </w:rPr>
        <w:t xml:space="preserve"> </w:t>
      </w:r>
      <w:r w:rsidR="003C76C7" w:rsidRPr="00A9799F">
        <w:rPr>
          <w:rFonts w:ascii="黑体" w:eastAsia="黑体" w:hAnsi="黑体" w:cs="黑体"/>
        </w:rPr>
        <w:t xml:space="preserve"> </w:t>
      </w:r>
      <w:r w:rsidR="00123FA3" w:rsidRPr="00A9799F">
        <w:rPr>
          <w:rFonts w:ascii="黑体" w:eastAsia="黑体" w:hAnsi="黑体" w:cs="黑体"/>
        </w:rPr>
        <w:t xml:space="preserve">copper </w:t>
      </w:r>
      <w:r w:rsidR="00967DF7" w:rsidRPr="00A9799F">
        <w:rPr>
          <w:rFonts w:ascii="黑体" w:eastAsia="黑体" w:hAnsi="黑体" w:cs="黑体"/>
        </w:rPr>
        <w:t xml:space="preserve">cathode </w:t>
      </w:r>
      <w:r w:rsidR="00123FA3" w:rsidRPr="00A9799F">
        <w:rPr>
          <w:rFonts w:ascii="黑体" w:eastAsia="黑体" w:hAnsi="黑体" w:cs="黑体"/>
        </w:rPr>
        <w:t>and precursor product</w:t>
      </w:r>
    </w:p>
    <w:p w14:paraId="200ABA08" w14:textId="0FE91523" w:rsidR="000635AC" w:rsidRPr="00A9799F" w:rsidRDefault="000635AC">
      <w:pPr>
        <w:pStyle w:val="aff3"/>
        <w:tabs>
          <w:tab w:val="center" w:pos="4201"/>
          <w:tab w:val="right" w:leader="dot" w:pos="9298"/>
        </w:tabs>
        <w:ind w:firstLine="420"/>
      </w:pPr>
      <w:proofErr w:type="gramStart"/>
      <w:r w:rsidRPr="00A9799F">
        <w:rPr>
          <w:rFonts w:hint="eastAsia"/>
        </w:rPr>
        <w:t>阴极铜指经过</w:t>
      </w:r>
      <w:proofErr w:type="gramEnd"/>
      <w:r w:rsidR="004D6230" w:rsidRPr="00A9799F">
        <w:rPr>
          <w:rFonts w:hint="eastAsia"/>
        </w:rPr>
        <w:t>电解精炼法或电解沉积法生产的符合GB/T 467</w:t>
      </w:r>
      <w:r w:rsidR="00000150">
        <w:rPr>
          <w:rFonts w:hint="eastAsia"/>
        </w:rPr>
        <w:t>要求</w:t>
      </w:r>
      <w:r w:rsidR="004D6230" w:rsidRPr="00A9799F">
        <w:rPr>
          <w:rFonts w:hint="eastAsia"/>
        </w:rPr>
        <w:t>的阴极铜产品</w:t>
      </w:r>
      <w:r w:rsidRPr="00A9799F">
        <w:rPr>
          <w:rFonts w:hint="eastAsia"/>
        </w:rPr>
        <w:t>。</w:t>
      </w:r>
    </w:p>
    <w:p w14:paraId="568F84BE" w14:textId="28C5471E" w:rsidR="000635AC" w:rsidRDefault="000635AC">
      <w:pPr>
        <w:pStyle w:val="aff3"/>
        <w:tabs>
          <w:tab w:val="center" w:pos="4201"/>
          <w:tab w:val="right" w:leader="dot" w:pos="9298"/>
        </w:tabs>
        <w:ind w:firstLine="420"/>
      </w:pPr>
      <w:r w:rsidRPr="00A9799F">
        <w:rPr>
          <w:rFonts w:hint="eastAsia"/>
        </w:rPr>
        <w:t>其前</w:t>
      </w:r>
      <w:proofErr w:type="gramStart"/>
      <w:r w:rsidRPr="00A9799F">
        <w:rPr>
          <w:rFonts w:hint="eastAsia"/>
        </w:rPr>
        <w:t>序产品</w:t>
      </w:r>
      <w:proofErr w:type="gramEnd"/>
      <w:r w:rsidRPr="00A9799F">
        <w:rPr>
          <w:rFonts w:hint="eastAsia"/>
        </w:rPr>
        <w:t>包括：</w:t>
      </w:r>
      <w:r w:rsidR="00772C77" w:rsidRPr="00A9799F">
        <w:rPr>
          <w:rFonts w:hint="eastAsia"/>
        </w:rPr>
        <w:t>铜矿石、</w:t>
      </w:r>
      <w:r w:rsidRPr="00A9799F">
        <w:rPr>
          <w:rFonts w:hint="eastAsia"/>
        </w:rPr>
        <w:t>铜精矿、铜锍（冰铜）、粗铜</w:t>
      </w:r>
      <w:r w:rsidR="00772C77" w:rsidRPr="00A9799F">
        <w:rPr>
          <w:rFonts w:hint="eastAsia"/>
        </w:rPr>
        <w:t>、</w:t>
      </w:r>
      <w:r w:rsidRPr="00A9799F">
        <w:rPr>
          <w:rFonts w:hint="eastAsia"/>
        </w:rPr>
        <w:t>阳极铜。</w:t>
      </w:r>
    </w:p>
    <w:p w14:paraId="1824DF03" w14:textId="2E032F14" w:rsidR="00FE614B" w:rsidRDefault="00FE614B" w:rsidP="00FE614B">
      <w:pPr>
        <w:pStyle w:val="aff3"/>
        <w:tabs>
          <w:tab w:val="center" w:pos="4201"/>
          <w:tab w:val="right" w:leader="dot" w:pos="9298"/>
        </w:tabs>
        <w:ind w:firstLineChars="0" w:firstLine="0"/>
        <w:rPr>
          <w:rFonts w:ascii="黑体" w:eastAsia="黑体" w:hAnsi="黑体" w:cs="黑体" w:hint="eastAsia"/>
        </w:rPr>
      </w:pPr>
      <w:r w:rsidRPr="00731596">
        <w:rPr>
          <w:rFonts w:ascii="黑体" w:eastAsia="黑体" w:hAnsi="黑体" w:cs="黑体"/>
        </w:rPr>
        <w:t>3.2</w:t>
      </w:r>
    </w:p>
    <w:p w14:paraId="1EAE1169" w14:textId="485A0F87" w:rsidR="00FE614B" w:rsidRDefault="00FE614B" w:rsidP="00FE614B">
      <w:pPr>
        <w:pStyle w:val="aff3"/>
        <w:tabs>
          <w:tab w:val="center" w:pos="4201"/>
          <w:tab w:val="right" w:leader="dot" w:pos="9298"/>
        </w:tabs>
        <w:ind w:firstLine="420"/>
        <w:rPr>
          <w:rFonts w:ascii="黑体" w:eastAsia="黑体" w:hAnsi="黑体" w:cs="黑体" w:hint="eastAsia"/>
        </w:rPr>
      </w:pPr>
      <w:r>
        <w:rPr>
          <w:rFonts w:ascii="黑体" w:eastAsia="黑体" w:hAnsi="黑体" w:cs="黑体" w:hint="eastAsia"/>
        </w:rPr>
        <w:t>消费前废铜 c</w:t>
      </w:r>
      <w:r w:rsidRPr="00FE614B">
        <w:rPr>
          <w:rFonts w:ascii="黑体" w:eastAsia="黑体" w:hAnsi="黑体" w:cs="黑体"/>
        </w:rPr>
        <w:t>opper scrap before consumption</w:t>
      </w:r>
    </w:p>
    <w:p w14:paraId="4F3C850B" w14:textId="46C10CA7" w:rsidR="00FE614B" w:rsidRDefault="00FE614B" w:rsidP="00FE614B">
      <w:pPr>
        <w:pStyle w:val="aff3"/>
        <w:tabs>
          <w:tab w:val="center" w:pos="4201"/>
          <w:tab w:val="right" w:leader="dot" w:pos="9298"/>
        </w:tabs>
        <w:ind w:firstLine="420"/>
      </w:pPr>
      <w:r w:rsidRPr="00731596">
        <w:rPr>
          <w:rFonts w:hint="eastAsia"/>
        </w:rPr>
        <w:lastRenderedPageBreak/>
        <w:t>工业生产过程中产生的</w:t>
      </w:r>
      <w:r>
        <w:rPr>
          <w:rFonts w:hint="eastAsia"/>
        </w:rPr>
        <w:t>含铜</w:t>
      </w:r>
      <w:r w:rsidRPr="00731596">
        <w:rPr>
          <w:rFonts w:hint="eastAsia"/>
        </w:rPr>
        <w:t>废料，</w:t>
      </w:r>
      <w:r w:rsidR="00000150">
        <w:rPr>
          <w:rFonts w:hint="eastAsia"/>
        </w:rPr>
        <w:t>主要</w:t>
      </w:r>
      <w:r w:rsidRPr="00731596">
        <w:rPr>
          <w:rFonts w:hint="eastAsia"/>
        </w:rPr>
        <w:t>来源于冶炼、铜材加工以及终端产品生产三个环节。</w:t>
      </w:r>
    </w:p>
    <w:p w14:paraId="1CE6F6F3" w14:textId="1FE449A4" w:rsidR="00FE614B" w:rsidRPr="00731596" w:rsidRDefault="00FE614B" w:rsidP="00FE614B">
      <w:pPr>
        <w:pStyle w:val="aff3"/>
        <w:tabs>
          <w:tab w:val="center" w:pos="4201"/>
          <w:tab w:val="right" w:leader="dot" w:pos="9298"/>
        </w:tabs>
        <w:ind w:firstLine="360"/>
        <w:rPr>
          <w:rFonts w:hint="eastAsia"/>
          <w:sz w:val="18"/>
          <w:szCs w:val="18"/>
        </w:rPr>
      </w:pPr>
      <w:r w:rsidRPr="00731596">
        <w:rPr>
          <w:rFonts w:ascii="黑体" w:eastAsia="黑体" w:hAnsi="黑体" w:hint="eastAsia"/>
          <w:sz w:val="18"/>
          <w:szCs w:val="18"/>
        </w:rPr>
        <w:t>示例：</w:t>
      </w:r>
      <w:r w:rsidRPr="00731596">
        <w:rPr>
          <w:rFonts w:hint="eastAsia"/>
          <w:sz w:val="18"/>
          <w:szCs w:val="18"/>
        </w:rPr>
        <w:t>冶炼过程产生的</w:t>
      </w:r>
      <w:r>
        <w:rPr>
          <w:rFonts w:hint="eastAsia"/>
          <w:sz w:val="18"/>
          <w:szCs w:val="18"/>
        </w:rPr>
        <w:t>含铜冶炼</w:t>
      </w:r>
      <w:r w:rsidRPr="00731596">
        <w:rPr>
          <w:rFonts w:hint="eastAsia"/>
          <w:sz w:val="18"/>
          <w:szCs w:val="18"/>
        </w:rPr>
        <w:t>渣和</w:t>
      </w:r>
      <w:r>
        <w:rPr>
          <w:rFonts w:hint="eastAsia"/>
          <w:sz w:val="18"/>
          <w:szCs w:val="18"/>
        </w:rPr>
        <w:t>含铜</w:t>
      </w:r>
      <w:r w:rsidRPr="00731596">
        <w:rPr>
          <w:rFonts w:hint="eastAsia"/>
          <w:sz w:val="18"/>
          <w:szCs w:val="18"/>
        </w:rPr>
        <w:t>烟尘等，加工及终端产品生产过程</w:t>
      </w:r>
      <w:r>
        <w:rPr>
          <w:rFonts w:hint="eastAsia"/>
          <w:sz w:val="18"/>
          <w:szCs w:val="18"/>
        </w:rPr>
        <w:t>的</w:t>
      </w:r>
      <w:r w:rsidRPr="00731596">
        <w:rPr>
          <w:rFonts w:hint="eastAsia"/>
          <w:sz w:val="18"/>
          <w:szCs w:val="18"/>
        </w:rPr>
        <w:t>工业残次品和边角料等。</w:t>
      </w:r>
    </w:p>
    <w:p w14:paraId="48852192" w14:textId="1E66D4C3" w:rsidR="00FE614B" w:rsidRDefault="00FE614B" w:rsidP="00FE614B">
      <w:pPr>
        <w:pStyle w:val="aff3"/>
        <w:tabs>
          <w:tab w:val="center" w:pos="4201"/>
          <w:tab w:val="right" w:leader="dot" w:pos="9298"/>
        </w:tabs>
        <w:ind w:firstLineChars="0" w:firstLine="0"/>
        <w:rPr>
          <w:rFonts w:ascii="黑体" w:eastAsia="黑体" w:hAnsi="黑体" w:cs="黑体" w:hint="eastAsia"/>
        </w:rPr>
      </w:pPr>
      <w:r w:rsidRPr="00B85658">
        <w:rPr>
          <w:rFonts w:ascii="黑体" w:eastAsia="黑体" w:hAnsi="黑体" w:cs="黑体" w:hint="eastAsia"/>
        </w:rPr>
        <w:t>3.</w:t>
      </w:r>
      <w:r>
        <w:rPr>
          <w:rFonts w:ascii="黑体" w:eastAsia="黑体" w:hAnsi="黑体" w:cs="黑体" w:hint="eastAsia"/>
        </w:rPr>
        <w:t>3</w:t>
      </w:r>
    </w:p>
    <w:p w14:paraId="3665B912" w14:textId="194D2C83" w:rsidR="00FE614B" w:rsidRDefault="00FE614B" w:rsidP="00FE614B">
      <w:pPr>
        <w:pStyle w:val="aff3"/>
        <w:tabs>
          <w:tab w:val="center" w:pos="4201"/>
          <w:tab w:val="right" w:leader="dot" w:pos="9298"/>
        </w:tabs>
        <w:ind w:firstLine="420"/>
        <w:rPr>
          <w:rFonts w:ascii="黑体" w:eastAsia="黑体" w:hAnsi="黑体" w:cs="黑体" w:hint="eastAsia"/>
        </w:rPr>
      </w:pPr>
      <w:r>
        <w:rPr>
          <w:rFonts w:ascii="黑体" w:eastAsia="黑体" w:hAnsi="黑体" w:cs="黑体" w:hint="eastAsia"/>
        </w:rPr>
        <w:t>消费后废铜 c</w:t>
      </w:r>
      <w:r w:rsidRPr="00FE614B">
        <w:rPr>
          <w:rFonts w:ascii="黑体" w:eastAsia="黑体" w:hAnsi="黑体" w:cs="黑体"/>
        </w:rPr>
        <w:t xml:space="preserve">opper scrap </w:t>
      </w:r>
      <w:r>
        <w:rPr>
          <w:rFonts w:ascii="黑体" w:eastAsia="黑体" w:hAnsi="黑体" w:cs="黑体" w:hint="eastAsia"/>
        </w:rPr>
        <w:t>after</w:t>
      </w:r>
      <w:r w:rsidRPr="00FE614B">
        <w:rPr>
          <w:rFonts w:ascii="黑体" w:eastAsia="黑体" w:hAnsi="黑体" w:cs="黑体"/>
        </w:rPr>
        <w:t xml:space="preserve"> consumption</w:t>
      </w:r>
    </w:p>
    <w:p w14:paraId="5D8F6665" w14:textId="060DA9EF" w:rsidR="000F7EDF" w:rsidRPr="00A9799F" w:rsidRDefault="000F7EDF" w:rsidP="00FE614B">
      <w:pPr>
        <w:pStyle w:val="aff3"/>
        <w:tabs>
          <w:tab w:val="center" w:pos="4201"/>
          <w:tab w:val="right" w:leader="dot" w:pos="9298"/>
        </w:tabs>
        <w:ind w:firstLineChars="0" w:firstLine="420"/>
      </w:pPr>
      <w:r>
        <w:rPr>
          <w:rFonts w:hint="eastAsia"/>
        </w:rPr>
        <w:t>经过</w:t>
      </w:r>
      <w:r w:rsidRPr="003673D7">
        <w:rPr>
          <w:rFonts w:hint="eastAsia"/>
        </w:rPr>
        <w:t>电力、家电、建筑、交通以及机械电子</w:t>
      </w:r>
      <w:r>
        <w:rPr>
          <w:rFonts w:hint="eastAsia"/>
        </w:rPr>
        <w:t>等</w:t>
      </w:r>
      <w:r w:rsidRPr="003673D7">
        <w:rPr>
          <w:rFonts w:hint="eastAsia"/>
        </w:rPr>
        <w:t>终端</w:t>
      </w:r>
      <w:r w:rsidR="00BF10C9">
        <w:rPr>
          <w:rFonts w:hint="eastAsia"/>
        </w:rPr>
        <w:t>领域</w:t>
      </w:r>
      <w:r>
        <w:rPr>
          <w:rFonts w:hint="eastAsia"/>
        </w:rPr>
        <w:t>消费</w:t>
      </w:r>
      <w:r>
        <w:rPr>
          <w:rFonts w:hint="eastAsia"/>
        </w:rPr>
        <w:t>后，</w:t>
      </w:r>
      <w:r w:rsidRPr="005A4227">
        <w:rPr>
          <w:rFonts w:hint="eastAsia"/>
        </w:rPr>
        <w:t>通过拆解、预处理等方式</w:t>
      </w:r>
      <w:r>
        <w:rPr>
          <w:rFonts w:hint="eastAsia"/>
        </w:rPr>
        <w:t>回收</w:t>
      </w:r>
      <w:r w:rsidRPr="005A4227">
        <w:rPr>
          <w:rFonts w:hint="eastAsia"/>
        </w:rPr>
        <w:t>获得</w:t>
      </w:r>
      <w:r>
        <w:rPr>
          <w:rFonts w:hint="eastAsia"/>
        </w:rPr>
        <w:t>的</w:t>
      </w:r>
      <w:r w:rsidR="00BF10C9">
        <w:rPr>
          <w:rFonts w:hint="eastAsia"/>
        </w:rPr>
        <w:t>废铜</w:t>
      </w:r>
      <w:r w:rsidRPr="005A4227">
        <w:rPr>
          <w:rFonts w:hint="eastAsia"/>
        </w:rPr>
        <w:t>。</w:t>
      </w:r>
    </w:p>
    <w:p w14:paraId="4558305F" w14:textId="77777777" w:rsidR="00FE614B" w:rsidRPr="00731596" w:rsidRDefault="00FE614B" w:rsidP="00FE614B">
      <w:pPr>
        <w:pStyle w:val="aff3"/>
        <w:tabs>
          <w:tab w:val="center" w:pos="4201"/>
          <w:tab w:val="right" w:leader="dot" w:pos="9298"/>
        </w:tabs>
        <w:ind w:firstLine="420"/>
        <w:rPr>
          <w:rFonts w:ascii="黑体" w:eastAsia="黑体" w:hAnsi="黑体" w:cs="黑体"/>
        </w:rPr>
      </w:pPr>
    </w:p>
    <w:p w14:paraId="57CA46B3" w14:textId="18A84A46" w:rsidR="000635AC" w:rsidRPr="00A9799F" w:rsidRDefault="000635AC">
      <w:pPr>
        <w:pStyle w:val="aff3"/>
        <w:tabs>
          <w:tab w:val="center" w:pos="4201"/>
          <w:tab w:val="right" w:leader="dot" w:pos="9298"/>
        </w:tabs>
        <w:ind w:firstLineChars="0" w:firstLine="0"/>
        <w:rPr>
          <w:rFonts w:ascii="黑体" w:eastAsia="黑体" w:hAnsi="黑体" w:cs="黑体" w:hint="eastAsia"/>
        </w:rPr>
      </w:pPr>
      <w:r w:rsidRPr="00A9799F">
        <w:rPr>
          <w:rFonts w:ascii="黑体" w:eastAsia="黑体" w:hAnsi="黑体" w:cs="黑体" w:hint="eastAsia"/>
        </w:rPr>
        <w:t>3.</w:t>
      </w:r>
      <w:r w:rsidR="009927CC">
        <w:rPr>
          <w:rFonts w:ascii="黑体" w:eastAsia="黑体" w:hAnsi="黑体" w:cs="黑体" w:hint="eastAsia"/>
        </w:rPr>
        <w:t>4</w:t>
      </w:r>
    </w:p>
    <w:p w14:paraId="060716F9" w14:textId="40F7A046" w:rsidR="000635AC" w:rsidRPr="00A9799F" w:rsidRDefault="000635AC">
      <w:pPr>
        <w:pStyle w:val="aff3"/>
        <w:tabs>
          <w:tab w:val="center" w:pos="4201"/>
          <w:tab w:val="right" w:leader="dot" w:pos="9298"/>
        </w:tabs>
        <w:ind w:firstLine="420"/>
        <w:rPr>
          <w:rFonts w:ascii="黑体" w:eastAsia="黑体" w:hAnsi="黑体" w:cs="黑体" w:hint="eastAsia"/>
        </w:rPr>
      </w:pPr>
      <w:r w:rsidRPr="00A9799F">
        <w:rPr>
          <w:rFonts w:ascii="黑体" w:eastAsia="黑体" w:hAnsi="黑体" w:cs="黑体" w:hint="eastAsia"/>
        </w:rPr>
        <w:t>产品碳足迹</w:t>
      </w:r>
      <w:r w:rsidR="00123FA3" w:rsidRPr="00A9799F">
        <w:rPr>
          <w:rFonts w:ascii="黑体" w:eastAsia="黑体" w:hAnsi="黑体" w:cs="黑体" w:hint="eastAsia"/>
        </w:rPr>
        <w:t xml:space="preserve"> </w:t>
      </w:r>
      <w:r w:rsidR="00151E89" w:rsidRPr="00A9799F">
        <w:rPr>
          <w:rFonts w:ascii="黑体" w:eastAsia="黑体" w:hAnsi="黑体" w:cs="黑体"/>
        </w:rPr>
        <w:t xml:space="preserve"> </w:t>
      </w:r>
      <w:r w:rsidR="00123FA3" w:rsidRPr="00A9799F">
        <w:rPr>
          <w:rFonts w:ascii="黑体" w:eastAsia="黑体" w:hAnsi="黑体" w:cs="黑体"/>
        </w:rPr>
        <w:t>carbon footprint</w:t>
      </w:r>
      <w:r w:rsidR="00151E89" w:rsidRPr="00A9799F">
        <w:rPr>
          <w:rFonts w:ascii="黑体" w:eastAsia="黑体" w:hAnsi="黑体" w:cs="黑体"/>
        </w:rPr>
        <w:t xml:space="preserve"> of </w:t>
      </w:r>
      <w:r w:rsidR="00967DF7">
        <w:rPr>
          <w:rFonts w:ascii="黑体" w:eastAsia="黑体" w:hAnsi="黑体" w:cs="黑体" w:hint="eastAsia"/>
        </w:rPr>
        <w:t xml:space="preserve">a </w:t>
      </w:r>
      <w:r w:rsidR="00151E89" w:rsidRPr="00A9799F">
        <w:rPr>
          <w:rFonts w:ascii="黑体" w:eastAsia="黑体" w:hAnsi="黑体" w:cs="黑体"/>
        </w:rPr>
        <w:t>product (CFP)</w:t>
      </w:r>
    </w:p>
    <w:p w14:paraId="59090F0B" w14:textId="77777777" w:rsidR="00831D38" w:rsidRPr="00A9799F" w:rsidRDefault="00831D38" w:rsidP="00193D9F">
      <w:pPr>
        <w:pStyle w:val="aff3"/>
        <w:tabs>
          <w:tab w:val="center" w:pos="4201"/>
          <w:tab w:val="right" w:leader="dot" w:pos="9298"/>
        </w:tabs>
        <w:ind w:firstLine="420"/>
      </w:pPr>
      <w:r w:rsidRPr="00A9799F">
        <w:t>产品系统中的 GHG 排放量和 GHG 清除量之和，以二氧化碳当量表示，并基于气候变化这一单一环境影响类型进行生命周期评价。</w:t>
      </w:r>
    </w:p>
    <w:p w14:paraId="4B9308DD" w14:textId="77777777" w:rsidR="00831D38" w:rsidRPr="00A9799F" w:rsidRDefault="00831D38" w:rsidP="0008022E">
      <w:pPr>
        <w:pStyle w:val="aff3"/>
        <w:tabs>
          <w:tab w:val="center" w:pos="4201"/>
          <w:tab w:val="right" w:leader="dot" w:pos="9298"/>
        </w:tabs>
        <w:ind w:leftChars="200" w:left="780" w:hangingChars="200" w:hanging="360"/>
        <w:rPr>
          <w:sz w:val="18"/>
          <w:szCs w:val="18"/>
        </w:rPr>
      </w:pPr>
      <w:r w:rsidRPr="00A9799F">
        <w:rPr>
          <w:rFonts w:ascii="黑体" w:eastAsia="黑体" w:hAnsi="黑体" w:hint="eastAsia"/>
          <w:sz w:val="18"/>
          <w:szCs w:val="18"/>
        </w:rPr>
        <w:t>注1：</w:t>
      </w:r>
      <w:r w:rsidRPr="00A9799F">
        <w:rPr>
          <w:rFonts w:hint="eastAsia"/>
          <w:sz w:val="18"/>
          <w:szCs w:val="18"/>
        </w:rPr>
        <w:t>产品碳足迹可用不同的图例区分和标示具体的</w:t>
      </w:r>
      <w:r w:rsidR="0092145E" w:rsidRPr="00A9799F">
        <w:rPr>
          <w:sz w:val="18"/>
          <w:szCs w:val="18"/>
        </w:rPr>
        <w:t>GHG</w:t>
      </w:r>
      <w:r w:rsidRPr="00A9799F">
        <w:rPr>
          <w:rFonts w:hint="eastAsia"/>
          <w:sz w:val="18"/>
          <w:szCs w:val="18"/>
        </w:rPr>
        <w:t xml:space="preserve">排放量和清除量，产品碳足迹也可被分解到其 生命周期的各个阶段。 </w:t>
      </w:r>
    </w:p>
    <w:p w14:paraId="62C7E764" w14:textId="77777777" w:rsidR="00193D9F" w:rsidRDefault="00831D38" w:rsidP="009731BA">
      <w:pPr>
        <w:pStyle w:val="aff3"/>
        <w:tabs>
          <w:tab w:val="center" w:pos="4201"/>
          <w:tab w:val="right" w:leader="dot" w:pos="9298"/>
        </w:tabs>
        <w:ind w:firstLineChars="236" w:firstLine="425"/>
        <w:rPr>
          <w:sz w:val="18"/>
          <w:szCs w:val="18"/>
        </w:rPr>
      </w:pPr>
      <w:r w:rsidRPr="00A9799F">
        <w:rPr>
          <w:rFonts w:ascii="黑体" w:eastAsia="黑体" w:hAnsi="黑体" w:hint="eastAsia"/>
          <w:sz w:val="18"/>
          <w:szCs w:val="18"/>
        </w:rPr>
        <w:t>注2：</w:t>
      </w:r>
      <w:r w:rsidRPr="00A9799F">
        <w:rPr>
          <w:rFonts w:hint="eastAsia"/>
          <w:sz w:val="18"/>
          <w:szCs w:val="18"/>
        </w:rPr>
        <w:t>产品碳足迹研究报告中记录了产品碳足迹的量化结果，以每个功能单位的二氧化碳当量表示。</w:t>
      </w:r>
    </w:p>
    <w:p w14:paraId="1AEA6F93" w14:textId="03BD6C34" w:rsidR="009927CC" w:rsidRPr="00A9799F" w:rsidRDefault="009927CC" w:rsidP="009927CC">
      <w:pPr>
        <w:pStyle w:val="aff3"/>
        <w:tabs>
          <w:tab w:val="center" w:pos="4201"/>
          <w:tab w:val="right" w:leader="dot" w:pos="9298"/>
        </w:tabs>
        <w:ind w:firstLineChars="0" w:firstLine="0"/>
        <w:rPr>
          <w:rFonts w:ascii="黑体" w:eastAsia="黑体" w:hAnsi="黑体" w:cs="黑体" w:hint="eastAsia"/>
        </w:rPr>
      </w:pPr>
      <w:r w:rsidRPr="00A9799F">
        <w:rPr>
          <w:rFonts w:ascii="黑体" w:eastAsia="黑体" w:hAnsi="黑体" w:cs="黑体" w:hint="eastAsia"/>
        </w:rPr>
        <w:t>3</w:t>
      </w:r>
      <w:r w:rsidRPr="00A9799F">
        <w:rPr>
          <w:rFonts w:ascii="黑体" w:eastAsia="黑体" w:hAnsi="黑体" w:cs="黑体"/>
        </w:rPr>
        <w:t>.</w:t>
      </w:r>
      <w:r>
        <w:rPr>
          <w:rFonts w:ascii="黑体" w:eastAsia="黑体" w:hAnsi="黑体" w:cs="黑体" w:hint="eastAsia"/>
        </w:rPr>
        <w:t>5</w:t>
      </w:r>
    </w:p>
    <w:p w14:paraId="2EC70A95" w14:textId="77777777" w:rsidR="009927CC" w:rsidRPr="00A9799F" w:rsidRDefault="009927CC" w:rsidP="009927CC">
      <w:pPr>
        <w:pStyle w:val="aff3"/>
        <w:tabs>
          <w:tab w:val="center" w:pos="4201"/>
          <w:tab w:val="right" w:leader="dot" w:pos="9298"/>
        </w:tabs>
        <w:ind w:firstLine="420"/>
        <w:rPr>
          <w:rFonts w:ascii="黑体" w:eastAsia="黑体" w:hAnsi="黑体" w:cs="黑体" w:hint="eastAsia"/>
        </w:rPr>
      </w:pPr>
      <w:r w:rsidRPr="00A9799F">
        <w:rPr>
          <w:rFonts w:ascii="黑体" w:eastAsia="黑体" w:hAnsi="黑体" w:cs="黑体" w:hint="eastAsia"/>
        </w:rPr>
        <w:t>产品种类规则  product category rules（PCR）</w:t>
      </w:r>
    </w:p>
    <w:p w14:paraId="24EDC81A" w14:textId="77777777" w:rsidR="009927CC" w:rsidRPr="00A9799F" w:rsidRDefault="009927CC" w:rsidP="009927CC">
      <w:pPr>
        <w:pStyle w:val="aff3"/>
        <w:tabs>
          <w:tab w:val="center" w:pos="4201"/>
          <w:tab w:val="right" w:leader="dot" w:pos="9298"/>
        </w:tabs>
        <w:ind w:firstLine="420"/>
      </w:pPr>
      <w:r w:rsidRPr="00A9799F">
        <w:t xml:space="preserve">用于制定一个或多个产品种类的III型环境声明和足迹信息交流的一套具体规则、要求和指南。 </w:t>
      </w:r>
    </w:p>
    <w:p w14:paraId="51225C58" w14:textId="77777777" w:rsidR="009927CC" w:rsidRPr="00A9799F" w:rsidRDefault="009927CC" w:rsidP="009927CC">
      <w:pPr>
        <w:pStyle w:val="aff3"/>
        <w:tabs>
          <w:tab w:val="center" w:pos="4201"/>
          <w:tab w:val="right" w:leader="dot" w:pos="9298"/>
        </w:tabs>
        <w:ind w:firstLine="360"/>
        <w:rPr>
          <w:sz w:val="18"/>
          <w:szCs w:val="18"/>
        </w:rPr>
      </w:pPr>
      <w:r w:rsidRPr="00A9799F">
        <w:rPr>
          <w:rFonts w:ascii="黑体" w:eastAsia="黑体" w:hAnsi="黑体" w:hint="eastAsia"/>
          <w:sz w:val="18"/>
          <w:szCs w:val="18"/>
        </w:rPr>
        <w:t>注1：</w:t>
      </w:r>
      <w:r w:rsidRPr="00A9799F">
        <w:rPr>
          <w:rFonts w:hint="eastAsia"/>
          <w:sz w:val="18"/>
          <w:szCs w:val="18"/>
        </w:rPr>
        <w:t xml:space="preserve">产品种类规则包含的量化规则与 GB/T 24044 一致。 </w:t>
      </w:r>
    </w:p>
    <w:p w14:paraId="2E3D8013" w14:textId="77777777" w:rsidR="009927CC" w:rsidRPr="00A9799F" w:rsidRDefault="009927CC" w:rsidP="009927CC">
      <w:pPr>
        <w:pStyle w:val="aff3"/>
        <w:tabs>
          <w:tab w:val="center" w:pos="4201"/>
          <w:tab w:val="right" w:leader="dot" w:pos="9298"/>
        </w:tabs>
        <w:ind w:firstLine="360"/>
        <w:rPr>
          <w:sz w:val="18"/>
          <w:szCs w:val="18"/>
        </w:rPr>
      </w:pPr>
      <w:r w:rsidRPr="00A9799F">
        <w:rPr>
          <w:rFonts w:ascii="黑体" w:eastAsia="黑体" w:hAnsi="黑体" w:hint="eastAsia"/>
          <w:sz w:val="18"/>
          <w:szCs w:val="18"/>
        </w:rPr>
        <w:t>注2：</w:t>
      </w:r>
      <w:r w:rsidRPr="00A9799F">
        <w:rPr>
          <w:sz w:val="18"/>
          <w:szCs w:val="18"/>
        </w:rPr>
        <w:t xml:space="preserve">ISO/TS 14027:2017 </w:t>
      </w:r>
      <w:r w:rsidRPr="00A9799F">
        <w:rPr>
          <w:rFonts w:hint="eastAsia"/>
          <w:sz w:val="18"/>
          <w:szCs w:val="18"/>
        </w:rPr>
        <w:t>的相关规定适用于本文件。</w:t>
      </w:r>
      <w:r w:rsidRPr="00A9799F" w:rsidDel="00A57E39">
        <w:rPr>
          <w:sz w:val="18"/>
          <w:szCs w:val="18"/>
        </w:rPr>
        <w:t xml:space="preserve"> </w:t>
      </w:r>
    </w:p>
    <w:p w14:paraId="08672628" w14:textId="77777777" w:rsidR="009927CC" w:rsidRDefault="009927CC" w:rsidP="009927CC">
      <w:pPr>
        <w:pStyle w:val="aff3"/>
        <w:tabs>
          <w:tab w:val="center" w:pos="4201"/>
          <w:tab w:val="right" w:leader="dot" w:pos="9298"/>
        </w:tabs>
        <w:ind w:firstLine="420"/>
      </w:pPr>
      <w:r w:rsidRPr="00A9799F">
        <w:rPr>
          <w:rFonts w:hint="eastAsia"/>
        </w:rPr>
        <w:t>[来源：GB/T 24025-2009，3.5，有修改]</w:t>
      </w:r>
    </w:p>
    <w:p w14:paraId="2A04D0C1" w14:textId="58C1F94D" w:rsidR="000635AC" w:rsidRPr="00A9799F" w:rsidRDefault="000635AC">
      <w:pPr>
        <w:pStyle w:val="aff3"/>
        <w:tabs>
          <w:tab w:val="center" w:pos="4201"/>
          <w:tab w:val="right" w:leader="dot" w:pos="9298"/>
        </w:tabs>
        <w:ind w:firstLineChars="0" w:firstLine="0"/>
        <w:rPr>
          <w:rFonts w:ascii="黑体" w:eastAsia="黑体" w:hAnsi="黑体" w:cs="黑体" w:hint="eastAsia"/>
        </w:rPr>
      </w:pPr>
      <w:r w:rsidRPr="00A9799F">
        <w:rPr>
          <w:rFonts w:ascii="黑体" w:eastAsia="黑体" w:hAnsi="黑体" w:cs="黑体" w:hint="eastAsia"/>
        </w:rPr>
        <w:t>3.</w:t>
      </w:r>
      <w:r w:rsidR="009927CC">
        <w:rPr>
          <w:rFonts w:ascii="黑体" w:eastAsia="黑体" w:hAnsi="黑体" w:cs="黑体" w:hint="eastAsia"/>
        </w:rPr>
        <w:t>6</w:t>
      </w:r>
    </w:p>
    <w:p w14:paraId="15C94565" w14:textId="13E9D80C" w:rsidR="000635AC" w:rsidRPr="00A9799F" w:rsidRDefault="008F46D5">
      <w:pPr>
        <w:pStyle w:val="aff3"/>
        <w:tabs>
          <w:tab w:val="center" w:pos="4201"/>
          <w:tab w:val="right" w:leader="dot" w:pos="9298"/>
        </w:tabs>
        <w:ind w:firstLine="420"/>
        <w:rPr>
          <w:rFonts w:ascii="黑体" w:eastAsia="黑体" w:hAnsi="黑体" w:cs="黑体" w:hint="eastAsia"/>
        </w:rPr>
      </w:pPr>
      <w:r w:rsidRPr="00A9799F">
        <w:rPr>
          <w:rFonts w:ascii="黑体" w:eastAsia="黑体" w:hAnsi="黑体" w:cs="黑体" w:hint="eastAsia"/>
        </w:rPr>
        <w:t>声明</w:t>
      </w:r>
      <w:r w:rsidR="000635AC" w:rsidRPr="00A9799F">
        <w:rPr>
          <w:rFonts w:ascii="黑体" w:eastAsia="黑体" w:hAnsi="黑体" w:cs="黑体" w:hint="eastAsia"/>
        </w:rPr>
        <w:t>单位</w:t>
      </w:r>
      <w:r w:rsidR="00172FD5" w:rsidRPr="00A9799F">
        <w:rPr>
          <w:rFonts w:ascii="黑体" w:eastAsia="黑体" w:hAnsi="黑体" w:cs="黑体" w:hint="eastAsia"/>
        </w:rPr>
        <w:t xml:space="preserve"> </w:t>
      </w:r>
      <w:bookmarkStart w:id="12" w:name="OLE_LINK5"/>
      <w:bookmarkStart w:id="13" w:name="OLE_LINK6"/>
      <w:r w:rsidR="003C76C7" w:rsidRPr="00A9799F">
        <w:rPr>
          <w:rFonts w:ascii="黑体" w:eastAsia="黑体" w:hAnsi="黑体" w:cs="黑体"/>
        </w:rPr>
        <w:t xml:space="preserve"> </w:t>
      </w:r>
      <w:r w:rsidRPr="00A9799F">
        <w:rPr>
          <w:rFonts w:ascii="黑体" w:eastAsia="黑体" w:hAnsi="黑体" w:cs="黑体" w:hint="eastAsia"/>
        </w:rPr>
        <w:t>d</w:t>
      </w:r>
      <w:r w:rsidRPr="00A9799F">
        <w:rPr>
          <w:rFonts w:ascii="黑体" w:eastAsia="黑体" w:hAnsi="黑体" w:cs="黑体"/>
        </w:rPr>
        <w:t>eclar</w:t>
      </w:r>
      <w:bookmarkEnd w:id="12"/>
      <w:bookmarkEnd w:id="13"/>
      <w:r w:rsidR="00967DF7">
        <w:rPr>
          <w:rFonts w:ascii="黑体" w:eastAsia="黑体" w:hAnsi="黑体" w:cs="黑体" w:hint="eastAsia"/>
        </w:rPr>
        <w:t>ed</w:t>
      </w:r>
      <w:r w:rsidR="00172FD5" w:rsidRPr="00A9799F">
        <w:rPr>
          <w:rFonts w:ascii="黑体" w:eastAsia="黑体" w:hAnsi="黑体" w:cs="黑体"/>
        </w:rPr>
        <w:t xml:space="preserve"> unit</w:t>
      </w:r>
    </w:p>
    <w:p w14:paraId="6577FFE4" w14:textId="77777777" w:rsidR="00E84886" w:rsidRPr="00A9799F" w:rsidRDefault="00E84886" w:rsidP="00144864">
      <w:pPr>
        <w:pStyle w:val="aff3"/>
        <w:tabs>
          <w:tab w:val="center" w:pos="4201"/>
          <w:tab w:val="right" w:leader="dot" w:pos="9298"/>
        </w:tabs>
        <w:ind w:firstLine="420"/>
      </w:pPr>
      <w:r w:rsidRPr="00A9799F">
        <w:t xml:space="preserve">用来量化产品部分碳足迹的基准单位。 </w:t>
      </w:r>
    </w:p>
    <w:p w14:paraId="47A0C39E" w14:textId="77777777" w:rsidR="00E84886" w:rsidRPr="00A9799F" w:rsidRDefault="00E84886" w:rsidP="009731BA">
      <w:pPr>
        <w:pStyle w:val="aff3"/>
        <w:tabs>
          <w:tab w:val="center" w:pos="4201"/>
          <w:tab w:val="right" w:leader="dot" w:pos="9298"/>
        </w:tabs>
        <w:ind w:firstLineChars="236" w:firstLine="425"/>
        <w:rPr>
          <w:sz w:val="18"/>
          <w:szCs w:val="18"/>
        </w:rPr>
      </w:pPr>
      <w:r w:rsidRPr="00A9799F">
        <w:rPr>
          <w:rFonts w:ascii="黑体" w:eastAsia="黑体" w:hAnsi="黑体" w:hint="eastAsia"/>
          <w:sz w:val="18"/>
          <w:szCs w:val="18"/>
        </w:rPr>
        <w:t>示例：</w:t>
      </w:r>
      <w:r w:rsidRPr="00A9799F">
        <w:rPr>
          <w:rFonts w:hint="eastAsia"/>
          <w:sz w:val="18"/>
          <w:szCs w:val="18"/>
        </w:rPr>
        <w:t xml:space="preserve">质量（1 千克粗钢）、体积（1 升原油）。 </w:t>
      </w:r>
    </w:p>
    <w:p w14:paraId="7D7D4C8D" w14:textId="7094232A" w:rsidR="00047CD4" w:rsidRPr="00A9799F" w:rsidRDefault="00E84886">
      <w:pPr>
        <w:pStyle w:val="aff3"/>
        <w:tabs>
          <w:tab w:val="center" w:pos="4201"/>
          <w:tab w:val="right" w:leader="dot" w:pos="9298"/>
        </w:tabs>
        <w:ind w:firstLine="420"/>
      </w:pPr>
      <w:r w:rsidRPr="00A9799F">
        <w:t>[来源：</w:t>
      </w:r>
      <w:r w:rsidR="004130BA" w:rsidRPr="009731BA">
        <w:t>GB/T XXXX-202X</w:t>
      </w:r>
      <w:r w:rsidRPr="00A9799F">
        <w:t>，3.</w:t>
      </w:r>
      <w:r w:rsidR="004130BA">
        <w:rPr>
          <w:rFonts w:hint="eastAsia"/>
        </w:rPr>
        <w:t>3.8</w:t>
      </w:r>
      <w:r w:rsidRPr="00A9799F">
        <w:t>]</w:t>
      </w:r>
      <w:r w:rsidRPr="00A9799F" w:rsidDel="00E84886">
        <w:t xml:space="preserve"> </w:t>
      </w:r>
    </w:p>
    <w:p w14:paraId="4AEEBA5A" w14:textId="4111903F" w:rsidR="000635AC" w:rsidRPr="00A9799F" w:rsidRDefault="000635AC">
      <w:pPr>
        <w:pStyle w:val="aff3"/>
        <w:tabs>
          <w:tab w:val="center" w:pos="4201"/>
          <w:tab w:val="right" w:leader="dot" w:pos="9298"/>
        </w:tabs>
        <w:ind w:firstLineChars="0" w:firstLine="0"/>
        <w:rPr>
          <w:rFonts w:ascii="黑体" w:eastAsia="黑体" w:hAnsi="黑体" w:cs="黑体" w:hint="eastAsia"/>
        </w:rPr>
      </w:pPr>
      <w:r w:rsidRPr="00A9799F">
        <w:rPr>
          <w:rFonts w:ascii="黑体" w:eastAsia="黑体" w:hAnsi="黑体" w:cs="黑体" w:hint="eastAsia"/>
        </w:rPr>
        <w:t>3.</w:t>
      </w:r>
      <w:r w:rsidR="009927CC">
        <w:rPr>
          <w:rFonts w:ascii="黑体" w:eastAsia="黑体" w:hAnsi="黑体" w:cs="黑体" w:hint="eastAsia"/>
        </w:rPr>
        <w:t>7</w:t>
      </w:r>
    </w:p>
    <w:p w14:paraId="436FF5B9" w14:textId="77777777" w:rsidR="000635AC" w:rsidRPr="00A9799F" w:rsidRDefault="000635AC">
      <w:pPr>
        <w:pStyle w:val="aff3"/>
        <w:tabs>
          <w:tab w:val="center" w:pos="4201"/>
          <w:tab w:val="right" w:leader="dot" w:pos="9298"/>
        </w:tabs>
        <w:ind w:firstLine="420"/>
        <w:rPr>
          <w:rFonts w:ascii="黑体" w:eastAsia="黑体" w:hAnsi="黑体" w:cs="黑体" w:hint="eastAsia"/>
        </w:rPr>
      </w:pPr>
      <w:r w:rsidRPr="00A9799F">
        <w:rPr>
          <w:rFonts w:ascii="黑体" w:eastAsia="黑体" w:hAnsi="黑体" w:cs="黑体" w:hint="eastAsia"/>
        </w:rPr>
        <w:t>单元过程</w:t>
      </w:r>
      <w:r w:rsidR="00172FD5" w:rsidRPr="00A9799F">
        <w:rPr>
          <w:rFonts w:ascii="黑体" w:eastAsia="黑体" w:hAnsi="黑体" w:cs="黑体" w:hint="eastAsia"/>
        </w:rPr>
        <w:t xml:space="preserve"> </w:t>
      </w:r>
      <w:r w:rsidR="003C76C7" w:rsidRPr="00A9799F">
        <w:rPr>
          <w:rFonts w:ascii="黑体" w:eastAsia="黑体" w:hAnsi="黑体" w:cs="黑体"/>
        </w:rPr>
        <w:t xml:space="preserve"> </w:t>
      </w:r>
      <w:r w:rsidR="00172FD5" w:rsidRPr="00A9799F">
        <w:rPr>
          <w:rFonts w:ascii="黑体" w:eastAsia="黑体" w:hAnsi="黑体" w:cs="黑体"/>
        </w:rPr>
        <w:t>unit process</w:t>
      </w:r>
    </w:p>
    <w:p w14:paraId="39328AAE" w14:textId="77777777" w:rsidR="000635AC" w:rsidRPr="00A9799F" w:rsidRDefault="000635AC">
      <w:pPr>
        <w:pStyle w:val="aff3"/>
        <w:tabs>
          <w:tab w:val="center" w:pos="4201"/>
          <w:tab w:val="right" w:leader="dot" w:pos="9298"/>
        </w:tabs>
        <w:ind w:firstLine="420"/>
      </w:pPr>
      <w:r w:rsidRPr="00A9799F">
        <w:t>进行生命周期清单分析时为量化输入和输出数据而确定的最基本部分。</w:t>
      </w:r>
    </w:p>
    <w:p w14:paraId="62FF1232" w14:textId="481236CF" w:rsidR="00047CD4" w:rsidRPr="00A9799F" w:rsidRDefault="00047CD4">
      <w:pPr>
        <w:pStyle w:val="aff3"/>
        <w:tabs>
          <w:tab w:val="center" w:pos="4201"/>
          <w:tab w:val="right" w:leader="dot" w:pos="9298"/>
        </w:tabs>
        <w:ind w:firstLine="420"/>
      </w:pPr>
      <w:r w:rsidRPr="00A9799F">
        <w:rPr>
          <w:rFonts w:hint="eastAsia"/>
        </w:rPr>
        <w:t>[</w:t>
      </w:r>
      <w:r w:rsidR="0092145E" w:rsidRPr="00A9799F">
        <w:rPr>
          <w:rFonts w:hint="eastAsia"/>
        </w:rPr>
        <w:t>来源：</w:t>
      </w:r>
      <w:r w:rsidRPr="00A9799F">
        <w:rPr>
          <w:rFonts w:hint="eastAsia"/>
        </w:rPr>
        <w:t>GB</w:t>
      </w:r>
      <w:r w:rsidRPr="00A9799F">
        <w:t>/T 24044</w:t>
      </w:r>
      <w:r w:rsidRPr="00A9799F">
        <w:rPr>
          <w:rFonts w:hint="eastAsia"/>
        </w:rPr>
        <w:t>-</w:t>
      </w:r>
      <w:r w:rsidRPr="00A9799F">
        <w:t>2008</w:t>
      </w:r>
      <w:r w:rsidRPr="00A9799F">
        <w:rPr>
          <w:rFonts w:hint="eastAsia"/>
        </w:rPr>
        <w:t>，3</w:t>
      </w:r>
      <w:r w:rsidRPr="00A9799F">
        <w:t>.34]</w:t>
      </w:r>
    </w:p>
    <w:p w14:paraId="6E69F1F6" w14:textId="40DE91A7" w:rsidR="00292763" w:rsidRPr="00A9799F" w:rsidRDefault="00292763" w:rsidP="00123FD2">
      <w:pPr>
        <w:pStyle w:val="aff3"/>
        <w:tabs>
          <w:tab w:val="center" w:pos="4201"/>
          <w:tab w:val="right" w:leader="dot" w:pos="9298"/>
        </w:tabs>
        <w:ind w:firstLineChars="0" w:firstLine="0"/>
        <w:rPr>
          <w:rFonts w:ascii="黑体" w:eastAsia="黑体" w:hAnsi="黑体" w:cs="黑体" w:hint="eastAsia"/>
        </w:rPr>
      </w:pPr>
      <w:r w:rsidRPr="00A9799F">
        <w:rPr>
          <w:rFonts w:ascii="黑体" w:eastAsia="黑体" w:hAnsi="黑体" w:cs="黑体"/>
        </w:rPr>
        <w:t>3.</w:t>
      </w:r>
      <w:r w:rsidR="009927CC">
        <w:rPr>
          <w:rFonts w:ascii="黑体" w:eastAsia="黑体" w:hAnsi="黑体" w:cs="黑体" w:hint="eastAsia"/>
        </w:rPr>
        <w:t>8</w:t>
      </w:r>
      <w:r w:rsidR="008C6CB6" w:rsidRPr="00A9799F">
        <w:rPr>
          <w:rFonts w:ascii="黑体" w:eastAsia="黑体" w:hAnsi="黑体" w:cs="黑体"/>
        </w:rPr>
        <w:t xml:space="preserve"> </w:t>
      </w:r>
    </w:p>
    <w:p w14:paraId="7174567C" w14:textId="77777777" w:rsidR="00292763" w:rsidRPr="00A9799F" w:rsidRDefault="00292763">
      <w:pPr>
        <w:pStyle w:val="aff3"/>
        <w:tabs>
          <w:tab w:val="center" w:pos="4201"/>
          <w:tab w:val="right" w:leader="dot" w:pos="9298"/>
        </w:tabs>
        <w:ind w:firstLine="420"/>
        <w:rPr>
          <w:rFonts w:ascii="黑体" w:eastAsia="黑体" w:hAnsi="黑体" w:cs="黑体" w:hint="eastAsia"/>
        </w:rPr>
      </w:pPr>
      <w:r w:rsidRPr="00A9799F">
        <w:rPr>
          <w:rFonts w:ascii="黑体" w:eastAsia="黑体" w:hAnsi="黑体" w:cs="黑体" w:hint="eastAsia"/>
        </w:rPr>
        <w:t>基准流</w:t>
      </w:r>
      <w:r w:rsidRPr="00A9799F">
        <w:rPr>
          <w:rFonts w:ascii="黑体" w:eastAsia="黑体" w:hAnsi="黑体" w:cs="黑体"/>
        </w:rPr>
        <w:t xml:space="preserve"> elementary flow</w:t>
      </w:r>
    </w:p>
    <w:p w14:paraId="1726D773" w14:textId="77777777" w:rsidR="00292763" w:rsidRPr="00A9799F" w:rsidRDefault="00292763">
      <w:pPr>
        <w:pStyle w:val="aff3"/>
        <w:tabs>
          <w:tab w:val="center" w:pos="4201"/>
          <w:tab w:val="right" w:leader="dot" w:pos="9298"/>
        </w:tabs>
        <w:ind w:firstLine="420"/>
      </w:pPr>
      <w:r w:rsidRPr="00A9799F">
        <w:rPr>
          <w:rFonts w:hint="eastAsia"/>
        </w:rPr>
        <w:t>在给定的产品系统中，为实现功能单位功能所需过程的</w:t>
      </w:r>
      <w:r w:rsidR="00E84886" w:rsidRPr="00A9799F">
        <w:rPr>
          <w:rFonts w:hint="eastAsia"/>
        </w:rPr>
        <w:t>输入或</w:t>
      </w:r>
      <w:r w:rsidRPr="00A9799F">
        <w:rPr>
          <w:rFonts w:hint="eastAsia"/>
        </w:rPr>
        <w:t>输出量。</w:t>
      </w:r>
    </w:p>
    <w:p w14:paraId="482408C1" w14:textId="77777777" w:rsidR="00E84886" w:rsidRPr="00A9799F" w:rsidRDefault="00E84886" w:rsidP="009731BA">
      <w:pPr>
        <w:pStyle w:val="aff3"/>
        <w:tabs>
          <w:tab w:val="center" w:pos="4201"/>
          <w:tab w:val="right" w:leader="dot" w:pos="9298"/>
        </w:tabs>
        <w:ind w:firstLineChars="236" w:firstLine="425"/>
        <w:rPr>
          <w:sz w:val="18"/>
          <w:szCs w:val="18"/>
        </w:rPr>
      </w:pPr>
      <w:r w:rsidRPr="00A9799F">
        <w:rPr>
          <w:rFonts w:ascii="黑体" w:eastAsia="黑体" w:hAnsi="黑体" w:hint="eastAsia"/>
          <w:sz w:val="18"/>
          <w:szCs w:val="18"/>
        </w:rPr>
        <w:t>注：</w:t>
      </w:r>
      <w:r w:rsidRPr="00A9799F">
        <w:rPr>
          <w:rFonts w:hint="eastAsia"/>
          <w:sz w:val="18"/>
          <w:szCs w:val="18"/>
        </w:rPr>
        <w:t>对于产品部分碳足迹而言，基准流参考的是声明单位。</w:t>
      </w:r>
    </w:p>
    <w:p w14:paraId="2970B3E0" w14:textId="4D403174" w:rsidR="00292763" w:rsidRPr="00A9799F" w:rsidRDefault="00292763">
      <w:pPr>
        <w:pStyle w:val="aff3"/>
        <w:tabs>
          <w:tab w:val="center" w:pos="4201"/>
          <w:tab w:val="right" w:leader="dot" w:pos="9298"/>
        </w:tabs>
        <w:ind w:firstLine="420"/>
      </w:pPr>
      <w:r w:rsidRPr="00A9799F">
        <w:t>[</w:t>
      </w:r>
      <w:r w:rsidR="0092145E" w:rsidRPr="00A9799F">
        <w:rPr>
          <w:rFonts w:hint="eastAsia"/>
        </w:rPr>
        <w:t>来源：</w:t>
      </w:r>
      <w:r w:rsidRPr="00A9799F">
        <w:t>GB/T 24044-2008，3.29</w:t>
      </w:r>
      <w:r w:rsidR="00E84886" w:rsidRPr="00A9799F">
        <w:rPr>
          <w:rFonts w:hint="eastAsia"/>
        </w:rPr>
        <w:t>，有修改</w:t>
      </w:r>
      <w:r w:rsidRPr="00A9799F">
        <w:t>]</w:t>
      </w:r>
    </w:p>
    <w:p w14:paraId="63B15118" w14:textId="081D2CD0" w:rsidR="000635AC" w:rsidRPr="00A9799F" w:rsidRDefault="000635AC">
      <w:pPr>
        <w:pStyle w:val="aff3"/>
        <w:tabs>
          <w:tab w:val="center" w:pos="4201"/>
          <w:tab w:val="right" w:leader="dot" w:pos="9298"/>
        </w:tabs>
        <w:ind w:firstLineChars="0" w:firstLine="0"/>
        <w:rPr>
          <w:rFonts w:ascii="黑体" w:eastAsia="黑体" w:hAnsi="黑体" w:cs="黑体" w:hint="eastAsia"/>
        </w:rPr>
      </w:pPr>
      <w:r w:rsidRPr="00A9799F">
        <w:rPr>
          <w:rFonts w:ascii="黑体" w:eastAsia="黑体" w:hAnsi="黑体" w:cs="黑体" w:hint="eastAsia"/>
        </w:rPr>
        <w:t>3.</w:t>
      </w:r>
      <w:r w:rsidR="009927CC">
        <w:rPr>
          <w:rFonts w:ascii="黑体" w:eastAsia="黑体" w:hAnsi="黑体" w:cs="黑体" w:hint="eastAsia"/>
        </w:rPr>
        <w:t>9</w:t>
      </w:r>
    </w:p>
    <w:p w14:paraId="2480F2D1" w14:textId="77777777" w:rsidR="000635AC" w:rsidRPr="00A9799F" w:rsidRDefault="000635AC">
      <w:pPr>
        <w:pStyle w:val="aff3"/>
        <w:tabs>
          <w:tab w:val="center" w:pos="4201"/>
          <w:tab w:val="right" w:leader="dot" w:pos="9298"/>
        </w:tabs>
        <w:ind w:firstLine="420"/>
        <w:rPr>
          <w:rFonts w:ascii="黑体" w:eastAsia="黑体" w:hAnsi="黑体" w:cs="黑体" w:hint="eastAsia"/>
        </w:rPr>
      </w:pPr>
      <w:r w:rsidRPr="00A9799F">
        <w:rPr>
          <w:rFonts w:ascii="黑体" w:eastAsia="黑体" w:hAnsi="黑体" w:cs="黑体" w:hint="eastAsia"/>
        </w:rPr>
        <w:t>系统边界</w:t>
      </w:r>
      <w:r w:rsidR="00172FD5" w:rsidRPr="00A9799F">
        <w:rPr>
          <w:rFonts w:ascii="黑体" w:eastAsia="黑体" w:hAnsi="黑体" w:cs="黑体" w:hint="eastAsia"/>
        </w:rPr>
        <w:t xml:space="preserve"> </w:t>
      </w:r>
      <w:r w:rsidR="003C76C7" w:rsidRPr="00A9799F">
        <w:rPr>
          <w:rFonts w:ascii="黑体" w:eastAsia="黑体" w:hAnsi="黑体" w:cs="黑体"/>
        </w:rPr>
        <w:t xml:space="preserve"> </w:t>
      </w:r>
      <w:r w:rsidR="00172FD5" w:rsidRPr="00A9799F">
        <w:rPr>
          <w:rFonts w:ascii="黑体" w:eastAsia="黑体" w:hAnsi="黑体" w:cs="黑体"/>
        </w:rPr>
        <w:t>system boundary</w:t>
      </w:r>
    </w:p>
    <w:p w14:paraId="01F00163" w14:textId="77777777" w:rsidR="000635AC" w:rsidRPr="00A9799F" w:rsidRDefault="000635AC">
      <w:pPr>
        <w:pStyle w:val="aff3"/>
        <w:tabs>
          <w:tab w:val="center" w:pos="4201"/>
          <w:tab w:val="right" w:leader="dot" w:pos="9298"/>
        </w:tabs>
        <w:ind w:firstLine="420"/>
      </w:pPr>
      <w:r w:rsidRPr="00A9799F">
        <w:t>通过一组准则确定哪些单元过程属于产品系统的一部分。</w:t>
      </w:r>
    </w:p>
    <w:p w14:paraId="6F71F50D" w14:textId="0DC54860" w:rsidR="00FF2828" w:rsidRPr="00A9799F" w:rsidRDefault="00FF2828" w:rsidP="00FF2828">
      <w:pPr>
        <w:pStyle w:val="aff3"/>
        <w:tabs>
          <w:tab w:val="center" w:pos="4201"/>
          <w:tab w:val="right" w:leader="dot" w:pos="9298"/>
        </w:tabs>
        <w:ind w:firstLine="420"/>
      </w:pPr>
      <w:r w:rsidRPr="00A9799F">
        <w:rPr>
          <w:rFonts w:hint="eastAsia"/>
        </w:rPr>
        <w:t>[</w:t>
      </w:r>
      <w:r w:rsidR="0092145E" w:rsidRPr="00A9799F">
        <w:rPr>
          <w:rFonts w:hint="eastAsia"/>
        </w:rPr>
        <w:t>来源：</w:t>
      </w:r>
      <w:r w:rsidRPr="00A9799F">
        <w:rPr>
          <w:rFonts w:hint="eastAsia"/>
        </w:rPr>
        <w:t>GB</w:t>
      </w:r>
      <w:r w:rsidRPr="00A9799F">
        <w:t>/T 24044</w:t>
      </w:r>
      <w:r w:rsidRPr="00A9799F">
        <w:rPr>
          <w:rFonts w:hint="eastAsia"/>
        </w:rPr>
        <w:t>-</w:t>
      </w:r>
      <w:r w:rsidRPr="00A9799F">
        <w:t>2008</w:t>
      </w:r>
      <w:r w:rsidRPr="00A9799F">
        <w:rPr>
          <w:rFonts w:hint="eastAsia"/>
        </w:rPr>
        <w:t>，3</w:t>
      </w:r>
      <w:r w:rsidRPr="00A9799F">
        <w:t>.32</w:t>
      </w:r>
      <w:r w:rsidR="0092145E" w:rsidRPr="00A9799F">
        <w:rPr>
          <w:rFonts w:hint="eastAsia"/>
        </w:rPr>
        <w:t>，有修改</w:t>
      </w:r>
      <w:r w:rsidRPr="00A9799F">
        <w:t>]</w:t>
      </w:r>
    </w:p>
    <w:p w14:paraId="01D2D583" w14:textId="1D40596B" w:rsidR="000635AC" w:rsidRPr="00A9799F" w:rsidRDefault="000635AC">
      <w:pPr>
        <w:pStyle w:val="aff3"/>
        <w:tabs>
          <w:tab w:val="center" w:pos="4201"/>
          <w:tab w:val="right" w:leader="dot" w:pos="9298"/>
        </w:tabs>
        <w:ind w:firstLineChars="0" w:firstLine="0"/>
        <w:rPr>
          <w:rFonts w:ascii="黑体" w:eastAsia="黑体" w:hAnsi="黑体" w:cs="黑体" w:hint="eastAsia"/>
        </w:rPr>
      </w:pPr>
      <w:r w:rsidRPr="00A9799F">
        <w:rPr>
          <w:rFonts w:ascii="黑体" w:eastAsia="黑体" w:hAnsi="黑体" w:cs="黑体" w:hint="eastAsia"/>
        </w:rPr>
        <w:t>3.</w:t>
      </w:r>
      <w:r w:rsidR="009927CC">
        <w:rPr>
          <w:rFonts w:ascii="黑体" w:eastAsia="黑体" w:hAnsi="黑体" w:cs="黑体" w:hint="eastAsia"/>
        </w:rPr>
        <w:t>10</w:t>
      </w:r>
    </w:p>
    <w:p w14:paraId="1055A848" w14:textId="77777777" w:rsidR="000635AC" w:rsidRPr="00A9799F" w:rsidRDefault="000635AC">
      <w:pPr>
        <w:pStyle w:val="aff3"/>
        <w:tabs>
          <w:tab w:val="center" w:pos="4201"/>
          <w:tab w:val="right" w:leader="dot" w:pos="9298"/>
        </w:tabs>
        <w:ind w:firstLine="420"/>
        <w:rPr>
          <w:rFonts w:ascii="黑体" w:eastAsia="黑体" w:hAnsi="黑体" w:cs="黑体" w:hint="eastAsia"/>
        </w:rPr>
      </w:pPr>
      <w:r w:rsidRPr="00A9799F">
        <w:rPr>
          <w:rFonts w:ascii="黑体" w:eastAsia="黑体" w:hAnsi="黑体" w:cs="黑体" w:hint="eastAsia"/>
        </w:rPr>
        <w:t>资产性商品</w:t>
      </w:r>
      <w:r w:rsidR="00123FA3" w:rsidRPr="00A9799F">
        <w:rPr>
          <w:rFonts w:ascii="黑体" w:eastAsia="黑体" w:hAnsi="黑体" w:cs="黑体" w:hint="eastAsia"/>
        </w:rPr>
        <w:t xml:space="preserve"> </w:t>
      </w:r>
      <w:r w:rsidR="003C76C7" w:rsidRPr="00A9799F">
        <w:rPr>
          <w:rFonts w:ascii="黑体" w:eastAsia="黑体" w:hAnsi="黑体" w:cs="黑体"/>
        </w:rPr>
        <w:t xml:space="preserve"> </w:t>
      </w:r>
      <w:r w:rsidR="00123FA3" w:rsidRPr="00A9799F">
        <w:rPr>
          <w:rFonts w:ascii="黑体" w:eastAsia="黑体" w:hAnsi="黑体" w:cs="黑体"/>
        </w:rPr>
        <w:t>asset commodity</w:t>
      </w:r>
    </w:p>
    <w:p w14:paraId="412593A5" w14:textId="77777777" w:rsidR="000635AC" w:rsidRPr="00A9799F" w:rsidRDefault="000635AC">
      <w:pPr>
        <w:pStyle w:val="aff3"/>
        <w:tabs>
          <w:tab w:val="center" w:pos="4201"/>
          <w:tab w:val="right" w:leader="dot" w:pos="9298"/>
        </w:tabs>
        <w:ind w:firstLine="420"/>
      </w:pPr>
      <w:r w:rsidRPr="00A9799F">
        <w:t>在产品生命周期内使用的机械、设备和建筑物</w:t>
      </w:r>
      <w:r w:rsidR="00B3042B" w:rsidRPr="00A9799F">
        <w:rPr>
          <w:rFonts w:hint="eastAsia"/>
        </w:rPr>
        <w:t>等</w:t>
      </w:r>
      <w:r w:rsidR="00B3042B" w:rsidRPr="00A9799F">
        <w:t>各类资产</w:t>
      </w:r>
      <w:r w:rsidRPr="00A9799F">
        <w:t>。</w:t>
      </w:r>
    </w:p>
    <w:p w14:paraId="599E0857" w14:textId="3885F227" w:rsidR="000635AC" w:rsidRPr="00A9799F" w:rsidRDefault="000635AC">
      <w:pPr>
        <w:pStyle w:val="aff3"/>
        <w:tabs>
          <w:tab w:val="center" w:pos="4201"/>
          <w:tab w:val="right" w:leader="dot" w:pos="9298"/>
        </w:tabs>
        <w:ind w:firstLineChars="0" w:firstLine="0"/>
        <w:rPr>
          <w:rFonts w:ascii="黑体" w:eastAsia="黑体" w:hAnsi="黑体" w:cs="黑体" w:hint="eastAsia"/>
        </w:rPr>
      </w:pPr>
      <w:r w:rsidRPr="00A9799F">
        <w:rPr>
          <w:rFonts w:ascii="黑体" w:eastAsia="黑体" w:hAnsi="黑体" w:cs="黑体" w:hint="eastAsia"/>
        </w:rPr>
        <w:t>3.</w:t>
      </w:r>
      <w:r w:rsidR="009927CC">
        <w:rPr>
          <w:rFonts w:ascii="黑体" w:eastAsia="黑体" w:hAnsi="黑体" w:cs="黑体" w:hint="eastAsia"/>
        </w:rPr>
        <w:t>11</w:t>
      </w:r>
    </w:p>
    <w:p w14:paraId="1EB2E4EC" w14:textId="77777777" w:rsidR="000635AC" w:rsidRPr="00A9799F" w:rsidRDefault="000635AC">
      <w:pPr>
        <w:pStyle w:val="aff3"/>
        <w:tabs>
          <w:tab w:val="center" w:pos="4201"/>
          <w:tab w:val="right" w:leader="dot" w:pos="9298"/>
        </w:tabs>
        <w:ind w:firstLine="420"/>
        <w:rPr>
          <w:rFonts w:ascii="黑体" w:eastAsia="黑体" w:hAnsi="黑体" w:cs="黑体" w:hint="eastAsia"/>
        </w:rPr>
      </w:pPr>
      <w:r w:rsidRPr="00A9799F">
        <w:rPr>
          <w:rFonts w:ascii="黑体" w:eastAsia="黑体" w:hAnsi="黑体" w:cs="黑体" w:hint="eastAsia"/>
        </w:rPr>
        <w:lastRenderedPageBreak/>
        <w:t>分配</w:t>
      </w:r>
      <w:r w:rsidR="00172FD5" w:rsidRPr="00A9799F">
        <w:rPr>
          <w:rFonts w:ascii="黑体" w:eastAsia="黑体" w:hAnsi="黑体" w:cs="黑体" w:hint="eastAsia"/>
        </w:rPr>
        <w:t xml:space="preserve"> </w:t>
      </w:r>
      <w:r w:rsidR="003C76C7" w:rsidRPr="00A9799F">
        <w:rPr>
          <w:rFonts w:ascii="黑体" w:eastAsia="黑体" w:hAnsi="黑体" w:cs="黑体"/>
        </w:rPr>
        <w:t xml:space="preserve"> </w:t>
      </w:r>
      <w:r w:rsidR="00172FD5" w:rsidRPr="00A9799F">
        <w:rPr>
          <w:rFonts w:ascii="黑体" w:eastAsia="黑体" w:hAnsi="黑体" w:cs="黑体" w:hint="eastAsia"/>
        </w:rPr>
        <w:t>allocation</w:t>
      </w:r>
    </w:p>
    <w:p w14:paraId="5004FA1D" w14:textId="77777777" w:rsidR="000635AC" w:rsidRPr="00A9799F" w:rsidRDefault="000635AC">
      <w:pPr>
        <w:pStyle w:val="aff3"/>
        <w:tabs>
          <w:tab w:val="center" w:pos="4201"/>
          <w:tab w:val="right" w:leader="dot" w:pos="9298"/>
        </w:tabs>
        <w:ind w:firstLine="420"/>
      </w:pPr>
      <w:r w:rsidRPr="00A9799F">
        <w:t>将过程或产品系统中的输入和输出流</w:t>
      </w:r>
      <w:r w:rsidR="00C5166A" w:rsidRPr="00A9799F">
        <w:rPr>
          <w:rFonts w:hint="eastAsia"/>
        </w:rPr>
        <w:t>划分</w:t>
      </w:r>
      <w:r w:rsidRPr="00A9799F">
        <w:t>到所研究的产品</w:t>
      </w:r>
      <w:r w:rsidR="004D752D" w:rsidRPr="00A9799F">
        <w:rPr>
          <w:rFonts w:hint="eastAsia"/>
        </w:rPr>
        <w:t>系统</w:t>
      </w:r>
      <w:r w:rsidRPr="00A9799F">
        <w:t>以及一个或更多的其他产品系统中</w:t>
      </w:r>
      <w:r w:rsidRPr="00A9799F">
        <w:rPr>
          <w:rFonts w:hint="eastAsia"/>
        </w:rPr>
        <w:t>。</w:t>
      </w:r>
    </w:p>
    <w:p w14:paraId="69FC1634" w14:textId="4FCCD9F1" w:rsidR="00316900" w:rsidRPr="00A9799F" w:rsidRDefault="00316900" w:rsidP="00316900">
      <w:pPr>
        <w:pStyle w:val="aff3"/>
        <w:tabs>
          <w:tab w:val="center" w:pos="4201"/>
          <w:tab w:val="right" w:leader="dot" w:pos="9298"/>
        </w:tabs>
        <w:ind w:firstLine="420"/>
      </w:pPr>
      <w:r w:rsidRPr="00A9799F">
        <w:rPr>
          <w:rFonts w:hint="eastAsia"/>
        </w:rPr>
        <w:t>[</w:t>
      </w:r>
      <w:r w:rsidR="0092145E" w:rsidRPr="00A9799F">
        <w:rPr>
          <w:rFonts w:hint="eastAsia"/>
        </w:rPr>
        <w:t>来源：</w:t>
      </w:r>
      <w:r w:rsidRPr="00A9799F">
        <w:rPr>
          <w:rFonts w:hint="eastAsia"/>
        </w:rPr>
        <w:t>GB</w:t>
      </w:r>
      <w:r w:rsidRPr="00A9799F">
        <w:t>/T 24044</w:t>
      </w:r>
      <w:r w:rsidRPr="00A9799F">
        <w:rPr>
          <w:rFonts w:hint="eastAsia"/>
        </w:rPr>
        <w:t>-</w:t>
      </w:r>
      <w:r w:rsidRPr="00A9799F">
        <w:t>2008</w:t>
      </w:r>
      <w:r w:rsidRPr="00A9799F">
        <w:rPr>
          <w:rFonts w:hint="eastAsia"/>
        </w:rPr>
        <w:t>，3</w:t>
      </w:r>
      <w:r w:rsidRPr="00A9799F">
        <w:t>.17]</w:t>
      </w:r>
    </w:p>
    <w:p w14:paraId="06ECC9C5" w14:textId="097D9163" w:rsidR="000635AC" w:rsidRPr="00A9799F" w:rsidRDefault="000635AC">
      <w:pPr>
        <w:pStyle w:val="aff3"/>
        <w:tabs>
          <w:tab w:val="center" w:pos="4201"/>
          <w:tab w:val="right" w:leader="dot" w:pos="9298"/>
        </w:tabs>
        <w:ind w:firstLineChars="0" w:firstLine="0"/>
        <w:rPr>
          <w:rFonts w:ascii="黑体" w:eastAsia="黑体" w:hAnsi="黑体" w:cs="黑体" w:hint="eastAsia"/>
        </w:rPr>
      </w:pPr>
      <w:r w:rsidRPr="00A9799F">
        <w:rPr>
          <w:rFonts w:ascii="黑体" w:eastAsia="黑体" w:hAnsi="黑体" w:cs="黑体" w:hint="eastAsia"/>
        </w:rPr>
        <w:t>3.</w:t>
      </w:r>
      <w:r w:rsidR="008C6CB6" w:rsidRPr="00A9799F">
        <w:rPr>
          <w:rFonts w:ascii="黑体" w:eastAsia="黑体" w:hAnsi="黑体" w:cs="黑体"/>
        </w:rPr>
        <w:t>1</w:t>
      </w:r>
      <w:r w:rsidR="009927CC">
        <w:rPr>
          <w:rFonts w:ascii="黑体" w:eastAsia="黑体" w:hAnsi="黑体" w:cs="黑体" w:hint="eastAsia"/>
        </w:rPr>
        <w:t>2</w:t>
      </w:r>
    </w:p>
    <w:p w14:paraId="45054E3A" w14:textId="77777777" w:rsidR="000635AC" w:rsidRPr="00A9799F" w:rsidRDefault="000635AC">
      <w:pPr>
        <w:pStyle w:val="aff3"/>
        <w:tabs>
          <w:tab w:val="center" w:pos="4201"/>
          <w:tab w:val="right" w:leader="dot" w:pos="9298"/>
        </w:tabs>
        <w:ind w:firstLine="420"/>
        <w:rPr>
          <w:rFonts w:ascii="黑体" w:eastAsia="黑体" w:hAnsi="黑体" w:cs="黑体" w:hint="eastAsia"/>
        </w:rPr>
      </w:pPr>
      <w:r w:rsidRPr="00A9799F">
        <w:rPr>
          <w:rFonts w:ascii="黑体" w:eastAsia="黑体" w:hAnsi="黑体" w:cs="黑体" w:hint="eastAsia"/>
        </w:rPr>
        <w:t>中间产品</w:t>
      </w:r>
      <w:r w:rsidR="00172FD5" w:rsidRPr="00A9799F">
        <w:rPr>
          <w:rFonts w:ascii="黑体" w:eastAsia="黑体" w:hAnsi="黑体" w:cs="黑体" w:hint="eastAsia"/>
        </w:rPr>
        <w:t xml:space="preserve"> </w:t>
      </w:r>
      <w:r w:rsidR="003C76C7" w:rsidRPr="00A9799F">
        <w:rPr>
          <w:rFonts w:ascii="黑体" w:eastAsia="黑体" w:hAnsi="黑体" w:cs="黑体"/>
        </w:rPr>
        <w:t xml:space="preserve"> </w:t>
      </w:r>
      <w:r w:rsidR="00172FD5" w:rsidRPr="00A9799F">
        <w:rPr>
          <w:rFonts w:ascii="黑体" w:eastAsia="黑体" w:hAnsi="黑体" w:cs="黑体"/>
        </w:rPr>
        <w:t>intermediate product</w:t>
      </w:r>
    </w:p>
    <w:p w14:paraId="7796E1BB" w14:textId="77777777" w:rsidR="000635AC" w:rsidRPr="00A9799F" w:rsidRDefault="000635AC">
      <w:pPr>
        <w:pStyle w:val="aff3"/>
        <w:tabs>
          <w:tab w:val="center" w:pos="4201"/>
          <w:tab w:val="right" w:leader="dot" w:pos="9298"/>
        </w:tabs>
        <w:ind w:firstLine="420"/>
      </w:pPr>
      <w:r w:rsidRPr="00A9799F">
        <w:t>在系统中还需要作为其它</w:t>
      </w:r>
      <w:r w:rsidR="00C5166A" w:rsidRPr="00A9799F">
        <w:t>过程</w:t>
      </w:r>
      <w:r w:rsidRPr="00A9799F">
        <w:t>单元的输入而发生继续转化的某个过程单元的产出。</w:t>
      </w:r>
    </w:p>
    <w:p w14:paraId="725EBAE4" w14:textId="0E60EA0F" w:rsidR="00316900" w:rsidRPr="00A9799F" w:rsidRDefault="00316900" w:rsidP="00316900">
      <w:pPr>
        <w:pStyle w:val="aff3"/>
        <w:tabs>
          <w:tab w:val="center" w:pos="4201"/>
          <w:tab w:val="right" w:leader="dot" w:pos="9298"/>
        </w:tabs>
        <w:ind w:firstLine="420"/>
      </w:pPr>
      <w:r w:rsidRPr="00A9799F">
        <w:rPr>
          <w:rFonts w:hint="eastAsia"/>
        </w:rPr>
        <w:t>[</w:t>
      </w:r>
      <w:r w:rsidR="0092145E" w:rsidRPr="00A9799F">
        <w:rPr>
          <w:rFonts w:hint="eastAsia"/>
        </w:rPr>
        <w:t>来源：</w:t>
      </w:r>
      <w:r w:rsidRPr="00A9799F">
        <w:rPr>
          <w:rFonts w:hint="eastAsia"/>
        </w:rPr>
        <w:t>GB</w:t>
      </w:r>
      <w:r w:rsidRPr="00A9799F">
        <w:t>/T 24044</w:t>
      </w:r>
      <w:r w:rsidRPr="00A9799F">
        <w:rPr>
          <w:rFonts w:hint="eastAsia"/>
        </w:rPr>
        <w:t>-</w:t>
      </w:r>
      <w:r w:rsidRPr="00A9799F">
        <w:t>2008</w:t>
      </w:r>
      <w:r w:rsidRPr="00A9799F">
        <w:rPr>
          <w:rFonts w:hint="eastAsia"/>
        </w:rPr>
        <w:t>，3</w:t>
      </w:r>
      <w:r w:rsidRPr="00A9799F">
        <w:t>.23]</w:t>
      </w:r>
    </w:p>
    <w:p w14:paraId="3734B5B0" w14:textId="5FE1ECB0" w:rsidR="000635AC" w:rsidRPr="00A9799F" w:rsidRDefault="000635AC">
      <w:pPr>
        <w:pStyle w:val="aff3"/>
        <w:tabs>
          <w:tab w:val="center" w:pos="4201"/>
          <w:tab w:val="right" w:leader="dot" w:pos="9298"/>
        </w:tabs>
        <w:ind w:firstLineChars="0" w:firstLine="0"/>
        <w:rPr>
          <w:rFonts w:ascii="黑体" w:eastAsia="黑体" w:hAnsi="黑体" w:cs="黑体" w:hint="eastAsia"/>
        </w:rPr>
      </w:pPr>
      <w:r w:rsidRPr="00A9799F">
        <w:rPr>
          <w:rFonts w:ascii="黑体" w:eastAsia="黑体" w:hAnsi="黑体" w:cs="黑体" w:hint="eastAsia"/>
        </w:rPr>
        <w:t>3.</w:t>
      </w:r>
      <w:r w:rsidR="008C6CB6" w:rsidRPr="00A9799F">
        <w:rPr>
          <w:rFonts w:ascii="黑体" w:eastAsia="黑体" w:hAnsi="黑体" w:cs="黑体"/>
        </w:rPr>
        <w:t>1</w:t>
      </w:r>
      <w:r w:rsidR="009927CC">
        <w:rPr>
          <w:rFonts w:ascii="黑体" w:eastAsia="黑体" w:hAnsi="黑体" w:cs="黑体" w:hint="eastAsia"/>
        </w:rPr>
        <w:t>3</w:t>
      </w:r>
    </w:p>
    <w:p w14:paraId="7C2AFA53" w14:textId="77777777" w:rsidR="000635AC" w:rsidRPr="00A9799F" w:rsidRDefault="000635AC">
      <w:pPr>
        <w:pStyle w:val="aff3"/>
        <w:tabs>
          <w:tab w:val="center" w:pos="4201"/>
          <w:tab w:val="right" w:leader="dot" w:pos="9298"/>
        </w:tabs>
        <w:ind w:firstLine="420"/>
        <w:rPr>
          <w:rFonts w:ascii="黑体" w:eastAsia="黑体" w:hAnsi="黑体" w:cs="黑体" w:hint="eastAsia"/>
        </w:rPr>
      </w:pPr>
      <w:r w:rsidRPr="00A9799F">
        <w:rPr>
          <w:rFonts w:ascii="黑体" w:eastAsia="黑体" w:hAnsi="黑体" w:cs="黑体" w:hint="eastAsia"/>
        </w:rPr>
        <w:t>共生产品</w:t>
      </w:r>
      <w:r w:rsidR="00172FD5" w:rsidRPr="00A9799F">
        <w:rPr>
          <w:rFonts w:ascii="黑体" w:eastAsia="黑体" w:hAnsi="黑体" w:cs="黑体" w:hint="eastAsia"/>
        </w:rPr>
        <w:t xml:space="preserve"> </w:t>
      </w:r>
      <w:r w:rsidR="003C76C7" w:rsidRPr="00A9799F">
        <w:rPr>
          <w:rFonts w:ascii="黑体" w:eastAsia="黑体" w:hAnsi="黑体" w:cs="黑体"/>
        </w:rPr>
        <w:t xml:space="preserve"> </w:t>
      </w:r>
      <w:r w:rsidR="00172FD5" w:rsidRPr="00A9799F">
        <w:rPr>
          <w:rFonts w:ascii="黑体" w:eastAsia="黑体" w:hAnsi="黑体" w:cs="黑体"/>
        </w:rPr>
        <w:t>co-product</w:t>
      </w:r>
    </w:p>
    <w:p w14:paraId="17D236BE" w14:textId="77777777" w:rsidR="000635AC" w:rsidRPr="00A9799F" w:rsidRDefault="000635AC">
      <w:pPr>
        <w:pStyle w:val="aff3"/>
        <w:tabs>
          <w:tab w:val="center" w:pos="4201"/>
          <w:tab w:val="right" w:leader="dot" w:pos="9298"/>
        </w:tabs>
        <w:ind w:firstLine="420"/>
      </w:pPr>
      <w:r w:rsidRPr="00A9799F">
        <w:t>同一单元过程或产品系统中产出的两种或两种以上的产品。</w:t>
      </w:r>
    </w:p>
    <w:p w14:paraId="768AE2C6" w14:textId="1701C724" w:rsidR="00316900" w:rsidRDefault="00316900" w:rsidP="00316900">
      <w:pPr>
        <w:pStyle w:val="aff3"/>
        <w:tabs>
          <w:tab w:val="center" w:pos="4201"/>
          <w:tab w:val="right" w:leader="dot" w:pos="9298"/>
        </w:tabs>
        <w:ind w:firstLine="420"/>
      </w:pPr>
      <w:r w:rsidRPr="00A9799F">
        <w:rPr>
          <w:rFonts w:hint="eastAsia"/>
        </w:rPr>
        <w:t>[</w:t>
      </w:r>
      <w:r w:rsidR="0092145E" w:rsidRPr="00A9799F">
        <w:rPr>
          <w:rFonts w:hint="eastAsia"/>
        </w:rPr>
        <w:t>来源：</w:t>
      </w:r>
      <w:r w:rsidRPr="00A9799F">
        <w:rPr>
          <w:rFonts w:hint="eastAsia"/>
        </w:rPr>
        <w:t>GB</w:t>
      </w:r>
      <w:r w:rsidRPr="00A9799F">
        <w:t>/T 24044</w:t>
      </w:r>
      <w:r w:rsidRPr="00A9799F">
        <w:rPr>
          <w:rFonts w:hint="eastAsia"/>
        </w:rPr>
        <w:t>-</w:t>
      </w:r>
      <w:r w:rsidRPr="00A9799F">
        <w:t>2008</w:t>
      </w:r>
      <w:r w:rsidRPr="00A9799F">
        <w:rPr>
          <w:rFonts w:hint="eastAsia"/>
        </w:rPr>
        <w:t>，3</w:t>
      </w:r>
      <w:r w:rsidRPr="00A9799F">
        <w:t>.10]</w:t>
      </w:r>
    </w:p>
    <w:p w14:paraId="2E31C25E" w14:textId="79420C67" w:rsidR="009927CC" w:rsidRPr="00A9799F" w:rsidRDefault="009927CC" w:rsidP="009927CC">
      <w:pPr>
        <w:pStyle w:val="aff3"/>
        <w:tabs>
          <w:tab w:val="center" w:pos="4201"/>
          <w:tab w:val="right" w:leader="dot" w:pos="9298"/>
        </w:tabs>
        <w:ind w:firstLineChars="0" w:firstLine="0"/>
        <w:rPr>
          <w:rFonts w:ascii="黑体" w:eastAsia="黑体" w:hAnsi="黑体" w:cs="黑体" w:hint="eastAsia"/>
        </w:rPr>
      </w:pPr>
      <w:r w:rsidRPr="00A9799F">
        <w:rPr>
          <w:rFonts w:ascii="黑体" w:eastAsia="黑体" w:hAnsi="黑体" w:cs="黑体" w:hint="eastAsia"/>
        </w:rPr>
        <w:t>3.</w:t>
      </w:r>
      <w:r>
        <w:rPr>
          <w:rFonts w:ascii="黑体" w:eastAsia="黑体" w:hAnsi="黑体" w:cs="黑体" w:hint="eastAsia"/>
        </w:rPr>
        <w:t>14</w:t>
      </w:r>
    </w:p>
    <w:p w14:paraId="45FA4A84" w14:textId="77777777" w:rsidR="009927CC" w:rsidRPr="00A9799F" w:rsidRDefault="009927CC" w:rsidP="009927CC">
      <w:pPr>
        <w:pStyle w:val="aff3"/>
        <w:tabs>
          <w:tab w:val="center" w:pos="4201"/>
          <w:tab w:val="right" w:leader="dot" w:pos="9298"/>
        </w:tabs>
        <w:ind w:firstLine="420"/>
      </w:pPr>
      <w:r w:rsidRPr="00A9799F">
        <w:rPr>
          <w:rFonts w:ascii="黑体" w:eastAsia="黑体" w:hAnsi="黑体" w:cs="黑体" w:hint="eastAsia"/>
        </w:rPr>
        <w:t xml:space="preserve">温室气体 </w:t>
      </w:r>
      <w:r w:rsidRPr="00A9799F">
        <w:rPr>
          <w:rFonts w:ascii="黑体" w:eastAsia="黑体" w:hAnsi="黑体" w:cs="黑体"/>
        </w:rPr>
        <w:t xml:space="preserve"> greenhouse gas (GHG)</w:t>
      </w:r>
    </w:p>
    <w:p w14:paraId="2E0996E6" w14:textId="77777777" w:rsidR="009927CC" w:rsidRPr="00A9799F" w:rsidRDefault="009927CC" w:rsidP="009927CC">
      <w:pPr>
        <w:pStyle w:val="aff3"/>
        <w:tabs>
          <w:tab w:val="center" w:pos="4201"/>
          <w:tab w:val="right" w:leader="dot" w:pos="9298"/>
        </w:tabs>
        <w:ind w:firstLine="420"/>
      </w:pPr>
      <w:r w:rsidRPr="00A9799F">
        <w:rPr>
          <w:rFonts w:hint="eastAsia"/>
        </w:rPr>
        <w:t>大气层中自然存在的和由于人类活动产生的能够吸收和散发由地球表面、大气层和云层所产生的、波长在红外光谱内的辐射的气态成分。</w:t>
      </w:r>
    </w:p>
    <w:p w14:paraId="40EED371" w14:textId="77777777" w:rsidR="009927CC" w:rsidRPr="00A9799F" w:rsidRDefault="009927CC" w:rsidP="009927CC">
      <w:pPr>
        <w:pStyle w:val="aff3"/>
        <w:tabs>
          <w:tab w:val="center" w:pos="4201"/>
          <w:tab w:val="right" w:leader="dot" w:pos="9298"/>
        </w:tabs>
        <w:ind w:firstLine="420"/>
      </w:pPr>
      <w:r w:rsidRPr="00A9799F">
        <w:rPr>
          <w:rFonts w:hint="eastAsia"/>
        </w:rPr>
        <w:t>[来源：GB</w:t>
      </w:r>
      <w:r w:rsidRPr="00A9799F">
        <w:t>/T 32150</w:t>
      </w:r>
      <w:r w:rsidRPr="00A9799F">
        <w:rPr>
          <w:rFonts w:hint="eastAsia"/>
        </w:rPr>
        <w:t>-</w:t>
      </w:r>
      <w:r w:rsidRPr="00A9799F">
        <w:t>2015</w:t>
      </w:r>
      <w:r w:rsidRPr="00A9799F">
        <w:rPr>
          <w:rFonts w:hint="eastAsia"/>
        </w:rPr>
        <w:t>，3</w:t>
      </w:r>
      <w:r w:rsidRPr="00A9799F">
        <w:t>.1]</w:t>
      </w:r>
    </w:p>
    <w:p w14:paraId="492AB845" w14:textId="169C5C1A" w:rsidR="00032089" w:rsidRPr="00A9799F" w:rsidRDefault="000635AC">
      <w:pPr>
        <w:pStyle w:val="aff3"/>
        <w:tabs>
          <w:tab w:val="center" w:pos="4201"/>
          <w:tab w:val="right" w:leader="dot" w:pos="9298"/>
        </w:tabs>
        <w:ind w:firstLineChars="0" w:firstLine="0"/>
        <w:rPr>
          <w:rFonts w:ascii="黑体" w:eastAsia="黑体" w:hAnsi="黑体" w:cs="黑体" w:hint="eastAsia"/>
        </w:rPr>
      </w:pPr>
      <w:r w:rsidRPr="00A9799F">
        <w:rPr>
          <w:rFonts w:ascii="黑体" w:eastAsia="黑体" w:hAnsi="黑体" w:cs="黑体" w:hint="eastAsia"/>
        </w:rPr>
        <w:t>3.</w:t>
      </w:r>
      <w:r w:rsidR="008C6CB6" w:rsidRPr="00A9799F">
        <w:rPr>
          <w:rFonts w:ascii="黑体" w:eastAsia="黑体" w:hAnsi="黑体" w:cs="黑体" w:hint="eastAsia"/>
        </w:rPr>
        <w:t>1</w:t>
      </w:r>
      <w:r w:rsidR="009927CC">
        <w:rPr>
          <w:rFonts w:ascii="黑体" w:eastAsia="黑体" w:hAnsi="黑体" w:cs="黑体" w:hint="eastAsia"/>
        </w:rPr>
        <w:t>5</w:t>
      </w:r>
      <w:r w:rsidR="008C6CB6" w:rsidRPr="00A9799F">
        <w:rPr>
          <w:rFonts w:ascii="黑体" w:eastAsia="黑体" w:hAnsi="黑体" w:cs="黑体" w:hint="eastAsia"/>
        </w:rPr>
        <w:t xml:space="preserve"> </w:t>
      </w:r>
    </w:p>
    <w:p w14:paraId="06EC101A" w14:textId="77777777" w:rsidR="000635AC" w:rsidRPr="00A9799F" w:rsidRDefault="000635AC" w:rsidP="00032089">
      <w:pPr>
        <w:pStyle w:val="aff3"/>
        <w:tabs>
          <w:tab w:val="center" w:pos="4201"/>
          <w:tab w:val="right" w:leader="dot" w:pos="9298"/>
        </w:tabs>
        <w:ind w:firstLine="420"/>
        <w:rPr>
          <w:rFonts w:ascii="黑体" w:eastAsia="黑体" w:hAnsi="黑体" w:cs="黑体" w:hint="eastAsia"/>
        </w:rPr>
      </w:pPr>
      <w:r w:rsidRPr="00A9799F">
        <w:rPr>
          <w:rFonts w:ascii="黑体" w:eastAsia="黑体" w:hAnsi="黑体" w:cs="黑体" w:hint="eastAsia"/>
        </w:rPr>
        <w:t>全球变暖潜势</w:t>
      </w:r>
      <w:r w:rsidR="00123FA3" w:rsidRPr="00A9799F">
        <w:rPr>
          <w:rFonts w:ascii="黑体" w:eastAsia="黑体" w:hAnsi="黑体" w:cs="黑体" w:hint="eastAsia"/>
        </w:rPr>
        <w:t xml:space="preserve"> </w:t>
      </w:r>
      <w:r w:rsidR="00123FA3" w:rsidRPr="00A9799F">
        <w:rPr>
          <w:rFonts w:ascii="黑体" w:eastAsia="黑体" w:hAnsi="黑体" w:cs="黑体"/>
        </w:rPr>
        <w:t>global warming potential (</w:t>
      </w:r>
      <w:r w:rsidRPr="00A9799F">
        <w:rPr>
          <w:rFonts w:ascii="黑体" w:eastAsia="黑体" w:hAnsi="黑体" w:cs="黑体" w:hint="eastAsia"/>
        </w:rPr>
        <w:t>GWP</w:t>
      </w:r>
      <w:r w:rsidR="00123FA3" w:rsidRPr="00A9799F">
        <w:rPr>
          <w:rFonts w:ascii="黑体" w:eastAsia="黑体" w:hAnsi="黑体" w:cs="黑体"/>
        </w:rPr>
        <w:t>)</w:t>
      </w:r>
    </w:p>
    <w:p w14:paraId="2932718A" w14:textId="77777777" w:rsidR="000635AC" w:rsidRPr="00A9799F" w:rsidRDefault="000635AC">
      <w:pPr>
        <w:pStyle w:val="aff3"/>
        <w:tabs>
          <w:tab w:val="center" w:pos="4201"/>
          <w:tab w:val="right" w:leader="dot" w:pos="9298"/>
        </w:tabs>
        <w:ind w:firstLine="420"/>
      </w:pPr>
      <w:r w:rsidRPr="00A9799F">
        <w:rPr>
          <w:rFonts w:hint="eastAsia"/>
        </w:rPr>
        <w:t>将单位质量的某种温室气体在给定时间段内辐射强迫影响与等量二氧化碳辐射</w:t>
      </w:r>
      <w:r w:rsidR="00E84886" w:rsidRPr="00A9799F">
        <w:rPr>
          <w:rFonts w:hint="eastAsia"/>
        </w:rPr>
        <w:t>强迫</w:t>
      </w:r>
      <w:r w:rsidRPr="00A9799F">
        <w:rPr>
          <w:rFonts w:hint="eastAsia"/>
        </w:rPr>
        <w:t>影响相关联的系数。</w:t>
      </w:r>
    </w:p>
    <w:p w14:paraId="0F3A8889" w14:textId="066FF0DD" w:rsidR="00032089" w:rsidRPr="00A9799F" w:rsidRDefault="00032089">
      <w:pPr>
        <w:pStyle w:val="aff3"/>
        <w:tabs>
          <w:tab w:val="center" w:pos="4201"/>
          <w:tab w:val="right" w:leader="dot" w:pos="9298"/>
        </w:tabs>
        <w:ind w:firstLine="420"/>
      </w:pPr>
      <w:r w:rsidRPr="00A9799F">
        <w:rPr>
          <w:rFonts w:hint="eastAsia"/>
        </w:rPr>
        <w:t>[</w:t>
      </w:r>
      <w:r w:rsidR="0092145E" w:rsidRPr="00A9799F">
        <w:rPr>
          <w:rFonts w:hint="eastAsia"/>
        </w:rPr>
        <w:t>来源：</w:t>
      </w:r>
      <w:r w:rsidRPr="00A9799F">
        <w:rPr>
          <w:rFonts w:hint="eastAsia"/>
        </w:rPr>
        <w:t>GB</w:t>
      </w:r>
      <w:r w:rsidRPr="00A9799F">
        <w:t>/T 32150</w:t>
      </w:r>
      <w:r w:rsidRPr="00A9799F">
        <w:rPr>
          <w:rFonts w:hint="eastAsia"/>
        </w:rPr>
        <w:t>-</w:t>
      </w:r>
      <w:r w:rsidRPr="00A9799F">
        <w:t>2015</w:t>
      </w:r>
      <w:r w:rsidRPr="00A9799F">
        <w:rPr>
          <w:rFonts w:hint="eastAsia"/>
        </w:rPr>
        <w:t>，3</w:t>
      </w:r>
      <w:r w:rsidRPr="00A9799F">
        <w:t>.15</w:t>
      </w:r>
      <w:r w:rsidR="00E84886" w:rsidRPr="00A9799F">
        <w:rPr>
          <w:rFonts w:hint="eastAsia"/>
        </w:rPr>
        <w:t>，有修改</w:t>
      </w:r>
      <w:r w:rsidRPr="00A9799F">
        <w:t>]</w:t>
      </w:r>
    </w:p>
    <w:p w14:paraId="5394BB99" w14:textId="3F31F878" w:rsidR="00E84886" w:rsidRPr="00A9799F" w:rsidRDefault="00E84886" w:rsidP="00E84886">
      <w:pPr>
        <w:pStyle w:val="aff3"/>
        <w:tabs>
          <w:tab w:val="center" w:pos="4201"/>
          <w:tab w:val="right" w:leader="dot" w:pos="9298"/>
        </w:tabs>
        <w:ind w:firstLineChars="0" w:firstLine="0"/>
        <w:rPr>
          <w:rFonts w:ascii="黑体" w:eastAsia="黑体" w:hAnsi="黑体" w:cs="黑体" w:hint="eastAsia"/>
        </w:rPr>
      </w:pPr>
      <w:r w:rsidRPr="00A9799F">
        <w:rPr>
          <w:rFonts w:ascii="黑体" w:eastAsia="黑体" w:hAnsi="黑体" w:cs="黑体" w:hint="eastAsia"/>
        </w:rPr>
        <w:t>3.</w:t>
      </w:r>
      <w:r w:rsidR="008C6CB6" w:rsidRPr="00A9799F">
        <w:rPr>
          <w:rFonts w:ascii="黑体" w:eastAsia="黑体" w:hAnsi="黑体" w:cs="黑体" w:hint="eastAsia"/>
        </w:rPr>
        <w:t>1</w:t>
      </w:r>
      <w:r w:rsidR="009927CC">
        <w:rPr>
          <w:rFonts w:ascii="黑体" w:eastAsia="黑体" w:hAnsi="黑体" w:cs="黑体" w:hint="eastAsia"/>
        </w:rPr>
        <w:t>6</w:t>
      </w:r>
      <w:r w:rsidR="008C6CB6" w:rsidRPr="00A9799F">
        <w:rPr>
          <w:rFonts w:ascii="黑体" w:eastAsia="黑体" w:hAnsi="黑体" w:cs="黑体" w:hint="eastAsia"/>
        </w:rPr>
        <w:t xml:space="preserve"> </w:t>
      </w:r>
    </w:p>
    <w:p w14:paraId="0BEDAF88" w14:textId="77777777" w:rsidR="00E84886" w:rsidRPr="00A9799F" w:rsidRDefault="00E84886">
      <w:pPr>
        <w:pStyle w:val="aff3"/>
        <w:tabs>
          <w:tab w:val="center" w:pos="4201"/>
          <w:tab w:val="right" w:leader="dot" w:pos="9298"/>
        </w:tabs>
        <w:ind w:firstLine="420"/>
        <w:rPr>
          <w:rFonts w:ascii="黑体" w:eastAsia="黑体" w:hAnsi="黑体" w:cs="黑体" w:hint="eastAsia"/>
        </w:rPr>
      </w:pPr>
      <w:r w:rsidRPr="00A9799F">
        <w:rPr>
          <w:rFonts w:ascii="黑体" w:eastAsia="黑体" w:hAnsi="黑体" w:cs="黑体" w:hint="eastAsia"/>
        </w:rPr>
        <w:t>全球温度变化潜势</w:t>
      </w:r>
      <w:r w:rsidRPr="00A9799F">
        <w:rPr>
          <w:rFonts w:ascii="黑体" w:eastAsia="黑体" w:hAnsi="黑体" w:cs="黑体"/>
        </w:rPr>
        <w:t xml:space="preserve"> global temperature change potential</w:t>
      </w:r>
      <w:r w:rsidRPr="00A9799F">
        <w:rPr>
          <w:rFonts w:ascii="黑体" w:eastAsia="黑体" w:hAnsi="黑体" w:cs="黑体" w:hint="eastAsia"/>
        </w:rPr>
        <w:t>（</w:t>
      </w:r>
      <w:r w:rsidRPr="00A9799F">
        <w:rPr>
          <w:rFonts w:ascii="黑体" w:eastAsia="黑体" w:hAnsi="黑体" w:cs="黑体"/>
        </w:rPr>
        <w:t>GTP</w:t>
      </w:r>
      <w:r w:rsidRPr="00A9799F">
        <w:rPr>
          <w:rFonts w:ascii="黑体" w:eastAsia="黑体" w:hAnsi="黑体" w:cs="黑体" w:hint="eastAsia"/>
        </w:rPr>
        <w:t>）</w:t>
      </w:r>
      <w:r w:rsidRPr="00A9799F">
        <w:rPr>
          <w:rFonts w:ascii="黑体" w:eastAsia="黑体" w:hAnsi="黑体" w:cs="黑体"/>
        </w:rPr>
        <w:t xml:space="preserve"> </w:t>
      </w:r>
    </w:p>
    <w:p w14:paraId="3873AACE" w14:textId="77777777" w:rsidR="00E84886" w:rsidRPr="00A9799F" w:rsidRDefault="00E84886">
      <w:pPr>
        <w:pStyle w:val="aff3"/>
        <w:tabs>
          <w:tab w:val="center" w:pos="4201"/>
          <w:tab w:val="right" w:leader="dot" w:pos="9298"/>
        </w:tabs>
        <w:ind w:firstLine="420"/>
      </w:pPr>
      <w:r w:rsidRPr="00A9799F">
        <w:t xml:space="preserve">用于衡量在选定时间点，全球平均地表温度在某温室气体脉冲排放下的变化，是相对于二氧化碳引起温度变化的比值。 </w:t>
      </w:r>
    </w:p>
    <w:p w14:paraId="486C75BB" w14:textId="77777777" w:rsidR="00E84886" w:rsidRPr="00A9799F" w:rsidRDefault="00E84886">
      <w:pPr>
        <w:pStyle w:val="aff3"/>
        <w:tabs>
          <w:tab w:val="center" w:pos="4201"/>
          <w:tab w:val="right" w:leader="dot" w:pos="9298"/>
        </w:tabs>
        <w:ind w:firstLine="360"/>
        <w:rPr>
          <w:sz w:val="18"/>
          <w:szCs w:val="18"/>
        </w:rPr>
      </w:pPr>
      <w:r w:rsidRPr="00A9799F">
        <w:rPr>
          <w:rFonts w:ascii="黑体" w:eastAsia="黑体" w:hAnsi="黑体" w:hint="eastAsia"/>
          <w:sz w:val="18"/>
          <w:szCs w:val="18"/>
        </w:rPr>
        <w:t>注</w:t>
      </w:r>
      <w:r w:rsidRPr="00A9799F">
        <w:rPr>
          <w:rFonts w:ascii="黑体" w:eastAsia="黑体" w:hAnsi="黑体"/>
          <w:sz w:val="18"/>
          <w:szCs w:val="18"/>
        </w:rPr>
        <w:t xml:space="preserve"> </w:t>
      </w:r>
      <w:r w:rsidRPr="00A9799F">
        <w:rPr>
          <w:rFonts w:ascii="黑体" w:eastAsia="黑体" w:hAnsi="黑体" w:hint="eastAsia"/>
          <w:sz w:val="18"/>
          <w:szCs w:val="18"/>
        </w:rPr>
        <w:t>1：</w:t>
      </w:r>
      <w:r w:rsidRPr="00A9799F">
        <w:rPr>
          <w:rFonts w:hint="eastAsia"/>
          <w:sz w:val="18"/>
          <w:szCs w:val="18"/>
        </w:rPr>
        <w:t>本文件中使用的</w:t>
      </w:r>
      <w:r w:rsidRPr="00A9799F">
        <w:rPr>
          <w:sz w:val="18"/>
          <w:szCs w:val="18"/>
        </w:rPr>
        <w:t>“</w:t>
      </w:r>
      <w:r w:rsidRPr="00A9799F">
        <w:rPr>
          <w:rFonts w:hint="eastAsia"/>
          <w:sz w:val="18"/>
          <w:szCs w:val="18"/>
        </w:rPr>
        <w:t>比值</w:t>
      </w:r>
      <w:r w:rsidRPr="00A9799F">
        <w:rPr>
          <w:sz w:val="18"/>
          <w:szCs w:val="18"/>
        </w:rPr>
        <w:t>”</w:t>
      </w:r>
      <w:r w:rsidRPr="00A9799F">
        <w:rPr>
          <w:rFonts w:hint="eastAsia"/>
          <w:sz w:val="18"/>
          <w:szCs w:val="18"/>
        </w:rPr>
        <w:t>是</w:t>
      </w:r>
      <w:r w:rsidRPr="00A9799F">
        <w:rPr>
          <w:sz w:val="18"/>
          <w:szCs w:val="18"/>
        </w:rPr>
        <w:t xml:space="preserve"> GB/T </w:t>
      </w:r>
      <w:r w:rsidRPr="00A9799F">
        <w:rPr>
          <w:rFonts w:hint="eastAsia"/>
          <w:sz w:val="18"/>
          <w:szCs w:val="18"/>
        </w:rPr>
        <w:t>24040-2008，3.37中定义的</w:t>
      </w:r>
      <w:r w:rsidRPr="00A9799F">
        <w:rPr>
          <w:sz w:val="18"/>
          <w:szCs w:val="18"/>
        </w:rPr>
        <w:t>“</w:t>
      </w:r>
      <w:r w:rsidRPr="00A9799F">
        <w:rPr>
          <w:rFonts w:hint="eastAsia"/>
          <w:sz w:val="18"/>
          <w:szCs w:val="18"/>
        </w:rPr>
        <w:t>特征化因子</w:t>
      </w:r>
      <w:r w:rsidRPr="00A9799F">
        <w:rPr>
          <w:sz w:val="18"/>
          <w:szCs w:val="18"/>
        </w:rPr>
        <w:t>”</w:t>
      </w:r>
      <w:r w:rsidRPr="00A9799F">
        <w:rPr>
          <w:rFonts w:hint="eastAsia"/>
          <w:sz w:val="18"/>
          <w:szCs w:val="18"/>
        </w:rPr>
        <w:t xml:space="preserve">。 </w:t>
      </w:r>
    </w:p>
    <w:p w14:paraId="03ED590F" w14:textId="77777777" w:rsidR="00E84886" w:rsidRPr="00A9799F" w:rsidRDefault="00E84886">
      <w:pPr>
        <w:pStyle w:val="aff3"/>
        <w:tabs>
          <w:tab w:val="center" w:pos="4201"/>
          <w:tab w:val="right" w:leader="dot" w:pos="9298"/>
        </w:tabs>
        <w:ind w:firstLine="360"/>
        <w:rPr>
          <w:sz w:val="18"/>
          <w:szCs w:val="18"/>
        </w:rPr>
      </w:pPr>
      <w:r w:rsidRPr="00A9799F">
        <w:rPr>
          <w:rFonts w:ascii="黑体" w:eastAsia="黑体" w:hAnsi="黑体" w:hint="eastAsia"/>
          <w:sz w:val="18"/>
          <w:szCs w:val="18"/>
        </w:rPr>
        <w:t>注</w:t>
      </w:r>
      <w:r w:rsidRPr="00A9799F">
        <w:rPr>
          <w:rFonts w:ascii="黑体" w:eastAsia="黑体" w:hAnsi="黑体"/>
          <w:sz w:val="18"/>
          <w:szCs w:val="18"/>
        </w:rPr>
        <w:t xml:space="preserve"> </w:t>
      </w:r>
      <w:r w:rsidRPr="00A9799F">
        <w:rPr>
          <w:rFonts w:ascii="黑体" w:eastAsia="黑体" w:hAnsi="黑体" w:hint="eastAsia"/>
          <w:sz w:val="18"/>
          <w:szCs w:val="18"/>
        </w:rPr>
        <w:t>2：</w:t>
      </w:r>
      <w:r w:rsidRPr="00A9799F">
        <w:rPr>
          <w:rFonts w:hint="eastAsia"/>
          <w:sz w:val="18"/>
          <w:szCs w:val="18"/>
        </w:rPr>
        <w:t xml:space="preserve">全球温度变化潜势是基于选定年份内温度变化得出的。 </w:t>
      </w:r>
    </w:p>
    <w:p w14:paraId="437E4AEC" w14:textId="77777777" w:rsidR="00E84886" w:rsidRPr="00A9799F" w:rsidRDefault="00E84886">
      <w:pPr>
        <w:pStyle w:val="aff3"/>
        <w:tabs>
          <w:tab w:val="center" w:pos="4201"/>
          <w:tab w:val="right" w:leader="dot" w:pos="9298"/>
        </w:tabs>
        <w:ind w:firstLine="360"/>
        <w:rPr>
          <w:sz w:val="18"/>
          <w:szCs w:val="18"/>
        </w:rPr>
      </w:pPr>
      <w:r w:rsidRPr="00A9799F">
        <w:rPr>
          <w:rFonts w:ascii="黑体" w:eastAsia="黑体" w:hAnsi="黑体" w:hint="eastAsia"/>
          <w:sz w:val="18"/>
          <w:szCs w:val="18"/>
        </w:rPr>
        <w:t>注</w:t>
      </w:r>
      <w:r w:rsidRPr="00A9799F">
        <w:rPr>
          <w:rFonts w:ascii="黑体" w:eastAsia="黑体" w:hAnsi="黑体"/>
          <w:sz w:val="18"/>
          <w:szCs w:val="18"/>
        </w:rPr>
        <w:t xml:space="preserve"> </w:t>
      </w:r>
      <w:r w:rsidRPr="00A9799F">
        <w:rPr>
          <w:rFonts w:ascii="黑体" w:eastAsia="黑体" w:hAnsi="黑体" w:hint="eastAsia"/>
          <w:sz w:val="18"/>
          <w:szCs w:val="18"/>
        </w:rPr>
        <w:t>3：</w:t>
      </w:r>
      <w:r w:rsidRPr="00A9799F">
        <w:rPr>
          <w:rFonts w:hint="eastAsia"/>
          <w:sz w:val="18"/>
          <w:szCs w:val="18"/>
        </w:rPr>
        <w:t>源自第</w:t>
      </w:r>
      <w:r w:rsidR="003E0D2C" w:rsidRPr="00A9799F">
        <w:rPr>
          <w:sz w:val="18"/>
          <w:szCs w:val="18"/>
        </w:rPr>
        <w:t>1</w:t>
      </w:r>
      <w:r w:rsidRPr="00A9799F">
        <w:rPr>
          <w:rFonts w:hint="eastAsia"/>
          <w:sz w:val="18"/>
          <w:szCs w:val="18"/>
        </w:rPr>
        <w:t>工作组</w:t>
      </w:r>
      <w:r w:rsidRPr="00A9799F">
        <w:rPr>
          <w:sz w:val="18"/>
          <w:szCs w:val="18"/>
        </w:rPr>
        <w:t xml:space="preserve"> IPCC </w:t>
      </w:r>
      <w:r w:rsidRPr="00A9799F">
        <w:rPr>
          <w:rFonts w:hint="eastAsia"/>
          <w:sz w:val="18"/>
          <w:szCs w:val="18"/>
        </w:rPr>
        <w:t>第五次评价报告（AR5），2</w:t>
      </w:r>
      <w:r w:rsidR="003E0D2C" w:rsidRPr="00A9799F">
        <w:rPr>
          <w:sz w:val="18"/>
          <w:szCs w:val="18"/>
        </w:rPr>
        <w:t>013</w:t>
      </w:r>
      <w:r w:rsidRPr="00A9799F">
        <w:rPr>
          <w:rFonts w:hint="eastAsia"/>
          <w:sz w:val="18"/>
          <w:szCs w:val="18"/>
        </w:rPr>
        <w:t>年气候变化：物理科学基础。</w:t>
      </w:r>
    </w:p>
    <w:p w14:paraId="5F0D1B98" w14:textId="151FB788" w:rsidR="00032089" w:rsidRPr="00A9799F" w:rsidRDefault="000635AC">
      <w:pPr>
        <w:pStyle w:val="aff3"/>
        <w:tabs>
          <w:tab w:val="center" w:pos="4201"/>
          <w:tab w:val="right" w:leader="dot" w:pos="9298"/>
        </w:tabs>
        <w:ind w:firstLineChars="0" w:firstLine="0"/>
        <w:rPr>
          <w:rFonts w:ascii="黑体" w:eastAsia="黑体" w:hAnsi="黑体" w:cs="黑体" w:hint="eastAsia"/>
        </w:rPr>
      </w:pPr>
      <w:r w:rsidRPr="00A9799F">
        <w:rPr>
          <w:rFonts w:ascii="黑体" w:eastAsia="黑体" w:hAnsi="黑体" w:cs="黑体" w:hint="eastAsia"/>
        </w:rPr>
        <w:t>3.</w:t>
      </w:r>
      <w:r w:rsidR="008C6CB6" w:rsidRPr="00A9799F">
        <w:rPr>
          <w:rFonts w:ascii="黑体" w:eastAsia="黑体" w:hAnsi="黑体" w:cs="黑体" w:hint="eastAsia"/>
        </w:rPr>
        <w:t>1</w:t>
      </w:r>
      <w:r w:rsidR="009927CC">
        <w:rPr>
          <w:rFonts w:ascii="黑体" w:eastAsia="黑体" w:hAnsi="黑体" w:cs="黑体" w:hint="eastAsia"/>
        </w:rPr>
        <w:t>7</w:t>
      </w:r>
      <w:r w:rsidR="008C6CB6" w:rsidRPr="00A9799F">
        <w:rPr>
          <w:rFonts w:ascii="黑体" w:eastAsia="黑体" w:hAnsi="黑体" w:cs="黑体" w:hint="eastAsia"/>
        </w:rPr>
        <w:t xml:space="preserve"> </w:t>
      </w:r>
    </w:p>
    <w:p w14:paraId="14E88A96" w14:textId="77777777" w:rsidR="000635AC" w:rsidRPr="00A9799F" w:rsidRDefault="000635AC" w:rsidP="00032089">
      <w:pPr>
        <w:pStyle w:val="aff3"/>
        <w:tabs>
          <w:tab w:val="center" w:pos="4201"/>
          <w:tab w:val="right" w:leader="dot" w:pos="9298"/>
        </w:tabs>
        <w:ind w:firstLine="420"/>
        <w:rPr>
          <w:rFonts w:ascii="黑体" w:eastAsia="黑体" w:hAnsi="黑体" w:cs="黑体" w:hint="eastAsia"/>
        </w:rPr>
      </w:pPr>
      <w:r w:rsidRPr="00A9799F">
        <w:rPr>
          <w:rFonts w:ascii="黑体" w:eastAsia="黑体" w:hAnsi="黑体" w:cs="黑体" w:hint="eastAsia"/>
        </w:rPr>
        <w:t>二氧化碳当量</w:t>
      </w:r>
      <w:r w:rsidR="00123FA3" w:rsidRPr="00A9799F">
        <w:rPr>
          <w:rFonts w:ascii="黑体" w:eastAsia="黑体" w:hAnsi="黑体" w:cs="黑体" w:hint="eastAsia"/>
        </w:rPr>
        <w:t xml:space="preserve"> </w:t>
      </w:r>
      <w:r w:rsidR="003C76C7" w:rsidRPr="00A9799F">
        <w:rPr>
          <w:rFonts w:ascii="黑体" w:eastAsia="黑体" w:hAnsi="黑体" w:cs="黑体"/>
        </w:rPr>
        <w:t xml:space="preserve"> </w:t>
      </w:r>
      <w:r w:rsidR="00123FA3" w:rsidRPr="00A9799F">
        <w:rPr>
          <w:rFonts w:ascii="黑体" w:eastAsia="黑体" w:hAnsi="黑体" w:cs="黑体"/>
        </w:rPr>
        <w:t>carbon dioxide equivalent (</w:t>
      </w:r>
      <w:r w:rsidRPr="00A9799F">
        <w:rPr>
          <w:rFonts w:ascii="黑体" w:eastAsia="黑体" w:hAnsi="黑体" w:cs="黑体" w:hint="eastAsia"/>
        </w:rPr>
        <w:t>CO</w:t>
      </w:r>
      <w:r w:rsidRPr="00A9799F">
        <w:rPr>
          <w:rFonts w:ascii="黑体" w:eastAsia="黑体" w:hAnsi="黑体" w:cs="黑体"/>
          <w:vertAlign w:val="subscript"/>
        </w:rPr>
        <w:t>2</w:t>
      </w:r>
      <w:r w:rsidRPr="00A9799F">
        <w:rPr>
          <w:rFonts w:ascii="黑体" w:eastAsia="黑体" w:hAnsi="黑体" w:cs="黑体" w:hint="eastAsia"/>
        </w:rPr>
        <w:t>e</w:t>
      </w:r>
      <w:r w:rsidR="00123FA3" w:rsidRPr="00A9799F">
        <w:rPr>
          <w:rFonts w:ascii="黑体" w:eastAsia="黑体" w:hAnsi="黑体" w:cs="黑体"/>
        </w:rPr>
        <w:t>)</w:t>
      </w:r>
    </w:p>
    <w:p w14:paraId="38195357" w14:textId="77777777" w:rsidR="00E84886" w:rsidRPr="00A9799F" w:rsidRDefault="00E84886" w:rsidP="00032089">
      <w:pPr>
        <w:pStyle w:val="aff3"/>
        <w:tabs>
          <w:tab w:val="center" w:pos="4201"/>
          <w:tab w:val="right" w:leader="dot" w:pos="9298"/>
        </w:tabs>
        <w:ind w:firstLine="420"/>
      </w:pPr>
      <w:r w:rsidRPr="00A9799F">
        <w:t xml:space="preserve">比较某种温室气体与二氧化碳的辐射强迫的单位。 </w:t>
      </w:r>
    </w:p>
    <w:p w14:paraId="3E9F08F2" w14:textId="77777777" w:rsidR="00E84886" w:rsidRPr="00A9799F" w:rsidRDefault="00E84886" w:rsidP="00032089">
      <w:pPr>
        <w:pStyle w:val="aff3"/>
        <w:tabs>
          <w:tab w:val="center" w:pos="4201"/>
          <w:tab w:val="right" w:leader="dot" w:pos="9298"/>
        </w:tabs>
        <w:ind w:firstLine="360"/>
        <w:rPr>
          <w:sz w:val="18"/>
          <w:szCs w:val="18"/>
        </w:rPr>
      </w:pPr>
      <w:r w:rsidRPr="00A9799F">
        <w:rPr>
          <w:rFonts w:ascii="黑体" w:eastAsia="黑体" w:hAnsi="黑体" w:hint="eastAsia"/>
          <w:sz w:val="18"/>
          <w:szCs w:val="18"/>
        </w:rPr>
        <w:t>注：</w:t>
      </w:r>
      <w:r w:rsidRPr="00A9799F">
        <w:rPr>
          <w:rFonts w:hint="eastAsia"/>
          <w:sz w:val="18"/>
          <w:szCs w:val="18"/>
        </w:rPr>
        <w:t>给定温室气体的二氧化碳当量等于该温室气体质量乘以它的全球变暖潜势值。</w:t>
      </w:r>
    </w:p>
    <w:p w14:paraId="76270BAB" w14:textId="2F2EE694" w:rsidR="00032089" w:rsidRPr="00A9799F" w:rsidRDefault="00032089" w:rsidP="00032089">
      <w:pPr>
        <w:pStyle w:val="aff3"/>
        <w:tabs>
          <w:tab w:val="center" w:pos="4201"/>
          <w:tab w:val="right" w:leader="dot" w:pos="9298"/>
        </w:tabs>
        <w:ind w:firstLine="420"/>
      </w:pPr>
      <w:r w:rsidRPr="00A9799F">
        <w:rPr>
          <w:rFonts w:hint="eastAsia"/>
        </w:rPr>
        <w:t>[</w:t>
      </w:r>
      <w:r w:rsidR="00E84886" w:rsidRPr="00A9799F">
        <w:rPr>
          <w:rFonts w:hint="eastAsia"/>
        </w:rPr>
        <w:t>来源：</w:t>
      </w:r>
      <w:r w:rsidR="00461C07" w:rsidRPr="009731BA">
        <w:t>GB/T XXXX-202X</w:t>
      </w:r>
      <w:r w:rsidRPr="00A9799F">
        <w:rPr>
          <w:rFonts w:hint="eastAsia"/>
        </w:rPr>
        <w:t>，3</w:t>
      </w:r>
      <w:r w:rsidRPr="00A9799F">
        <w:t>.</w:t>
      </w:r>
      <w:r w:rsidR="00461C07">
        <w:rPr>
          <w:rFonts w:hint="eastAsia"/>
        </w:rPr>
        <w:t>2.2</w:t>
      </w:r>
      <w:r w:rsidRPr="00A9799F">
        <w:t>]</w:t>
      </w:r>
    </w:p>
    <w:p w14:paraId="52F7A491" w14:textId="6912986D" w:rsidR="00316900" w:rsidRPr="00A9799F" w:rsidRDefault="00316900" w:rsidP="00316900">
      <w:pPr>
        <w:pStyle w:val="aff3"/>
        <w:tabs>
          <w:tab w:val="center" w:pos="4201"/>
          <w:tab w:val="right" w:leader="dot" w:pos="9298"/>
        </w:tabs>
        <w:ind w:firstLineChars="0" w:firstLine="0"/>
        <w:rPr>
          <w:rFonts w:ascii="黑体" w:eastAsia="黑体" w:hAnsi="黑体" w:cs="黑体" w:hint="eastAsia"/>
        </w:rPr>
      </w:pPr>
      <w:r w:rsidRPr="00A9799F">
        <w:rPr>
          <w:rFonts w:ascii="黑体" w:eastAsia="黑体" w:hAnsi="黑体" w:cs="黑体" w:hint="eastAsia"/>
        </w:rPr>
        <w:t>3.</w:t>
      </w:r>
      <w:r w:rsidR="008C6CB6" w:rsidRPr="00A9799F">
        <w:rPr>
          <w:rFonts w:ascii="黑体" w:eastAsia="黑体" w:hAnsi="黑体" w:cs="黑体" w:hint="eastAsia"/>
        </w:rPr>
        <w:t>1</w:t>
      </w:r>
      <w:r w:rsidR="009927CC">
        <w:rPr>
          <w:rFonts w:ascii="黑体" w:eastAsia="黑体" w:hAnsi="黑体" w:cs="黑体" w:hint="eastAsia"/>
        </w:rPr>
        <w:t>8</w:t>
      </w:r>
      <w:r w:rsidR="008C6CB6" w:rsidRPr="00A9799F">
        <w:rPr>
          <w:rFonts w:ascii="黑体" w:eastAsia="黑体" w:hAnsi="黑体" w:cs="黑体" w:hint="eastAsia"/>
        </w:rPr>
        <w:t xml:space="preserve"> </w:t>
      </w:r>
    </w:p>
    <w:p w14:paraId="01713BDA" w14:textId="35508B31" w:rsidR="00316900" w:rsidRPr="00A9799F" w:rsidRDefault="00316900" w:rsidP="00316900">
      <w:pPr>
        <w:pStyle w:val="aff3"/>
        <w:tabs>
          <w:tab w:val="center" w:pos="4201"/>
          <w:tab w:val="right" w:leader="dot" w:pos="9298"/>
        </w:tabs>
        <w:ind w:firstLine="420"/>
        <w:rPr>
          <w:rFonts w:ascii="黑体" w:eastAsia="黑体" w:hAnsi="黑体" w:cs="黑体" w:hint="eastAsia"/>
        </w:rPr>
      </w:pPr>
      <w:r w:rsidRPr="00A9799F">
        <w:rPr>
          <w:rFonts w:ascii="黑体" w:eastAsia="黑体" w:hAnsi="黑体" w:cs="黑体" w:hint="eastAsia"/>
        </w:rPr>
        <w:t>初级数据</w:t>
      </w:r>
      <w:r w:rsidR="00123FA3" w:rsidRPr="00A9799F">
        <w:rPr>
          <w:rFonts w:ascii="黑体" w:eastAsia="黑体" w:hAnsi="黑体" w:cs="黑体" w:hint="eastAsia"/>
        </w:rPr>
        <w:t xml:space="preserve"> </w:t>
      </w:r>
      <w:r w:rsidR="003C76C7" w:rsidRPr="00A9799F">
        <w:rPr>
          <w:rFonts w:ascii="黑体" w:eastAsia="黑体" w:hAnsi="黑体" w:cs="黑体"/>
        </w:rPr>
        <w:t xml:space="preserve"> </w:t>
      </w:r>
      <w:r w:rsidR="00123FA3" w:rsidRPr="00A9799F">
        <w:rPr>
          <w:rFonts w:ascii="黑体" w:eastAsia="黑体" w:hAnsi="黑体" w:cs="黑体"/>
        </w:rPr>
        <w:t xml:space="preserve">primary </w:t>
      </w:r>
      <w:r w:rsidR="00743DD2" w:rsidRPr="00A9799F">
        <w:rPr>
          <w:rFonts w:ascii="黑体" w:eastAsia="黑体" w:hAnsi="黑体" w:cs="黑体"/>
        </w:rPr>
        <w:t>dat</w:t>
      </w:r>
      <w:r w:rsidR="00743DD2">
        <w:rPr>
          <w:rFonts w:ascii="黑体" w:eastAsia="黑体" w:hAnsi="黑体" w:cs="黑体" w:hint="eastAsia"/>
        </w:rPr>
        <w:t>a</w:t>
      </w:r>
    </w:p>
    <w:p w14:paraId="7011C042" w14:textId="77777777" w:rsidR="00316900" w:rsidRPr="00A9799F" w:rsidRDefault="00B3042B" w:rsidP="00630B9E">
      <w:pPr>
        <w:pStyle w:val="aff3"/>
        <w:tabs>
          <w:tab w:val="center" w:pos="4201"/>
          <w:tab w:val="right" w:leader="dot" w:pos="9298"/>
        </w:tabs>
        <w:ind w:firstLine="420"/>
      </w:pPr>
      <w:r w:rsidRPr="00A9799F">
        <w:rPr>
          <w:rFonts w:hint="eastAsia"/>
        </w:rPr>
        <w:t>通过</w:t>
      </w:r>
      <w:r w:rsidR="009D5293" w:rsidRPr="00A9799F">
        <w:rPr>
          <w:rFonts w:hint="eastAsia"/>
        </w:rPr>
        <w:t>直接测量或基于直接测量的计算</w:t>
      </w:r>
      <w:r w:rsidRPr="00A9799F">
        <w:rPr>
          <w:rFonts w:hint="eastAsia"/>
        </w:rPr>
        <w:t>得到</w:t>
      </w:r>
      <w:r w:rsidR="009D5293" w:rsidRPr="00A9799F">
        <w:rPr>
          <w:rFonts w:hint="eastAsia"/>
        </w:rPr>
        <w:t>的过程或活动的量化值。</w:t>
      </w:r>
    </w:p>
    <w:p w14:paraId="7409884E" w14:textId="77777777" w:rsidR="009D5293" w:rsidRPr="00A9799F" w:rsidRDefault="009D5293" w:rsidP="00A84265">
      <w:pPr>
        <w:pStyle w:val="aff3"/>
        <w:tabs>
          <w:tab w:val="center" w:pos="4201"/>
          <w:tab w:val="right" w:leader="dot" w:pos="9298"/>
        </w:tabs>
        <w:ind w:firstLine="360"/>
      </w:pPr>
      <w:r w:rsidRPr="00A9799F">
        <w:rPr>
          <w:rFonts w:ascii="黑体" w:eastAsia="黑体" w:hAnsi="黑体" w:hint="eastAsia"/>
          <w:sz w:val="18"/>
          <w:szCs w:val="18"/>
        </w:rPr>
        <w:t>注1：</w:t>
      </w:r>
      <w:r w:rsidR="00B3042B" w:rsidRPr="00A9799F">
        <w:rPr>
          <w:rFonts w:hint="eastAsia"/>
          <w:sz w:val="18"/>
          <w:szCs w:val="18"/>
        </w:rPr>
        <w:t>初级数据并非必须来自所研究的产品系统，因为初级数据可能涉及其他与所研究的产品系统具有可比性的产品系统。</w:t>
      </w:r>
    </w:p>
    <w:p w14:paraId="2CBF061B" w14:textId="77777777" w:rsidR="009D5293" w:rsidRPr="00A9799F" w:rsidRDefault="009D5293" w:rsidP="00A84265">
      <w:pPr>
        <w:pStyle w:val="aff3"/>
        <w:tabs>
          <w:tab w:val="center" w:pos="4201"/>
          <w:tab w:val="right" w:leader="dot" w:pos="9298"/>
        </w:tabs>
        <w:ind w:firstLine="360"/>
        <w:rPr>
          <w:sz w:val="18"/>
          <w:szCs w:val="18"/>
        </w:rPr>
      </w:pPr>
      <w:r w:rsidRPr="00A9799F">
        <w:rPr>
          <w:rFonts w:ascii="黑体" w:eastAsia="黑体" w:hAnsi="黑体" w:hint="eastAsia"/>
          <w:sz w:val="18"/>
          <w:szCs w:val="18"/>
        </w:rPr>
        <w:t>注2：</w:t>
      </w:r>
      <w:r w:rsidRPr="00A9799F">
        <w:rPr>
          <w:rFonts w:hint="eastAsia"/>
          <w:sz w:val="18"/>
          <w:szCs w:val="18"/>
        </w:rPr>
        <w:t>初级数据可以</w:t>
      </w:r>
      <w:r w:rsidR="00E84886" w:rsidRPr="00A9799F">
        <w:rPr>
          <w:rFonts w:hint="eastAsia"/>
          <w:sz w:val="18"/>
          <w:szCs w:val="18"/>
        </w:rPr>
        <w:t>包括</w:t>
      </w:r>
      <w:r w:rsidRPr="00A9799F">
        <w:rPr>
          <w:rFonts w:hint="eastAsia"/>
          <w:sz w:val="18"/>
          <w:szCs w:val="18"/>
        </w:rPr>
        <w:t>温室气体排放因子或温室气体活动数据。</w:t>
      </w:r>
    </w:p>
    <w:p w14:paraId="375A17B2" w14:textId="5870998B" w:rsidR="00316900" w:rsidRPr="00A9799F" w:rsidRDefault="00316900" w:rsidP="00A84265">
      <w:pPr>
        <w:pStyle w:val="aff3"/>
        <w:tabs>
          <w:tab w:val="center" w:pos="4201"/>
          <w:tab w:val="right" w:leader="dot" w:pos="9298"/>
        </w:tabs>
        <w:ind w:firstLine="420"/>
      </w:pPr>
      <w:r w:rsidRPr="00A9799F">
        <w:rPr>
          <w:rFonts w:hint="eastAsia"/>
        </w:rPr>
        <w:t>[</w:t>
      </w:r>
      <w:r w:rsidR="00E84886" w:rsidRPr="00A9799F">
        <w:rPr>
          <w:rFonts w:hint="eastAsia"/>
        </w:rPr>
        <w:t>来源：</w:t>
      </w:r>
      <w:r w:rsidR="00E84886" w:rsidRPr="009731BA">
        <w:t>GB/T XXXX-202X</w:t>
      </w:r>
      <w:r w:rsidRPr="00A9799F">
        <w:rPr>
          <w:rFonts w:hint="eastAsia"/>
        </w:rPr>
        <w:t>，3</w:t>
      </w:r>
      <w:r w:rsidRPr="00A9799F">
        <w:t>.</w:t>
      </w:r>
      <w:r w:rsidR="00E84886" w:rsidRPr="00A9799F">
        <w:t>6.1</w:t>
      </w:r>
      <w:r w:rsidRPr="00A9799F">
        <w:t>]</w:t>
      </w:r>
    </w:p>
    <w:p w14:paraId="164BD1FF" w14:textId="6DCD6AF9" w:rsidR="00316900" w:rsidRPr="00A9799F" w:rsidRDefault="00316900" w:rsidP="00316900">
      <w:pPr>
        <w:pStyle w:val="aff3"/>
        <w:tabs>
          <w:tab w:val="center" w:pos="4201"/>
          <w:tab w:val="right" w:leader="dot" w:pos="9298"/>
        </w:tabs>
        <w:ind w:firstLineChars="0" w:firstLine="0"/>
        <w:rPr>
          <w:rFonts w:ascii="黑体" w:eastAsia="黑体" w:hAnsi="黑体" w:cs="黑体" w:hint="eastAsia"/>
        </w:rPr>
      </w:pPr>
      <w:r w:rsidRPr="00A9799F">
        <w:rPr>
          <w:rFonts w:ascii="黑体" w:eastAsia="黑体" w:hAnsi="黑体" w:cs="黑体" w:hint="eastAsia"/>
        </w:rPr>
        <w:t>3.</w:t>
      </w:r>
      <w:r w:rsidR="008C6CB6" w:rsidRPr="00A9799F">
        <w:rPr>
          <w:rFonts w:ascii="黑体" w:eastAsia="黑体" w:hAnsi="黑体" w:cs="黑体" w:hint="eastAsia"/>
        </w:rPr>
        <w:t>1</w:t>
      </w:r>
      <w:r w:rsidR="009927CC">
        <w:rPr>
          <w:rFonts w:ascii="黑体" w:eastAsia="黑体" w:hAnsi="黑体" w:cs="黑体" w:hint="eastAsia"/>
        </w:rPr>
        <w:t>9</w:t>
      </w:r>
      <w:r w:rsidR="008C6CB6" w:rsidRPr="00A9799F">
        <w:rPr>
          <w:rFonts w:ascii="黑体" w:eastAsia="黑体" w:hAnsi="黑体" w:cs="黑体" w:hint="eastAsia"/>
        </w:rPr>
        <w:t xml:space="preserve"> </w:t>
      </w:r>
    </w:p>
    <w:p w14:paraId="75C3DE4D" w14:textId="6DF89EF4" w:rsidR="00316900" w:rsidRPr="00A9799F" w:rsidRDefault="00316900" w:rsidP="00316900">
      <w:pPr>
        <w:pStyle w:val="aff3"/>
        <w:tabs>
          <w:tab w:val="center" w:pos="4201"/>
          <w:tab w:val="right" w:leader="dot" w:pos="9298"/>
        </w:tabs>
        <w:ind w:firstLine="420"/>
        <w:rPr>
          <w:rFonts w:ascii="黑体" w:eastAsia="黑体" w:hAnsi="黑体" w:cs="黑体" w:hint="eastAsia"/>
        </w:rPr>
      </w:pPr>
      <w:r w:rsidRPr="00A9799F">
        <w:rPr>
          <w:rFonts w:ascii="黑体" w:eastAsia="黑体" w:hAnsi="黑体" w:cs="黑体" w:hint="eastAsia"/>
        </w:rPr>
        <w:t>次级数据</w:t>
      </w:r>
      <w:r w:rsidR="00123FA3" w:rsidRPr="00A9799F">
        <w:rPr>
          <w:rFonts w:ascii="黑体" w:eastAsia="黑体" w:hAnsi="黑体" w:cs="黑体" w:hint="eastAsia"/>
        </w:rPr>
        <w:t xml:space="preserve"> </w:t>
      </w:r>
      <w:r w:rsidR="003C76C7" w:rsidRPr="00A9799F">
        <w:rPr>
          <w:rFonts w:ascii="黑体" w:eastAsia="黑体" w:hAnsi="黑体" w:cs="黑体"/>
        </w:rPr>
        <w:t xml:space="preserve"> </w:t>
      </w:r>
      <w:r w:rsidR="00123FA3" w:rsidRPr="00A9799F">
        <w:rPr>
          <w:rFonts w:ascii="黑体" w:eastAsia="黑体" w:hAnsi="黑体" w:cs="黑体"/>
        </w:rPr>
        <w:t xml:space="preserve">secondary </w:t>
      </w:r>
      <w:r w:rsidR="00743DD2" w:rsidRPr="00A9799F">
        <w:rPr>
          <w:rFonts w:ascii="黑体" w:eastAsia="黑体" w:hAnsi="黑体" w:cs="黑体"/>
        </w:rPr>
        <w:t>dat</w:t>
      </w:r>
      <w:r w:rsidR="00743DD2">
        <w:rPr>
          <w:rFonts w:ascii="黑体" w:eastAsia="黑体" w:hAnsi="黑体" w:cs="黑体" w:hint="eastAsia"/>
        </w:rPr>
        <w:t>a</w:t>
      </w:r>
    </w:p>
    <w:p w14:paraId="763438CA" w14:textId="77777777" w:rsidR="00316900" w:rsidRPr="00A9799F" w:rsidRDefault="009D5293" w:rsidP="00316900">
      <w:pPr>
        <w:pStyle w:val="aff3"/>
        <w:tabs>
          <w:tab w:val="center" w:pos="4201"/>
          <w:tab w:val="right" w:leader="dot" w:pos="9298"/>
        </w:tabs>
        <w:ind w:firstLine="420"/>
      </w:pPr>
      <w:r w:rsidRPr="00A9799F">
        <w:rPr>
          <w:rFonts w:hint="eastAsia"/>
        </w:rPr>
        <w:t>不符合初级数据要求</w:t>
      </w:r>
      <w:r w:rsidR="003A1BD3" w:rsidRPr="00A9799F">
        <w:rPr>
          <w:rFonts w:hint="eastAsia"/>
        </w:rPr>
        <w:t>的数据</w:t>
      </w:r>
      <w:r w:rsidR="00316900" w:rsidRPr="00A9799F">
        <w:rPr>
          <w:rFonts w:hint="eastAsia"/>
        </w:rPr>
        <w:t>。</w:t>
      </w:r>
    </w:p>
    <w:p w14:paraId="4C73914C" w14:textId="77777777" w:rsidR="00B3042B" w:rsidRPr="00A9799F" w:rsidRDefault="009D5293" w:rsidP="0008022E">
      <w:pPr>
        <w:pStyle w:val="aff3"/>
        <w:tabs>
          <w:tab w:val="center" w:pos="4201"/>
          <w:tab w:val="right" w:leader="dot" w:pos="9298"/>
        </w:tabs>
        <w:ind w:leftChars="200" w:left="780" w:hangingChars="200" w:hanging="360"/>
        <w:rPr>
          <w:sz w:val="18"/>
          <w:szCs w:val="18"/>
        </w:rPr>
      </w:pPr>
      <w:r w:rsidRPr="00A9799F">
        <w:rPr>
          <w:rFonts w:ascii="黑体" w:eastAsia="黑体" w:hAnsi="黑体" w:hint="eastAsia"/>
          <w:sz w:val="18"/>
          <w:szCs w:val="18"/>
        </w:rPr>
        <w:lastRenderedPageBreak/>
        <w:t>注</w:t>
      </w:r>
      <w:r w:rsidR="007973C8" w:rsidRPr="00A9799F">
        <w:rPr>
          <w:rFonts w:ascii="黑体" w:eastAsia="黑体" w:hAnsi="黑体"/>
          <w:sz w:val="18"/>
          <w:szCs w:val="18"/>
        </w:rPr>
        <w:t>1</w:t>
      </w:r>
      <w:r w:rsidRPr="00A9799F">
        <w:rPr>
          <w:rFonts w:ascii="黑体" w:eastAsia="黑体" w:hAnsi="黑体" w:hint="eastAsia"/>
          <w:sz w:val="18"/>
          <w:szCs w:val="18"/>
        </w:rPr>
        <w:t>：</w:t>
      </w:r>
      <w:r w:rsidR="00B3042B" w:rsidRPr="00A9799F">
        <w:rPr>
          <w:rFonts w:hint="eastAsia"/>
          <w:sz w:val="18"/>
          <w:szCs w:val="18"/>
        </w:rPr>
        <w:t>次级数据是经权威机构验证且具有可信度的数据，可来源于数据库、公开文献、国家排放因子、计算估算数据或其他具有代表性的数据，推荐使用本土化数据库。</w:t>
      </w:r>
    </w:p>
    <w:p w14:paraId="0899EA74" w14:textId="77777777" w:rsidR="007973C8" w:rsidRPr="00A9799F" w:rsidRDefault="007973C8" w:rsidP="00316900">
      <w:pPr>
        <w:pStyle w:val="aff3"/>
        <w:tabs>
          <w:tab w:val="center" w:pos="4201"/>
          <w:tab w:val="right" w:leader="dot" w:pos="9298"/>
        </w:tabs>
        <w:ind w:firstLine="360"/>
        <w:rPr>
          <w:sz w:val="18"/>
          <w:szCs w:val="18"/>
        </w:rPr>
      </w:pPr>
      <w:r w:rsidRPr="00A9799F">
        <w:rPr>
          <w:rFonts w:ascii="黑体" w:eastAsia="黑体" w:hAnsi="黑体" w:hint="eastAsia"/>
          <w:sz w:val="18"/>
          <w:szCs w:val="18"/>
        </w:rPr>
        <w:t>注2：</w:t>
      </w:r>
      <w:r w:rsidRPr="00A9799F">
        <w:rPr>
          <w:rFonts w:hint="eastAsia"/>
          <w:sz w:val="18"/>
          <w:szCs w:val="18"/>
        </w:rPr>
        <w:t>次级数据</w:t>
      </w:r>
      <w:r w:rsidR="00B3042B" w:rsidRPr="00A9799F">
        <w:rPr>
          <w:rFonts w:hint="eastAsia"/>
          <w:sz w:val="18"/>
          <w:szCs w:val="18"/>
        </w:rPr>
        <w:t>可包括从代替过程或估计获得的数据</w:t>
      </w:r>
      <w:r w:rsidRPr="00A9799F">
        <w:rPr>
          <w:rFonts w:hint="eastAsia"/>
          <w:sz w:val="18"/>
          <w:szCs w:val="18"/>
        </w:rPr>
        <w:t>。</w:t>
      </w:r>
    </w:p>
    <w:p w14:paraId="13C40F74" w14:textId="37D94EAD" w:rsidR="00316900" w:rsidRPr="00A9799F" w:rsidRDefault="00316900" w:rsidP="00316900">
      <w:pPr>
        <w:pStyle w:val="aff3"/>
        <w:tabs>
          <w:tab w:val="center" w:pos="4201"/>
          <w:tab w:val="right" w:leader="dot" w:pos="9298"/>
        </w:tabs>
        <w:ind w:firstLine="420"/>
      </w:pPr>
      <w:r w:rsidRPr="00A9799F">
        <w:rPr>
          <w:rFonts w:hint="eastAsia"/>
        </w:rPr>
        <w:t>[</w:t>
      </w:r>
      <w:r w:rsidR="00E84886" w:rsidRPr="00A9799F">
        <w:rPr>
          <w:rFonts w:hint="eastAsia"/>
        </w:rPr>
        <w:t>来源：</w:t>
      </w:r>
      <w:r w:rsidR="00E84886" w:rsidRPr="009731BA">
        <w:t>GB/T XXXX-202X</w:t>
      </w:r>
      <w:r w:rsidR="009D5293" w:rsidRPr="00A9799F">
        <w:rPr>
          <w:rFonts w:hint="eastAsia"/>
        </w:rPr>
        <w:t>，3</w:t>
      </w:r>
      <w:r w:rsidR="009D5293" w:rsidRPr="00A9799F">
        <w:t>.6.3</w:t>
      </w:r>
      <w:r w:rsidRPr="00A9799F">
        <w:t>]</w:t>
      </w:r>
    </w:p>
    <w:p w14:paraId="6391882A" w14:textId="2D43505C" w:rsidR="005963FF" w:rsidRPr="00A9799F" w:rsidRDefault="005963FF" w:rsidP="005963FF">
      <w:pPr>
        <w:pStyle w:val="aff3"/>
        <w:tabs>
          <w:tab w:val="center" w:pos="4201"/>
          <w:tab w:val="right" w:leader="dot" w:pos="9298"/>
        </w:tabs>
        <w:ind w:firstLineChars="0" w:firstLine="0"/>
        <w:rPr>
          <w:rFonts w:ascii="黑体" w:eastAsia="黑体" w:hAnsi="黑体" w:cs="黑体" w:hint="eastAsia"/>
        </w:rPr>
      </w:pPr>
      <w:r w:rsidRPr="00A9799F">
        <w:rPr>
          <w:rFonts w:ascii="黑体" w:eastAsia="黑体" w:hAnsi="黑体" w:cs="黑体" w:hint="eastAsia"/>
        </w:rPr>
        <w:t>3.</w:t>
      </w:r>
      <w:r w:rsidR="009927CC">
        <w:rPr>
          <w:rFonts w:ascii="黑体" w:eastAsia="黑体" w:hAnsi="黑体" w:cs="黑体" w:hint="eastAsia"/>
        </w:rPr>
        <w:t>20</w:t>
      </w:r>
      <w:r w:rsidR="008C6CB6" w:rsidRPr="00A9799F">
        <w:rPr>
          <w:rFonts w:ascii="黑体" w:eastAsia="黑体" w:hAnsi="黑体" w:cs="黑体" w:hint="eastAsia"/>
        </w:rPr>
        <w:t xml:space="preserve"> </w:t>
      </w:r>
    </w:p>
    <w:p w14:paraId="6121A7D8" w14:textId="02E09EC5" w:rsidR="005963FF" w:rsidRPr="00A9799F" w:rsidRDefault="005963FF" w:rsidP="005963FF">
      <w:pPr>
        <w:pStyle w:val="aff3"/>
        <w:tabs>
          <w:tab w:val="center" w:pos="4201"/>
          <w:tab w:val="right" w:leader="dot" w:pos="9298"/>
        </w:tabs>
        <w:ind w:firstLine="420"/>
        <w:rPr>
          <w:rFonts w:ascii="黑体" w:eastAsia="黑体" w:hAnsi="黑体" w:cs="黑体" w:hint="eastAsia"/>
        </w:rPr>
      </w:pPr>
      <w:r w:rsidRPr="00A9799F">
        <w:rPr>
          <w:rFonts w:ascii="黑体" w:eastAsia="黑体" w:hAnsi="黑体" w:cs="黑体" w:hint="eastAsia"/>
        </w:rPr>
        <w:t>现场数据</w:t>
      </w:r>
      <w:r w:rsidR="00151E89" w:rsidRPr="00A9799F">
        <w:rPr>
          <w:rFonts w:ascii="黑体" w:eastAsia="黑体" w:hAnsi="黑体" w:cs="黑体" w:hint="eastAsia"/>
        </w:rPr>
        <w:t xml:space="preserve"> </w:t>
      </w:r>
      <w:r w:rsidR="003C76C7" w:rsidRPr="00A9799F">
        <w:rPr>
          <w:rFonts w:ascii="黑体" w:eastAsia="黑体" w:hAnsi="黑体" w:cs="黑体"/>
        </w:rPr>
        <w:t xml:space="preserve"> </w:t>
      </w:r>
      <w:r w:rsidR="00151E89" w:rsidRPr="00A9799F">
        <w:rPr>
          <w:rFonts w:ascii="黑体" w:eastAsia="黑体" w:hAnsi="黑体" w:cs="黑体"/>
        </w:rPr>
        <w:t>site</w:t>
      </w:r>
      <w:r w:rsidR="00743DD2">
        <w:rPr>
          <w:rFonts w:ascii="黑体" w:eastAsia="黑体" w:hAnsi="黑体" w:cs="黑体" w:hint="eastAsia"/>
        </w:rPr>
        <w:t>-specific</w:t>
      </w:r>
      <w:r w:rsidR="00151E89" w:rsidRPr="00A9799F">
        <w:rPr>
          <w:rFonts w:ascii="黑体" w:eastAsia="黑体" w:hAnsi="黑体" w:cs="黑体"/>
        </w:rPr>
        <w:t xml:space="preserve"> </w:t>
      </w:r>
      <w:r w:rsidR="00743DD2" w:rsidRPr="00A9799F">
        <w:rPr>
          <w:rFonts w:ascii="黑体" w:eastAsia="黑体" w:hAnsi="黑体" w:cs="黑体"/>
        </w:rPr>
        <w:t>dat</w:t>
      </w:r>
      <w:r w:rsidR="00743DD2">
        <w:rPr>
          <w:rFonts w:ascii="黑体" w:eastAsia="黑体" w:hAnsi="黑体" w:cs="黑体" w:hint="eastAsia"/>
        </w:rPr>
        <w:t>a</w:t>
      </w:r>
    </w:p>
    <w:p w14:paraId="2CAA75DB" w14:textId="5337F539" w:rsidR="00D510DE" w:rsidRDefault="00D510DE" w:rsidP="005963FF">
      <w:pPr>
        <w:pStyle w:val="aff3"/>
        <w:tabs>
          <w:tab w:val="center" w:pos="4201"/>
          <w:tab w:val="right" w:leader="dot" w:pos="9298"/>
        </w:tabs>
        <w:ind w:firstLine="420"/>
      </w:pPr>
      <w:r w:rsidRPr="00D510DE">
        <w:t xml:space="preserve">从产品系统内部获得的初级数据。 </w:t>
      </w:r>
    </w:p>
    <w:p w14:paraId="0EF0D661" w14:textId="22186A2B" w:rsidR="00D510DE" w:rsidRPr="00731596" w:rsidRDefault="00D510DE" w:rsidP="00731596">
      <w:pPr>
        <w:pStyle w:val="aff3"/>
        <w:tabs>
          <w:tab w:val="center" w:pos="4201"/>
          <w:tab w:val="right" w:leader="dot" w:pos="9298"/>
        </w:tabs>
        <w:ind w:leftChars="200" w:left="780" w:hangingChars="200" w:hanging="360"/>
        <w:rPr>
          <w:sz w:val="18"/>
          <w:szCs w:val="18"/>
        </w:rPr>
      </w:pPr>
      <w:r w:rsidRPr="00731596">
        <w:rPr>
          <w:rFonts w:ascii="黑体" w:eastAsia="黑体" w:hAnsi="黑体"/>
          <w:sz w:val="18"/>
          <w:szCs w:val="18"/>
        </w:rPr>
        <w:t>注1：</w:t>
      </w:r>
      <w:r w:rsidRPr="00731596">
        <w:rPr>
          <w:sz w:val="18"/>
          <w:szCs w:val="18"/>
        </w:rPr>
        <w:t xml:space="preserve">所有现场数据均为初级数据（3.1.6.1），但并不是所有初级数据都是现场数据，因为数据可能是从不同产品 系统内部获得。 </w:t>
      </w:r>
    </w:p>
    <w:p w14:paraId="33D1B429" w14:textId="0EFB0B35" w:rsidR="001D7818" w:rsidRPr="00A9799F" w:rsidRDefault="00D510DE" w:rsidP="001D7818">
      <w:pPr>
        <w:pStyle w:val="aff3"/>
        <w:tabs>
          <w:tab w:val="center" w:pos="4201"/>
          <w:tab w:val="right" w:leader="dot" w:pos="9298"/>
        </w:tabs>
        <w:ind w:firstLine="360"/>
      </w:pPr>
      <w:r w:rsidRPr="00731596">
        <w:rPr>
          <w:rFonts w:ascii="黑体" w:eastAsia="黑体" w:hAnsi="黑体"/>
          <w:sz w:val="18"/>
          <w:szCs w:val="18"/>
        </w:rPr>
        <w:t>注2：</w:t>
      </w:r>
      <w:r w:rsidRPr="00731596">
        <w:rPr>
          <w:sz w:val="18"/>
          <w:szCs w:val="18"/>
        </w:rPr>
        <w:t>现场数据包括场地内一个特定单元过程的温室气体排放量和温室气体清除量。</w:t>
      </w:r>
      <w:r w:rsidRPr="00D510DE">
        <w:t xml:space="preserve"> </w:t>
      </w:r>
      <w:r w:rsidR="001D7818" w:rsidRPr="00A9799F">
        <w:rPr>
          <w:rFonts w:hint="eastAsia"/>
        </w:rPr>
        <w:t>[来源：</w:t>
      </w:r>
      <w:r w:rsidR="001D7818" w:rsidRPr="009731BA">
        <w:t>GB/T XXXX-202X</w:t>
      </w:r>
      <w:r w:rsidR="001D7818" w:rsidRPr="00A9799F">
        <w:rPr>
          <w:rFonts w:hint="eastAsia"/>
        </w:rPr>
        <w:t>，3</w:t>
      </w:r>
      <w:r w:rsidR="001D7818" w:rsidRPr="00A9799F">
        <w:t>.6.</w:t>
      </w:r>
      <w:r w:rsidR="001D7818">
        <w:rPr>
          <w:rFonts w:hint="eastAsia"/>
        </w:rPr>
        <w:t>2</w:t>
      </w:r>
      <w:r w:rsidR="001D7818" w:rsidRPr="00A9799F">
        <w:t>]</w:t>
      </w:r>
    </w:p>
    <w:p w14:paraId="03175D7B" w14:textId="34552D7B" w:rsidR="008E3FE9" w:rsidRPr="00A9799F" w:rsidRDefault="008E3FE9" w:rsidP="008E3FE9">
      <w:pPr>
        <w:pStyle w:val="aff3"/>
        <w:tabs>
          <w:tab w:val="center" w:pos="4201"/>
          <w:tab w:val="right" w:leader="dot" w:pos="9298"/>
        </w:tabs>
        <w:ind w:firstLineChars="0" w:firstLine="0"/>
        <w:rPr>
          <w:rFonts w:ascii="黑体" w:eastAsia="黑体" w:hAnsi="黑体" w:cs="黑体" w:hint="eastAsia"/>
        </w:rPr>
      </w:pPr>
      <w:r w:rsidRPr="00A9799F">
        <w:rPr>
          <w:rFonts w:ascii="黑体" w:eastAsia="黑体" w:hAnsi="黑体" w:cs="黑体" w:hint="eastAsia"/>
        </w:rPr>
        <w:t>3.</w:t>
      </w:r>
      <w:r w:rsidR="009927CC">
        <w:rPr>
          <w:rFonts w:ascii="黑体" w:eastAsia="黑体" w:hAnsi="黑体" w:cs="黑体" w:hint="eastAsia"/>
        </w:rPr>
        <w:t>21</w:t>
      </w:r>
      <w:r w:rsidR="008C6CB6" w:rsidRPr="00A9799F">
        <w:rPr>
          <w:rFonts w:ascii="黑体" w:eastAsia="黑体" w:hAnsi="黑体" w:cs="黑体" w:hint="eastAsia"/>
        </w:rPr>
        <w:t xml:space="preserve"> </w:t>
      </w:r>
    </w:p>
    <w:p w14:paraId="3269E5D7" w14:textId="4FE9B09E" w:rsidR="008E3FE9" w:rsidRPr="00A9799F" w:rsidRDefault="008E3FE9" w:rsidP="008E3FE9">
      <w:pPr>
        <w:pStyle w:val="aff3"/>
        <w:tabs>
          <w:tab w:val="center" w:pos="4201"/>
          <w:tab w:val="right" w:leader="dot" w:pos="9298"/>
        </w:tabs>
        <w:ind w:firstLine="420"/>
        <w:rPr>
          <w:rFonts w:ascii="黑体" w:eastAsia="黑体" w:hAnsi="黑体" w:cs="黑体" w:hint="eastAsia"/>
        </w:rPr>
      </w:pPr>
      <w:r w:rsidRPr="00A9799F">
        <w:rPr>
          <w:rFonts w:ascii="黑体" w:eastAsia="黑体" w:hAnsi="黑体" w:cs="黑体" w:hint="eastAsia"/>
        </w:rPr>
        <w:t>背景数据</w:t>
      </w:r>
      <w:r w:rsidR="004E0929" w:rsidRPr="00A9799F">
        <w:rPr>
          <w:rFonts w:ascii="黑体" w:eastAsia="黑体" w:hAnsi="黑体" w:cs="黑体" w:hint="eastAsia"/>
        </w:rPr>
        <w:t xml:space="preserve"> </w:t>
      </w:r>
      <w:r w:rsidR="003C76C7" w:rsidRPr="00A9799F">
        <w:rPr>
          <w:rFonts w:ascii="黑体" w:eastAsia="黑体" w:hAnsi="黑体" w:cs="黑体"/>
        </w:rPr>
        <w:t xml:space="preserve"> </w:t>
      </w:r>
      <w:r w:rsidR="004E0929" w:rsidRPr="00A9799F">
        <w:rPr>
          <w:rFonts w:ascii="黑体" w:eastAsia="黑体" w:hAnsi="黑体" w:cs="黑体"/>
        </w:rPr>
        <w:t xml:space="preserve">background </w:t>
      </w:r>
      <w:r w:rsidR="00743DD2" w:rsidRPr="00A9799F">
        <w:rPr>
          <w:rFonts w:ascii="黑体" w:eastAsia="黑体" w:hAnsi="黑体" w:cs="黑体"/>
        </w:rPr>
        <w:t>dat</w:t>
      </w:r>
      <w:r w:rsidR="00743DD2">
        <w:rPr>
          <w:rFonts w:ascii="黑体" w:eastAsia="黑体" w:hAnsi="黑体" w:cs="黑体" w:hint="eastAsia"/>
        </w:rPr>
        <w:t>a</w:t>
      </w:r>
    </w:p>
    <w:p w14:paraId="23A33EC1" w14:textId="5329785C" w:rsidR="008E3FE9" w:rsidRPr="00A9799F" w:rsidRDefault="008E3FE9" w:rsidP="00A84265">
      <w:pPr>
        <w:pStyle w:val="aff3"/>
        <w:tabs>
          <w:tab w:val="center" w:pos="4201"/>
          <w:tab w:val="right" w:leader="dot" w:pos="9298"/>
        </w:tabs>
        <w:ind w:firstLine="420"/>
      </w:pPr>
      <w:r w:rsidRPr="00A9799F">
        <w:rPr>
          <w:rFonts w:hint="eastAsia"/>
        </w:rPr>
        <w:t>报告企业现场数据之外的数据，包括原辅材料、能源、服务的生命周期清单数据。背景数据可以是初级数据，也可以是次级数据。</w:t>
      </w:r>
    </w:p>
    <w:p w14:paraId="48AB2DD5" w14:textId="04AA621C" w:rsidR="00151E89" w:rsidRPr="00A9799F" w:rsidRDefault="00151E89" w:rsidP="00D20380">
      <w:pPr>
        <w:pStyle w:val="aff3"/>
        <w:tabs>
          <w:tab w:val="center" w:pos="4201"/>
          <w:tab w:val="right" w:leader="dot" w:pos="9298"/>
        </w:tabs>
        <w:ind w:firstLineChars="0" w:firstLine="0"/>
        <w:rPr>
          <w:rFonts w:ascii="黑体" w:eastAsia="黑体" w:hAnsi="黑体" w:cs="黑体" w:hint="eastAsia"/>
        </w:rPr>
      </w:pPr>
      <w:r w:rsidRPr="00A9799F">
        <w:rPr>
          <w:rFonts w:ascii="黑体" w:eastAsia="黑体" w:hAnsi="黑体" w:cs="黑体" w:hint="eastAsia"/>
        </w:rPr>
        <w:t>3</w:t>
      </w:r>
      <w:r w:rsidRPr="00A9799F">
        <w:rPr>
          <w:rFonts w:ascii="黑体" w:eastAsia="黑体" w:hAnsi="黑体" w:cs="黑体"/>
        </w:rPr>
        <w:t>.</w:t>
      </w:r>
      <w:r w:rsidR="009927CC">
        <w:rPr>
          <w:rFonts w:ascii="黑体" w:eastAsia="黑体" w:hAnsi="黑体" w:cs="黑体" w:hint="eastAsia"/>
        </w:rPr>
        <w:t>22</w:t>
      </w:r>
    </w:p>
    <w:p w14:paraId="6A0A154D" w14:textId="77777777" w:rsidR="00151E89" w:rsidRPr="00A9799F" w:rsidRDefault="00151E89" w:rsidP="00356920">
      <w:pPr>
        <w:pStyle w:val="aff3"/>
        <w:tabs>
          <w:tab w:val="center" w:pos="4201"/>
          <w:tab w:val="right" w:leader="dot" w:pos="9298"/>
        </w:tabs>
        <w:ind w:firstLine="420"/>
        <w:rPr>
          <w:rFonts w:ascii="黑体" w:eastAsia="黑体" w:hAnsi="黑体" w:cs="黑体" w:hint="eastAsia"/>
        </w:rPr>
      </w:pPr>
      <w:r w:rsidRPr="00A9799F">
        <w:rPr>
          <w:rFonts w:ascii="黑体" w:eastAsia="黑体" w:hAnsi="黑体" w:cs="黑体" w:hint="eastAsia"/>
        </w:rPr>
        <w:t xml:space="preserve">取舍准则 </w:t>
      </w:r>
      <w:r w:rsidR="003C76C7" w:rsidRPr="00A9799F">
        <w:rPr>
          <w:rFonts w:ascii="黑体" w:eastAsia="黑体" w:hAnsi="黑体" w:cs="黑体"/>
        </w:rPr>
        <w:t xml:space="preserve"> </w:t>
      </w:r>
      <w:r w:rsidRPr="00A9799F">
        <w:rPr>
          <w:rFonts w:ascii="黑体" w:eastAsia="黑体" w:hAnsi="黑体" w:cs="黑体" w:hint="eastAsia"/>
        </w:rPr>
        <w:t>cut-off criteria</w:t>
      </w:r>
    </w:p>
    <w:p w14:paraId="1FE00B68" w14:textId="77777777" w:rsidR="00151E89" w:rsidRPr="00A9799F" w:rsidRDefault="00151E89" w:rsidP="00356920">
      <w:pPr>
        <w:pStyle w:val="aff3"/>
        <w:tabs>
          <w:tab w:val="center" w:pos="4201"/>
          <w:tab w:val="right" w:leader="dot" w:pos="9298"/>
        </w:tabs>
        <w:ind w:firstLine="420"/>
      </w:pPr>
      <w:bookmarkStart w:id="14" w:name="_Toc28567"/>
      <w:bookmarkStart w:id="15" w:name="_Toc29793"/>
      <w:bookmarkStart w:id="16" w:name="_Toc8583"/>
      <w:r w:rsidRPr="00A9799F">
        <w:rPr>
          <w:rFonts w:hint="eastAsia"/>
        </w:rPr>
        <w:t>对与单位过程或产品系统相关的物质和能量流的数量或环境影响重要性程度是否被排除在研究范围之外所做出的规定。</w:t>
      </w:r>
      <w:bookmarkEnd w:id="14"/>
      <w:bookmarkEnd w:id="15"/>
      <w:bookmarkEnd w:id="16"/>
    </w:p>
    <w:p w14:paraId="712265DA" w14:textId="100D62EC" w:rsidR="00151E89" w:rsidRPr="00A9799F" w:rsidRDefault="00151E89" w:rsidP="00356920">
      <w:pPr>
        <w:pStyle w:val="aff3"/>
        <w:tabs>
          <w:tab w:val="center" w:pos="4201"/>
          <w:tab w:val="right" w:leader="dot" w:pos="9298"/>
        </w:tabs>
        <w:ind w:firstLine="420"/>
      </w:pPr>
      <w:bookmarkStart w:id="17" w:name="_Toc1142"/>
      <w:bookmarkStart w:id="18" w:name="_Toc7705"/>
      <w:bookmarkStart w:id="19" w:name="_Toc17229"/>
      <w:r w:rsidRPr="00A9799F">
        <w:rPr>
          <w:rFonts w:hint="eastAsia"/>
        </w:rPr>
        <w:t>[来源：GB/T 24040</w:t>
      </w:r>
      <w:r w:rsidR="00144864" w:rsidRPr="00A9799F">
        <w:t>-2008</w:t>
      </w:r>
      <w:r w:rsidRPr="00A9799F">
        <w:rPr>
          <w:rFonts w:hint="eastAsia"/>
        </w:rPr>
        <w:t xml:space="preserve"> ，3.18]</w:t>
      </w:r>
      <w:bookmarkEnd w:id="17"/>
      <w:bookmarkEnd w:id="18"/>
      <w:bookmarkEnd w:id="19"/>
    </w:p>
    <w:p w14:paraId="62DB1CBF" w14:textId="02F505AA" w:rsidR="00792C3B" w:rsidRDefault="00792C3B" w:rsidP="007A0312">
      <w:pPr>
        <w:pStyle w:val="aff3"/>
        <w:tabs>
          <w:tab w:val="center" w:pos="4201"/>
          <w:tab w:val="right" w:leader="dot" w:pos="9298"/>
        </w:tabs>
        <w:ind w:firstLineChars="0" w:firstLine="0"/>
        <w:rPr>
          <w:rFonts w:ascii="黑体" w:eastAsia="黑体" w:hAnsi="黑体" w:cs="黑体" w:hint="eastAsia"/>
        </w:rPr>
      </w:pPr>
      <w:r>
        <w:rPr>
          <w:rFonts w:ascii="黑体" w:eastAsia="黑体" w:hAnsi="黑体" w:cs="黑体" w:hint="eastAsia"/>
        </w:rPr>
        <w:t>3.2</w:t>
      </w:r>
      <w:r w:rsidR="009927CC">
        <w:rPr>
          <w:rFonts w:ascii="黑体" w:eastAsia="黑体" w:hAnsi="黑体" w:cs="黑体" w:hint="eastAsia"/>
        </w:rPr>
        <w:t>3</w:t>
      </w:r>
    </w:p>
    <w:p w14:paraId="35A3A79A" w14:textId="77777777" w:rsidR="00792C3B" w:rsidRPr="00731596" w:rsidRDefault="00792C3B" w:rsidP="00792C3B">
      <w:pPr>
        <w:pStyle w:val="aff3"/>
        <w:tabs>
          <w:tab w:val="center" w:pos="4201"/>
          <w:tab w:val="right" w:leader="dot" w:pos="9298"/>
        </w:tabs>
        <w:ind w:firstLine="420"/>
        <w:rPr>
          <w:rFonts w:ascii="黑体" w:eastAsia="黑体" w:hAnsi="黑体" w:cs="黑体"/>
        </w:rPr>
      </w:pPr>
      <w:r w:rsidRPr="00731596">
        <w:rPr>
          <w:rFonts w:ascii="黑体" w:eastAsia="黑体" w:hAnsi="黑体" w:cs="黑体" w:hint="eastAsia"/>
        </w:rPr>
        <w:t xml:space="preserve">生命周期 life cycle </w:t>
      </w:r>
    </w:p>
    <w:p w14:paraId="281558EE" w14:textId="5D5F8CA6" w:rsidR="00792C3B" w:rsidRDefault="00792C3B" w:rsidP="00792C3B">
      <w:pPr>
        <w:pStyle w:val="aff3"/>
        <w:tabs>
          <w:tab w:val="center" w:pos="4201"/>
          <w:tab w:val="right" w:leader="dot" w:pos="9298"/>
        </w:tabs>
        <w:ind w:firstLine="420"/>
      </w:pPr>
      <w:r w:rsidRPr="00792C3B">
        <w:t xml:space="preserve">产品相关的连续且相互连接的阶段，包括原材料获取或从自然资源中生成原材料至生命末期处理。 </w:t>
      </w:r>
    </w:p>
    <w:p w14:paraId="56015EED" w14:textId="77777777" w:rsidR="00792C3B" w:rsidRPr="00731596" w:rsidRDefault="00792C3B" w:rsidP="00731596">
      <w:pPr>
        <w:pStyle w:val="aff3"/>
        <w:tabs>
          <w:tab w:val="center" w:pos="4201"/>
          <w:tab w:val="right" w:leader="dot" w:pos="9298"/>
        </w:tabs>
        <w:ind w:firstLine="360"/>
        <w:rPr>
          <w:rFonts w:ascii="黑体" w:eastAsia="黑体" w:hAnsi="黑体"/>
          <w:sz w:val="18"/>
          <w:szCs w:val="18"/>
        </w:rPr>
      </w:pPr>
      <w:r w:rsidRPr="00731596">
        <w:rPr>
          <w:rFonts w:ascii="黑体" w:eastAsia="黑体" w:hAnsi="黑体" w:hint="eastAsia"/>
          <w:sz w:val="18"/>
          <w:szCs w:val="18"/>
        </w:rPr>
        <w:t xml:space="preserve">注：与产品相关的生命周期阶段包括原材料获取、生产、销售、使用和生命末期处理。 </w:t>
      </w:r>
    </w:p>
    <w:p w14:paraId="71DD9161" w14:textId="0DA39A58" w:rsidR="00792C3B" w:rsidRPr="00731596" w:rsidRDefault="00792C3B" w:rsidP="00731596">
      <w:pPr>
        <w:pStyle w:val="aff3"/>
        <w:tabs>
          <w:tab w:val="center" w:pos="4201"/>
          <w:tab w:val="right" w:leader="dot" w:pos="9298"/>
        </w:tabs>
        <w:ind w:firstLine="420"/>
        <w:rPr>
          <w:rFonts w:hint="eastAsia"/>
        </w:rPr>
      </w:pPr>
      <w:r w:rsidRPr="00792C3B">
        <w:t>[来源：GB/T 24044-2008，3.1，有修改]</w:t>
      </w:r>
    </w:p>
    <w:p w14:paraId="02A28C5B" w14:textId="5C0E6920" w:rsidR="007A0312" w:rsidRPr="00A9799F" w:rsidRDefault="007A0312" w:rsidP="007A0312">
      <w:pPr>
        <w:pStyle w:val="aff3"/>
        <w:tabs>
          <w:tab w:val="center" w:pos="4201"/>
          <w:tab w:val="right" w:leader="dot" w:pos="9298"/>
        </w:tabs>
        <w:ind w:firstLineChars="0" w:firstLine="0"/>
        <w:rPr>
          <w:rFonts w:ascii="黑体" w:eastAsia="黑体" w:hAnsi="黑体" w:cs="黑体" w:hint="eastAsia"/>
        </w:rPr>
      </w:pPr>
      <w:r w:rsidRPr="00A9799F">
        <w:rPr>
          <w:rFonts w:ascii="黑体" w:eastAsia="黑体" w:hAnsi="黑体" w:cs="黑体"/>
        </w:rPr>
        <w:t>3.</w:t>
      </w:r>
      <w:r w:rsidR="00792C3B" w:rsidRPr="00A9799F">
        <w:rPr>
          <w:rFonts w:ascii="黑体" w:eastAsia="黑体" w:hAnsi="黑体" w:cs="黑体"/>
        </w:rPr>
        <w:t>2</w:t>
      </w:r>
      <w:r w:rsidR="009927CC">
        <w:rPr>
          <w:rFonts w:ascii="黑体" w:eastAsia="黑体" w:hAnsi="黑体" w:cs="黑体" w:hint="eastAsia"/>
        </w:rPr>
        <w:t>4</w:t>
      </w:r>
    </w:p>
    <w:p w14:paraId="30EF383B" w14:textId="77777777" w:rsidR="007A0312" w:rsidRPr="00A9799F" w:rsidRDefault="007A0312" w:rsidP="007A0312">
      <w:pPr>
        <w:pStyle w:val="aff3"/>
        <w:tabs>
          <w:tab w:val="center" w:pos="4201"/>
          <w:tab w:val="right" w:leader="dot" w:pos="9298"/>
        </w:tabs>
        <w:ind w:firstLine="420"/>
        <w:rPr>
          <w:rFonts w:ascii="黑体" w:eastAsia="黑体" w:hAnsi="黑体" w:cs="黑体" w:hint="eastAsia"/>
        </w:rPr>
      </w:pPr>
      <w:r w:rsidRPr="00A9799F">
        <w:rPr>
          <w:rFonts w:ascii="黑体" w:eastAsia="黑体" w:hAnsi="黑体" w:cs="黑体" w:hint="eastAsia"/>
        </w:rPr>
        <w:t xml:space="preserve">生命周期评价  </w:t>
      </w:r>
      <w:r w:rsidRPr="00A9799F">
        <w:rPr>
          <w:rFonts w:ascii="黑体" w:eastAsia="黑体" w:hAnsi="黑体" w:cs="黑体"/>
        </w:rPr>
        <w:t>life cycle assessment</w:t>
      </w:r>
      <w:r w:rsidRPr="00A9799F">
        <w:rPr>
          <w:rFonts w:ascii="黑体" w:eastAsia="黑体" w:hAnsi="黑体" w:cs="黑体" w:hint="eastAsia"/>
        </w:rPr>
        <w:t>（LCA）</w:t>
      </w:r>
    </w:p>
    <w:p w14:paraId="644CF99D" w14:textId="77777777" w:rsidR="007A0312" w:rsidRPr="00A9799F" w:rsidRDefault="007A0312" w:rsidP="007A0312">
      <w:pPr>
        <w:pStyle w:val="aff3"/>
        <w:tabs>
          <w:tab w:val="center" w:pos="4201"/>
          <w:tab w:val="right" w:leader="dot" w:pos="9298"/>
        </w:tabs>
        <w:ind w:firstLine="420"/>
      </w:pPr>
      <w:r w:rsidRPr="00A9799F">
        <w:t xml:space="preserve">一个产品系统在其整个生命周期内的输入、输出和潜在环境影响的汇编与评估。 </w:t>
      </w:r>
    </w:p>
    <w:p w14:paraId="7810E621" w14:textId="77777777" w:rsidR="007A0312" w:rsidRPr="00A9799F" w:rsidRDefault="007A0312" w:rsidP="007A0312">
      <w:pPr>
        <w:pStyle w:val="aff3"/>
        <w:tabs>
          <w:tab w:val="center" w:pos="4201"/>
          <w:tab w:val="right" w:leader="dot" w:pos="9298"/>
        </w:tabs>
        <w:ind w:firstLine="360"/>
        <w:rPr>
          <w:rFonts w:hAnsi="宋体" w:hint="eastAsia"/>
          <w:sz w:val="18"/>
          <w:szCs w:val="18"/>
        </w:rPr>
      </w:pPr>
      <w:r w:rsidRPr="00A9799F">
        <w:rPr>
          <w:rFonts w:ascii="黑体" w:eastAsia="黑体" w:hAnsi="黑体"/>
          <w:sz w:val="18"/>
          <w:szCs w:val="18"/>
        </w:rPr>
        <w:t>注：</w:t>
      </w:r>
      <w:r w:rsidRPr="00A9799F">
        <w:rPr>
          <w:rFonts w:hAnsi="宋体"/>
          <w:sz w:val="18"/>
          <w:szCs w:val="18"/>
        </w:rPr>
        <w:t xml:space="preserve">“环境影响”的定义请参见 GB/T 24001-2016, 3.2.4。 </w:t>
      </w:r>
    </w:p>
    <w:p w14:paraId="3B5987FC" w14:textId="77777777" w:rsidR="007A0312" w:rsidRPr="00A9799F" w:rsidRDefault="007A0312" w:rsidP="007A0312">
      <w:pPr>
        <w:pStyle w:val="aff3"/>
        <w:tabs>
          <w:tab w:val="center" w:pos="4201"/>
          <w:tab w:val="right" w:leader="dot" w:pos="9298"/>
        </w:tabs>
        <w:ind w:firstLine="420"/>
      </w:pPr>
      <w:r w:rsidRPr="00A9799F">
        <w:t>[来源：GB/T 24044-2008，3.2，有修改]</w:t>
      </w:r>
    </w:p>
    <w:p w14:paraId="74C29C18" w14:textId="77777777" w:rsidR="002C5F18" w:rsidRPr="00A9799F" w:rsidRDefault="002C5F18" w:rsidP="00FE5DE7">
      <w:pPr>
        <w:pStyle w:val="2"/>
        <w:spacing w:beforeLines="100" w:before="312" w:afterLines="100" w:after="312" w:line="240" w:lineRule="auto"/>
        <w:ind w:firstLineChars="0" w:firstLine="0"/>
        <w:rPr>
          <w:szCs w:val="21"/>
        </w:rPr>
      </w:pPr>
      <w:bookmarkStart w:id="20" w:name="_Toc171946690"/>
      <w:bookmarkStart w:id="21" w:name="_Toc172899158"/>
      <w:r w:rsidRPr="00731596">
        <w:rPr>
          <w:rFonts w:ascii="黑体" w:hAnsi="黑体" w:hint="eastAsia"/>
          <w:szCs w:val="21"/>
        </w:rPr>
        <w:t>4</w:t>
      </w:r>
      <w:r w:rsidRPr="00A9799F">
        <w:rPr>
          <w:szCs w:val="21"/>
        </w:rPr>
        <w:t xml:space="preserve">  </w:t>
      </w:r>
      <w:r w:rsidRPr="00A9799F">
        <w:rPr>
          <w:rFonts w:hint="eastAsia"/>
          <w:szCs w:val="21"/>
        </w:rPr>
        <w:t>量化目的</w:t>
      </w:r>
      <w:bookmarkEnd w:id="20"/>
      <w:bookmarkEnd w:id="21"/>
    </w:p>
    <w:p w14:paraId="3CBCFC36" w14:textId="77777777" w:rsidR="001D7818" w:rsidRDefault="001D7818" w:rsidP="00FE5DE7">
      <w:pPr>
        <w:pStyle w:val="aff3"/>
        <w:tabs>
          <w:tab w:val="center" w:pos="4201"/>
          <w:tab w:val="right" w:leader="dot" w:pos="9298"/>
        </w:tabs>
        <w:ind w:firstLine="420"/>
      </w:pPr>
      <w:r w:rsidRPr="001D7818">
        <w:t>开展产品碳足迹研究的总体目的是结合取舍准则（见</w:t>
      </w:r>
      <w:r>
        <w:rPr>
          <w:rFonts w:hint="eastAsia"/>
        </w:rPr>
        <w:t>5.2.5</w:t>
      </w:r>
      <w:r w:rsidRPr="001D7818">
        <w:t>），通过量化产品生命周期或选定过程的所有显著的GHG排放量和清除量，计算产品对全球变暖的潜在贡献〔以二氧化碳当量（CO</w:t>
      </w:r>
      <w:r w:rsidRPr="00731596">
        <w:rPr>
          <w:vertAlign w:val="subscript"/>
        </w:rPr>
        <w:t>2</w:t>
      </w:r>
      <w:r w:rsidRPr="001D7818">
        <w:t xml:space="preserve">e）表示〕。 </w:t>
      </w:r>
    </w:p>
    <w:p w14:paraId="0B44B817" w14:textId="77777777" w:rsidR="001D7818" w:rsidRPr="00731596" w:rsidRDefault="001D7818" w:rsidP="00731596">
      <w:pPr>
        <w:pStyle w:val="aff3"/>
        <w:tabs>
          <w:tab w:val="center" w:pos="4201"/>
          <w:tab w:val="right" w:leader="dot" w:pos="9298"/>
        </w:tabs>
        <w:ind w:leftChars="200" w:left="780" w:hangingChars="200" w:hanging="360"/>
        <w:rPr>
          <w:sz w:val="18"/>
          <w:szCs w:val="18"/>
        </w:rPr>
      </w:pPr>
      <w:r w:rsidRPr="00731596">
        <w:rPr>
          <w:rFonts w:ascii="黑体" w:eastAsia="黑体" w:hAnsi="黑体"/>
          <w:sz w:val="18"/>
          <w:szCs w:val="18"/>
        </w:rPr>
        <w:t>注1：</w:t>
      </w:r>
      <w:r w:rsidRPr="00731596">
        <w:rPr>
          <w:sz w:val="18"/>
          <w:szCs w:val="18"/>
        </w:rPr>
        <w:t>产品碳足迹量化可支持相关方完成一系列的目的和应用</w:t>
      </w:r>
      <w:r w:rsidRPr="00731596">
        <w:rPr>
          <w:rFonts w:hint="eastAsia"/>
          <w:sz w:val="18"/>
          <w:szCs w:val="18"/>
        </w:rPr>
        <w:t>，</w:t>
      </w:r>
      <w:r w:rsidRPr="00731596">
        <w:rPr>
          <w:sz w:val="18"/>
          <w:szCs w:val="18"/>
        </w:rPr>
        <w:t>包括但不限于独立研究、比较研究和长期绩效追踪。</w:t>
      </w:r>
    </w:p>
    <w:p w14:paraId="75D913DA" w14:textId="77777777" w:rsidR="001D7818" w:rsidRDefault="001D7818" w:rsidP="00FE5DE7">
      <w:pPr>
        <w:pStyle w:val="aff3"/>
        <w:tabs>
          <w:tab w:val="center" w:pos="4201"/>
          <w:tab w:val="right" w:leader="dot" w:pos="9298"/>
        </w:tabs>
        <w:ind w:firstLine="420"/>
      </w:pPr>
      <w:r w:rsidRPr="001D7818">
        <w:t xml:space="preserve">在确定产品碳足迹研究目的时，应明确说明以下问题： </w:t>
      </w:r>
    </w:p>
    <w:p w14:paraId="69588E94" w14:textId="77777777" w:rsidR="001D7818" w:rsidRDefault="001D7818" w:rsidP="00FE5DE7">
      <w:pPr>
        <w:pStyle w:val="aff3"/>
        <w:tabs>
          <w:tab w:val="center" w:pos="4201"/>
          <w:tab w:val="right" w:leader="dot" w:pos="9298"/>
        </w:tabs>
        <w:ind w:firstLine="420"/>
      </w:pPr>
      <w:r w:rsidRPr="001D7818">
        <w:t>——</w:t>
      </w:r>
      <w:r w:rsidRPr="001D7818">
        <w:t xml:space="preserve">应用意图； </w:t>
      </w:r>
    </w:p>
    <w:p w14:paraId="1A744DD0" w14:textId="5E957210" w:rsidR="001D7818" w:rsidRDefault="001D7818" w:rsidP="00731596">
      <w:pPr>
        <w:pStyle w:val="aff3"/>
        <w:tabs>
          <w:tab w:val="center" w:pos="4201"/>
          <w:tab w:val="right" w:leader="dot" w:pos="9298"/>
        </w:tabs>
        <w:ind w:firstLine="420"/>
      </w:pPr>
      <w:r w:rsidRPr="001D7818">
        <w:t>——</w:t>
      </w:r>
      <w:r w:rsidRPr="001D7818">
        <w:t>开展该项研究的理由；</w:t>
      </w:r>
      <w:r w:rsidR="0095062A">
        <w:t xml:space="preserve"> </w:t>
      </w:r>
    </w:p>
    <w:p w14:paraId="66DF45EE" w14:textId="77777777" w:rsidR="001D7818" w:rsidRDefault="001D7818" w:rsidP="00FE5DE7">
      <w:pPr>
        <w:pStyle w:val="aff3"/>
        <w:tabs>
          <w:tab w:val="center" w:pos="4201"/>
          <w:tab w:val="right" w:leader="dot" w:pos="9298"/>
        </w:tabs>
        <w:ind w:firstLine="420"/>
      </w:pPr>
      <w:r w:rsidRPr="001D7818">
        <w:t>——</w:t>
      </w:r>
      <w:r w:rsidRPr="001D7818">
        <w:t xml:space="preserve">目标受众（即研究结果的接收者）； </w:t>
      </w:r>
    </w:p>
    <w:p w14:paraId="6254AE91" w14:textId="562C0206" w:rsidR="001D7818" w:rsidRPr="00731596" w:rsidRDefault="001D7818" w:rsidP="00731596">
      <w:pPr>
        <w:pStyle w:val="aff3"/>
        <w:tabs>
          <w:tab w:val="center" w:pos="4201"/>
          <w:tab w:val="right" w:leader="dot" w:pos="9298"/>
        </w:tabs>
        <w:ind w:leftChars="200" w:left="420" w:firstLineChars="0" w:firstLine="0"/>
        <w:rPr>
          <w:sz w:val="18"/>
          <w:szCs w:val="18"/>
        </w:rPr>
      </w:pPr>
      <w:r w:rsidRPr="001D7818">
        <w:lastRenderedPageBreak/>
        <w:t>——</w:t>
      </w:r>
      <w:r w:rsidRPr="001D7818">
        <w:t xml:space="preserve">符合ISO 14026要求，计划交流的产品碳足迹或产品部分碳足迹的信息（如有）。 </w:t>
      </w:r>
      <w:r w:rsidRPr="00731596">
        <w:rPr>
          <w:rFonts w:ascii="黑体" w:eastAsia="黑体" w:hAnsi="黑体"/>
          <w:sz w:val="18"/>
          <w:szCs w:val="18"/>
        </w:rPr>
        <w:t>注2：</w:t>
      </w:r>
      <w:r w:rsidRPr="00731596">
        <w:rPr>
          <w:sz w:val="18"/>
          <w:szCs w:val="18"/>
        </w:rPr>
        <w:t>本条款改编自 GB/T 24044-2008，4.2.2。</w:t>
      </w:r>
    </w:p>
    <w:p w14:paraId="4CCF6150" w14:textId="77777777" w:rsidR="000635AC" w:rsidRPr="00A9799F" w:rsidRDefault="002C5F18" w:rsidP="00FE5DE7">
      <w:pPr>
        <w:pStyle w:val="2"/>
        <w:spacing w:beforeLines="100" w:before="312" w:afterLines="100" w:after="312" w:line="240" w:lineRule="auto"/>
        <w:ind w:firstLineChars="0" w:firstLine="0"/>
        <w:rPr>
          <w:szCs w:val="21"/>
        </w:rPr>
      </w:pPr>
      <w:bookmarkStart w:id="22" w:name="_Toc171946691"/>
      <w:bookmarkStart w:id="23" w:name="_Toc172899159"/>
      <w:r w:rsidRPr="00731596">
        <w:rPr>
          <w:rFonts w:ascii="黑体" w:hAnsi="黑体"/>
          <w:szCs w:val="21"/>
        </w:rPr>
        <w:t>5</w:t>
      </w:r>
      <w:r w:rsidRPr="00A9799F">
        <w:rPr>
          <w:szCs w:val="21"/>
        </w:rPr>
        <w:t xml:space="preserve">  </w:t>
      </w:r>
      <w:r w:rsidRPr="00A9799F">
        <w:rPr>
          <w:rFonts w:hint="eastAsia"/>
          <w:szCs w:val="21"/>
        </w:rPr>
        <w:t>量化范围</w:t>
      </w:r>
      <w:bookmarkEnd w:id="22"/>
      <w:bookmarkEnd w:id="23"/>
    </w:p>
    <w:p w14:paraId="4AD50FDB" w14:textId="77777777" w:rsidR="00166587" w:rsidRPr="00A9799F" w:rsidRDefault="002C5F18" w:rsidP="00FE5DE7">
      <w:pPr>
        <w:pStyle w:val="3"/>
        <w:spacing w:before="156" w:after="156" w:line="240" w:lineRule="auto"/>
        <w:ind w:firstLineChars="0" w:firstLine="0"/>
        <w:jc w:val="left"/>
        <w:rPr>
          <w:rFonts w:ascii="黑体" w:hAnsi="黑体" w:hint="eastAsia"/>
        </w:rPr>
      </w:pPr>
      <w:bookmarkStart w:id="24" w:name="_Toc131077483"/>
      <w:bookmarkStart w:id="25" w:name="_Toc171946692"/>
      <w:bookmarkStart w:id="26" w:name="_Toc172899160"/>
      <w:r w:rsidRPr="00A9799F">
        <w:rPr>
          <w:rFonts w:ascii="黑体" w:hAnsi="黑体"/>
        </w:rPr>
        <w:t>5</w:t>
      </w:r>
      <w:r w:rsidR="00166587" w:rsidRPr="00A9799F">
        <w:rPr>
          <w:rFonts w:ascii="黑体" w:hAnsi="黑体"/>
        </w:rPr>
        <w:t xml:space="preserve">.1 </w:t>
      </w:r>
      <w:r w:rsidR="00C35CC7" w:rsidRPr="00A9799F">
        <w:rPr>
          <w:rFonts w:ascii="黑体" w:hAnsi="黑体"/>
        </w:rPr>
        <w:t xml:space="preserve"> </w:t>
      </w:r>
      <w:r w:rsidR="006E70F7" w:rsidRPr="00A9799F">
        <w:rPr>
          <w:rFonts w:ascii="黑体" w:hAnsi="黑体" w:hint="eastAsia"/>
        </w:rPr>
        <w:t>产品</w:t>
      </w:r>
      <w:r w:rsidR="000956AE" w:rsidRPr="00A9799F">
        <w:rPr>
          <w:rFonts w:ascii="黑体" w:hAnsi="黑体" w:hint="eastAsia"/>
        </w:rPr>
        <w:t>说明</w:t>
      </w:r>
      <w:r w:rsidR="006E70F7" w:rsidRPr="00A9799F">
        <w:rPr>
          <w:rFonts w:ascii="黑体" w:hAnsi="黑体" w:hint="eastAsia"/>
        </w:rPr>
        <w:t>和</w:t>
      </w:r>
      <w:bookmarkEnd w:id="24"/>
      <w:r w:rsidRPr="00A9799F">
        <w:rPr>
          <w:rFonts w:ascii="黑体" w:hAnsi="黑体" w:hint="eastAsia"/>
        </w:rPr>
        <w:t>声明单位</w:t>
      </w:r>
      <w:bookmarkEnd w:id="25"/>
      <w:bookmarkEnd w:id="26"/>
    </w:p>
    <w:p w14:paraId="6ACE1D92" w14:textId="77777777" w:rsidR="006E70F7" w:rsidRPr="00A9799F" w:rsidRDefault="000F17AF" w:rsidP="00FE5DE7">
      <w:pPr>
        <w:pStyle w:val="4"/>
        <w:snapToGrid/>
        <w:spacing w:beforeLines="50" w:before="156" w:afterLines="50" w:after="156" w:line="240" w:lineRule="auto"/>
        <w:ind w:firstLineChars="0" w:firstLine="0"/>
        <w:jc w:val="left"/>
        <w:rPr>
          <w:rFonts w:ascii="黑体" w:eastAsia="黑体" w:hAnsi="黑体" w:hint="eastAsia"/>
          <w:szCs w:val="21"/>
        </w:rPr>
      </w:pPr>
      <w:r w:rsidRPr="00A9799F">
        <w:rPr>
          <w:rFonts w:ascii="黑体" w:eastAsia="黑体" w:hAnsi="黑体"/>
          <w:b w:val="0"/>
          <w:sz w:val="21"/>
          <w:szCs w:val="21"/>
        </w:rPr>
        <w:t xml:space="preserve">5.1.1  </w:t>
      </w:r>
      <w:r w:rsidR="006E70F7" w:rsidRPr="00A9799F">
        <w:rPr>
          <w:rFonts w:ascii="黑体" w:eastAsia="黑体" w:hAnsi="黑体" w:hint="eastAsia"/>
          <w:b w:val="0"/>
          <w:sz w:val="21"/>
          <w:szCs w:val="21"/>
        </w:rPr>
        <w:t>产品</w:t>
      </w:r>
      <w:r w:rsidR="000956AE" w:rsidRPr="00A9799F">
        <w:rPr>
          <w:rFonts w:ascii="黑体" w:eastAsia="黑体" w:hAnsi="黑体" w:hint="eastAsia"/>
          <w:b w:val="0"/>
          <w:sz w:val="21"/>
          <w:szCs w:val="21"/>
        </w:rPr>
        <w:t>说明</w:t>
      </w:r>
    </w:p>
    <w:p w14:paraId="00516227" w14:textId="0343C5CB" w:rsidR="00F0383A" w:rsidRPr="00A9799F" w:rsidRDefault="00166587" w:rsidP="00630B9E">
      <w:pPr>
        <w:pStyle w:val="aff3"/>
        <w:tabs>
          <w:tab w:val="center" w:pos="4201"/>
          <w:tab w:val="right" w:leader="dot" w:pos="9298"/>
        </w:tabs>
        <w:ind w:firstLine="420"/>
      </w:pPr>
      <w:r w:rsidRPr="00A9799F">
        <w:rPr>
          <w:rFonts w:hint="eastAsia"/>
        </w:rPr>
        <w:t>产品描述应使用户能够明确地识别产品，</w:t>
      </w:r>
      <w:r w:rsidR="00F0383A" w:rsidRPr="00A9799F">
        <w:rPr>
          <w:rFonts w:hint="eastAsia"/>
        </w:rPr>
        <w:t>可参照国家和行业相关标准</w:t>
      </w:r>
      <w:r w:rsidR="00F0383A" w:rsidRPr="00A9799F">
        <w:t>GB/T 467</w:t>
      </w:r>
      <w:r w:rsidR="00F0383A" w:rsidRPr="00A9799F">
        <w:rPr>
          <w:rFonts w:hint="eastAsia"/>
        </w:rPr>
        <w:t>、YS</w:t>
      </w:r>
      <w:r w:rsidR="00F0383A" w:rsidRPr="00A9799F">
        <w:t>/T 70</w:t>
      </w:r>
      <w:r w:rsidR="00F0383A" w:rsidRPr="00A9799F">
        <w:rPr>
          <w:rFonts w:hint="eastAsia"/>
        </w:rPr>
        <w:t>、YS</w:t>
      </w:r>
      <w:r w:rsidR="00F0383A" w:rsidRPr="00A9799F">
        <w:t>/T 318</w:t>
      </w:r>
      <w:r w:rsidR="00F0383A" w:rsidRPr="00A9799F">
        <w:rPr>
          <w:rFonts w:hint="eastAsia"/>
        </w:rPr>
        <w:t>、</w:t>
      </w:r>
      <w:r w:rsidR="004D6230" w:rsidRPr="00A9799F">
        <w:rPr>
          <w:rFonts w:hint="eastAsia"/>
        </w:rPr>
        <w:t>YS</w:t>
      </w:r>
      <w:r w:rsidR="004D6230" w:rsidRPr="00A9799F">
        <w:t xml:space="preserve">/T </w:t>
      </w:r>
      <w:r w:rsidR="004D6230" w:rsidRPr="00A9799F">
        <w:rPr>
          <w:rFonts w:hint="eastAsia"/>
        </w:rPr>
        <w:t>921、</w:t>
      </w:r>
      <w:r w:rsidR="00F0383A" w:rsidRPr="00A9799F">
        <w:rPr>
          <w:rFonts w:hint="eastAsia"/>
        </w:rPr>
        <w:t>YS</w:t>
      </w:r>
      <w:r w:rsidR="00F0383A" w:rsidRPr="00A9799F">
        <w:t>/T 1083</w:t>
      </w:r>
      <w:r w:rsidR="00F0383A" w:rsidRPr="00A9799F">
        <w:rPr>
          <w:rFonts w:hint="eastAsia"/>
        </w:rPr>
        <w:t>等的要求进行描述，至少应包含以下内容：</w:t>
      </w:r>
    </w:p>
    <w:p w14:paraId="4D2F2C3D" w14:textId="6D071BA4" w:rsidR="00F0383A" w:rsidRPr="00A9799F" w:rsidRDefault="00F0383A" w:rsidP="00630B9E">
      <w:pPr>
        <w:pStyle w:val="aff3"/>
        <w:tabs>
          <w:tab w:val="center" w:pos="4201"/>
          <w:tab w:val="right" w:leader="dot" w:pos="9298"/>
        </w:tabs>
        <w:ind w:firstLine="420"/>
      </w:pPr>
      <w:r w:rsidRPr="00A9799F">
        <w:t>a</w:t>
      </w:r>
      <w:r w:rsidRPr="00A9799F">
        <w:rPr>
          <w:rFonts w:hint="eastAsia"/>
        </w:rPr>
        <w:t>）</w:t>
      </w:r>
      <w:r w:rsidR="00166587" w:rsidRPr="00A9799F">
        <w:rPr>
          <w:rFonts w:hint="eastAsia"/>
        </w:rPr>
        <w:t>产品名称</w:t>
      </w:r>
      <w:r w:rsidR="0080515A">
        <w:rPr>
          <w:rFonts w:hint="eastAsia"/>
        </w:rPr>
        <w:t>、、品级/</w:t>
      </w:r>
      <w:r w:rsidR="006E70F7" w:rsidRPr="00A9799F">
        <w:rPr>
          <w:rFonts w:hint="eastAsia"/>
        </w:rPr>
        <w:t>牌号</w:t>
      </w:r>
      <w:r w:rsidRPr="00A9799F">
        <w:rPr>
          <w:rFonts w:hint="eastAsia"/>
        </w:rPr>
        <w:t>；</w:t>
      </w:r>
    </w:p>
    <w:p w14:paraId="25C0F13C" w14:textId="77777777" w:rsidR="00BC4620" w:rsidRPr="00A9799F" w:rsidRDefault="00BC4620" w:rsidP="00630B9E">
      <w:pPr>
        <w:pStyle w:val="aff3"/>
        <w:tabs>
          <w:tab w:val="center" w:pos="4201"/>
          <w:tab w:val="right" w:leader="dot" w:pos="9298"/>
        </w:tabs>
        <w:ind w:firstLine="420"/>
      </w:pPr>
      <w:r w:rsidRPr="00A9799F">
        <w:rPr>
          <w:rFonts w:hint="eastAsia"/>
        </w:rPr>
        <w:t>b）</w:t>
      </w:r>
      <w:r w:rsidR="00CE2360" w:rsidRPr="00A9799F">
        <w:rPr>
          <w:rFonts w:hint="eastAsia"/>
        </w:rPr>
        <w:t>批</w:t>
      </w:r>
      <w:r w:rsidRPr="00A9799F">
        <w:rPr>
          <w:rFonts w:hint="eastAsia"/>
        </w:rPr>
        <w:t>号；</w:t>
      </w:r>
    </w:p>
    <w:p w14:paraId="75F36130" w14:textId="77777777" w:rsidR="001B1180" w:rsidRPr="00A9799F" w:rsidRDefault="00BC4620" w:rsidP="00630B9E">
      <w:pPr>
        <w:pStyle w:val="aff3"/>
        <w:tabs>
          <w:tab w:val="center" w:pos="4201"/>
          <w:tab w:val="right" w:leader="dot" w:pos="9298"/>
        </w:tabs>
        <w:ind w:firstLine="420"/>
      </w:pPr>
      <w:r w:rsidRPr="00A9799F">
        <w:rPr>
          <w:rFonts w:hint="eastAsia"/>
        </w:rPr>
        <w:t>c）</w:t>
      </w:r>
      <w:r w:rsidR="006F7E55" w:rsidRPr="00A9799F">
        <w:rPr>
          <w:rFonts w:hint="eastAsia"/>
        </w:rPr>
        <w:t>含铜品位</w:t>
      </w:r>
      <w:r w:rsidRPr="00A9799F">
        <w:rPr>
          <w:rFonts w:hint="eastAsia"/>
        </w:rPr>
        <w:t>及杂质成分；</w:t>
      </w:r>
    </w:p>
    <w:p w14:paraId="14E458D7" w14:textId="77777777" w:rsidR="00BC4620" w:rsidRPr="00A9799F" w:rsidRDefault="00BC4620" w:rsidP="00630B9E">
      <w:pPr>
        <w:pStyle w:val="aff3"/>
        <w:tabs>
          <w:tab w:val="center" w:pos="4201"/>
          <w:tab w:val="right" w:leader="dot" w:pos="9298"/>
        </w:tabs>
        <w:ind w:firstLine="420"/>
      </w:pPr>
      <w:r w:rsidRPr="00A9799F">
        <w:rPr>
          <w:rFonts w:hint="eastAsia"/>
        </w:rPr>
        <w:t>d）</w:t>
      </w:r>
      <w:r w:rsidRPr="00A9799F">
        <w:t>分析检验结果和技术监督部门印记</w:t>
      </w:r>
      <w:r w:rsidRPr="00A9799F">
        <w:rPr>
          <w:rFonts w:hint="eastAsia"/>
        </w:rPr>
        <w:t>；</w:t>
      </w:r>
    </w:p>
    <w:p w14:paraId="1730E0E3" w14:textId="77777777" w:rsidR="00BC4620" w:rsidRPr="00A9799F" w:rsidRDefault="00BC4620" w:rsidP="00630B9E">
      <w:pPr>
        <w:pStyle w:val="aff3"/>
        <w:tabs>
          <w:tab w:val="center" w:pos="4201"/>
          <w:tab w:val="right" w:leader="dot" w:pos="9298"/>
        </w:tabs>
        <w:ind w:firstLine="420"/>
      </w:pPr>
      <w:r w:rsidRPr="00A9799F">
        <w:rPr>
          <w:rFonts w:hint="eastAsia"/>
        </w:rPr>
        <w:t>e）</w:t>
      </w:r>
      <w:r w:rsidRPr="00A9799F">
        <w:t>出厂日期</w:t>
      </w:r>
      <w:r w:rsidRPr="00A9799F">
        <w:rPr>
          <w:rFonts w:hint="eastAsia"/>
        </w:rPr>
        <w:t>。</w:t>
      </w:r>
    </w:p>
    <w:p w14:paraId="568059CC" w14:textId="77777777" w:rsidR="006E70F7" w:rsidRPr="00A9799F" w:rsidRDefault="000F17AF" w:rsidP="00FE5DE7">
      <w:pPr>
        <w:pStyle w:val="4"/>
        <w:snapToGrid/>
        <w:spacing w:beforeLines="50" w:before="156" w:afterLines="50" w:after="156" w:line="240" w:lineRule="auto"/>
        <w:ind w:firstLineChars="0" w:firstLine="0"/>
        <w:jc w:val="left"/>
        <w:rPr>
          <w:rFonts w:ascii="黑体" w:eastAsia="黑体" w:hAnsi="黑体" w:hint="eastAsia"/>
          <w:szCs w:val="21"/>
        </w:rPr>
      </w:pPr>
      <w:bookmarkStart w:id="27" w:name="_Toc131077484"/>
      <w:r w:rsidRPr="00A9799F">
        <w:rPr>
          <w:rFonts w:ascii="黑体" w:eastAsia="黑体" w:hAnsi="黑体" w:hint="eastAsia"/>
          <w:b w:val="0"/>
          <w:sz w:val="21"/>
          <w:szCs w:val="21"/>
        </w:rPr>
        <w:t>5</w:t>
      </w:r>
      <w:r w:rsidRPr="00A9799F">
        <w:rPr>
          <w:rFonts w:ascii="黑体" w:eastAsia="黑体" w:hAnsi="黑体"/>
          <w:b w:val="0"/>
          <w:sz w:val="21"/>
          <w:szCs w:val="21"/>
        </w:rPr>
        <w:t xml:space="preserve">.1.2  </w:t>
      </w:r>
      <w:r w:rsidR="006E70F7" w:rsidRPr="00A9799F">
        <w:rPr>
          <w:rFonts w:ascii="黑体" w:eastAsia="黑体" w:hAnsi="黑体" w:hint="eastAsia"/>
          <w:b w:val="0"/>
          <w:sz w:val="21"/>
          <w:szCs w:val="21"/>
        </w:rPr>
        <w:t>声明单位</w:t>
      </w:r>
    </w:p>
    <w:bookmarkEnd w:id="27"/>
    <w:p w14:paraId="1501CE37" w14:textId="4CFF749B" w:rsidR="000B22CF" w:rsidRPr="00A9799F" w:rsidRDefault="00DE1D09" w:rsidP="00216DB2">
      <w:pPr>
        <w:pStyle w:val="aff3"/>
        <w:tabs>
          <w:tab w:val="center" w:pos="4201"/>
          <w:tab w:val="right" w:leader="dot" w:pos="9298"/>
        </w:tabs>
        <w:ind w:firstLine="420"/>
      </w:pPr>
      <w:r w:rsidRPr="00A9799F">
        <w:rPr>
          <w:rFonts w:hint="eastAsia"/>
        </w:rPr>
        <w:t>阴极铜及其前</w:t>
      </w:r>
      <w:proofErr w:type="gramStart"/>
      <w:r w:rsidRPr="00A9799F">
        <w:rPr>
          <w:rFonts w:hint="eastAsia"/>
        </w:rPr>
        <w:t>序</w:t>
      </w:r>
      <w:r w:rsidR="000B22CF" w:rsidRPr="00A9799F">
        <w:t>产品碳</w:t>
      </w:r>
      <w:proofErr w:type="gramEnd"/>
      <w:r w:rsidR="000B22CF" w:rsidRPr="00A9799F">
        <w:t>足迹研究应明确规定声明单位。声明单位应与产品碳足迹研究的目的和范围保持一致。声明单位的主要目的是为相关输</w:t>
      </w:r>
      <w:r w:rsidR="000B22CF" w:rsidRPr="00A9799F">
        <w:rPr>
          <w:rFonts w:hint="eastAsia"/>
        </w:rPr>
        <w:t>入</w:t>
      </w:r>
      <w:r w:rsidR="000B22CF" w:rsidRPr="00A9799F">
        <w:t>和输出数据的归一化提供参考基准。因此应对声明单位做出明确的定义并使其可量化。</w:t>
      </w:r>
    </w:p>
    <w:p w14:paraId="0150C510" w14:textId="77777777" w:rsidR="000635AC" w:rsidRPr="00A9799F" w:rsidRDefault="000635AC" w:rsidP="00216DB2">
      <w:pPr>
        <w:pStyle w:val="aff3"/>
        <w:tabs>
          <w:tab w:val="center" w:pos="4201"/>
          <w:tab w:val="right" w:leader="dot" w:pos="9298"/>
        </w:tabs>
        <w:ind w:firstLine="420"/>
      </w:pPr>
      <w:r w:rsidRPr="00A9799F">
        <w:rPr>
          <w:rFonts w:hint="eastAsia"/>
        </w:rPr>
        <w:t>本</w:t>
      </w:r>
      <w:r w:rsidR="00831D38" w:rsidRPr="00A9799F">
        <w:rPr>
          <w:rFonts w:hint="eastAsia"/>
        </w:rPr>
        <w:t>文件</w:t>
      </w:r>
      <w:r w:rsidRPr="00A9799F">
        <w:rPr>
          <w:rFonts w:hint="eastAsia"/>
        </w:rPr>
        <w:t>的</w:t>
      </w:r>
      <w:r w:rsidR="000B22CF" w:rsidRPr="00A9799F">
        <w:rPr>
          <w:rFonts w:hint="eastAsia"/>
        </w:rPr>
        <w:t>声明</w:t>
      </w:r>
      <w:r w:rsidRPr="00A9799F">
        <w:rPr>
          <w:rFonts w:hint="eastAsia"/>
        </w:rPr>
        <w:t>单位是指1吨铜产品</w:t>
      </w:r>
      <w:r w:rsidR="00CC7669" w:rsidRPr="00A9799F">
        <w:rPr>
          <w:rFonts w:hint="eastAsia"/>
        </w:rPr>
        <w:t>，如</w:t>
      </w:r>
      <w:r w:rsidR="000B22CF" w:rsidRPr="00A9799F">
        <w:rPr>
          <w:rFonts w:hint="eastAsia"/>
        </w:rPr>
        <w:t>：</w:t>
      </w:r>
      <w:r w:rsidR="00CC7669" w:rsidRPr="00A9799F">
        <w:rPr>
          <w:rFonts w:hint="eastAsia"/>
        </w:rPr>
        <w:t>1吨铜精矿、1吨粗铜、1吨阴极铜等</w:t>
      </w:r>
      <w:r w:rsidRPr="00A9799F">
        <w:rPr>
          <w:rFonts w:hint="eastAsia"/>
        </w:rPr>
        <w:t>。</w:t>
      </w:r>
    </w:p>
    <w:p w14:paraId="12A4A951" w14:textId="77777777" w:rsidR="000635AC" w:rsidRPr="00A9799F" w:rsidRDefault="000635AC" w:rsidP="00216DB2">
      <w:pPr>
        <w:pStyle w:val="aff3"/>
        <w:tabs>
          <w:tab w:val="center" w:pos="4201"/>
          <w:tab w:val="right" w:leader="dot" w:pos="9298"/>
        </w:tabs>
        <w:ind w:firstLine="420"/>
      </w:pPr>
      <w:r w:rsidRPr="00A9799F">
        <w:t>产品碳足迹</w:t>
      </w:r>
      <w:r w:rsidR="000B22CF" w:rsidRPr="00A9799F">
        <w:rPr>
          <w:rFonts w:hint="eastAsia"/>
        </w:rPr>
        <w:t>评价</w:t>
      </w:r>
      <w:r w:rsidRPr="00A9799F">
        <w:t>报告中应以每</w:t>
      </w:r>
      <w:r w:rsidR="000B22CF" w:rsidRPr="00A9799F">
        <w:rPr>
          <w:rFonts w:hint="eastAsia"/>
        </w:rPr>
        <w:t>声明</w:t>
      </w:r>
      <w:r w:rsidRPr="00A9799F">
        <w:t>单位</w:t>
      </w:r>
      <w:r w:rsidR="00F56368" w:rsidRPr="00A9799F">
        <w:rPr>
          <w:rFonts w:hint="eastAsia"/>
        </w:rPr>
        <w:t>排放</w:t>
      </w:r>
      <w:r w:rsidRPr="00A9799F">
        <w:t>的二氧化碳当量来记录产品碳足迹量化结果。</w:t>
      </w:r>
    </w:p>
    <w:p w14:paraId="52004C3C" w14:textId="77777777" w:rsidR="000635AC" w:rsidRPr="00A9799F" w:rsidRDefault="00C35CC7" w:rsidP="00FE5DE7">
      <w:pPr>
        <w:pStyle w:val="3"/>
        <w:spacing w:before="156" w:after="156" w:line="240" w:lineRule="auto"/>
        <w:ind w:firstLineChars="0" w:firstLine="0"/>
        <w:jc w:val="left"/>
        <w:rPr>
          <w:rFonts w:ascii="黑体" w:hAnsi="黑体" w:hint="eastAsia"/>
        </w:rPr>
      </w:pPr>
      <w:bookmarkStart w:id="28" w:name="_Toc171946693"/>
      <w:bookmarkStart w:id="29" w:name="_Toc172899161"/>
      <w:r w:rsidRPr="00A9799F">
        <w:rPr>
          <w:rFonts w:ascii="黑体" w:hAnsi="黑体"/>
        </w:rPr>
        <w:t>5</w:t>
      </w:r>
      <w:r w:rsidR="002C5F18" w:rsidRPr="00A9799F">
        <w:rPr>
          <w:rFonts w:ascii="黑体" w:hAnsi="黑体"/>
        </w:rPr>
        <w:t>.2</w:t>
      </w:r>
      <w:r w:rsidRPr="00A9799F">
        <w:rPr>
          <w:rFonts w:ascii="黑体" w:hAnsi="黑体"/>
        </w:rPr>
        <w:t xml:space="preserve">  </w:t>
      </w:r>
      <w:r w:rsidR="000635AC" w:rsidRPr="00A9799F">
        <w:rPr>
          <w:rFonts w:ascii="黑体" w:hAnsi="黑体" w:hint="eastAsia"/>
        </w:rPr>
        <w:t>系统边界</w:t>
      </w:r>
      <w:bookmarkEnd w:id="28"/>
      <w:bookmarkEnd w:id="29"/>
    </w:p>
    <w:p w14:paraId="70798DE5" w14:textId="77777777" w:rsidR="00251C72" w:rsidRPr="00A9799F" w:rsidRDefault="005B1146" w:rsidP="00FE5DE7">
      <w:pPr>
        <w:pStyle w:val="4"/>
        <w:snapToGrid/>
        <w:spacing w:beforeLines="50" w:before="156" w:afterLines="50" w:after="156" w:line="240" w:lineRule="auto"/>
        <w:ind w:firstLineChars="0" w:firstLine="0"/>
        <w:jc w:val="left"/>
        <w:rPr>
          <w:rFonts w:ascii="黑体" w:hAnsi="黑体" w:hint="eastAsia"/>
          <w:szCs w:val="21"/>
        </w:rPr>
      </w:pPr>
      <w:bookmarkStart w:id="30" w:name="_Toc131077486"/>
      <w:r w:rsidRPr="00A9799F">
        <w:rPr>
          <w:rFonts w:ascii="黑体" w:eastAsia="黑体" w:hAnsi="黑体"/>
          <w:b w:val="0"/>
          <w:sz w:val="21"/>
          <w:szCs w:val="21"/>
        </w:rPr>
        <w:t>5</w:t>
      </w:r>
      <w:r w:rsidR="00251C72" w:rsidRPr="00A9799F">
        <w:rPr>
          <w:rFonts w:ascii="黑体" w:eastAsia="黑体" w:hAnsi="黑体"/>
          <w:b w:val="0"/>
          <w:sz w:val="21"/>
          <w:szCs w:val="21"/>
        </w:rPr>
        <w:t>.</w:t>
      </w:r>
      <w:r w:rsidR="002C5F18" w:rsidRPr="00A9799F">
        <w:rPr>
          <w:rFonts w:ascii="黑体" w:eastAsia="黑体" w:hAnsi="黑体"/>
          <w:b w:val="0"/>
          <w:sz w:val="21"/>
          <w:szCs w:val="21"/>
        </w:rPr>
        <w:t>2.</w:t>
      </w:r>
      <w:r w:rsidR="00251C72" w:rsidRPr="00A9799F">
        <w:rPr>
          <w:rFonts w:ascii="黑体" w:eastAsia="黑体" w:hAnsi="黑体"/>
          <w:b w:val="0"/>
          <w:sz w:val="21"/>
          <w:szCs w:val="21"/>
        </w:rPr>
        <w:t xml:space="preserve">1 </w:t>
      </w:r>
      <w:r w:rsidR="00A67811" w:rsidRPr="00A9799F">
        <w:rPr>
          <w:rFonts w:ascii="黑体" w:eastAsia="黑体" w:hAnsi="黑体"/>
          <w:b w:val="0"/>
          <w:sz w:val="21"/>
          <w:szCs w:val="21"/>
        </w:rPr>
        <w:t xml:space="preserve"> </w:t>
      </w:r>
      <w:bookmarkEnd w:id="30"/>
      <w:r w:rsidR="002C5F18" w:rsidRPr="00A9799F">
        <w:rPr>
          <w:rFonts w:ascii="黑体" w:eastAsia="黑体" w:hAnsi="黑体" w:hint="eastAsia"/>
          <w:b w:val="0"/>
          <w:sz w:val="21"/>
          <w:szCs w:val="21"/>
        </w:rPr>
        <w:t>概述</w:t>
      </w:r>
    </w:p>
    <w:p w14:paraId="02458886" w14:textId="2C6B3879" w:rsidR="00251C72" w:rsidRPr="00A9799F" w:rsidRDefault="00251C72" w:rsidP="00A84265">
      <w:pPr>
        <w:pStyle w:val="aff3"/>
        <w:tabs>
          <w:tab w:val="center" w:pos="4201"/>
          <w:tab w:val="right" w:leader="dot" w:pos="9298"/>
        </w:tabs>
        <w:ind w:firstLine="420"/>
      </w:pPr>
      <w:r w:rsidRPr="00A9799F">
        <w:t>系统边界决定产品碳足迹评价所涵盖的单元过程。系统边界应与产品碳足迹评价目标相一致。应确定和解释用于设定系统边界的准则，例如取舍准则。应确定纳入产品碳足迹评价的单元过程，以及对这些单元过程的评价应达到的详细程度。</w:t>
      </w:r>
      <w:r w:rsidR="003824AF">
        <w:rPr>
          <w:rFonts w:hint="eastAsia"/>
        </w:rPr>
        <w:t>对研究的总体结论</w:t>
      </w:r>
      <w:r w:rsidRPr="00A9799F">
        <w:t>不会</w:t>
      </w:r>
      <w:r w:rsidR="003824AF">
        <w:rPr>
          <w:rFonts w:hint="eastAsia"/>
        </w:rPr>
        <w:t>造成</w:t>
      </w:r>
      <w:r w:rsidRPr="00A9799F">
        <w:t>显著</w:t>
      </w:r>
      <w:r w:rsidR="003824AF">
        <w:rPr>
          <w:rFonts w:hint="eastAsia"/>
        </w:rPr>
        <w:t>影响的</w:t>
      </w:r>
      <w:r w:rsidRPr="00A9799F">
        <w:t>生命周期阶段、单元过程、输入或输出</w:t>
      </w:r>
      <w:r w:rsidR="003824AF">
        <w:rPr>
          <w:rFonts w:hint="eastAsia"/>
        </w:rPr>
        <w:t>才允许被排除</w:t>
      </w:r>
      <w:r w:rsidR="00375E00" w:rsidRPr="00A9799F">
        <w:rPr>
          <w:rFonts w:hint="eastAsia"/>
        </w:rPr>
        <w:t>，</w:t>
      </w:r>
      <w:r w:rsidRPr="00A9799F">
        <w:t>但应</w:t>
      </w:r>
      <w:r w:rsidR="003824AF">
        <w:rPr>
          <w:rFonts w:hint="eastAsia"/>
        </w:rPr>
        <w:t>明确说明并解释排除的原因及可能造成的后果。</w:t>
      </w:r>
      <w:r w:rsidR="0049410F" w:rsidRPr="0049410F">
        <w:t>造成显著影响的阈值应根据取舍准则列出并予以</w:t>
      </w:r>
      <w:r w:rsidR="00FF29B1">
        <w:rPr>
          <w:rFonts w:hint="eastAsia"/>
        </w:rPr>
        <w:t>说</w:t>
      </w:r>
      <w:r w:rsidR="0049410F" w:rsidRPr="0049410F">
        <w:t>明。</w:t>
      </w:r>
    </w:p>
    <w:p w14:paraId="409339BF" w14:textId="77777777" w:rsidR="000635AC" w:rsidRPr="00A9799F" w:rsidRDefault="005B1146" w:rsidP="00FE5DE7">
      <w:pPr>
        <w:pStyle w:val="4"/>
        <w:snapToGrid/>
        <w:spacing w:beforeLines="50" w:before="156" w:afterLines="50" w:after="156" w:line="240" w:lineRule="auto"/>
        <w:ind w:firstLineChars="0" w:firstLine="0"/>
        <w:jc w:val="left"/>
        <w:rPr>
          <w:rFonts w:ascii="黑体" w:hAnsi="黑体" w:hint="eastAsia"/>
          <w:szCs w:val="21"/>
        </w:rPr>
      </w:pPr>
      <w:bookmarkStart w:id="31" w:name="_Toc131077487"/>
      <w:r w:rsidRPr="00A9799F">
        <w:rPr>
          <w:rFonts w:ascii="黑体" w:eastAsia="黑体" w:hAnsi="黑体"/>
          <w:b w:val="0"/>
          <w:sz w:val="21"/>
          <w:szCs w:val="21"/>
        </w:rPr>
        <w:t>5</w:t>
      </w:r>
      <w:r w:rsidR="000635AC" w:rsidRPr="00A9799F">
        <w:rPr>
          <w:rFonts w:ascii="黑体" w:eastAsia="黑体" w:hAnsi="黑体"/>
          <w:b w:val="0"/>
          <w:sz w:val="21"/>
          <w:szCs w:val="21"/>
        </w:rPr>
        <w:t>.</w:t>
      </w:r>
      <w:r w:rsidR="002C5F18" w:rsidRPr="00A9799F">
        <w:rPr>
          <w:rFonts w:ascii="黑体" w:eastAsia="黑体" w:hAnsi="黑体"/>
          <w:b w:val="0"/>
          <w:sz w:val="21"/>
          <w:szCs w:val="21"/>
        </w:rPr>
        <w:t>2.</w:t>
      </w:r>
      <w:r w:rsidR="00251C72" w:rsidRPr="00A9799F">
        <w:rPr>
          <w:rFonts w:ascii="黑体" w:eastAsia="黑体" w:hAnsi="黑体"/>
          <w:b w:val="0"/>
          <w:sz w:val="21"/>
          <w:szCs w:val="21"/>
        </w:rPr>
        <w:t>2</w:t>
      </w:r>
      <w:r w:rsidR="000635AC" w:rsidRPr="00A9799F">
        <w:rPr>
          <w:rFonts w:ascii="黑体" w:eastAsia="黑体" w:hAnsi="黑体"/>
          <w:b w:val="0"/>
          <w:sz w:val="21"/>
          <w:szCs w:val="21"/>
        </w:rPr>
        <w:t xml:space="preserve"> </w:t>
      </w:r>
      <w:r w:rsidR="00A67811" w:rsidRPr="00A9799F">
        <w:rPr>
          <w:rFonts w:ascii="黑体" w:eastAsia="黑体" w:hAnsi="黑体"/>
          <w:b w:val="0"/>
          <w:sz w:val="21"/>
          <w:szCs w:val="21"/>
        </w:rPr>
        <w:t xml:space="preserve"> </w:t>
      </w:r>
      <w:r w:rsidR="000635AC" w:rsidRPr="00A9799F">
        <w:rPr>
          <w:rFonts w:ascii="黑体" w:eastAsia="黑体" w:hAnsi="黑体" w:hint="eastAsia"/>
          <w:b w:val="0"/>
          <w:sz w:val="21"/>
          <w:szCs w:val="21"/>
        </w:rPr>
        <w:t>边界设定</w:t>
      </w:r>
      <w:bookmarkEnd w:id="31"/>
    </w:p>
    <w:p w14:paraId="6B1B2FA6" w14:textId="7F294721" w:rsidR="002015FA" w:rsidRPr="00A9799F" w:rsidRDefault="00DD35BC" w:rsidP="002015FA">
      <w:pPr>
        <w:pStyle w:val="aff3"/>
        <w:tabs>
          <w:tab w:val="center" w:pos="4201"/>
          <w:tab w:val="right" w:leader="dot" w:pos="9298"/>
        </w:tabs>
        <w:ind w:firstLine="420"/>
      </w:pPr>
      <w:r w:rsidRPr="00A9799F">
        <w:rPr>
          <w:rFonts w:hint="eastAsia"/>
        </w:rPr>
        <w:t>本</w:t>
      </w:r>
      <w:r w:rsidR="00831D38" w:rsidRPr="00A9799F">
        <w:rPr>
          <w:rFonts w:hint="eastAsia"/>
        </w:rPr>
        <w:t>文件</w:t>
      </w:r>
      <w:r w:rsidRPr="00A9799F">
        <w:rPr>
          <w:rFonts w:hint="eastAsia"/>
        </w:rPr>
        <w:t>设定</w:t>
      </w:r>
      <w:r w:rsidR="002015FA" w:rsidRPr="00A9799F">
        <w:rPr>
          <w:rFonts w:hint="eastAsia"/>
        </w:rPr>
        <w:t>阴极铜及其前</w:t>
      </w:r>
      <w:proofErr w:type="gramStart"/>
      <w:r w:rsidR="002015FA" w:rsidRPr="00A9799F">
        <w:rPr>
          <w:rFonts w:hint="eastAsia"/>
        </w:rPr>
        <w:t>序产品碳</w:t>
      </w:r>
      <w:proofErr w:type="gramEnd"/>
      <w:r w:rsidR="002015FA" w:rsidRPr="00A9799F">
        <w:rPr>
          <w:rFonts w:hint="eastAsia"/>
        </w:rPr>
        <w:t>足迹</w:t>
      </w:r>
      <w:r w:rsidRPr="00A9799F">
        <w:rPr>
          <w:rFonts w:hint="eastAsia"/>
        </w:rPr>
        <w:t>的系统边界为“摇篮-到-大门”，即从原材料获取到产品离开报告企业大门</w:t>
      </w:r>
      <w:r w:rsidR="002015FA" w:rsidRPr="00A9799F">
        <w:rPr>
          <w:rFonts w:hint="eastAsia"/>
        </w:rPr>
        <w:t>为止</w:t>
      </w:r>
      <w:r w:rsidRPr="00A9799F">
        <w:rPr>
          <w:rFonts w:hint="eastAsia"/>
        </w:rPr>
        <w:t>的</w:t>
      </w:r>
      <w:r w:rsidR="002015FA" w:rsidRPr="00A9799F">
        <w:rPr>
          <w:rFonts w:hint="eastAsia"/>
        </w:rPr>
        <w:t>温室气体排放量和清除量的累计。</w:t>
      </w:r>
    </w:p>
    <w:p w14:paraId="0CFFED4B" w14:textId="77777777" w:rsidR="002015FA" w:rsidRPr="00A9799F" w:rsidRDefault="002015FA" w:rsidP="002015FA">
      <w:pPr>
        <w:pStyle w:val="aff3"/>
        <w:tabs>
          <w:tab w:val="center" w:pos="4201"/>
          <w:tab w:val="right" w:leader="dot" w:pos="9298"/>
        </w:tabs>
        <w:ind w:firstLine="420"/>
      </w:pPr>
      <w:r w:rsidRPr="00A9799F">
        <w:rPr>
          <w:rFonts w:hint="eastAsia"/>
        </w:rPr>
        <w:t>本文件以流程图形式来描述产品系统各单元过程和它们之间的相互关系。每个单元过程以铜原料或中间产品的输入为起点，以工艺过程体现单元过程运行特征，以中间</w:t>
      </w:r>
      <w:r w:rsidR="00EC2415" w:rsidRPr="00A9799F">
        <w:rPr>
          <w:rFonts w:hint="eastAsia"/>
        </w:rPr>
        <w:t>产品</w:t>
      </w:r>
      <w:r w:rsidRPr="00A9799F">
        <w:rPr>
          <w:rFonts w:hint="eastAsia"/>
        </w:rPr>
        <w:t>或最终产品的输出为终点。</w:t>
      </w:r>
      <w:r w:rsidR="00DD35BC" w:rsidRPr="00A9799F">
        <w:rPr>
          <w:rFonts w:hint="eastAsia"/>
        </w:rPr>
        <w:t>图</w:t>
      </w:r>
      <w:r w:rsidR="00DD35BC" w:rsidRPr="00A9799F">
        <w:t>1</w:t>
      </w:r>
      <w:r w:rsidR="00DD35BC" w:rsidRPr="00A9799F">
        <w:rPr>
          <w:rFonts w:hint="eastAsia"/>
        </w:rPr>
        <w:t>虚线方框中所示为本</w:t>
      </w:r>
      <w:r w:rsidR="00831D38" w:rsidRPr="00A9799F">
        <w:rPr>
          <w:rFonts w:hint="eastAsia"/>
        </w:rPr>
        <w:t>文件</w:t>
      </w:r>
      <w:r w:rsidR="00DD35BC" w:rsidRPr="00A9799F">
        <w:rPr>
          <w:rFonts w:hint="eastAsia"/>
        </w:rPr>
        <w:t>规定的系统边界</w:t>
      </w:r>
      <w:r w:rsidRPr="00A9799F">
        <w:rPr>
          <w:rFonts w:hint="eastAsia"/>
        </w:rPr>
        <w:t>，包含：</w:t>
      </w:r>
    </w:p>
    <w:p w14:paraId="513EFEA2" w14:textId="77777777" w:rsidR="002015FA" w:rsidRPr="00A9799F" w:rsidRDefault="002015FA" w:rsidP="0008022E">
      <w:pPr>
        <w:pStyle w:val="aff3"/>
        <w:numPr>
          <w:ilvl w:val="0"/>
          <w:numId w:val="32"/>
        </w:numPr>
        <w:tabs>
          <w:tab w:val="center" w:pos="4201"/>
          <w:tab w:val="right" w:leader="dot" w:pos="9298"/>
        </w:tabs>
        <w:ind w:firstLineChars="0"/>
      </w:pPr>
      <w:r w:rsidRPr="00A9799F">
        <w:rPr>
          <w:rFonts w:hint="eastAsia"/>
        </w:rPr>
        <w:t>铜矿石的开采：</w:t>
      </w:r>
    </w:p>
    <w:p w14:paraId="78BB6304" w14:textId="77777777" w:rsidR="002015FA" w:rsidRPr="00A9799F" w:rsidRDefault="002015FA" w:rsidP="0008022E">
      <w:pPr>
        <w:pStyle w:val="aff3"/>
        <w:numPr>
          <w:ilvl w:val="0"/>
          <w:numId w:val="32"/>
        </w:numPr>
        <w:tabs>
          <w:tab w:val="center" w:pos="4201"/>
          <w:tab w:val="right" w:leader="dot" w:pos="9298"/>
        </w:tabs>
        <w:ind w:firstLineChars="0"/>
      </w:pPr>
      <w:r w:rsidRPr="00A9799F">
        <w:rPr>
          <w:rFonts w:hint="eastAsia"/>
        </w:rPr>
        <w:t>矿浆/铜精矿的生产；</w:t>
      </w:r>
    </w:p>
    <w:p w14:paraId="47D28C4F" w14:textId="77777777" w:rsidR="002015FA" w:rsidRPr="00A9799F" w:rsidRDefault="002015FA" w:rsidP="0008022E">
      <w:pPr>
        <w:pStyle w:val="aff3"/>
        <w:numPr>
          <w:ilvl w:val="0"/>
          <w:numId w:val="32"/>
        </w:numPr>
        <w:tabs>
          <w:tab w:val="center" w:pos="4201"/>
          <w:tab w:val="right" w:leader="dot" w:pos="9298"/>
        </w:tabs>
        <w:ind w:firstLineChars="0"/>
      </w:pPr>
      <w:r w:rsidRPr="00A9799F">
        <w:rPr>
          <w:rFonts w:hint="eastAsia"/>
        </w:rPr>
        <w:t>含铜废料的获取；</w:t>
      </w:r>
    </w:p>
    <w:p w14:paraId="735D9647" w14:textId="77777777" w:rsidR="002015FA" w:rsidRPr="00A9799F" w:rsidRDefault="002015FA" w:rsidP="0008022E">
      <w:pPr>
        <w:pStyle w:val="aff3"/>
        <w:numPr>
          <w:ilvl w:val="0"/>
          <w:numId w:val="32"/>
        </w:numPr>
        <w:tabs>
          <w:tab w:val="center" w:pos="4201"/>
          <w:tab w:val="right" w:leader="dot" w:pos="9298"/>
        </w:tabs>
        <w:ind w:firstLineChars="0"/>
      </w:pPr>
      <w:r w:rsidRPr="00A9799F">
        <w:rPr>
          <w:rFonts w:hint="eastAsia"/>
        </w:rPr>
        <w:t>铜冶炼的生产；</w:t>
      </w:r>
    </w:p>
    <w:p w14:paraId="685B0AFD" w14:textId="5ADA4988" w:rsidR="002015FA" w:rsidRPr="00A9799F" w:rsidRDefault="002015FA" w:rsidP="0008022E">
      <w:pPr>
        <w:pStyle w:val="aff3"/>
        <w:numPr>
          <w:ilvl w:val="0"/>
          <w:numId w:val="32"/>
        </w:numPr>
        <w:tabs>
          <w:tab w:val="center" w:pos="4201"/>
          <w:tab w:val="right" w:leader="dot" w:pos="9298"/>
        </w:tabs>
        <w:ind w:firstLineChars="0"/>
      </w:pPr>
      <w:r w:rsidRPr="00A9799F">
        <w:rPr>
          <w:rFonts w:hint="eastAsia"/>
        </w:rPr>
        <w:t>各阶段输入辅材</w:t>
      </w:r>
      <w:r w:rsidR="00B770AF">
        <w:rPr>
          <w:rFonts w:hint="eastAsia"/>
        </w:rPr>
        <w:t>、</w:t>
      </w:r>
      <w:r w:rsidRPr="00A9799F">
        <w:rPr>
          <w:rFonts w:hint="eastAsia"/>
        </w:rPr>
        <w:t>药剂、能源和服务的获取；</w:t>
      </w:r>
    </w:p>
    <w:p w14:paraId="07C18D04" w14:textId="77777777" w:rsidR="002015FA" w:rsidRPr="00A9799F" w:rsidRDefault="002015FA" w:rsidP="0008022E">
      <w:pPr>
        <w:pStyle w:val="aff3"/>
        <w:numPr>
          <w:ilvl w:val="0"/>
          <w:numId w:val="32"/>
        </w:numPr>
        <w:tabs>
          <w:tab w:val="center" w:pos="4201"/>
          <w:tab w:val="right" w:leader="dot" w:pos="9298"/>
        </w:tabs>
        <w:ind w:firstLineChars="0"/>
      </w:pPr>
      <w:r w:rsidRPr="00A9799F">
        <w:rPr>
          <w:rFonts w:hint="eastAsia"/>
        </w:rPr>
        <w:t>各阶段废弃物的处理。</w:t>
      </w:r>
    </w:p>
    <w:p w14:paraId="274B84A8" w14:textId="33AD50E9" w:rsidR="00CB63C8" w:rsidRPr="00A9799F" w:rsidRDefault="00CB63C8" w:rsidP="009731BA">
      <w:pPr>
        <w:pStyle w:val="aff3"/>
        <w:tabs>
          <w:tab w:val="center" w:pos="4201"/>
          <w:tab w:val="right" w:leader="dot" w:pos="9298"/>
        </w:tabs>
        <w:ind w:leftChars="200" w:left="780" w:hangingChars="200" w:hanging="360"/>
        <w:rPr>
          <w:sz w:val="18"/>
          <w:szCs w:val="18"/>
        </w:rPr>
      </w:pPr>
      <w:r w:rsidRPr="00A9799F">
        <w:rPr>
          <w:rFonts w:ascii="黑体" w:eastAsia="黑体" w:hAnsi="黑体" w:hint="eastAsia"/>
          <w:sz w:val="18"/>
          <w:szCs w:val="18"/>
        </w:rPr>
        <w:lastRenderedPageBreak/>
        <w:t>注</w:t>
      </w:r>
      <w:r w:rsidRPr="00A9799F">
        <w:rPr>
          <w:rFonts w:hint="eastAsia"/>
          <w:sz w:val="18"/>
          <w:szCs w:val="18"/>
        </w:rPr>
        <w:t>：</w:t>
      </w:r>
      <w:r w:rsidR="00DE1D09" w:rsidRPr="009731BA">
        <w:rPr>
          <w:rFonts w:hint="eastAsia"/>
          <w:sz w:val="18"/>
          <w:szCs w:val="18"/>
        </w:rPr>
        <w:t>不同生产商将本文件应用于不同的前</w:t>
      </w:r>
      <w:proofErr w:type="gramStart"/>
      <w:r w:rsidR="00DE1D09" w:rsidRPr="009731BA">
        <w:rPr>
          <w:rFonts w:hint="eastAsia"/>
          <w:sz w:val="18"/>
          <w:szCs w:val="18"/>
        </w:rPr>
        <w:t>序产品</w:t>
      </w:r>
      <w:proofErr w:type="gramEnd"/>
      <w:r w:rsidR="00DE1D09" w:rsidRPr="009731BA">
        <w:rPr>
          <w:rFonts w:hint="eastAsia"/>
          <w:sz w:val="18"/>
          <w:szCs w:val="18"/>
        </w:rPr>
        <w:t>将导致范围和声明单位的差异，在传达碳足迹结果时必须考虑这些差异。</w:t>
      </w:r>
      <w:r w:rsidRPr="00A9799F">
        <w:rPr>
          <w:rFonts w:hint="eastAsia"/>
          <w:sz w:val="18"/>
          <w:szCs w:val="18"/>
        </w:rPr>
        <w:t>如报告主体所研究产品为铜矿石，则“摇篮-到-大门”系统边界为从材料、能源和服务的获取到铜矿</w:t>
      </w:r>
      <w:proofErr w:type="gramStart"/>
      <w:r w:rsidRPr="00A9799F">
        <w:rPr>
          <w:rFonts w:hint="eastAsia"/>
          <w:sz w:val="18"/>
          <w:szCs w:val="18"/>
        </w:rPr>
        <w:t>石离开</w:t>
      </w:r>
      <w:proofErr w:type="gramEnd"/>
      <w:r w:rsidR="00280B05" w:rsidRPr="00A9799F">
        <w:rPr>
          <w:rFonts w:hint="eastAsia"/>
          <w:sz w:val="18"/>
          <w:szCs w:val="18"/>
        </w:rPr>
        <w:t>原矿贮存设施</w:t>
      </w:r>
      <w:r w:rsidRPr="00A9799F">
        <w:rPr>
          <w:rFonts w:hint="eastAsia"/>
          <w:sz w:val="18"/>
          <w:szCs w:val="18"/>
        </w:rPr>
        <w:t>为止；如报告主体所研究产品为铜精矿，则“摇篮-到-大门”系统边界为从铜矿石开采、材料、能源和服务获取到铜精矿离开选厂大门为止。</w:t>
      </w:r>
    </w:p>
    <w:p w14:paraId="6E6175CD" w14:textId="11EDBCC2" w:rsidR="00AE5ADF" w:rsidRPr="00A9799F" w:rsidRDefault="00AE5ADF" w:rsidP="00DD35BC">
      <w:pPr>
        <w:pStyle w:val="aff3"/>
        <w:tabs>
          <w:tab w:val="center" w:pos="4201"/>
          <w:tab w:val="right" w:leader="dot" w:pos="9298"/>
        </w:tabs>
        <w:ind w:firstLine="420"/>
      </w:pPr>
      <w:r w:rsidRPr="00A9799F">
        <w:rPr>
          <w:rFonts w:hint="eastAsia"/>
        </w:rPr>
        <w:t>本</w:t>
      </w:r>
      <w:r w:rsidR="00831D38" w:rsidRPr="00A9799F">
        <w:rPr>
          <w:rFonts w:hint="eastAsia"/>
        </w:rPr>
        <w:t>文件</w:t>
      </w:r>
      <w:r w:rsidRPr="00A9799F">
        <w:rPr>
          <w:rFonts w:hint="eastAsia"/>
        </w:rPr>
        <w:t>要求</w:t>
      </w:r>
      <w:r w:rsidR="00B770AF">
        <w:rPr>
          <w:rFonts w:hint="eastAsia"/>
        </w:rPr>
        <w:t>纳入碳足迹量化的</w:t>
      </w:r>
      <w:r w:rsidRPr="00A9799F">
        <w:rPr>
          <w:rFonts w:hint="eastAsia"/>
        </w:rPr>
        <w:t>温室气体范围</w:t>
      </w:r>
      <w:r w:rsidR="00BC4620" w:rsidRPr="00A9799F">
        <w:rPr>
          <w:rFonts w:hint="eastAsia"/>
        </w:rPr>
        <w:t>应</w:t>
      </w:r>
      <w:r w:rsidRPr="00A9799F">
        <w:rPr>
          <w:rFonts w:hint="eastAsia"/>
        </w:rPr>
        <w:t>包括</w:t>
      </w:r>
      <w:r w:rsidRPr="00A9799F">
        <w:t>二氧化碳(CO</w:t>
      </w:r>
      <w:r w:rsidRPr="00A9799F">
        <w:rPr>
          <w:vertAlign w:val="subscript"/>
        </w:rPr>
        <w:t>2</w:t>
      </w:r>
      <w:r w:rsidRPr="00A9799F">
        <w:t>)</w:t>
      </w:r>
      <w:r w:rsidRPr="00A9799F">
        <w:rPr>
          <w:rFonts w:hint="eastAsia"/>
        </w:rPr>
        <w:t>，宜覆盖</w:t>
      </w:r>
      <w:r w:rsidR="00BC4620" w:rsidRPr="00A9799F">
        <w:rPr>
          <w:rFonts w:hint="eastAsia"/>
        </w:rPr>
        <w:t>甲烷</w:t>
      </w:r>
      <w:r w:rsidRPr="00A9799F">
        <w:t>(CH</w:t>
      </w:r>
      <w:r w:rsidRPr="00A9799F">
        <w:rPr>
          <w:vertAlign w:val="subscript"/>
        </w:rPr>
        <w:t>4</w:t>
      </w:r>
      <w:r w:rsidRPr="00A9799F">
        <w:t>)、氧化亚氮(N</w:t>
      </w:r>
      <w:r w:rsidRPr="00A9799F">
        <w:rPr>
          <w:vertAlign w:val="subscript"/>
        </w:rPr>
        <w:t>2</w:t>
      </w:r>
      <w:r w:rsidRPr="00A9799F">
        <w:t>O)、氢氟碳化物(HFCs)、</w:t>
      </w:r>
      <w:proofErr w:type="gramStart"/>
      <w:r w:rsidRPr="00A9799F">
        <w:t>全氟碳化物</w:t>
      </w:r>
      <w:proofErr w:type="gramEnd"/>
      <w:r w:rsidRPr="00A9799F">
        <w:t>(PFCs)、六氟化硫(SF</w:t>
      </w:r>
      <w:r w:rsidRPr="00A9799F">
        <w:rPr>
          <w:vertAlign w:val="subscript"/>
        </w:rPr>
        <w:t>6</w:t>
      </w:r>
      <w:r w:rsidRPr="00A9799F">
        <w:t>)和三氟化氮(NF</w:t>
      </w:r>
      <w:r w:rsidRPr="00A9799F">
        <w:rPr>
          <w:vertAlign w:val="subscript"/>
        </w:rPr>
        <w:t>3</w:t>
      </w:r>
      <w:r w:rsidRPr="00A9799F">
        <w:t>)</w:t>
      </w:r>
      <w:r w:rsidRPr="00A9799F">
        <w:rPr>
          <w:rFonts w:hint="eastAsia"/>
        </w:rPr>
        <w:t>，如不包含上述六种温室气体，应说明理由。</w:t>
      </w:r>
    </w:p>
    <w:p w14:paraId="2BF11ABB" w14:textId="686F1FE3" w:rsidR="000635AC" w:rsidRDefault="0029167F" w:rsidP="00A84265">
      <w:pPr>
        <w:pStyle w:val="aff3"/>
        <w:tabs>
          <w:tab w:val="center" w:pos="4201"/>
          <w:tab w:val="right" w:leader="dot" w:pos="9298"/>
        </w:tabs>
        <w:ind w:firstLineChars="0" w:firstLine="0"/>
        <w:rPr>
          <w:rFonts w:ascii="黑体" w:eastAsia="黑体" w:hAnsi="黑体"/>
        </w:rPr>
      </w:pPr>
      <w:r>
        <w:rPr>
          <w:rFonts w:hint="eastAsia"/>
          <w:noProof/>
        </w:rPr>
        <mc:AlternateContent>
          <mc:Choice Requires="wpg">
            <w:drawing>
              <wp:anchor distT="0" distB="0" distL="114300" distR="114300" simplePos="0" relativeHeight="251711488" behindDoc="0" locked="0" layoutInCell="1" allowOverlap="1" wp14:anchorId="6929163F" wp14:editId="61721516">
                <wp:simplePos x="0" y="0"/>
                <wp:positionH relativeFrom="column">
                  <wp:posOffset>1905</wp:posOffset>
                </wp:positionH>
                <wp:positionV relativeFrom="paragraph">
                  <wp:posOffset>200025</wp:posOffset>
                </wp:positionV>
                <wp:extent cx="5361305" cy="4162425"/>
                <wp:effectExtent l="0" t="0" r="10795" b="9525"/>
                <wp:wrapTopAndBottom/>
                <wp:docPr id="1421208243" name="组合 338"/>
                <wp:cNvGraphicFramePr/>
                <a:graphic xmlns:a="http://schemas.openxmlformats.org/drawingml/2006/main">
                  <a:graphicData uri="http://schemas.microsoft.com/office/word/2010/wordprocessingGroup">
                    <wpg:wgp>
                      <wpg:cNvGrpSpPr/>
                      <wpg:grpSpPr>
                        <a:xfrm>
                          <a:off x="0" y="0"/>
                          <a:ext cx="5361305" cy="4162425"/>
                          <a:chOff x="0" y="0"/>
                          <a:chExt cx="5361305" cy="4162425"/>
                        </a:xfrm>
                      </wpg:grpSpPr>
                      <wpg:grpSp>
                        <wpg:cNvPr id="1106721402" name="组合 336"/>
                        <wpg:cNvGrpSpPr/>
                        <wpg:grpSpPr>
                          <a:xfrm>
                            <a:off x="4524375" y="847725"/>
                            <a:ext cx="836930" cy="1424305"/>
                            <a:chOff x="0" y="0"/>
                            <a:chExt cx="836930" cy="1424305"/>
                          </a:xfrm>
                        </wpg:grpSpPr>
                        <wpg:grpSp>
                          <wpg:cNvPr id="892663545" name="组合 333"/>
                          <wpg:cNvGrpSpPr/>
                          <wpg:grpSpPr>
                            <a:xfrm>
                              <a:off x="180975" y="0"/>
                              <a:ext cx="655955" cy="1424305"/>
                              <a:chOff x="0" y="0"/>
                              <a:chExt cx="655955" cy="1424305"/>
                            </a:xfrm>
                          </wpg:grpSpPr>
                          <wps:wsp>
                            <wps:cNvPr id="1657449741" name="矩形 1657449741"/>
                            <wps:cNvSpPr/>
                            <wps:spPr>
                              <a:xfrm>
                                <a:off x="19050" y="0"/>
                                <a:ext cx="636905" cy="3670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56CBA" w14:textId="77777777" w:rsidR="005A06EF" w:rsidRPr="00671295" w:rsidRDefault="005A06EF" w:rsidP="00731596">
                                  <w:pPr>
                                    <w:ind w:firstLineChars="0" w:firstLine="0"/>
                                    <w:jc w:val="center"/>
                                    <w:rPr>
                                      <w:rFonts w:ascii="宋体" w:hAnsi="宋体" w:hint="eastAsia"/>
                                      <w:sz w:val="15"/>
                                      <w:szCs w:val="15"/>
                                    </w:rPr>
                                  </w:pPr>
                                  <w:r w:rsidRPr="00671295">
                                    <w:rPr>
                                      <w:rFonts w:ascii="宋体" w:hAnsi="宋体" w:hint="eastAsia"/>
                                      <w:sz w:val="15"/>
                                      <w:szCs w:val="15"/>
                                    </w:rPr>
                                    <w:t>排入大气</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360361162" name="矩形 360361162"/>
                            <wps:cNvSpPr/>
                            <wps:spPr>
                              <a:xfrm>
                                <a:off x="0" y="533400"/>
                                <a:ext cx="638175" cy="3657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EF8FD80" w14:textId="77777777" w:rsidR="005A06EF" w:rsidRPr="00671295" w:rsidRDefault="005A06EF" w:rsidP="00731596">
                                  <w:pPr>
                                    <w:ind w:firstLineChars="0" w:firstLine="0"/>
                                    <w:jc w:val="center"/>
                                    <w:rPr>
                                      <w:rFonts w:ascii="宋体" w:hAnsi="宋体" w:hint="eastAsia"/>
                                      <w:sz w:val="15"/>
                                      <w:szCs w:val="15"/>
                                    </w:rPr>
                                  </w:pPr>
                                  <w:r w:rsidRPr="00671295">
                                    <w:rPr>
                                      <w:rFonts w:ascii="宋体" w:hAnsi="宋体" w:hint="eastAsia"/>
                                      <w:sz w:val="15"/>
                                      <w:szCs w:val="15"/>
                                    </w:rPr>
                                    <w:t>排入自然水体</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639066987" name="矩形 1639066987"/>
                            <wps:cNvSpPr/>
                            <wps:spPr>
                              <a:xfrm>
                                <a:off x="9525" y="1057275"/>
                                <a:ext cx="636905" cy="3670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2200DA" w14:textId="77777777" w:rsidR="005A06EF" w:rsidRPr="00671295" w:rsidRDefault="005A06EF" w:rsidP="00731596">
                                  <w:pPr>
                                    <w:ind w:firstLineChars="0" w:firstLine="0"/>
                                    <w:jc w:val="center"/>
                                    <w:rPr>
                                      <w:rFonts w:ascii="宋体" w:hAnsi="宋体" w:hint="eastAsia"/>
                                      <w:sz w:val="15"/>
                                      <w:szCs w:val="15"/>
                                    </w:rPr>
                                  </w:pPr>
                                  <w:r w:rsidRPr="00671295">
                                    <w:rPr>
                                      <w:rFonts w:ascii="宋体" w:hAnsi="宋体" w:hint="eastAsia"/>
                                      <w:sz w:val="15"/>
                                      <w:szCs w:val="15"/>
                                    </w:rPr>
                                    <w:t>渣堆存/</w:t>
                                  </w:r>
                                  <w:r w:rsidRPr="00671295">
                                    <w:rPr>
                                      <w:rFonts w:ascii="宋体" w:hAnsi="宋体" w:hint="eastAsia"/>
                                      <w:sz w:val="15"/>
                                      <w:szCs w:val="15"/>
                                    </w:rPr>
                                    <w:t>填埋</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g:grpSp>
                        <wpg:grpSp>
                          <wpg:cNvPr id="217385244" name="组合 332"/>
                          <wpg:cNvGrpSpPr/>
                          <wpg:grpSpPr>
                            <a:xfrm>
                              <a:off x="0" y="180975"/>
                              <a:ext cx="180000" cy="1085850"/>
                              <a:chOff x="0" y="0"/>
                              <a:chExt cx="180000" cy="1085850"/>
                            </a:xfrm>
                          </wpg:grpSpPr>
                          <wps:wsp>
                            <wps:cNvPr id="1950267110" name="直接箭头连接符 1950267110"/>
                            <wps:cNvCnPr/>
                            <wps:spPr>
                              <a:xfrm>
                                <a:off x="0" y="0"/>
                                <a:ext cx="180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53288358" name="直接箭头连接符 853288358"/>
                            <wps:cNvCnPr/>
                            <wps:spPr>
                              <a:xfrm>
                                <a:off x="0" y="523875"/>
                                <a:ext cx="180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79558009" name="直接箭头连接符 1279558009"/>
                            <wps:cNvCnPr/>
                            <wps:spPr>
                              <a:xfrm>
                                <a:off x="0" y="1085850"/>
                                <a:ext cx="180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1001798819" name="组合 335"/>
                        <wpg:cNvGrpSpPr/>
                        <wpg:grpSpPr>
                          <a:xfrm>
                            <a:off x="0" y="828675"/>
                            <a:ext cx="856275" cy="1691175"/>
                            <a:chOff x="0" y="0"/>
                            <a:chExt cx="856275" cy="1691175"/>
                          </a:xfrm>
                        </wpg:grpSpPr>
                        <wps:wsp>
                          <wps:cNvPr id="1234659224" name="矩形 1234659224"/>
                          <wps:cNvSpPr/>
                          <wps:spPr>
                            <a:xfrm>
                              <a:off x="0" y="0"/>
                              <a:ext cx="666000" cy="367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0876D81" w14:textId="77777777" w:rsidR="005A06EF" w:rsidRPr="00671295" w:rsidRDefault="005A06EF" w:rsidP="00731596">
                                <w:pPr>
                                  <w:ind w:firstLineChars="0" w:firstLine="0"/>
                                  <w:jc w:val="center"/>
                                  <w:rPr>
                                    <w:rFonts w:ascii="宋体" w:hAnsi="宋体" w:hint="eastAsia"/>
                                    <w:sz w:val="15"/>
                                    <w:szCs w:val="15"/>
                                  </w:rPr>
                                </w:pPr>
                                <w:r w:rsidRPr="00671295">
                                  <w:rPr>
                                    <w:rFonts w:ascii="宋体" w:hAnsi="宋体" w:hint="eastAsia"/>
                                    <w:sz w:val="15"/>
                                    <w:szCs w:val="15"/>
                                  </w:rPr>
                                  <w:t>其他资源</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048993069" name="矩形 1048993069"/>
                          <wps:cNvSpPr/>
                          <wps:spPr>
                            <a:xfrm>
                              <a:off x="0" y="695325"/>
                              <a:ext cx="666000" cy="367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680E48D" w14:textId="77777777" w:rsidR="005A06EF" w:rsidRPr="00671295" w:rsidRDefault="005A06EF" w:rsidP="00731596">
                                <w:pPr>
                                  <w:ind w:firstLineChars="0" w:firstLine="0"/>
                                  <w:jc w:val="center"/>
                                  <w:rPr>
                                    <w:rFonts w:ascii="宋体" w:hAnsi="宋体" w:hint="eastAsia"/>
                                    <w:sz w:val="15"/>
                                    <w:szCs w:val="15"/>
                                  </w:rPr>
                                </w:pPr>
                                <w:r w:rsidRPr="00671295">
                                  <w:rPr>
                                    <w:rFonts w:ascii="宋体" w:hAnsi="宋体" w:hint="eastAsia"/>
                                    <w:sz w:val="15"/>
                                    <w:szCs w:val="15"/>
                                  </w:rPr>
                                  <w:t>能源资源</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646388706" name="矩形 1646388706"/>
                          <wps:cNvSpPr/>
                          <wps:spPr>
                            <a:xfrm>
                              <a:off x="0" y="1323975"/>
                              <a:ext cx="666000" cy="367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CCC445" w14:textId="77777777" w:rsidR="005A06EF" w:rsidRPr="00671295" w:rsidRDefault="005A06EF" w:rsidP="00731596">
                                <w:pPr>
                                  <w:ind w:firstLineChars="0" w:firstLine="0"/>
                                  <w:jc w:val="center"/>
                                  <w:rPr>
                                    <w:rFonts w:ascii="宋体" w:hAnsi="宋体" w:hint="eastAsia"/>
                                    <w:sz w:val="15"/>
                                    <w:szCs w:val="15"/>
                                  </w:rPr>
                                </w:pPr>
                                <w:r w:rsidRPr="00671295">
                                  <w:rPr>
                                    <w:rFonts w:ascii="宋体" w:hAnsi="宋体" w:hint="eastAsia"/>
                                    <w:sz w:val="15"/>
                                    <w:szCs w:val="15"/>
                                  </w:rPr>
                                  <w:t>地表水/</w:t>
                                </w:r>
                                <w:r w:rsidRPr="00671295">
                                  <w:rPr>
                                    <w:rFonts w:ascii="宋体" w:hAnsi="宋体" w:hint="eastAsia"/>
                                    <w:sz w:val="15"/>
                                    <w:szCs w:val="15"/>
                                  </w:rPr>
                                  <w:t>地下水</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704749105" name="直接箭头连接符 1704749105"/>
                          <wps:cNvCnPr/>
                          <wps:spPr>
                            <a:xfrm>
                              <a:off x="676275" y="171450"/>
                              <a:ext cx="180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43067321" name="直接箭头连接符 843067321"/>
                          <wps:cNvCnPr/>
                          <wps:spPr>
                            <a:xfrm>
                              <a:off x="657225" y="904875"/>
                              <a:ext cx="180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20303162" name="直接箭头连接符 1520303162"/>
                          <wps:cNvCnPr/>
                          <wps:spPr>
                            <a:xfrm>
                              <a:off x="666750" y="1533525"/>
                              <a:ext cx="180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734158444" name="组合 337"/>
                        <wpg:cNvGrpSpPr/>
                        <wpg:grpSpPr>
                          <a:xfrm>
                            <a:off x="866775" y="0"/>
                            <a:ext cx="3629025" cy="4162425"/>
                            <a:chOff x="0" y="0"/>
                            <a:chExt cx="3629025" cy="4162425"/>
                          </a:xfrm>
                        </wpg:grpSpPr>
                        <wps:wsp>
                          <wps:cNvPr id="1432640713" name="文本框 2"/>
                          <wps:cNvSpPr txBox="1">
                            <a:spLocks noChangeArrowheads="1"/>
                          </wps:cNvSpPr>
                          <wps:spPr bwMode="auto">
                            <a:xfrm>
                              <a:off x="0" y="428625"/>
                              <a:ext cx="3629025" cy="3268980"/>
                            </a:xfrm>
                            <a:prstGeom prst="rect">
                              <a:avLst/>
                            </a:prstGeom>
                            <a:solidFill>
                              <a:srgbClr val="FFFFFF"/>
                            </a:solidFill>
                            <a:ln w="19050">
                              <a:solidFill>
                                <a:srgbClr val="000000"/>
                              </a:solidFill>
                              <a:prstDash val="dash"/>
                              <a:miter lim="800000"/>
                              <a:headEnd/>
                              <a:tailEnd/>
                            </a:ln>
                          </wps:spPr>
                          <wps:txbx>
                            <w:txbxContent>
                              <w:p w14:paraId="1F927D1C" w14:textId="77777777" w:rsidR="005A06EF" w:rsidRPr="00671295" w:rsidRDefault="005A06EF" w:rsidP="005A06EF">
                                <w:pPr>
                                  <w:ind w:firstLine="420"/>
                                  <w:rPr>
                                    <w:rFonts w:ascii="宋体" w:hAnsi="宋体" w:hint="eastAsia"/>
                                  </w:rPr>
                                </w:pPr>
                              </w:p>
                            </w:txbxContent>
                          </wps:txbx>
                          <wps:bodyPr rot="0" vert="horz" wrap="square" lIns="91440" tIns="45720" rIns="91440" bIns="45720" anchor="ctr" anchorCtr="0">
                            <a:noAutofit/>
                          </wps:bodyPr>
                        </wps:wsp>
                        <wpg:grpSp>
                          <wpg:cNvPr id="772397727" name="组合 772397727"/>
                          <wpg:cNvGrpSpPr/>
                          <wpg:grpSpPr>
                            <a:xfrm>
                              <a:off x="38100" y="685800"/>
                              <a:ext cx="742950" cy="2533650"/>
                              <a:chOff x="7620" y="-99060"/>
                              <a:chExt cx="971176" cy="2533650"/>
                            </a:xfrm>
                          </wpg:grpSpPr>
                          <wps:wsp>
                            <wps:cNvPr id="2067544310" name="矩形 2067544310"/>
                            <wps:cNvSpPr/>
                            <wps:spPr>
                              <a:xfrm>
                                <a:off x="7620" y="-99060"/>
                                <a:ext cx="971176" cy="2533650"/>
                              </a:xfrm>
                              <a:prstGeom prst="rect">
                                <a:avLst/>
                              </a:prstGeom>
                              <a:no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51D6602E" w14:textId="77777777" w:rsidR="005A06EF" w:rsidRPr="00671295" w:rsidRDefault="005A06EF" w:rsidP="00731596">
                                  <w:pPr>
                                    <w:ind w:firstLineChars="0" w:firstLine="0"/>
                                    <w:jc w:val="center"/>
                                    <w:rPr>
                                      <w:rFonts w:ascii="宋体" w:hAnsi="宋体" w:hint="eastAsia"/>
                                      <w:sz w:val="15"/>
                                      <w:szCs w:val="15"/>
                                    </w:rPr>
                                  </w:pPr>
                                  <w:r w:rsidRPr="00671295">
                                    <w:rPr>
                                      <w:rFonts w:ascii="宋体" w:hAnsi="宋体" w:hint="eastAsia"/>
                                      <w:sz w:val="15"/>
                                      <w:szCs w:val="15"/>
                                    </w:rPr>
                                    <w:t>消耗品的生产：</w:t>
                                  </w:r>
                                </w:p>
                                <w:p w14:paraId="2834A9B7" w14:textId="77777777" w:rsidR="005A06EF" w:rsidRPr="00671295" w:rsidRDefault="005A06EF" w:rsidP="005A06EF">
                                  <w:pPr>
                                    <w:ind w:firstLine="300"/>
                                    <w:jc w:val="center"/>
                                    <w:rPr>
                                      <w:rFonts w:ascii="宋体" w:hAnsi="宋体" w:hint="eastAsia"/>
                                      <w:sz w:val="15"/>
                                      <w:szCs w:val="15"/>
                                    </w:rPr>
                                  </w:pPr>
                                </w:p>
                                <w:p w14:paraId="075FA5A1" w14:textId="77777777" w:rsidR="005A06EF" w:rsidRPr="00671295" w:rsidRDefault="005A06EF" w:rsidP="005A06EF">
                                  <w:pPr>
                                    <w:ind w:firstLine="300"/>
                                    <w:jc w:val="center"/>
                                    <w:rPr>
                                      <w:rFonts w:ascii="宋体" w:hAnsi="宋体" w:hint="eastAsia"/>
                                      <w:sz w:val="15"/>
                                      <w:szCs w:val="15"/>
                                    </w:rPr>
                                  </w:pPr>
                                </w:p>
                                <w:p w14:paraId="7B61C449" w14:textId="77777777" w:rsidR="005A06EF" w:rsidRPr="00671295" w:rsidRDefault="005A06EF" w:rsidP="005A06EF">
                                  <w:pPr>
                                    <w:ind w:firstLine="300"/>
                                    <w:jc w:val="center"/>
                                    <w:rPr>
                                      <w:rFonts w:ascii="宋体" w:hAnsi="宋体" w:hint="eastAsia"/>
                                      <w:sz w:val="15"/>
                                      <w:szCs w:val="15"/>
                                    </w:rPr>
                                  </w:pPr>
                                </w:p>
                                <w:p w14:paraId="70B42A90" w14:textId="77777777" w:rsidR="005A06EF" w:rsidRPr="00671295" w:rsidRDefault="005A06EF" w:rsidP="005A06EF">
                                  <w:pPr>
                                    <w:ind w:firstLine="300"/>
                                    <w:jc w:val="center"/>
                                    <w:rPr>
                                      <w:rFonts w:ascii="宋体" w:hAnsi="宋体" w:hint="eastAsia"/>
                                      <w:sz w:val="15"/>
                                      <w:szCs w:val="15"/>
                                    </w:rPr>
                                  </w:pPr>
                                </w:p>
                                <w:p w14:paraId="4AD1D4DE" w14:textId="77777777" w:rsidR="005A06EF" w:rsidRPr="00671295" w:rsidRDefault="005A06EF" w:rsidP="005A06EF">
                                  <w:pPr>
                                    <w:ind w:firstLine="300"/>
                                    <w:jc w:val="center"/>
                                    <w:rPr>
                                      <w:rFonts w:ascii="宋体" w:hAnsi="宋体" w:hint="eastAsia"/>
                                      <w:sz w:val="15"/>
                                      <w:szCs w:val="15"/>
                                    </w:rPr>
                                  </w:pPr>
                                </w:p>
                                <w:p w14:paraId="6EE01A8B" w14:textId="77777777" w:rsidR="005A06EF" w:rsidRPr="00671295" w:rsidRDefault="005A06EF" w:rsidP="005A06EF">
                                  <w:pPr>
                                    <w:ind w:firstLine="300"/>
                                    <w:jc w:val="center"/>
                                    <w:rPr>
                                      <w:rFonts w:ascii="宋体" w:hAnsi="宋体" w:hint="eastAsia"/>
                                      <w:sz w:val="15"/>
                                      <w:szCs w:val="15"/>
                                    </w:rPr>
                                  </w:pPr>
                                </w:p>
                                <w:p w14:paraId="266734CB" w14:textId="77777777" w:rsidR="005A06EF" w:rsidRPr="00671295" w:rsidRDefault="005A06EF" w:rsidP="005A06EF">
                                  <w:pPr>
                                    <w:ind w:firstLine="300"/>
                                    <w:jc w:val="center"/>
                                    <w:rPr>
                                      <w:rFonts w:ascii="宋体" w:hAnsi="宋体" w:hint="eastAsia"/>
                                      <w:sz w:val="15"/>
                                      <w:szCs w:val="15"/>
                                    </w:rPr>
                                  </w:pPr>
                                </w:p>
                                <w:p w14:paraId="6061119B" w14:textId="77777777" w:rsidR="005A06EF" w:rsidRPr="00671295" w:rsidRDefault="005A06EF" w:rsidP="005A06EF">
                                  <w:pPr>
                                    <w:ind w:firstLine="300"/>
                                    <w:jc w:val="center"/>
                                    <w:rPr>
                                      <w:rFonts w:ascii="宋体" w:hAnsi="宋体" w:hint="eastAsia"/>
                                      <w:sz w:val="15"/>
                                      <w:szCs w:val="15"/>
                                    </w:rPr>
                                  </w:pPr>
                                </w:p>
                                <w:p w14:paraId="06ED5A8D" w14:textId="77777777" w:rsidR="005A06EF" w:rsidRPr="00671295" w:rsidRDefault="005A06EF" w:rsidP="005A06EF">
                                  <w:pPr>
                                    <w:ind w:firstLine="300"/>
                                    <w:jc w:val="center"/>
                                    <w:rPr>
                                      <w:rFonts w:ascii="宋体" w:hAnsi="宋体" w:hint="eastAsia"/>
                                      <w:sz w:val="15"/>
                                      <w:szCs w:val="15"/>
                                    </w:rPr>
                                  </w:pPr>
                                </w:p>
                                <w:p w14:paraId="5AB794A2" w14:textId="77777777" w:rsidR="005A06EF" w:rsidRPr="00671295" w:rsidRDefault="005A06EF" w:rsidP="005A06EF">
                                  <w:pPr>
                                    <w:ind w:firstLine="300"/>
                                    <w:jc w:val="center"/>
                                    <w:rPr>
                                      <w:rFonts w:ascii="宋体" w:hAnsi="宋体" w:hint="eastAsia"/>
                                      <w:sz w:val="15"/>
                                      <w:szCs w:val="15"/>
                                    </w:rPr>
                                  </w:pPr>
                                </w:p>
                                <w:p w14:paraId="4FCDFAA5" w14:textId="77777777" w:rsidR="005A06EF" w:rsidRPr="00671295" w:rsidRDefault="005A06EF" w:rsidP="005A06EF">
                                  <w:pPr>
                                    <w:ind w:firstLine="300"/>
                                    <w:jc w:val="center"/>
                                    <w:rPr>
                                      <w:rFonts w:ascii="宋体" w:hAnsi="宋体" w:hint="eastAsia"/>
                                      <w:sz w:val="15"/>
                                      <w:szCs w:val="15"/>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860273183" name="矩形 1860273183"/>
                            <wps:cNvSpPr/>
                            <wps:spPr>
                              <a:xfrm>
                                <a:off x="134620" y="358140"/>
                                <a:ext cx="762000" cy="298450"/>
                              </a:xfrm>
                              <a:prstGeom prst="rect">
                                <a:avLst/>
                              </a:prstGeom>
                              <a:ln>
                                <a:solidFill>
                                  <a:schemeClr val="tx1"/>
                                </a:solidFill>
                              </a:ln>
                            </wps:spPr>
                            <wps:style>
                              <a:lnRef idx="2">
                                <a:schemeClr val="accent5"/>
                              </a:lnRef>
                              <a:fillRef idx="1">
                                <a:schemeClr val="lt1"/>
                              </a:fillRef>
                              <a:effectRef idx="0">
                                <a:schemeClr val="accent5"/>
                              </a:effectRef>
                              <a:fontRef idx="minor">
                                <a:schemeClr val="dk1"/>
                              </a:fontRef>
                            </wps:style>
                            <wps:txbx>
                              <w:txbxContent>
                                <w:p w14:paraId="2C156615" w14:textId="77777777" w:rsidR="005A06EF" w:rsidRPr="00671295" w:rsidRDefault="005A06EF" w:rsidP="00731596">
                                  <w:pPr>
                                    <w:ind w:firstLineChars="0" w:firstLine="0"/>
                                    <w:jc w:val="center"/>
                                    <w:rPr>
                                      <w:rFonts w:ascii="宋体" w:hAnsi="宋体" w:hint="eastAsia"/>
                                      <w:sz w:val="15"/>
                                      <w:szCs w:val="15"/>
                                    </w:rPr>
                                  </w:pPr>
                                  <w:r w:rsidRPr="00671295">
                                    <w:rPr>
                                      <w:rFonts w:ascii="宋体" w:hAnsi="宋体" w:hint="eastAsia"/>
                                      <w:sz w:val="15"/>
                                      <w:szCs w:val="15"/>
                                    </w:rPr>
                                    <w:t xml:space="preserve">电  </w:t>
                                  </w:r>
                                  <w:r w:rsidRPr="00671295">
                                    <w:rPr>
                                      <w:rFonts w:ascii="宋体" w:hAnsi="宋体" w:hint="eastAsia"/>
                                      <w:sz w:val="15"/>
                                      <w:szCs w:val="15"/>
                                    </w:rPr>
                                    <w:t>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1072841" name="矩形 1471072841"/>
                            <wps:cNvSpPr/>
                            <wps:spPr>
                              <a:xfrm>
                                <a:off x="134620" y="708660"/>
                                <a:ext cx="762000" cy="298450"/>
                              </a:xfrm>
                              <a:prstGeom prst="rect">
                                <a:avLst/>
                              </a:prstGeom>
                              <a:ln>
                                <a:solidFill>
                                  <a:schemeClr val="tx1"/>
                                </a:solidFill>
                              </a:ln>
                            </wps:spPr>
                            <wps:style>
                              <a:lnRef idx="2">
                                <a:schemeClr val="accent5"/>
                              </a:lnRef>
                              <a:fillRef idx="1">
                                <a:schemeClr val="lt1"/>
                              </a:fillRef>
                              <a:effectRef idx="0">
                                <a:schemeClr val="accent5"/>
                              </a:effectRef>
                              <a:fontRef idx="minor">
                                <a:schemeClr val="dk1"/>
                              </a:fontRef>
                            </wps:style>
                            <wps:txbx>
                              <w:txbxContent>
                                <w:p w14:paraId="4BF9FACF" w14:textId="77777777" w:rsidR="005A06EF" w:rsidRPr="00671295" w:rsidRDefault="005A06EF" w:rsidP="00731596">
                                  <w:pPr>
                                    <w:ind w:firstLineChars="0" w:firstLine="0"/>
                                    <w:jc w:val="center"/>
                                    <w:rPr>
                                      <w:rFonts w:ascii="宋体" w:hAnsi="宋体" w:hint="eastAsia"/>
                                      <w:sz w:val="15"/>
                                      <w:szCs w:val="15"/>
                                    </w:rPr>
                                  </w:pPr>
                                  <w:r w:rsidRPr="00671295">
                                    <w:rPr>
                                      <w:rFonts w:ascii="宋体" w:hAnsi="宋体" w:hint="eastAsia"/>
                                      <w:sz w:val="15"/>
                                      <w:szCs w:val="15"/>
                                    </w:rPr>
                                    <w:t xml:space="preserve">热 </w:t>
                                  </w:r>
                                  <w:r w:rsidRPr="00671295">
                                    <w:rPr>
                                      <w:rFonts w:ascii="宋体" w:hAnsi="宋体"/>
                                      <w:sz w:val="15"/>
                                      <w:szCs w:val="15"/>
                                    </w:rPr>
                                    <w:t xml:space="preserve"> </w:t>
                                  </w:r>
                                  <w:r w:rsidRPr="00671295">
                                    <w:rPr>
                                      <w:rFonts w:ascii="宋体" w:hAnsi="宋体" w:hint="eastAsia"/>
                                      <w:sz w:val="15"/>
                                      <w:szCs w:val="15"/>
                                    </w:rPr>
                                    <w:t>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6924370" name="矩形 1666924370"/>
                            <wps:cNvSpPr/>
                            <wps:spPr>
                              <a:xfrm>
                                <a:off x="134620" y="1051560"/>
                                <a:ext cx="762000" cy="298450"/>
                              </a:xfrm>
                              <a:prstGeom prst="rect">
                                <a:avLst/>
                              </a:prstGeom>
                              <a:ln>
                                <a:solidFill>
                                  <a:schemeClr val="tx1"/>
                                </a:solidFill>
                              </a:ln>
                            </wps:spPr>
                            <wps:style>
                              <a:lnRef idx="2">
                                <a:schemeClr val="accent5"/>
                              </a:lnRef>
                              <a:fillRef idx="1">
                                <a:schemeClr val="lt1"/>
                              </a:fillRef>
                              <a:effectRef idx="0">
                                <a:schemeClr val="accent5"/>
                              </a:effectRef>
                              <a:fontRef idx="minor">
                                <a:schemeClr val="dk1"/>
                              </a:fontRef>
                            </wps:style>
                            <wps:txbx>
                              <w:txbxContent>
                                <w:p w14:paraId="5017C678" w14:textId="77777777" w:rsidR="005A06EF" w:rsidRPr="00671295" w:rsidRDefault="005A06EF" w:rsidP="00731596">
                                  <w:pPr>
                                    <w:ind w:firstLineChars="100" w:firstLine="150"/>
                                    <w:jc w:val="center"/>
                                    <w:rPr>
                                      <w:rFonts w:ascii="宋体" w:hAnsi="宋体" w:hint="eastAsia"/>
                                      <w:sz w:val="15"/>
                                      <w:szCs w:val="15"/>
                                    </w:rPr>
                                  </w:pPr>
                                  <w:r w:rsidRPr="00671295">
                                    <w:rPr>
                                      <w:rFonts w:ascii="宋体" w:hAnsi="宋体" w:hint="eastAsia"/>
                                      <w:sz w:val="15"/>
                                      <w:szCs w:val="15"/>
                                    </w:rPr>
                                    <w:t>耗能工质</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719172362" name="矩形 719172362"/>
                            <wps:cNvSpPr/>
                            <wps:spPr>
                              <a:xfrm>
                                <a:off x="134620" y="1417320"/>
                                <a:ext cx="762000" cy="298450"/>
                              </a:xfrm>
                              <a:prstGeom prst="rect">
                                <a:avLst/>
                              </a:prstGeom>
                              <a:ln>
                                <a:solidFill>
                                  <a:schemeClr val="tx1"/>
                                </a:solidFill>
                              </a:ln>
                            </wps:spPr>
                            <wps:style>
                              <a:lnRef idx="2">
                                <a:schemeClr val="accent5"/>
                              </a:lnRef>
                              <a:fillRef idx="1">
                                <a:schemeClr val="lt1"/>
                              </a:fillRef>
                              <a:effectRef idx="0">
                                <a:schemeClr val="accent5"/>
                              </a:effectRef>
                              <a:fontRef idx="minor">
                                <a:schemeClr val="dk1"/>
                              </a:fontRef>
                            </wps:style>
                            <wps:txbx>
                              <w:txbxContent>
                                <w:p w14:paraId="3B25B951" w14:textId="77777777" w:rsidR="005A06EF" w:rsidRPr="00671295" w:rsidRDefault="005A06EF" w:rsidP="00731596">
                                  <w:pPr>
                                    <w:ind w:firstLineChars="0" w:firstLine="0"/>
                                    <w:jc w:val="center"/>
                                    <w:rPr>
                                      <w:rFonts w:ascii="宋体" w:hAnsi="宋体" w:hint="eastAsia"/>
                                      <w:sz w:val="15"/>
                                      <w:szCs w:val="15"/>
                                    </w:rPr>
                                  </w:pPr>
                                  <w:r w:rsidRPr="00671295">
                                    <w:rPr>
                                      <w:rFonts w:ascii="宋体" w:hAnsi="宋体" w:hint="eastAsia"/>
                                      <w:sz w:val="15"/>
                                      <w:szCs w:val="15"/>
                                    </w:rPr>
                                    <w:t>辅材药剂</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499772849" name="矩形 1499772849"/>
                            <wps:cNvSpPr/>
                            <wps:spPr>
                              <a:xfrm>
                                <a:off x="134620" y="1775460"/>
                                <a:ext cx="762000" cy="298450"/>
                              </a:xfrm>
                              <a:prstGeom prst="rect">
                                <a:avLst/>
                              </a:prstGeom>
                              <a:ln>
                                <a:solidFill>
                                  <a:schemeClr val="tx1"/>
                                </a:solidFill>
                              </a:ln>
                            </wps:spPr>
                            <wps:style>
                              <a:lnRef idx="2">
                                <a:schemeClr val="accent5"/>
                              </a:lnRef>
                              <a:fillRef idx="1">
                                <a:schemeClr val="lt1"/>
                              </a:fillRef>
                              <a:effectRef idx="0">
                                <a:schemeClr val="accent5"/>
                              </a:effectRef>
                              <a:fontRef idx="minor">
                                <a:schemeClr val="dk1"/>
                              </a:fontRef>
                            </wps:style>
                            <wps:txbx>
                              <w:txbxContent>
                                <w:p w14:paraId="31433C75" w14:textId="77777777" w:rsidR="005A06EF" w:rsidRPr="00671295" w:rsidRDefault="005A06EF" w:rsidP="00731596">
                                  <w:pPr>
                                    <w:ind w:firstLineChars="0" w:firstLine="0"/>
                                    <w:jc w:val="center"/>
                                    <w:rPr>
                                      <w:rFonts w:ascii="宋体" w:hAnsi="宋体" w:hint="eastAsia"/>
                                      <w:sz w:val="15"/>
                                      <w:szCs w:val="15"/>
                                    </w:rPr>
                                  </w:pPr>
                                  <w:r w:rsidRPr="00671295">
                                    <w:rPr>
                                      <w:rFonts w:ascii="宋体" w:hAnsi="宋体" w:hint="eastAsia"/>
                                      <w:sz w:val="15"/>
                                      <w:szCs w:val="15"/>
                                    </w:rPr>
                                    <w:t>燃  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62607978" name="矩形 962607978"/>
                          <wps:cNvSpPr/>
                          <wps:spPr>
                            <a:xfrm>
                              <a:off x="990600" y="581025"/>
                              <a:ext cx="1733550" cy="2987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5605626" name="矩形 1205605626"/>
                          <wps:cNvSpPr/>
                          <wps:spPr>
                            <a:xfrm>
                              <a:off x="685800" y="3857625"/>
                              <a:ext cx="1722120"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B731AC9" w14:textId="77777777" w:rsidR="005A06EF" w:rsidRPr="00671295" w:rsidRDefault="005A06EF" w:rsidP="005A06EF">
                                <w:pPr>
                                  <w:ind w:firstLine="300"/>
                                  <w:jc w:val="center"/>
                                  <w:rPr>
                                    <w:rFonts w:ascii="宋体" w:hAnsi="宋体" w:hint="eastAsia"/>
                                    <w:sz w:val="15"/>
                                    <w:szCs w:val="15"/>
                                    <w:u w:val="double"/>
                                  </w:rPr>
                                </w:pPr>
                                <w:r w:rsidRPr="00671295">
                                  <w:rPr>
                                    <w:rFonts w:ascii="宋体" w:hAnsi="宋体" w:hint="eastAsia"/>
                                    <w:sz w:val="15"/>
                                    <w:szCs w:val="15"/>
                                    <w:u w:val="double"/>
                                  </w:rPr>
                                  <w:t>阴极铜/阳极铜</w:t>
                                </w:r>
                                <w:r w:rsidRPr="00671295">
                                  <w:rPr>
                                    <w:rFonts w:ascii="宋体" w:hAnsi="宋体"/>
                                    <w:sz w:val="15"/>
                                    <w:szCs w:val="15"/>
                                    <w:u w:val="double"/>
                                  </w:rPr>
                                  <w:t>/</w:t>
                                </w:r>
                                <w:r w:rsidRPr="00671295">
                                  <w:rPr>
                                    <w:rFonts w:ascii="宋体" w:hAnsi="宋体" w:hint="eastAsia"/>
                                    <w:sz w:val="15"/>
                                    <w:szCs w:val="15"/>
                                    <w:u w:val="double"/>
                                  </w:rPr>
                                  <w:t>粗铜/铜锍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6308234" name="直接箭头连接符 746308234"/>
                          <wps:cNvCnPr/>
                          <wps:spPr>
                            <a:xfrm>
                              <a:off x="1502866" y="3296285"/>
                              <a:ext cx="0" cy="5832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764879059" name="组合 328"/>
                          <wpg:cNvGrpSpPr/>
                          <wpg:grpSpPr>
                            <a:xfrm>
                              <a:off x="790575" y="1266825"/>
                              <a:ext cx="189525" cy="1428750"/>
                              <a:chOff x="0" y="0"/>
                              <a:chExt cx="189525" cy="1428750"/>
                            </a:xfrm>
                          </wpg:grpSpPr>
                          <wps:wsp>
                            <wps:cNvPr id="326945549" name="直接箭头连接符 326945549"/>
                            <wps:cNvCnPr/>
                            <wps:spPr>
                              <a:xfrm>
                                <a:off x="0" y="0"/>
                                <a:ext cx="180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36970370" name="直接箭头连接符 936970370"/>
                            <wps:cNvCnPr/>
                            <wps:spPr>
                              <a:xfrm>
                                <a:off x="0" y="352425"/>
                                <a:ext cx="180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6164982" name="直接箭头连接符 1106164982"/>
                            <wps:cNvCnPr/>
                            <wps:spPr>
                              <a:xfrm>
                                <a:off x="9525" y="714375"/>
                                <a:ext cx="180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48857456" name="直接箭头连接符 948857456"/>
                            <wps:cNvCnPr/>
                            <wps:spPr>
                              <a:xfrm>
                                <a:off x="0" y="1076325"/>
                                <a:ext cx="180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84188" name="直接箭头连接符 12684188"/>
                            <wps:cNvCnPr/>
                            <wps:spPr>
                              <a:xfrm>
                                <a:off x="0" y="1428750"/>
                                <a:ext cx="180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1070144562" name="组合 331"/>
                          <wpg:cNvGrpSpPr/>
                          <wpg:grpSpPr>
                            <a:xfrm>
                              <a:off x="2724150" y="1190625"/>
                              <a:ext cx="179705" cy="1571625"/>
                              <a:chOff x="0" y="0"/>
                              <a:chExt cx="179705" cy="1571625"/>
                            </a:xfrm>
                          </wpg:grpSpPr>
                          <wps:wsp>
                            <wps:cNvPr id="1357235848" name="直接箭头连接符 1357235848"/>
                            <wps:cNvCnPr/>
                            <wps:spPr>
                              <a:xfrm>
                                <a:off x="0" y="0"/>
                                <a:ext cx="17970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14552887" name="直接箭头连接符 1914552887"/>
                            <wps:cNvCnPr/>
                            <wps:spPr>
                              <a:xfrm>
                                <a:off x="0" y="342900"/>
                                <a:ext cx="17970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50566388" name="直接箭头连接符 650566388"/>
                            <wps:cNvCnPr/>
                            <wps:spPr>
                              <a:xfrm flipH="1">
                                <a:off x="0" y="695325"/>
                                <a:ext cx="17970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37820308" name="直接箭头连接符 1437820308"/>
                            <wps:cNvCnPr/>
                            <wps:spPr>
                              <a:xfrm>
                                <a:off x="0" y="1571625"/>
                                <a:ext cx="17970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40035143" name="直接箭头连接符 1340035143"/>
                            <wps:cNvCnPr/>
                            <wps:spPr>
                              <a:xfrm flipH="1">
                                <a:off x="0" y="1085850"/>
                                <a:ext cx="179705"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1493134249" name="组合 330"/>
                          <wpg:cNvGrpSpPr/>
                          <wpg:grpSpPr>
                            <a:xfrm>
                              <a:off x="2924174" y="676275"/>
                              <a:ext cx="676275" cy="2907665"/>
                              <a:chOff x="-1" y="0"/>
                              <a:chExt cx="676275" cy="2907665"/>
                            </a:xfrm>
                          </wpg:grpSpPr>
                          <wps:wsp>
                            <wps:cNvPr id="152270856" name="矩形 152270856"/>
                            <wps:cNvSpPr/>
                            <wps:spPr>
                              <a:xfrm>
                                <a:off x="0" y="0"/>
                                <a:ext cx="638175" cy="1363980"/>
                              </a:xfrm>
                              <a:prstGeom prst="rect">
                                <a:avLst/>
                              </a:prstGeom>
                              <a:no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09D77966" w14:textId="77777777" w:rsidR="005A06EF" w:rsidRPr="00671295" w:rsidRDefault="005A06EF" w:rsidP="00731596">
                                  <w:pPr>
                                    <w:ind w:firstLineChars="0" w:firstLine="0"/>
                                    <w:jc w:val="center"/>
                                    <w:rPr>
                                      <w:rFonts w:ascii="宋体" w:hAnsi="宋体" w:hint="eastAsia"/>
                                      <w:sz w:val="15"/>
                                      <w:szCs w:val="15"/>
                                    </w:rPr>
                                  </w:pPr>
                                  <w:r w:rsidRPr="00671295">
                                    <w:rPr>
                                      <w:rFonts w:ascii="宋体" w:hAnsi="宋体" w:hint="eastAsia"/>
                                      <w:sz w:val="15"/>
                                      <w:szCs w:val="15"/>
                                    </w:rPr>
                                    <w:t>第三方服务：</w:t>
                                  </w:r>
                                </w:p>
                                <w:p w14:paraId="2A58F295" w14:textId="77777777" w:rsidR="005A06EF" w:rsidRPr="00671295" w:rsidRDefault="005A06EF" w:rsidP="005A06EF">
                                  <w:pPr>
                                    <w:ind w:firstLine="300"/>
                                    <w:jc w:val="center"/>
                                    <w:rPr>
                                      <w:rFonts w:ascii="宋体" w:hAnsi="宋体" w:hint="eastAsia"/>
                                      <w:sz w:val="15"/>
                                      <w:szCs w:val="15"/>
                                    </w:rPr>
                                  </w:pPr>
                                </w:p>
                                <w:p w14:paraId="315EFE45" w14:textId="77777777" w:rsidR="005A06EF" w:rsidRPr="00671295" w:rsidRDefault="005A06EF" w:rsidP="005A06EF">
                                  <w:pPr>
                                    <w:ind w:firstLine="300"/>
                                    <w:jc w:val="center"/>
                                    <w:rPr>
                                      <w:rFonts w:ascii="宋体" w:hAnsi="宋体" w:hint="eastAsia"/>
                                      <w:sz w:val="15"/>
                                      <w:szCs w:val="15"/>
                                    </w:rPr>
                                  </w:pPr>
                                </w:p>
                                <w:p w14:paraId="244D6320" w14:textId="77777777" w:rsidR="005A06EF" w:rsidRPr="00671295" w:rsidRDefault="005A06EF" w:rsidP="005A06EF">
                                  <w:pPr>
                                    <w:ind w:firstLine="300"/>
                                    <w:jc w:val="center"/>
                                    <w:rPr>
                                      <w:rFonts w:ascii="宋体" w:hAnsi="宋体" w:hint="eastAsia"/>
                                      <w:sz w:val="15"/>
                                      <w:szCs w:val="15"/>
                                    </w:rPr>
                                  </w:pPr>
                                </w:p>
                                <w:p w14:paraId="47E09618" w14:textId="77777777" w:rsidR="005A06EF" w:rsidRPr="00671295" w:rsidRDefault="005A06EF" w:rsidP="005A06EF">
                                  <w:pPr>
                                    <w:ind w:firstLine="300"/>
                                    <w:jc w:val="center"/>
                                    <w:rPr>
                                      <w:rFonts w:ascii="宋体" w:hAnsi="宋体" w:hint="eastAsia"/>
                                      <w:sz w:val="15"/>
                                      <w:szCs w:val="15"/>
                                    </w:rPr>
                                  </w:pPr>
                                </w:p>
                                <w:p w14:paraId="0DEAFDE6" w14:textId="77777777" w:rsidR="005A06EF" w:rsidRPr="00671295" w:rsidRDefault="005A06EF" w:rsidP="005A06EF">
                                  <w:pPr>
                                    <w:ind w:firstLine="300"/>
                                    <w:jc w:val="center"/>
                                    <w:rPr>
                                      <w:rFonts w:ascii="宋体" w:hAnsi="宋体" w:hint="eastAsia"/>
                                      <w:sz w:val="15"/>
                                      <w:szCs w:val="15"/>
                                    </w:rPr>
                                  </w:pPr>
                                </w:p>
                                <w:p w14:paraId="0B1B189B" w14:textId="77777777" w:rsidR="005A06EF" w:rsidRPr="00671295" w:rsidRDefault="005A06EF" w:rsidP="005A06EF">
                                  <w:pPr>
                                    <w:ind w:firstLine="300"/>
                                    <w:jc w:val="center"/>
                                    <w:rPr>
                                      <w:rFonts w:ascii="宋体" w:hAnsi="宋体" w:hint="eastAsia"/>
                                      <w:sz w:val="15"/>
                                      <w:szCs w:val="15"/>
                                    </w:rPr>
                                  </w:pPr>
                                </w:p>
                                <w:p w14:paraId="298BA0B1" w14:textId="77777777" w:rsidR="005A06EF" w:rsidRPr="00671295" w:rsidRDefault="005A06EF" w:rsidP="005A06EF">
                                  <w:pPr>
                                    <w:ind w:firstLine="300"/>
                                    <w:jc w:val="center"/>
                                    <w:rPr>
                                      <w:rFonts w:ascii="宋体" w:hAnsi="宋体" w:hint="eastAsia"/>
                                      <w:sz w:val="15"/>
                                      <w:szCs w:val="15"/>
                                    </w:rPr>
                                  </w:pPr>
                                </w:p>
                                <w:p w14:paraId="6CA06A7C" w14:textId="77777777" w:rsidR="005A06EF" w:rsidRPr="00671295" w:rsidRDefault="005A06EF" w:rsidP="005A06EF">
                                  <w:pPr>
                                    <w:ind w:firstLine="300"/>
                                    <w:jc w:val="center"/>
                                    <w:rPr>
                                      <w:rFonts w:ascii="宋体" w:hAnsi="宋体" w:hint="eastAsia"/>
                                      <w:sz w:val="15"/>
                                      <w:szCs w:val="15"/>
                                    </w:rPr>
                                  </w:pPr>
                                </w:p>
                                <w:p w14:paraId="6121FC20" w14:textId="77777777" w:rsidR="005A06EF" w:rsidRPr="00671295" w:rsidRDefault="005A06EF" w:rsidP="005A06EF">
                                  <w:pPr>
                                    <w:ind w:firstLine="300"/>
                                    <w:jc w:val="center"/>
                                    <w:rPr>
                                      <w:rFonts w:ascii="宋体" w:hAnsi="宋体" w:hint="eastAsia"/>
                                      <w:sz w:val="15"/>
                                      <w:szCs w:val="15"/>
                                    </w:rPr>
                                  </w:pPr>
                                </w:p>
                                <w:p w14:paraId="6FD232CF" w14:textId="77777777" w:rsidR="005A06EF" w:rsidRPr="00671295" w:rsidRDefault="005A06EF" w:rsidP="005A06EF">
                                  <w:pPr>
                                    <w:ind w:firstLine="300"/>
                                    <w:jc w:val="center"/>
                                    <w:rPr>
                                      <w:rFonts w:ascii="宋体" w:hAnsi="宋体" w:hint="eastAsia"/>
                                      <w:sz w:val="15"/>
                                      <w:szCs w:val="15"/>
                                    </w:rPr>
                                  </w:pPr>
                                </w:p>
                                <w:p w14:paraId="6DF43192" w14:textId="77777777" w:rsidR="005A06EF" w:rsidRPr="00671295" w:rsidRDefault="005A06EF" w:rsidP="005A06EF">
                                  <w:pPr>
                                    <w:ind w:firstLine="300"/>
                                    <w:jc w:val="center"/>
                                    <w:rPr>
                                      <w:rFonts w:ascii="宋体" w:hAnsi="宋体" w:hint="eastAsia"/>
                                      <w:sz w:val="15"/>
                                      <w:szCs w:val="15"/>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615940827" name="矩形 1615940827"/>
                            <wps:cNvSpPr/>
                            <wps:spPr>
                              <a:xfrm>
                                <a:off x="76200" y="266700"/>
                                <a:ext cx="485775" cy="298450"/>
                              </a:xfrm>
                              <a:prstGeom prst="rect">
                                <a:avLst/>
                              </a:prstGeom>
                              <a:ln>
                                <a:solidFill>
                                  <a:schemeClr val="tx1"/>
                                </a:solidFill>
                              </a:ln>
                            </wps:spPr>
                            <wps:style>
                              <a:lnRef idx="2">
                                <a:schemeClr val="accent5"/>
                              </a:lnRef>
                              <a:fillRef idx="1">
                                <a:schemeClr val="lt1"/>
                              </a:fillRef>
                              <a:effectRef idx="0">
                                <a:schemeClr val="accent5"/>
                              </a:effectRef>
                              <a:fontRef idx="minor">
                                <a:schemeClr val="dk1"/>
                              </a:fontRef>
                            </wps:style>
                            <wps:txbx>
                              <w:txbxContent>
                                <w:p w14:paraId="4C1EB057" w14:textId="598C5DB7" w:rsidR="005A06EF" w:rsidRPr="00671295" w:rsidRDefault="005A06EF" w:rsidP="00731596">
                                  <w:pPr>
                                    <w:ind w:firstLineChars="0" w:firstLine="0"/>
                                    <w:jc w:val="center"/>
                                    <w:rPr>
                                      <w:rFonts w:ascii="宋体" w:hAnsi="宋体" w:hint="eastAsia"/>
                                      <w:sz w:val="15"/>
                                      <w:szCs w:val="15"/>
                                    </w:rPr>
                                  </w:pPr>
                                  <w:r w:rsidRPr="00671295">
                                    <w:rPr>
                                      <w:rFonts w:ascii="宋体" w:hAnsi="宋体" w:hint="eastAsia"/>
                                      <w:sz w:val="15"/>
                                      <w:szCs w:val="15"/>
                                    </w:rPr>
                                    <w:t>水处理</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520228423" name="矩形 1520228423"/>
                            <wps:cNvSpPr/>
                            <wps:spPr>
                              <a:xfrm>
                                <a:off x="76200" y="638175"/>
                                <a:ext cx="485775" cy="298450"/>
                              </a:xfrm>
                              <a:prstGeom prst="rect">
                                <a:avLst/>
                              </a:prstGeom>
                              <a:ln>
                                <a:solidFill>
                                  <a:schemeClr val="tx1"/>
                                </a:solidFill>
                              </a:ln>
                            </wps:spPr>
                            <wps:style>
                              <a:lnRef idx="2">
                                <a:schemeClr val="accent5"/>
                              </a:lnRef>
                              <a:fillRef idx="1">
                                <a:schemeClr val="lt1"/>
                              </a:fillRef>
                              <a:effectRef idx="0">
                                <a:schemeClr val="accent5"/>
                              </a:effectRef>
                              <a:fontRef idx="minor">
                                <a:schemeClr val="dk1"/>
                              </a:fontRef>
                            </wps:style>
                            <wps:txbx>
                              <w:txbxContent>
                                <w:p w14:paraId="505FCEA6" w14:textId="6EA4B8C2" w:rsidR="005A06EF" w:rsidRPr="00671295" w:rsidRDefault="005A06EF" w:rsidP="00731596">
                                  <w:pPr>
                                    <w:ind w:firstLineChars="0" w:firstLine="0"/>
                                    <w:jc w:val="center"/>
                                    <w:rPr>
                                      <w:rFonts w:ascii="宋体" w:hAnsi="宋体" w:hint="eastAsia"/>
                                      <w:sz w:val="15"/>
                                      <w:szCs w:val="15"/>
                                    </w:rPr>
                                  </w:pPr>
                                  <w:r w:rsidRPr="00671295">
                                    <w:rPr>
                                      <w:rFonts w:ascii="宋体" w:hAnsi="宋体" w:hint="eastAsia"/>
                                      <w:sz w:val="15"/>
                                      <w:szCs w:val="15"/>
                                    </w:rPr>
                                    <w:t>渣处理</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595184427" name="矩形 595184427"/>
                            <wps:cNvSpPr/>
                            <wps:spPr>
                              <a:xfrm>
                                <a:off x="76200" y="981075"/>
                                <a:ext cx="485775" cy="298450"/>
                              </a:xfrm>
                              <a:prstGeom prst="rect">
                                <a:avLst/>
                              </a:prstGeom>
                              <a:ln>
                                <a:solidFill>
                                  <a:schemeClr val="tx1"/>
                                </a:solidFill>
                              </a:ln>
                            </wps:spPr>
                            <wps:style>
                              <a:lnRef idx="2">
                                <a:schemeClr val="accent5"/>
                              </a:lnRef>
                              <a:fillRef idx="1">
                                <a:schemeClr val="lt1"/>
                              </a:fillRef>
                              <a:effectRef idx="0">
                                <a:schemeClr val="accent5"/>
                              </a:effectRef>
                              <a:fontRef idx="minor">
                                <a:schemeClr val="dk1"/>
                              </a:fontRef>
                            </wps:style>
                            <wps:txbx>
                              <w:txbxContent>
                                <w:p w14:paraId="0687965E" w14:textId="77777777" w:rsidR="005A06EF" w:rsidRPr="00671295" w:rsidRDefault="005A06EF" w:rsidP="00731596">
                                  <w:pPr>
                                    <w:ind w:firstLineChars="0" w:firstLine="0"/>
                                    <w:jc w:val="center"/>
                                    <w:rPr>
                                      <w:rFonts w:ascii="宋体" w:hAnsi="宋体" w:hint="eastAsia"/>
                                      <w:sz w:val="15"/>
                                      <w:szCs w:val="15"/>
                                    </w:rPr>
                                  </w:pPr>
                                  <w:r w:rsidRPr="00671295">
                                    <w:rPr>
                                      <w:rFonts w:ascii="宋体" w:hAnsi="宋体" w:hint="eastAsia"/>
                                      <w:sz w:val="15"/>
                                      <w:szCs w:val="15"/>
                                    </w:rPr>
                                    <w:t>物流运输</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817051574" name="矩形 817051574"/>
                            <wps:cNvSpPr/>
                            <wps:spPr>
                              <a:xfrm>
                                <a:off x="-1" y="1838325"/>
                                <a:ext cx="676275" cy="10693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A04262" w14:textId="77777777" w:rsidR="005A06EF" w:rsidRPr="00671295" w:rsidRDefault="005A06EF" w:rsidP="00731596">
                                  <w:pPr>
                                    <w:ind w:firstLineChars="0" w:firstLine="0"/>
                                    <w:rPr>
                                      <w:rFonts w:ascii="宋体" w:hAnsi="宋体" w:hint="eastAsia"/>
                                      <w:sz w:val="15"/>
                                      <w:szCs w:val="15"/>
                                    </w:rPr>
                                  </w:pPr>
                                  <w:r w:rsidRPr="00671295">
                                    <w:rPr>
                                      <w:rFonts w:ascii="宋体" w:hAnsi="宋体" w:hint="eastAsia"/>
                                      <w:sz w:val="15"/>
                                      <w:szCs w:val="15"/>
                                    </w:rPr>
                                    <w:t>共生产品，如：</w:t>
                                  </w:r>
                                </w:p>
                                <w:p w14:paraId="111F5FDA" w14:textId="77777777" w:rsidR="005A06EF" w:rsidRPr="00671295" w:rsidRDefault="005A06EF" w:rsidP="00731596">
                                  <w:pPr>
                                    <w:ind w:firstLineChars="0" w:firstLine="0"/>
                                    <w:rPr>
                                      <w:rFonts w:ascii="宋体" w:hAnsi="宋体" w:hint="eastAsia"/>
                                      <w:sz w:val="15"/>
                                      <w:szCs w:val="15"/>
                                    </w:rPr>
                                  </w:pPr>
                                  <w:proofErr w:type="gramStart"/>
                                  <w:r w:rsidRPr="00671295">
                                    <w:rPr>
                                      <w:rFonts w:ascii="宋体" w:hAnsi="宋体" w:hint="eastAsia"/>
                                      <w:sz w:val="15"/>
                                      <w:szCs w:val="15"/>
                                    </w:rPr>
                                    <w:t>渣选尾矿</w:t>
                                  </w:r>
                                  <w:proofErr w:type="gramEnd"/>
                                </w:p>
                                <w:p w14:paraId="7BACF526" w14:textId="77777777" w:rsidR="005A06EF" w:rsidRPr="00671295" w:rsidRDefault="005A06EF" w:rsidP="00731596">
                                  <w:pPr>
                                    <w:ind w:firstLineChars="0" w:firstLine="0"/>
                                    <w:rPr>
                                      <w:rFonts w:ascii="宋体" w:hAnsi="宋体" w:hint="eastAsia"/>
                                      <w:sz w:val="15"/>
                                      <w:szCs w:val="15"/>
                                    </w:rPr>
                                  </w:pPr>
                                  <w:r w:rsidRPr="00671295">
                                    <w:rPr>
                                      <w:rFonts w:ascii="宋体" w:hAnsi="宋体" w:hint="eastAsia"/>
                                      <w:sz w:val="15"/>
                                      <w:szCs w:val="15"/>
                                    </w:rPr>
                                    <w:t>硫酸镍</w:t>
                                  </w:r>
                                </w:p>
                                <w:p w14:paraId="3545B388" w14:textId="77777777" w:rsidR="005A06EF" w:rsidRPr="00671295" w:rsidRDefault="005A06EF" w:rsidP="00731596">
                                  <w:pPr>
                                    <w:ind w:firstLineChars="0" w:firstLine="0"/>
                                    <w:rPr>
                                      <w:rFonts w:ascii="宋体" w:hAnsi="宋体" w:hint="eastAsia"/>
                                      <w:sz w:val="15"/>
                                      <w:szCs w:val="15"/>
                                    </w:rPr>
                                  </w:pPr>
                                  <w:r w:rsidRPr="00671295">
                                    <w:rPr>
                                      <w:rFonts w:ascii="宋体" w:hAnsi="宋体" w:hint="eastAsia"/>
                                      <w:sz w:val="15"/>
                                      <w:szCs w:val="15"/>
                                    </w:rPr>
                                    <w:t>阳极泥</w:t>
                                  </w:r>
                                </w:p>
                                <w:p w14:paraId="4E0544A4" w14:textId="77777777" w:rsidR="005A06EF" w:rsidRPr="00671295" w:rsidRDefault="005A06EF" w:rsidP="00731596">
                                  <w:pPr>
                                    <w:ind w:firstLineChars="0" w:firstLine="0"/>
                                    <w:rPr>
                                      <w:rFonts w:ascii="宋体" w:hAnsi="宋体" w:hint="eastAsia"/>
                                      <w:sz w:val="15"/>
                                      <w:szCs w:val="15"/>
                                    </w:rPr>
                                  </w:pPr>
                                  <w:r w:rsidRPr="00671295">
                                    <w:rPr>
                                      <w:rFonts w:ascii="宋体" w:hAnsi="宋体" w:hint="eastAsia"/>
                                      <w:sz w:val="15"/>
                                      <w:szCs w:val="15"/>
                                    </w:rPr>
                                    <w:t>硫酸</w:t>
                                  </w:r>
                                </w:p>
                                <w:p w14:paraId="3B27386C" w14:textId="77777777" w:rsidR="005A06EF" w:rsidRPr="00671295" w:rsidRDefault="005A06EF" w:rsidP="005A06EF">
                                  <w:pPr>
                                    <w:ind w:firstLine="300"/>
                                    <w:jc w:val="center"/>
                                    <w:rPr>
                                      <w:rFonts w:ascii="宋体" w:hAnsi="宋体" w:hint="eastAsia"/>
                                      <w:sz w:val="15"/>
                                      <w:szCs w:val="15"/>
                                    </w:rPr>
                                  </w:pPr>
                                </w:p>
                                <w:p w14:paraId="6AAC4FD6" w14:textId="77777777" w:rsidR="005A06EF" w:rsidRPr="00671295" w:rsidRDefault="005A06EF" w:rsidP="005A06EF">
                                  <w:pPr>
                                    <w:ind w:firstLine="300"/>
                                    <w:jc w:val="center"/>
                                    <w:rPr>
                                      <w:rFonts w:ascii="宋体" w:hAnsi="宋体" w:hint="eastAsia"/>
                                      <w:sz w:val="15"/>
                                      <w:szCs w:val="15"/>
                                    </w:rPr>
                                  </w:pPr>
                                </w:p>
                                <w:p w14:paraId="6F7FC551" w14:textId="77777777" w:rsidR="005A06EF" w:rsidRPr="00671295" w:rsidRDefault="005A06EF" w:rsidP="005A06EF">
                                  <w:pPr>
                                    <w:ind w:firstLine="300"/>
                                    <w:jc w:val="center"/>
                                    <w:rPr>
                                      <w:rFonts w:ascii="宋体" w:hAnsi="宋体" w:hint="eastAsia"/>
                                      <w:sz w:val="15"/>
                                      <w:szCs w:val="15"/>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926941423" name="矩形 926941423"/>
                            <wps:cNvSpPr/>
                            <wps:spPr>
                              <a:xfrm>
                                <a:off x="0" y="1466850"/>
                                <a:ext cx="637200" cy="2895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C1A8F1" w14:textId="77777777" w:rsidR="005A06EF" w:rsidRPr="00671295" w:rsidRDefault="005A06EF" w:rsidP="00731596">
                                  <w:pPr>
                                    <w:ind w:firstLineChars="0" w:firstLine="0"/>
                                    <w:jc w:val="center"/>
                                    <w:rPr>
                                      <w:rFonts w:ascii="宋体" w:hAnsi="宋体" w:hint="eastAsia"/>
                                      <w:sz w:val="15"/>
                                      <w:szCs w:val="15"/>
                                    </w:rPr>
                                  </w:pPr>
                                  <w:r w:rsidRPr="00671295">
                                    <w:rPr>
                                      <w:rFonts w:ascii="宋体" w:hAnsi="宋体" w:hint="eastAsia"/>
                                      <w:sz w:val="15"/>
                                      <w:szCs w:val="15"/>
                                    </w:rPr>
                                    <w:t>含铜废料</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g:grpSp>
                        <wps:wsp>
                          <wps:cNvPr id="404759844" name="矩形 404759844"/>
                          <wps:cNvSpPr/>
                          <wps:spPr>
                            <a:xfrm>
                              <a:off x="1190625" y="0"/>
                              <a:ext cx="899160" cy="3657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7AEA6A" w14:textId="77777777" w:rsidR="005A06EF" w:rsidRPr="00671295" w:rsidRDefault="005A06EF" w:rsidP="00731596">
                                <w:pPr>
                                  <w:ind w:firstLine="300"/>
                                  <w:rPr>
                                    <w:rFonts w:ascii="宋体" w:hAnsi="宋体" w:hint="eastAsia"/>
                                    <w:sz w:val="15"/>
                                    <w:szCs w:val="15"/>
                                  </w:rPr>
                                </w:pPr>
                                <w:r w:rsidRPr="00671295">
                                  <w:rPr>
                                    <w:rFonts w:ascii="宋体" w:hAnsi="宋体" w:hint="eastAsia"/>
                                    <w:sz w:val="15"/>
                                    <w:szCs w:val="15"/>
                                  </w:rPr>
                                  <w:t>铜矿资源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52827435" name="组合 334"/>
                          <wpg:cNvGrpSpPr/>
                          <wpg:grpSpPr>
                            <a:xfrm>
                              <a:off x="1028700" y="371475"/>
                              <a:ext cx="1619250" cy="2924810"/>
                              <a:chOff x="0" y="-57150"/>
                              <a:chExt cx="1619250" cy="2924811"/>
                            </a:xfrm>
                          </wpg:grpSpPr>
                          <wpg:grpSp>
                            <wpg:cNvPr id="392056349" name="组合 329"/>
                            <wpg:cNvGrpSpPr/>
                            <wpg:grpSpPr>
                              <a:xfrm>
                                <a:off x="1133475" y="571500"/>
                                <a:ext cx="485775" cy="2112010"/>
                                <a:chOff x="0" y="0"/>
                                <a:chExt cx="485775" cy="2112010"/>
                              </a:xfrm>
                            </wpg:grpSpPr>
                            <wps:wsp>
                              <wps:cNvPr id="384954292" name="矩形 384954292"/>
                              <wps:cNvSpPr/>
                              <wps:spPr>
                                <a:xfrm>
                                  <a:off x="0" y="0"/>
                                  <a:ext cx="485775" cy="3022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7F9537" w14:textId="77777777" w:rsidR="005A06EF" w:rsidRPr="00671295" w:rsidRDefault="005A06EF" w:rsidP="00731596">
                                    <w:pPr>
                                      <w:ind w:firstLineChars="0" w:firstLine="0"/>
                                      <w:rPr>
                                        <w:rFonts w:ascii="宋体" w:hAnsi="宋体" w:hint="eastAsia"/>
                                        <w:sz w:val="15"/>
                                        <w:szCs w:val="15"/>
                                      </w:rPr>
                                    </w:pPr>
                                    <w:r w:rsidRPr="00671295">
                                      <w:rPr>
                                        <w:rFonts w:ascii="宋体" w:hAnsi="宋体" w:hint="eastAsia"/>
                                        <w:sz w:val="15"/>
                                        <w:szCs w:val="15"/>
                                      </w:rPr>
                                      <w:t>尾矿处理</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751170851" name="矩形 751170851"/>
                              <wps:cNvSpPr/>
                              <wps:spPr>
                                <a:xfrm>
                                  <a:off x="0" y="457200"/>
                                  <a:ext cx="485775" cy="3022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8C1500" w14:textId="77777777" w:rsidR="005A06EF" w:rsidRPr="00671295" w:rsidRDefault="005A06EF" w:rsidP="00731596">
                                    <w:pPr>
                                      <w:ind w:firstLineChars="0" w:firstLine="0"/>
                                      <w:jc w:val="center"/>
                                      <w:rPr>
                                        <w:rFonts w:ascii="宋体" w:hAnsi="宋体" w:hint="eastAsia"/>
                                        <w:sz w:val="15"/>
                                        <w:szCs w:val="15"/>
                                      </w:rPr>
                                    </w:pPr>
                                    <w:r w:rsidRPr="00671295">
                                      <w:rPr>
                                        <w:rFonts w:ascii="宋体" w:hAnsi="宋体" w:hint="eastAsia"/>
                                        <w:sz w:val="15"/>
                                        <w:szCs w:val="15"/>
                                      </w:rPr>
                                      <w:t>水处理</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195694175" name="矩形 1195694175"/>
                              <wps:cNvSpPr/>
                              <wps:spPr>
                                <a:xfrm>
                                  <a:off x="0" y="904875"/>
                                  <a:ext cx="485775" cy="3022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0E9FC8" w14:textId="77777777" w:rsidR="005A06EF" w:rsidRPr="00671295" w:rsidRDefault="005A06EF" w:rsidP="00731596">
                                    <w:pPr>
                                      <w:ind w:firstLineChars="0" w:firstLine="0"/>
                                      <w:jc w:val="center"/>
                                      <w:rPr>
                                        <w:rFonts w:ascii="宋体" w:hAnsi="宋体" w:hint="eastAsia"/>
                                        <w:sz w:val="15"/>
                                        <w:szCs w:val="15"/>
                                      </w:rPr>
                                    </w:pPr>
                                    <w:r w:rsidRPr="00671295">
                                      <w:rPr>
                                        <w:rFonts w:ascii="宋体" w:hAnsi="宋体" w:hint="eastAsia"/>
                                        <w:sz w:val="15"/>
                                        <w:szCs w:val="15"/>
                                      </w:rPr>
                                      <w:t>烟气处理</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655611875" name="矩形 655611875"/>
                              <wps:cNvSpPr/>
                              <wps:spPr>
                                <a:xfrm>
                                  <a:off x="0" y="1362075"/>
                                  <a:ext cx="485775" cy="3022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147C04" w14:textId="77777777" w:rsidR="005A06EF" w:rsidRPr="00671295" w:rsidRDefault="005A06EF" w:rsidP="00731596">
                                    <w:pPr>
                                      <w:ind w:firstLineChars="0" w:firstLine="0"/>
                                      <w:jc w:val="center"/>
                                      <w:rPr>
                                        <w:rFonts w:ascii="宋体" w:hAnsi="宋体" w:hint="eastAsia"/>
                                        <w:sz w:val="15"/>
                                        <w:szCs w:val="15"/>
                                      </w:rPr>
                                    </w:pPr>
                                    <w:r w:rsidRPr="00671295">
                                      <w:rPr>
                                        <w:rFonts w:ascii="宋体" w:hAnsi="宋体" w:hint="eastAsia"/>
                                        <w:sz w:val="15"/>
                                        <w:szCs w:val="15"/>
                                      </w:rPr>
                                      <w:t>废渣处理</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11467508" name="矩形 211467508"/>
                              <wps:cNvSpPr/>
                              <wps:spPr>
                                <a:xfrm>
                                  <a:off x="0" y="1809750"/>
                                  <a:ext cx="485775" cy="3022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E6A6C7" w14:textId="77777777" w:rsidR="005A06EF" w:rsidRPr="00671295" w:rsidRDefault="005A06EF" w:rsidP="00731596">
                                    <w:pPr>
                                      <w:ind w:firstLineChars="0" w:firstLine="0"/>
                                      <w:jc w:val="center"/>
                                      <w:rPr>
                                        <w:rFonts w:ascii="宋体" w:hAnsi="宋体" w:hint="eastAsia"/>
                                        <w:sz w:val="15"/>
                                        <w:szCs w:val="15"/>
                                      </w:rPr>
                                    </w:pPr>
                                    <w:r w:rsidRPr="00671295">
                                      <w:rPr>
                                        <w:rFonts w:ascii="宋体" w:hAnsi="宋体" w:hint="eastAsia"/>
                                        <w:sz w:val="15"/>
                                        <w:szCs w:val="15"/>
                                      </w:rPr>
                                      <w:t>辅助生产</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g:grpSp>
                          <wpg:grpSp>
                            <wpg:cNvPr id="889294751" name="组合 889294751"/>
                            <wpg:cNvGrpSpPr/>
                            <wpg:grpSpPr>
                              <a:xfrm>
                                <a:off x="0" y="-57150"/>
                                <a:ext cx="1114425" cy="2924811"/>
                                <a:chOff x="53340" y="-541203"/>
                                <a:chExt cx="1584960" cy="2925677"/>
                              </a:xfrm>
                            </wpg:grpSpPr>
                            <wpg:grpSp>
                              <wpg:cNvPr id="855332961" name="组合 855332961"/>
                              <wpg:cNvGrpSpPr/>
                              <wpg:grpSpPr>
                                <a:xfrm>
                                  <a:off x="53340" y="-541203"/>
                                  <a:ext cx="1547495" cy="2925677"/>
                                  <a:chOff x="0" y="-1943283"/>
                                  <a:chExt cx="1547495" cy="2925677"/>
                                </a:xfrm>
                              </wpg:grpSpPr>
                              <wpg:grpSp>
                                <wpg:cNvPr id="930260894" name="组合 930260894"/>
                                <wpg:cNvGrpSpPr/>
                                <wpg:grpSpPr>
                                  <a:xfrm>
                                    <a:off x="0" y="129540"/>
                                    <a:ext cx="1547495" cy="852854"/>
                                    <a:chOff x="0" y="-129540"/>
                                    <a:chExt cx="1547495" cy="852854"/>
                                  </a:xfrm>
                                </wpg:grpSpPr>
                                <wps:wsp>
                                  <wps:cNvPr id="2004354759" name="矩形 2004354759"/>
                                  <wps:cNvSpPr/>
                                  <wps:spPr>
                                    <a:xfrm>
                                      <a:off x="88666" y="435293"/>
                                      <a:ext cx="1260000" cy="28802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990DEA" w14:textId="77777777" w:rsidR="005A06EF" w:rsidRPr="00671295" w:rsidRDefault="005A06EF" w:rsidP="00731596">
                                        <w:pPr>
                                          <w:ind w:firstLineChars="300" w:firstLine="450"/>
                                          <w:rPr>
                                            <w:rFonts w:ascii="宋体" w:hAnsi="宋体" w:hint="eastAsia"/>
                                            <w:sz w:val="15"/>
                                            <w:szCs w:val="15"/>
                                          </w:rPr>
                                        </w:pPr>
                                        <w:proofErr w:type="gramStart"/>
                                        <w:r w:rsidRPr="00671295">
                                          <w:rPr>
                                            <w:rFonts w:ascii="宋体" w:hAnsi="宋体" w:hint="eastAsia"/>
                                            <w:sz w:val="15"/>
                                            <w:szCs w:val="15"/>
                                          </w:rPr>
                                          <w:t>冶</w:t>
                                        </w:r>
                                        <w:proofErr w:type="gramEnd"/>
                                        <w:r w:rsidRPr="00671295">
                                          <w:rPr>
                                            <w:rFonts w:ascii="宋体" w:hAnsi="宋体" w:hint="eastAsia"/>
                                            <w:sz w:val="15"/>
                                            <w:szCs w:val="15"/>
                                          </w:rPr>
                                          <w:t xml:space="preserve"> 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46897539" name="矩形 1546897539"/>
                                  <wps:cNvSpPr/>
                                  <wps:spPr>
                                    <a:xfrm>
                                      <a:off x="0" y="-121920"/>
                                      <a:ext cx="700405" cy="30353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8B799E3" w14:textId="77777777" w:rsidR="005A06EF" w:rsidRPr="00671295" w:rsidRDefault="005A06EF" w:rsidP="00731596">
                                        <w:pPr>
                                          <w:ind w:firstLineChars="0" w:firstLine="0"/>
                                          <w:rPr>
                                            <w:rFonts w:ascii="宋体" w:hAnsi="宋体" w:hint="eastAsia"/>
                                            <w:sz w:val="15"/>
                                            <w:szCs w:val="15"/>
                                            <w:u w:val="single"/>
                                          </w:rPr>
                                        </w:pPr>
                                        <w:r w:rsidRPr="00671295">
                                          <w:rPr>
                                            <w:rFonts w:ascii="宋体" w:hAnsi="宋体" w:hint="eastAsia"/>
                                            <w:sz w:val="15"/>
                                            <w:szCs w:val="15"/>
                                            <w:u w:val="single"/>
                                          </w:rPr>
                                          <w:t>氧化铜矿浆</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649555726" name="矩形 649555726"/>
                                  <wps:cNvSpPr/>
                                  <wps:spPr>
                                    <a:xfrm>
                                      <a:off x="822960" y="-129540"/>
                                      <a:ext cx="724535" cy="30353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6973EB5" w14:textId="77777777" w:rsidR="005A06EF" w:rsidRPr="00671295" w:rsidRDefault="005A06EF" w:rsidP="00731596">
                                        <w:pPr>
                                          <w:ind w:firstLineChars="0" w:firstLine="0"/>
                                          <w:rPr>
                                            <w:rFonts w:ascii="宋体" w:hAnsi="宋体" w:hint="eastAsia"/>
                                            <w:sz w:val="15"/>
                                            <w:szCs w:val="15"/>
                                            <w:u w:val="single"/>
                                          </w:rPr>
                                        </w:pPr>
                                        <w:r w:rsidRPr="00671295">
                                          <w:rPr>
                                            <w:rFonts w:ascii="宋体" w:hAnsi="宋体" w:hint="eastAsia"/>
                                            <w:sz w:val="15"/>
                                            <w:szCs w:val="15"/>
                                            <w:u w:val="single"/>
                                          </w:rPr>
                                          <w:t>硫化铜精矿</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g:grpSp>
                              <wpg:grpSp>
                                <wpg:cNvPr id="203533469" name="组合 203533469"/>
                                <wpg:cNvGrpSpPr/>
                                <wpg:grpSpPr>
                                  <a:xfrm>
                                    <a:off x="320040" y="-1943283"/>
                                    <a:ext cx="891540" cy="2568195"/>
                                    <a:chOff x="0" y="-1943283"/>
                                    <a:chExt cx="891540" cy="2568195"/>
                                  </a:xfrm>
                                </wpg:grpSpPr>
                                <wps:wsp>
                                  <wps:cNvPr id="402244648" name="直接箭头连接符 402244648"/>
                                  <wps:cNvCnPr/>
                                  <wps:spPr>
                                    <a:xfrm>
                                      <a:off x="0" y="-76200"/>
                                      <a:ext cx="0" cy="2592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24043700" name="直接箭头连接符 924043700"/>
                                  <wps:cNvCnPr/>
                                  <wps:spPr>
                                    <a:xfrm>
                                      <a:off x="891540" y="-83820"/>
                                      <a:ext cx="0" cy="2592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62533696" name="直接箭头连接符 1862533696"/>
                                  <wps:cNvCnPr/>
                                  <wps:spPr>
                                    <a:xfrm>
                                      <a:off x="406650" y="-1943283"/>
                                      <a:ext cx="0" cy="4753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79172722" name="直接箭头连接符 779172722"/>
                                  <wps:cNvCnPr/>
                                  <wps:spPr>
                                    <a:xfrm>
                                      <a:off x="0" y="365698"/>
                                      <a:ext cx="0" cy="2592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30788652" name="直接箭头连接符 1930788652"/>
                                  <wps:cNvCnPr/>
                                  <wps:spPr>
                                    <a:xfrm>
                                      <a:off x="891540" y="358079"/>
                                      <a:ext cx="0" cy="2592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37944941" name="组合 37944941"/>
                              <wpg:cNvGrpSpPr/>
                              <wpg:grpSpPr>
                                <a:xfrm>
                                  <a:off x="57150" y="0"/>
                                  <a:ext cx="1581150" cy="1333500"/>
                                  <a:chOff x="57150" y="0"/>
                                  <a:chExt cx="1581150" cy="1333500"/>
                                </a:xfrm>
                              </wpg:grpSpPr>
                              <wps:wsp>
                                <wps:cNvPr id="559086289" name="矩形 559086289"/>
                                <wps:cNvSpPr/>
                                <wps:spPr>
                                  <a:xfrm>
                                    <a:off x="120015" y="0"/>
                                    <a:ext cx="1260000" cy="28802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4D63CB" w14:textId="77777777" w:rsidR="005A06EF" w:rsidRPr="00671295" w:rsidRDefault="005A06EF" w:rsidP="00731596">
                                      <w:pPr>
                                        <w:ind w:firstLineChars="0" w:firstLine="0"/>
                                        <w:jc w:val="center"/>
                                        <w:rPr>
                                          <w:rFonts w:ascii="宋体" w:hAnsi="宋体" w:hint="eastAsia"/>
                                          <w:sz w:val="15"/>
                                          <w:szCs w:val="15"/>
                                        </w:rPr>
                                      </w:pPr>
                                      <w:r w:rsidRPr="00671295">
                                        <w:rPr>
                                          <w:rFonts w:ascii="宋体" w:hAnsi="宋体" w:hint="eastAsia"/>
                                          <w:sz w:val="15"/>
                                          <w:szCs w:val="15"/>
                                        </w:rPr>
                                        <w:t>采 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3234047" name="矩形 353234047"/>
                                <wps:cNvSpPr/>
                                <wps:spPr>
                                  <a:xfrm>
                                    <a:off x="57150" y="1066800"/>
                                    <a:ext cx="67056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FA4BDE" w14:textId="77777777" w:rsidR="005A06EF" w:rsidRPr="00671295" w:rsidRDefault="005A06EF" w:rsidP="00731596">
                                      <w:pPr>
                                        <w:ind w:firstLineChars="0" w:firstLine="0"/>
                                        <w:jc w:val="center"/>
                                        <w:rPr>
                                          <w:rFonts w:ascii="宋体" w:hAnsi="宋体" w:hint="eastAsia"/>
                                          <w:sz w:val="15"/>
                                          <w:szCs w:val="15"/>
                                        </w:rPr>
                                      </w:pPr>
                                      <w:r w:rsidRPr="00671295">
                                        <w:rPr>
                                          <w:rFonts w:ascii="宋体" w:hAnsi="宋体" w:hint="eastAsia"/>
                                          <w:sz w:val="15"/>
                                          <w:szCs w:val="15"/>
                                        </w:rPr>
                                        <w:t>碎磨</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315467428" name="矩形 1315467428"/>
                                <wps:cNvSpPr/>
                                <wps:spPr>
                                  <a:xfrm>
                                    <a:off x="57150" y="548640"/>
                                    <a:ext cx="758189" cy="30353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F3D7DDB" w14:textId="77777777" w:rsidR="005A06EF" w:rsidRPr="00671295" w:rsidRDefault="005A06EF" w:rsidP="00731596">
                                      <w:pPr>
                                        <w:ind w:firstLineChars="0" w:firstLine="0"/>
                                        <w:rPr>
                                          <w:rFonts w:ascii="宋体" w:hAnsi="宋体" w:hint="eastAsia"/>
                                          <w:sz w:val="15"/>
                                          <w:szCs w:val="15"/>
                                          <w:u w:val="single"/>
                                        </w:rPr>
                                      </w:pPr>
                                      <w:r w:rsidRPr="00671295">
                                        <w:rPr>
                                          <w:rFonts w:ascii="宋体" w:hAnsi="宋体" w:hint="eastAsia"/>
                                          <w:sz w:val="15"/>
                                          <w:szCs w:val="15"/>
                                          <w:u w:val="single"/>
                                        </w:rPr>
                                        <w:t>氧化矿石</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742373907" name="矩形 742373907"/>
                                <wps:cNvSpPr/>
                                <wps:spPr>
                                  <a:xfrm>
                                    <a:off x="822960" y="556260"/>
                                    <a:ext cx="815340" cy="30353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5121E4A" w14:textId="77777777" w:rsidR="005A06EF" w:rsidRPr="00671295" w:rsidRDefault="005A06EF" w:rsidP="00731596">
                                      <w:pPr>
                                        <w:ind w:firstLineChars="0" w:firstLine="0"/>
                                        <w:rPr>
                                          <w:rFonts w:ascii="宋体" w:hAnsi="宋体" w:hint="eastAsia"/>
                                          <w:sz w:val="15"/>
                                          <w:szCs w:val="15"/>
                                          <w:u w:val="single"/>
                                        </w:rPr>
                                      </w:pPr>
                                      <w:r w:rsidRPr="00671295">
                                        <w:rPr>
                                          <w:rFonts w:ascii="宋体" w:hAnsi="宋体" w:hint="eastAsia"/>
                                          <w:sz w:val="15"/>
                                          <w:szCs w:val="15"/>
                                          <w:u w:val="single"/>
                                        </w:rPr>
                                        <w:t>硫化矿石</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055403762" name="直接箭头连接符 2055403762"/>
                                <wps:cNvCnPr/>
                                <wps:spPr>
                                  <a:xfrm>
                                    <a:off x="373380" y="792480"/>
                                    <a:ext cx="0" cy="2592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45542376" name="直接箭头连接符 1545542376"/>
                                <wps:cNvCnPr/>
                                <wps:spPr>
                                  <a:xfrm>
                                    <a:off x="1219200" y="800100"/>
                                    <a:ext cx="0" cy="2592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9779108" name="矩形 239779108"/>
                                <wps:cNvSpPr/>
                                <wps:spPr>
                                  <a:xfrm>
                                    <a:off x="876300" y="1074420"/>
                                    <a:ext cx="670560" cy="2590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20CDBB" w14:textId="77777777" w:rsidR="005A06EF" w:rsidRPr="00671295" w:rsidRDefault="005A06EF" w:rsidP="00731596">
                                      <w:pPr>
                                        <w:ind w:firstLineChars="0" w:firstLine="0"/>
                                        <w:jc w:val="center"/>
                                        <w:rPr>
                                          <w:rFonts w:ascii="宋体" w:hAnsi="宋体" w:hint="eastAsia"/>
                                          <w:sz w:val="15"/>
                                          <w:szCs w:val="15"/>
                                        </w:rPr>
                                      </w:pPr>
                                      <w:proofErr w:type="gramStart"/>
                                      <w:r w:rsidRPr="00671295">
                                        <w:rPr>
                                          <w:rFonts w:ascii="宋体" w:hAnsi="宋体" w:hint="eastAsia"/>
                                          <w:sz w:val="15"/>
                                          <w:szCs w:val="15"/>
                                        </w:rPr>
                                        <w:t>碎磨+</w:t>
                                      </w:r>
                                      <w:proofErr w:type="gramEnd"/>
                                      <w:r w:rsidRPr="00671295">
                                        <w:rPr>
                                          <w:rFonts w:ascii="宋体" w:hAnsi="宋体" w:hint="eastAsia"/>
                                          <w:sz w:val="15"/>
                                          <w:szCs w:val="15"/>
                                        </w:rPr>
                                        <w:t>浮选</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831188651" name="直接箭头连接符 831188651"/>
                                <wps:cNvCnPr/>
                                <wps:spPr>
                                  <a:xfrm>
                                    <a:off x="373380" y="342900"/>
                                    <a:ext cx="0" cy="2590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83401629" name="直接箭头连接符 683401629"/>
                                <wps:cNvCnPr/>
                                <wps:spPr>
                                  <a:xfrm>
                                    <a:off x="1211580" y="342900"/>
                                    <a:ext cx="0" cy="2592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grpSp>
                    </wpg:wgp>
                  </a:graphicData>
                </a:graphic>
                <wp14:sizeRelH relativeFrom="margin">
                  <wp14:pctWidth>0</wp14:pctWidth>
                </wp14:sizeRelH>
                <wp14:sizeRelV relativeFrom="margin">
                  <wp14:pctHeight>0</wp14:pctHeight>
                </wp14:sizeRelV>
              </wp:anchor>
            </w:drawing>
          </mc:Choice>
          <mc:Fallback>
            <w:pict>
              <v:group w14:anchorId="6929163F" id="组合 338" o:spid="_x0000_s1032" style="position:absolute;left:0;text-align:left;margin-left:.15pt;margin-top:15.75pt;width:422.15pt;height:327.75pt;z-index:251711488;mso-width-relative:margin;mso-height-relative:margin" coordsize="53613,41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">
                <v:group id="组合 336" o:spid="_x0000_s1033" style="position:absolute;left:45243;top:8477;width:8370;height:14243" coordsize="8369,1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">
                  <v:group id="组合 333" o:spid="_x0000_s1034" style="position:absolute;left:1809;width:6560;height:14243" coordsize="6559,1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">
                    <v:rect id="矩形 1657449741" o:spid="_x0000_s1035" style="position:absolute;left:190;width:6369;height:3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" fillcolor="white [3201]" strokecolor="black [3213]" strokeweight="1pt">
                      <v:textbox inset="1mm,,1mm">
                        <w:txbxContent>
                          <w:p w14:paraId="66156CBA" w14:textId="77777777" w:rsidR="005A06EF" w:rsidRPr="00671295" w:rsidRDefault="005A06EF" w:rsidP="00731596">
                            <w:pPr>
                              <w:ind w:firstLineChars="0" w:firstLine="0"/>
                              <w:jc w:val="center"/>
                              <w:rPr>
                                <w:rFonts w:ascii="宋体" w:hAnsi="宋体" w:hint="eastAsia"/>
                                <w:sz w:val="15"/>
                                <w:szCs w:val="15"/>
                              </w:rPr>
                            </w:pPr>
                            <w:r w:rsidRPr="00671295">
                              <w:rPr>
                                <w:rFonts w:ascii="宋体" w:hAnsi="宋体" w:hint="eastAsia"/>
                                <w:sz w:val="15"/>
                                <w:szCs w:val="15"/>
                              </w:rPr>
                              <w:t>排入大气</w:t>
                            </w:r>
                          </w:p>
                        </w:txbxContent>
                      </v:textbox>
                    </v:rect>
                    <v:rect id="矩形 360361162" o:spid="_x0000_s1036" style="position:absolute;top:5334;width:6381;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" fillcolor="white [3201]" strokecolor="black [3213]" strokeweight="1pt">
                      <v:textbox inset="0,,0">
                        <w:txbxContent>
                          <w:p w14:paraId="5EF8FD80" w14:textId="77777777" w:rsidR="005A06EF" w:rsidRPr="00671295" w:rsidRDefault="005A06EF" w:rsidP="00731596">
                            <w:pPr>
                              <w:ind w:firstLineChars="0" w:firstLine="0"/>
                              <w:jc w:val="center"/>
                              <w:rPr>
                                <w:rFonts w:ascii="宋体" w:hAnsi="宋体" w:hint="eastAsia"/>
                                <w:sz w:val="15"/>
                                <w:szCs w:val="15"/>
                              </w:rPr>
                            </w:pPr>
                            <w:r w:rsidRPr="00671295">
                              <w:rPr>
                                <w:rFonts w:ascii="宋体" w:hAnsi="宋体" w:hint="eastAsia"/>
                                <w:sz w:val="15"/>
                                <w:szCs w:val="15"/>
                              </w:rPr>
                              <w:t>排入自然水体</w:t>
                            </w:r>
                          </w:p>
                        </w:txbxContent>
                      </v:textbox>
                    </v:rect>
                    <v:rect id="矩形 1639066987" o:spid="_x0000_s1037" style="position:absolute;left:95;top:10572;width:6369;height:3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" fillcolor="white [3201]" strokecolor="black [3213]" strokeweight="1pt">
                      <v:textbox inset="1mm,,1mm">
                        <w:txbxContent>
                          <w:p w14:paraId="112200DA" w14:textId="77777777" w:rsidR="005A06EF" w:rsidRPr="00671295" w:rsidRDefault="005A06EF" w:rsidP="00731596">
                            <w:pPr>
                              <w:ind w:firstLineChars="0" w:firstLine="0"/>
                              <w:jc w:val="center"/>
                              <w:rPr>
                                <w:rFonts w:ascii="宋体" w:hAnsi="宋体" w:hint="eastAsia"/>
                                <w:sz w:val="15"/>
                                <w:szCs w:val="15"/>
                              </w:rPr>
                            </w:pPr>
                            <w:r w:rsidRPr="00671295">
                              <w:rPr>
                                <w:rFonts w:ascii="宋体" w:hAnsi="宋体" w:hint="eastAsia"/>
                                <w:sz w:val="15"/>
                                <w:szCs w:val="15"/>
                              </w:rPr>
                              <w:t>渣堆存/</w:t>
                            </w:r>
                            <w:r w:rsidRPr="00671295">
                              <w:rPr>
                                <w:rFonts w:ascii="宋体" w:hAnsi="宋体" w:hint="eastAsia"/>
                                <w:sz w:val="15"/>
                                <w:szCs w:val="15"/>
                              </w:rPr>
                              <w:t>填埋</w:t>
                            </w:r>
                          </w:p>
                        </w:txbxContent>
                      </v:textbox>
                    </v:rect>
                  </v:group>
                  <v:group id="组合 332" o:spid="_x0000_s1038" style="position:absolute;top:1809;width:1800;height:10859" coordsize="1800,1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">
                    <v:shapetype id="_x0000_t32" coordsize="21600,21600" o:spt="32" o:oned="t" path="m,l21600,21600e" filled="f">
                      <v:path arrowok="t" fillok="f" o:connecttype="none"/>
                      <o:lock v:ext="edit" shapetype="t"/>
                    </v:shapetype>
                    <v:shape id="直接箭头连接符 1950267110" o:spid="_x0000_s1039" type="#_x0000_t32" style="position:absolute;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" strokecolor="black [3213]" strokeweight=".5pt">
                      <v:stroke endarrow="block" joinstyle="miter"/>
                    </v:shape>
                    <v:shape id="直接箭头连接符 853288358" o:spid="_x0000_s1040" type="#_x0000_t32" style="position:absolute;top:5238;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" strokecolor="black [3213]" strokeweight=".5pt">
                      <v:stroke endarrow="block" joinstyle="miter"/>
                    </v:shape>
                    <v:shape id="直接箭头连接符 1279558009" o:spid="_x0000_s1041" type="#_x0000_t32" style="position:absolute;top:10858;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" strokecolor="black [3213]" strokeweight=".5pt">
                      <v:stroke endarrow="block" joinstyle="miter"/>
                    </v:shape>
                  </v:group>
                </v:group>
                <v:group id="组合 335" o:spid="_x0000_s1042" style="position:absolute;top:8286;width:8562;height:16912" coordsize="8562,1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">
                  <v:rect id="矩形 1234659224" o:spid="_x0000_s1043" style="position:absolute;width:6660;height:3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" fillcolor="white [3201]" strokecolor="black [3213]" strokeweight="1pt">
                    <v:textbox inset="0,,0">
                      <w:txbxContent>
                        <w:p w14:paraId="60876D81" w14:textId="77777777" w:rsidR="005A06EF" w:rsidRPr="00671295" w:rsidRDefault="005A06EF" w:rsidP="00731596">
                          <w:pPr>
                            <w:ind w:firstLineChars="0" w:firstLine="0"/>
                            <w:jc w:val="center"/>
                            <w:rPr>
                              <w:rFonts w:ascii="宋体" w:hAnsi="宋体" w:hint="eastAsia"/>
                              <w:sz w:val="15"/>
                              <w:szCs w:val="15"/>
                            </w:rPr>
                          </w:pPr>
                          <w:r w:rsidRPr="00671295">
                            <w:rPr>
                              <w:rFonts w:ascii="宋体" w:hAnsi="宋体" w:hint="eastAsia"/>
                              <w:sz w:val="15"/>
                              <w:szCs w:val="15"/>
                            </w:rPr>
                            <w:t>其他资源</w:t>
                          </w:r>
                        </w:p>
                      </w:txbxContent>
                    </v:textbox>
                  </v:rect>
                  <v:rect id="矩形 1048993069" o:spid="_x0000_s1044" style="position:absolute;top:6953;width:6660;height:3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" fillcolor="white [3201]" strokecolor="black [3213]" strokeweight="1pt">
                    <v:textbox inset="0,,0">
                      <w:txbxContent>
                        <w:p w14:paraId="4680E48D" w14:textId="77777777" w:rsidR="005A06EF" w:rsidRPr="00671295" w:rsidRDefault="005A06EF" w:rsidP="00731596">
                          <w:pPr>
                            <w:ind w:firstLineChars="0" w:firstLine="0"/>
                            <w:jc w:val="center"/>
                            <w:rPr>
                              <w:rFonts w:ascii="宋体" w:hAnsi="宋体" w:hint="eastAsia"/>
                              <w:sz w:val="15"/>
                              <w:szCs w:val="15"/>
                            </w:rPr>
                          </w:pPr>
                          <w:r w:rsidRPr="00671295">
                            <w:rPr>
                              <w:rFonts w:ascii="宋体" w:hAnsi="宋体" w:hint="eastAsia"/>
                              <w:sz w:val="15"/>
                              <w:szCs w:val="15"/>
                            </w:rPr>
                            <w:t>能源资源</w:t>
                          </w:r>
                        </w:p>
                      </w:txbxContent>
                    </v:textbox>
                  </v:rect>
                  <v:rect id="矩形 1646388706" o:spid="_x0000_s1045" style="position:absolute;top:13239;width:6660;height:3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" fillcolor="white [3201]" strokecolor="black [3213]" strokeweight="1pt">
                    <v:textbox inset="0,,0">
                      <w:txbxContent>
                        <w:p w14:paraId="59CCC445" w14:textId="77777777" w:rsidR="005A06EF" w:rsidRPr="00671295" w:rsidRDefault="005A06EF" w:rsidP="00731596">
                          <w:pPr>
                            <w:ind w:firstLineChars="0" w:firstLine="0"/>
                            <w:jc w:val="center"/>
                            <w:rPr>
                              <w:rFonts w:ascii="宋体" w:hAnsi="宋体" w:hint="eastAsia"/>
                              <w:sz w:val="15"/>
                              <w:szCs w:val="15"/>
                            </w:rPr>
                          </w:pPr>
                          <w:r w:rsidRPr="00671295">
                            <w:rPr>
                              <w:rFonts w:ascii="宋体" w:hAnsi="宋体" w:hint="eastAsia"/>
                              <w:sz w:val="15"/>
                              <w:szCs w:val="15"/>
                            </w:rPr>
                            <w:t>地表水/</w:t>
                          </w:r>
                          <w:r w:rsidRPr="00671295">
                            <w:rPr>
                              <w:rFonts w:ascii="宋体" w:hAnsi="宋体" w:hint="eastAsia"/>
                              <w:sz w:val="15"/>
                              <w:szCs w:val="15"/>
                            </w:rPr>
                            <w:t>地下水</w:t>
                          </w:r>
                        </w:p>
                      </w:txbxContent>
                    </v:textbox>
                  </v:rect>
                  <v:shape id="直接箭头连接符 1704749105" o:spid="_x0000_s1046" type="#_x0000_t32" style="position:absolute;left:6762;top:1714;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" strokecolor="black [3213]" strokeweight=".5pt">
                    <v:stroke endarrow="block" joinstyle="miter"/>
                  </v:shape>
                  <v:shape id="直接箭头连接符 843067321" o:spid="_x0000_s1047" type="#_x0000_t32" style="position:absolute;left:6572;top:9048;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" strokecolor="black [3213]" strokeweight=".5pt">
                    <v:stroke endarrow="block" joinstyle="miter"/>
                  </v:shape>
                  <v:shape id="直接箭头连接符 1520303162" o:spid="_x0000_s1048" type="#_x0000_t32" style="position:absolute;left:6667;top:15335;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" strokecolor="black [3213]" strokeweight=".5pt">
                    <v:stroke endarrow="block" joinstyle="miter"/>
                  </v:shape>
                </v:group>
                <v:group id="组合 337" o:spid="_x0000_s1049" style="position:absolute;left:8667;width:36291;height:41624" coordsize="36290,4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">
                  <v:shape id="文本框 2" o:spid="_x0000_s1050" type="#_x0000_t202" style="position:absolute;top:4286;width:36290;height:32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" strokeweight="1.5pt">
                    <v:stroke dashstyle="dash"/>
                    <v:textbox>
                      <w:txbxContent>
                        <w:p w14:paraId="1F927D1C" w14:textId="77777777" w:rsidR="005A06EF" w:rsidRPr="00671295" w:rsidRDefault="005A06EF" w:rsidP="005A06EF">
                          <w:pPr>
                            <w:ind w:firstLine="420"/>
                            <w:rPr>
                              <w:rFonts w:ascii="宋体" w:hAnsi="宋体" w:hint="eastAsia"/>
                            </w:rPr>
                          </w:pPr>
                        </w:p>
                      </w:txbxContent>
                    </v:textbox>
                  </v:shape>
                  <v:group id="组合 772397727" o:spid="_x0000_s1051" style="position:absolute;left:381;top:6858;width:7429;height:25336" coordorigin="76,-990" coordsize="9711,25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">
                    <v:rect id="矩形 2067544310" o:spid="_x0000_s1052" style="position:absolute;left:76;top:-990;width:9711;height:25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" filled="f" strokecolor="black [3213]" strokeweight=".5pt">
                      <v:textbox inset="0,,0">
                        <w:txbxContent>
                          <w:p w14:paraId="51D6602E" w14:textId="77777777" w:rsidR="005A06EF" w:rsidRPr="00671295" w:rsidRDefault="005A06EF" w:rsidP="00731596">
                            <w:pPr>
                              <w:ind w:firstLineChars="0" w:firstLine="0"/>
                              <w:jc w:val="center"/>
                              <w:rPr>
                                <w:rFonts w:ascii="宋体" w:hAnsi="宋体" w:hint="eastAsia"/>
                                <w:sz w:val="15"/>
                                <w:szCs w:val="15"/>
                              </w:rPr>
                            </w:pPr>
                            <w:r w:rsidRPr="00671295">
                              <w:rPr>
                                <w:rFonts w:ascii="宋体" w:hAnsi="宋体" w:hint="eastAsia"/>
                                <w:sz w:val="15"/>
                                <w:szCs w:val="15"/>
                              </w:rPr>
                              <w:t>消耗品的生产：</w:t>
                            </w:r>
                          </w:p>
                          <w:p w14:paraId="2834A9B7" w14:textId="77777777" w:rsidR="005A06EF" w:rsidRPr="00671295" w:rsidRDefault="005A06EF" w:rsidP="005A06EF">
                            <w:pPr>
                              <w:ind w:firstLine="300"/>
                              <w:jc w:val="center"/>
                              <w:rPr>
                                <w:rFonts w:ascii="宋体" w:hAnsi="宋体" w:hint="eastAsia"/>
                                <w:sz w:val="15"/>
                                <w:szCs w:val="15"/>
                              </w:rPr>
                            </w:pPr>
                          </w:p>
                          <w:p w14:paraId="075FA5A1" w14:textId="77777777" w:rsidR="005A06EF" w:rsidRPr="00671295" w:rsidRDefault="005A06EF" w:rsidP="005A06EF">
                            <w:pPr>
                              <w:ind w:firstLine="300"/>
                              <w:jc w:val="center"/>
                              <w:rPr>
                                <w:rFonts w:ascii="宋体" w:hAnsi="宋体" w:hint="eastAsia"/>
                                <w:sz w:val="15"/>
                                <w:szCs w:val="15"/>
                              </w:rPr>
                            </w:pPr>
                          </w:p>
                          <w:p w14:paraId="7B61C449" w14:textId="77777777" w:rsidR="005A06EF" w:rsidRPr="00671295" w:rsidRDefault="005A06EF" w:rsidP="005A06EF">
                            <w:pPr>
                              <w:ind w:firstLine="300"/>
                              <w:jc w:val="center"/>
                              <w:rPr>
                                <w:rFonts w:ascii="宋体" w:hAnsi="宋体" w:hint="eastAsia"/>
                                <w:sz w:val="15"/>
                                <w:szCs w:val="15"/>
                              </w:rPr>
                            </w:pPr>
                          </w:p>
                          <w:p w14:paraId="70B42A90" w14:textId="77777777" w:rsidR="005A06EF" w:rsidRPr="00671295" w:rsidRDefault="005A06EF" w:rsidP="005A06EF">
                            <w:pPr>
                              <w:ind w:firstLine="300"/>
                              <w:jc w:val="center"/>
                              <w:rPr>
                                <w:rFonts w:ascii="宋体" w:hAnsi="宋体" w:hint="eastAsia"/>
                                <w:sz w:val="15"/>
                                <w:szCs w:val="15"/>
                              </w:rPr>
                            </w:pPr>
                          </w:p>
                          <w:p w14:paraId="4AD1D4DE" w14:textId="77777777" w:rsidR="005A06EF" w:rsidRPr="00671295" w:rsidRDefault="005A06EF" w:rsidP="005A06EF">
                            <w:pPr>
                              <w:ind w:firstLine="300"/>
                              <w:jc w:val="center"/>
                              <w:rPr>
                                <w:rFonts w:ascii="宋体" w:hAnsi="宋体" w:hint="eastAsia"/>
                                <w:sz w:val="15"/>
                                <w:szCs w:val="15"/>
                              </w:rPr>
                            </w:pPr>
                          </w:p>
                          <w:p w14:paraId="6EE01A8B" w14:textId="77777777" w:rsidR="005A06EF" w:rsidRPr="00671295" w:rsidRDefault="005A06EF" w:rsidP="005A06EF">
                            <w:pPr>
                              <w:ind w:firstLine="300"/>
                              <w:jc w:val="center"/>
                              <w:rPr>
                                <w:rFonts w:ascii="宋体" w:hAnsi="宋体" w:hint="eastAsia"/>
                                <w:sz w:val="15"/>
                                <w:szCs w:val="15"/>
                              </w:rPr>
                            </w:pPr>
                          </w:p>
                          <w:p w14:paraId="266734CB" w14:textId="77777777" w:rsidR="005A06EF" w:rsidRPr="00671295" w:rsidRDefault="005A06EF" w:rsidP="005A06EF">
                            <w:pPr>
                              <w:ind w:firstLine="300"/>
                              <w:jc w:val="center"/>
                              <w:rPr>
                                <w:rFonts w:ascii="宋体" w:hAnsi="宋体" w:hint="eastAsia"/>
                                <w:sz w:val="15"/>
                                <w:szCs w:val="15"/>
                              </w:rPr>
                            </w:pPr>
                          </w:p>
                          <w:p w14:paraId="6061119B" w14:textId="77777777" w:rsidR="005A06EF" w:rsidRPr="00671295" w:rsidRDefault="005A06EF" w:rsidP="005A06EF">
                            <w:pPr>
                              <w:ind w:firstLine="300"/>
                              <w:jc w:val="center"/>
                              <w:rPr>
                                <w:rFonts w:ascii="宋体" w:hAnsi="宋体" w:hint="eastAsia"/>
                                <w:sz w:val="15"/>
                                <w:szCs w:val="15"/>
                              </w:rPr>
                            </w:pPr>
                          </w:p>
                          <w:p w14:paraId="06ED5A8D" w14:textId="77777777" w:rsidR="005A06EF" w:rsidRPr="00671295" w:rsidRDefault="005A06EF" w:rsidP="005A06EF">
                            <w:pPr>
                              <w:ind w:firstLine="300"/>
                              <w:jc w:val="center"/>
                              <w:rPr>
                                <w:rFonts w:ascii="宋体" w:hAnsi="宋体" w:hint="eastAsia"/>
                                <w:sz w:val="15"/>
                                <w:szCs w:val="15"/>
                              </w:rPr>
                            </w:pPr>
                          </w:p>
                          <w:p w14:paraId="5AB794A2" w14:textId="77777777" w:rsidR="005A06EF" w:rsidRPr="00671295" w:rsidRDefault="005A06EF" w:rsidP="005A06EF">
                            <w:pPr>
                              <w:ind w:firstLine="300"/>
                              <w:jc w:val="center"/>
                              <w:rPr>
                                <w:rFonts w:ascii="宋体" w:hAnsi="宋体" w:hint="eastAsia"/>
                                <w:sz w:val="15"/>
                                <w:szCs w:val="15"/>
                              </w:rPr>
                            </w:pPr>
                          </w:p>
                          <w:p w14:paraId="4FCDFAA5" w14:textId="77777777" w:rsidR="005A06EF" w:rsidRPr="00671295" w:rsidRDefault="005A06EF" w:rsidP="005A06EF">
                            <w:pPr>
                              <w:ind w:firstLine="300"/>
                              <w:jc w:val="center"/>
                              <w:rPr>
                                <w:rFonts w:ascii="宋体" w:hAnsi="宋体" w:hint="eastAsia"/>
                                <w:sz w:val="15"/>
                                <w:szCs w:val="15"/>
                              </w:rPr>
                            </w:pPr>
                          </w:p>
                        </w:txbxContent>
                      </v:textbox>
                    </v:rect>
                    <v:rect id="矩形 1860273183" o:spid="_x0000_s1053" style="position:absolute;left:1346;top:3581;width:7620;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" fillcolor="white [3201]" strokecolor="black [3213]" strokeweight="1pt">
                      <v:textbox>
                        <w:txbxContent>
                          <w:p w14:paraId="2C156615" w14:textId="77777777" w:rsidR="005A06EF" w:rsidRPr="00671295" w:rsidRDefault="005A06EF" w:rsidP="00731596">
                            <w:pPr>
                              <w:ind w:firstLineChars="0" w:firstLine="0"/>
                              <w:jc w:val="center"/>
                              <w:rPr>
                                <w:rFonts w:ascii="宋体" w:hAnsi="宋体" w:hint="eastAsia"/>
                                <w:sz w:val="15"/>
                                <w:szCs w:val="15"/>
                              </w:rPr>
                            </w:pPr>
                            <w:r w:rsidRPr="00671295">
                              <w:rPr>
                                <w:rFonts w:ascii="宋体" w:hAnsi="宋体" w:hint="eastAsia"/>
                                <w:sz w:val="15"/>
                                <w:szCs w:val="15"/>
                              </w:rPr>
                              <w:t xml:space="preserve">电  </w:t>
                            </w:r>
                            <w:r w:rsidRPr="00671295">
                              <w:rPr>
                                <w:rFonts w:ascii="宋体" w:hAnsi="宋体" w:hint="eastAsia"/>
                                <w:sz w:val="15"/>
                                <w:szCs w:val="15"/>
                              </w:rPr>
                              <w:t>力</w:t>
                            </w:r>
                          </w:p>
                        </w:txbxContent>
                      </v:textbox>
                    </v:rect>
                    <v:rect id="矩形 1471072841" o:spid="_x0000_s1054" style="position:absolute;left:1346;top:7086;width:7620;height:2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" fillcolor="white [3201]" strokecolor="black [3213]" strokeweight="1pt">
                      <v:textbox>
                        <w:txbxContent>
                          <w:p w14:paraId="4BF9FACF" w14:textId="77777777" w:rsidR="005A06EF" w:rsidRPr="00671295" w:rsidRDefault="005A06EF" w:rsidP="00731596">
                            <w:pPr>
                              <w:ind w:firstLineChars="0" w:firstLine="0"/>
                              <w:jc w:val="center"/>
                              <w:rPr>
                                <w:rFonts w:ascii="宋体" w:hAnsi="宋体" w:hint="eastAsia"/>
                                <w:sz w:val="15"/>
                                <w:szCs w:val="15"/>
                              </w:rPr>
                            </w:pPr>
                            <w:r w:rsidRPr="00671295">
                              <w:rPr>
                                <w:rFonts w:ascii="宋体" w:hAnsi="宋体" w:hint="eastAsia"/>
                                <w:sz w:val="15"/>
                                <w:szCs w:val="15"/>
                              </w:rPr>
                              <w:t xml:space="preserve">热 </w:t>
                            </w:r>
                            <w:r w:rsidRPr="00671295">
                              <w:rPr>
                                <w:rFonts w:ascii="宋体" w:hAnsi="宋体"/>
                                <w:sz w:val="15"/>
                                <w:szCs w:val="15"/>
                              </w:rPr>
                              <w:t xml:space="preserve"> </w:t>
                            </w:r>
                            <w:r w:rsidRPr="00671295">
                              <w:rPr>
                                <w:rFonts w:ascii="宋体" w:hAnsi="宋体" w:hint="eastAsia"/>
                                <w:sz w:val="15"/>
                                <w:szCs w:val="15"/>
                              </w:rPr>
                              <w:t>力</w:t>
                            </w:r>
                          </w:p>
                        </w:txbxContent>
                      </v:textbox>
                    </v:rect>
                    <v:rect id="矩形 1666924370" o:spid="_x0000_s1055" style="position:absolute;left:1346;top:10515;width:7620;height:2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" fillcolor="white [3201]" strokecolor="black [3213]" strokeweight="1pt">
                      <v:textbox inset="0,,0">
                        <w:txbxContent>
                          <w:p w14:paraId="5017C678" w14:textId="77777777" w:rsidR="005A06EF" w:rsidRPr="00671295" w:rsidRDefault="005A06EF" w:rsidP="00731596">
                            <w:pPr>
                              <w:ind w:firstLineChars="100" w:firstLine="150"/>
                              <w:jc w:val="center"/>
                              <w:rPr>
                                <w:rFonts w:ascii="宋体" w:hAnsi="宋体" w:hint="eastAsia"/>
                                <w:sz w:val="15"/>
                                <w:szCs w:val="15"/>
                              </w:rPr>
                            </w:pPr>
                            <w:r w:rsidRPr="00671295">
                              <w:rPr>
                                <w:rFonts w:ascii="宋体" w:hAnsi="宋体" w:hint="eastAsia"/>
                                <w:sz w:val="15"/>
                                <w:szCs w:val="15"/>
                              </w:rPr>
                              <w:t>耗能工质</w:t>
                            </w:r>
                          </w:p>
                        </w:txbxContent>
                      </v:textbox>
                    </v:rect>
                    <v:rect id="矩形 719172362" o:spid="_x0000_s1056" style="position:absolute;left:1346;top:14173;width:7620;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" fillcolor="white [3201]" strokecolor="black [3213]" strokeweight="1pt">
                      <v:textbox inset="0,,0">
                        <w:txbxContent>
                          <w:p w14:paraId="3B25B951" w14:textId="77777777" w:rsidR="005A06EF" w:rsidRPr="00671295" w:rsidRDefault="005A06EF" w:rsidP="00731596">
                            <w:pPr>
                              <w:ind w:firstLineChars="0" w:firstLine="0"/>
                              <w:jc w:val="center"/>
                              <w:rPr>
                                <w:rFonts w:ascii="宋体" w:hAnsi="宋体" w:hint="eastAsia"/>
                                <w:sz w:val="15"/>
                                <w:szCs w:val="15"/>
                              </w:rPr>
                            </w:pPr>
                            <w:r w:rsidRPr="00671295">
                              <w:rPr>
                                <w:rFonts w:ascii="宋体" w:hAnsi="宋体" w:hint="eastAsia"/>
                                <w:sz w:val="15"/>
                                <w:szCs w:val="15"/>
                              </w:rPr>
                              <w:t>辅材药剂</w:t>
                            </w:r>
                          </w:p>
                        </w:txbxContent>
                      </v:textbox>
                    </v:rect>
                    <v:rect id="矩形 1499772849" o:spid="_x0000_s1057" style="position:absolute;left:1346;top:17754;width:7620;height:2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" fillcolor="white [3201]" strokecolor="black [3213]" strokeweight="1pt">
                      <v:textbox>
                        <w:txbxContent>
                          <w:p w14:paraId="31433C75" w14:textId="77777777" w:rsidR="005A06EF" w:rsidRPr="00671295" w:rsidRDefault="005A06EF" w:rsidP="00731596">
                            <w:pPr>
                              <w:ind w:firstLineChars="0" w:firstLine="0"/>
                              <w:jc w:val="center"/>
                              <w:rPr>
                                <w:rFonts w:ascii="宋体" w:hAnsi="宋体" w:hint="eastAsia"/>
                                <w:sz w:val="15"/>
                                <w:szCs w:val="15"/>
                              </w:rPr>
                            </w:pPr>
                            <w:r w:rsidRPr="00671295">
                              <w:rPr>
                                <w:rFonts w:ascii="宋体" w:hAnsi="宋体" w:hint="eastAsia"/>
                                <w:sz w:val="15"/>
                                <w:szCs w:val="15"/>
                              </w:rPr>
                              <w:t>燃  料</w:t>
                            </w:r>
                          </w:p>
                        </w:txbxContent>
                      </v:textbox>
                    </v:rect>
                  </v:group>
                  <v:rect id="矩形 962607978" o:spid="_x0000_s1058" style="position:absolute;left:9906;top:5810;width:17335;height:29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" fillcolor="white [3201]" strokecolor="black [3213]" strokeweight="1pt"/>
                  <v:rect id="矩形 1205605626" o:spid="_x0000_s1059" style="position:absolute;left:6858;top:38576;width:1722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" fillcolor="white [3201]" stroked="f" strokeweight="1pt">
                    <v:textbox>
                      <w:txbxContent>
                        <w:p w14:paraId="7B731AC9" w14:textId="77777777" w:rsidR="005A06EF" w:rsidRPr="00671295" w:rsidRDefault="005A06EF" w:rsidP="005A06EF">
                          <w:pPr>
                            <w:ind w:firstLine="300"/>
                            <w:jc w:val="center"/>
                            <w:rPr>
                              <w:rFonts w:ascii="宋体" w:hAnsi="宋体" w:hint="eastAsia"/>
                              <w:sz w:val="15"/>
                              <w:szCs w:val="15"/>
                              <w:u w:val="double"/>
                            </w:rPr>
                          </w:pPr>
                          <w:r w:rsidRPr="00671295">
                            <w:rPr>
                              <w:rFonts w:ascii="宋体" w:hAnsi="宋体" w:hint="eastAsia"/>
                              <w:sz w:val="15"/>
                              <w:szCs w:val="15"/>
                              <w:u w:val="double"/>
                            </w:rPr>
                            <w:t>阴极铜/阳极铜</w:t>
                          </w:r>
                          <w:r w:rsidRPr="00671295">
                            <w:rPr>
                              <w:rFonts w:ascii="宋体" w:hAnsi="宋体"/>
                              <w:sz w:val="15"/>
                              <w:szCs w:val="15"/>
                              <w:u w:val="double"/>
                            </w:rPr>
                            <w:t>/</w:t>
                          </w:r>
                          <w:r w:rsidRPr="00671295">
                            <w:rPr>
                              <w:rFonts w:ascii="宋体" w:hAnsi="宋体" w:hint="eastAsia"/>
                              <w:sz w:val="15"/>
                              <w:szCs w:val="15"/>
                              <w:u w:val="double"/>
                            </w:rPr>
                            <w:t>粗铜/铜锍</w:t>
                          </w:r>
                        </w:p>
                      </w:txbxContent>
                    </v:textbox>
                  </v:rect>
                  <v:shape id="直接箭头连接符 746308234" o:spid="_x0000_s1060" type="#_x0000_t32" style="position:absolute;left:15028;top:32962;width:0;height:58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" strokecolor="black [3213]" strokeweight="1.5pt">
                    <v:stroke endarrow="block" joinstyle="miter"/>
                  </v:shape>
                  <v:group id="组合 328" o:spid="_x0000_s1061" style="position:absolute;left:7905;top:12668;width:1896;height:14287" coordsize="1895,14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">
                    <v:shape id="直接箭头连接符 326945549" o:spid="_x0000_s1062" type="#_x0000_t32" style="position:absolute;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" strokecolor="black [3213]" strokeweight=".5pt">
                      <v:stroke endarrow="block" joinstyle="miter"/>
                    </v:shape>
                    <v:shape id="直接箭头连接符 936970370" o:spid="_x0000_s1063" type="#_x0000_t32" style="position:absolute;top:3524;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" strokecolor="black [3213]" strokeweight=".5pt">
                      <v:stroke endarrow="block" joinstyle="miter"/>
                    </v:shape>
                    <v:shape id="直接箭头连接符 1106164982" o:spid="_x0000_s1064" type="#_x0000_t32" style="position:absolute;left:95;top:7143;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" strokecolor="black [3213]" strokeweight=".5pt">
                      <v:stroke endarrow="block" joinstyle="miter"/>
                    </v:shape>
                    <v:shape id="直接箭头连接符 948857456" o:spid="_x0000_s1065" type="#_x0000_t32" style="position:absolute;top:10763;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" strokecolor="black [3213]" strokeweight=".5pt">
                      <v:stroke endarrow="block" joinstyle="miter"/>
                    </v:shape>
                    <v:shape id="直接箭头连接符 12684188" o:spid="_x0000_s1066" type="#_x0000_t32" style="position:absolute;top:14287;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" strokecolor="black [3213]" strokeweight=".5pt">
                      <v:stroke endarrow="block" joinstyle="miter"/>
                    </v:shape>
                  </v:group>
                  <v:group id="组合 331" o:spid="_x0000_s1067" style="position:absolute;left:27241;top:11906;width:1797;height:15716" coordsize="1797,15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">
                    <v:shape id="直接箭头连接符 1357235848" o:spid="_x0000_s1068" type="#_x0000_t32" style="position:absolute;width:1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" strokecolor="black [3213]" strokeweight=".5pt">
                      <v:stroke endarrow="block" joinstyle="miter"/>
                    </v:shape>
                    <v:shape id="直接箭头连接符 1914552887" o:spid="_x0000_s1069" type="#_x0000_t32" style="position:absolute;top:3429;width:1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" strokecolor="black [3213]" strokeweight=".5pt">
                      <v:stroke endarrow="block" joinstyle="miter"/>
                    </v:shape>
                    <v:shape id="直接箭头连接符 650566388" o:spid="_x0000_s1070" type="#_x0000_t32" style="position:absolute;top:6953;width:179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" strokecolor="black [3213]" strokeweight=".5pt">
                      <v:stroke endarrow="block" joinstyle="miter"/>
                    </v:shape>
                    <v:shape id="直接箭头连接符 1437820308" o:spid="_x0000_s1071" type="#_x0000_t32" style="position:absolute;top:15716;width:1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" strokecolor="black [3213]" strokeweight=".5pt">
                      <v:stroke endarrow="block" joinstyle="miter"/>
                    </v:shape>
                    <v:shape id="直接箭头连接符 1340035143" o:spid="_x0000_s1072" type="#_x0000_t32" style="position:absolute;top:10858;width:179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" strokecolor="black [3213]" strokeweight=".5pt">
                      <v:stroke endarrow="block" joinstyle="miter"/>
                    </v:shape>
                  </v:group>
                  <v:group id="组合 330" o:spid="_x0000_s1073" style="position:absolute;left:29241;top:6762;width:6763;height:29077" coordorigin="" coordsize="6762,2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">
                    <v:rect id="矩形 152270856" o:spid="_x0000_s1074" style="position:absolute;width:6381;height:13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" filled="f" strokecolor="black [3213]" strokeweight=".5pt">
                      <v:textbox inset="0,,0">
                        <w:txbxContent>
                          <w:p w14:paraId="09D77966" w14:textId="77777777" w:rsidR="005A06EF" w:rsidRPr="00671295" w:rsidRDefault="005A06EF" w:rsidP="00731596">
                            <w:pPr>
                              <w:ind w:firstLineChars="0" w:firstLine="0"/>
                              <w:jc w:val="center"/>
                              <w:rPr>
                                <w:rFonts w:ascii="宋体" w:hAnsi="宋体" w:hint="eastAsia"/>
                                <w:sz w:val="15"/>
                                <w:szCs w:val="15"/>
                              </w:rPr>
                            </w:pPr>
                            <w:r w:rsidRPr="00671295">
                              <w:rPr>
                                <w:rFonts w:ascii="宋体" w:hAnsi="宋体" w:hint="eastAsia"/>
                                <w:sz w:val="15"/>
                                <w:szCs w:val="15"/>
                              </w:rPr>
                              <w:t>第三方服务：</w:t>
                            </w:r>
                          </w:p>
                          <w:p w14:paraId="2A58F295" w14:textId="77777777" w:rsidR="005A06EF" w:rsidRPr="00671295" w:rsidRDefault="005A06EF" w:rsidP="005A06EF">
                            <w:pPr>
                              <w:ind w:firstLine="300"/>
                              <w:jc w:val="center"/>
                              <w:rPr>
                                <w:rFonts w:ascii="宋体" w:hAnsi="宋体" w:hint="eastAsia"/>
                                <w:sz w:val="15"/>
                                <w:szCs w:val="15"/>
                              </w:rPr>
                            </w:pPr>
                          </w:p>
                          <w:p w14:paraId="315EFE45" w14:textId="77777777" w:rsidR="005A06EF" w:rsidRPr="00671295" w:rsidRDefault="005A06EF" w:rsidP="005A06EF">
                            <w:pPr>
                              <w:ind w:firstLine="300"/>
                              <w:jc w:val="center"/>
                              <w:rPr>
                                <w:rFonts w:ascii="宋体" w:hAnsi="宋体" w:hint="eastAsia"/>
                                <w:sz w:val="15"/>
                                <w:szCs w:val="15"/>
                              </w:rPr>
                            </w:pPr>
                          </w:p>
                          <w:p w14:paraId="244D6320" w14:textId="77777777" w:rsidR="005A06EF" w:rsidRPr="00671295" w:rsidRDefault="005A06EF" w:rsidP="005A06EF">
                            <w:pPr>
                              <w:ind w:firstLine="300"/>
                              <w:jc w:val="center"/>
                              <w:rPr>
                                <w:rFonts w:ascii="宋体" w:hAnsi="宋体" w:hint="eastAsia"/>
                                <w:sz w:val="15"/>
                                <w:szCs w:val="15"/>
                              </w:rPr>
                            </w:pPr>
                          </w:p>
                          <w:p w14:paraId="47E09618" w14:textId="77777777" w:rsidR="005A06EF" w:rsidRPr="00671295" w:rsidRDefault="005A06EF" w:rsidP="005A06EF">
                            <w:pPr>
                              <w:ind w:firstLine="300"/>
                              <w:jc w:val="center"/>
                              <w:rPr>
                                <w:rFonts w:ascii="宋体" w:hAnsi="宋体" w:hint="eastAsia"/>
                                <w:sz w:val="15"/>
                                <w:szCs w:val="15"/>
                              </w:rPr>
                            </w:pPr>
                          </w:p>
                          <w:p w14:paraId="0DEAFDE6" w14:textId="77777777" w:rsidR="005A06EF" w:rsidRPr="00671295" w:rsidRDefault="005A06EF" w:rsidP="005A06EF">
                            <w:pPr>
                              <w:ind w:firstLine="300"/>
                              <w:jc w:val="center"/>
                              <w:rPr>
                                <w:rFonts w:ascii="宋体" w:hAnsi="宋体" w:hint="eastAsia"/>
                                <w:sz w:val="15"/>
                                <w:szCs w:val="15"/>
                              </w:rPr>
                            </w:pPr>
                          </w:p>
                          <w:p w14:paraId="0B1B189B" w14:textId="77777777" w:rsidR="005A06EF" w:rsidRPr="00671295" w:rsidRDefault="005A06EF" w:rsidP="005A06EF">
                            <w:pPr>
                              <w:ind w:firstLine="300"/>
                              <w:jc w:val="center"/>
                              <w:rPr>
                                <w:rFonts w:ascii="宋体" w:hAnsi="宋体" w:hint="eastAsia"/>
                                <w:sz w:val="15"/>
                                <w:szCs w:val="15"/>
                              </w:rPr>
                            </w:pPr>
                          </w:p>
                          <w:p w14:paraId="298BA0B1" w14:textId="77777777" w:rsidR="005A06EF" w:rsidRPr="00671295" w:rsidRDefault="005A06EF" w:rsidP="005A06EF">
                            <w:pPr>
                              <w:ind w:firstLine="300"/>
                              <w:jc w:val="center"/>
                              <w:rPr>
                                <w:rFonts w:ascii="宋体" w:hAnsi="宋体" w:hint="eastAsia"/>
                                <w:sz w:val="15"/>
                                <w:szCs w:val="15"/>
                              </w:rPr>
                            </w:pPr>
                          </w:p>
                          <w:p w14:paraId="6CA06A7C" w14:textId="77777777" w:rsidR="005A06EF" w:rsidRPr="00671295" w:rsidRDefault="005A06EF" w:rsidP="005A06EF">
                            <w:pPr>
                              <w:ind w:firstLine="300"/>
                              <w:jc w:val="center"/>
                              <w:rPr>
                                <w:rFonts w:ascii="宋体" w:hAnsi="宋体" w:hint="eastAsia"/>
                                <w:sz w:val="15"/>
                                <w:szCs w:val="15"/>
                              </w:rPr>
                            </w:pPr>
                          </w:p>
                          <w:p w14:paraId="6121FC20" w14:textId="77777777" w:rsidR="005A06EF" w:rsidRPr="00671295" w:rsidRDefault="005A06EF" w:rsidP="005A06EF">
                            <w:pPr>
                              <w:ind w:firstLine="300"/>
                              <w:jc w:val="center"/>
                              <w:rPr>
                                <w:rFonts w:ascii="宋体" w:hAnsi="宋体" w:hint="eastAsia"/>
                                <w:sz w:val="15"/>
                                <w:szCs w:val="15"/>
                              </w:rPr>
                            </w:pPr>
                          </w:p>
                          <w:p w14:paraId="6FD232CF" w14:textId="77777777" w:rsidR="005A06EF" w:rsidRPr="00671295" w:rsidRDefault="005A06EF" w:rsidP="005A06EF">
                            <w:pPr>
                              <w:ind w:firstLine="300"/>
                              <w:jc w:val="center"/>
                              <w:rPr>
                                <w:rFonts w:ascii="宋体" w:hAnsi="宋体" w:hint="eastAsia"/>
                                <w:sz w:val="15"/>
                                <w:szCs w:val="15"/>
                              </w:rPr>
                            </w:pPr>
                          </w:p>
                          <w:p w14:paraId="6DF43192" w14:textId="77777777" w:rsidR="005A06EF" w:rsidRPr="00671295" w:rsidRDefault="005A06EF" w:rsidP="005A06EF">
                            <w:pPr>
                              <w:ind w:firstLine="300"/>
                              <w:jc w:val="center"/>
                              <w:rPr>
                                <w:rFonts w:ascii="宋体" w:hAnsi="宋体" w:hint="eastAsia"/>
                                <w:sz w:val="15"/>
                                <w:szCs w:val="15"/>
                              </w:rPr>
                            </w:pPr>
                          </w:p>
                        </w:txbxContent>
                      </v:textbox>
                    </v:rect>
                    <v:rect id="矩形 1615940827" o:spid="_x0000_s1075" style="position:absolute;left:762;top:2667;width:4857;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" fillcolor="white [3201]" strokecolor="black [3213]" strokeweight="1pt">
                      <v:textbox inset="0,,0">
                        <w:txbxContent>
                          <w:p w14:paraId="4C1EB057" w14:textId="598C5DB7" w:rsidR="005A06EF" w:rsidRPr="00671295" w:rsidRDefault="005A06EF" w:rsidP="00731596">
                            <w:pPr>
                              <w:ind w:firstLineChars="0" w:firstLine="0"/>
                              <w:jc w:val="center"/>
                              <w:rPr>
                                <w:rFonts w:ascii="宋体" w:hAnsi="宋体" w:hint="eastAsia"/>
                                <w:sz w:val="15"/>
                                <w:szCs w:val="15"/>
                              </w:rPr>
                            </w:pPr>
                            <w:r w:rsidRPr="00671295">
                              <w:rPr>
                                <w:rFonts w:ascii="宋体" w:hAnsi="宋体" w:hint="eastAsia"/>
                                <w:sz w:val="15"/>
                                <w:szCs w:val="15"/>
                              </w:rPr>
                              <w:t>水处理</w:t>
                            </w:r>
                          </w:p>
                        </w:txbxContent>
                      </v:textbox>
                    </v:rect>
                    <v:rect id="矩形 1520228423" o:spid="_x0000_s1076" style="position:absolute;left:762;top:6381;width:4857;height:2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" fillcolor="white [3201]" strokecolor="black [3213]" strokeweight="1pt">
                      <v:textbox inset="0,,0">
                        <w:txbxContent>
                          <w:p w14:paraId="505FCEA6" w14:textId="6EA4B8C2" w:rsidR="005A06EF" w:rsidRPr="00671295" w:rsidRDefault="005A06EF" w:rsidP="00731596">
                            <w:pPr>
                              <w:ind w:firstLineChars="0" w:firstLine="0"/>
                              <w:jc w:val="center"/>
                              <w:rPr>
                                <w:rFonts w:ascii="宋体" w:hAnsi="宋体" w:hint="eastAsia"/>
                                <w:sz w:val="15"/>
                                <w:szCs w:val="15"/>
                              </w:rPr>
                            </w:pPr>
                            <w:r w:rsidRPr="00671295">
                              <w:rPr>
                                <w:rFonts w:ascii="宋体" w:hAnsi="宋体" w:hint="eastAsia"/>
                                <w:sz w:val="15"/>
                                <w:szCs w:val="15"/>
                              </w:rPr>
                              <w:t>渣处理</w:t>
                            </w:r>
                          </w:p>
                        </w:txbxContent>
                      </v:textbox>
                    </v:rect>
                    <v:rect id="矩形 595184427" o:spid="_x0000_s1077" style="position:absolute;left:762;top:9810;width:4857;height:2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" fillcolor="white [3201]" strokecolor="black [3213]" strokeweight="1pt">
                      <v:textbox inset="0,,0">
                        <w:txbxContent>
                          <w:p w14:paraId="0687965E" w14:textId="77777777" w:rsidR="005A06EF" w:rsidRPr="00671295" w:rsidRDefault="005A06EF" w:rsidP="00731596">
                            <w:pPr>
                              <w:ind w:firstLineChars="0" w:firstLine="0"/>
                              <w:jc w:val="center"/>
                              <w:rPr>
                                <w:rFonts w:ascii="宋体" w:hAnsi="宋体" w:hint="eastAsia"/>
                                <w:sz w:val="15"/>
                                <w:szCs w:val="15"/>
                              </w:rPr>
                            </w:pPr>
                            <w:r w:rsidRPr="00671295">
                              <w:rPr>
                                <w:rFonts w:ascii="宋体" w:hAnsi="宋体" w:hint="eastAsia"/>
                                <w:sz w:val="15"/>
                                <w:szCs w:val="15"/>
                              </w:rPr>
                              <w:t>物流运输</w:t>
                            </w:r>
                          </w:p>
                        </w:txbxContent>
                      </v:textbox>
                    </v:rect>
                    <v:rect id="矩形 817051574" o:spid="_x0000_s1078" style="position:absolute;top:18383;width:6762;height:10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" fillcolor="white [3201]" strokecolor="black [3213]" strokeweight="1pt">
                      <v:textbox inset="0,,0">
                        <w:txbxContent>
                          <w:p w14:paraId="1AA04262" w14:textId="77777777" w:rsidR="005A06EF" w:rsidRPr="00671295" w:rsidRDefault="005A06EF" w:rsidP="00731596">
                            <w:pPr>
                              <w:ind w:firstLineChars="0" w:firstLine="0"/>
                              <w:rPr>
                                <w:rFonts w:ascii="宋体" w:hAnsi="宋体" w:hint="eastAsia"/>
                                <w:sz w:val="15"/>
                                <w:szCs w:val="15"/>
                              </w:rPr>
                            </w:pPr>
                            <w:r w:rsidRPr="00671295">
                              <w:rPr>
                                <w:rFonts w:ascii="宋体" w:hAnsi="宋体" w:hint="eastAsia"/>
                                <w:sz w:val="15"/>
                                <w:szCs w:val="15"/>
                              </w:rPr>
                              <w:t>共生产品，如：</w:t>
                            </w:r>
                          </w:p>
                          <w:p w14:paraId="111F5FDA" w14:textId="77777777" w:rsidR="005A06EF" w:rsidRPr="00671295" w:rsidRDefault="005A06EF" w:rsidP="00731596">
                            <w:pPr>
                              <w:ind w:firstLineChars="0" w:firstLine="0"/>
                              <w:rPr>
                                <w:rFonts w:ascii="宋体" w:hAnsi="宋体" w:hint="eastAsia"/>
                                <w:sz w:val="15"/>
                                <w:szCs w:val="15"/>
                              </w:rPr>
                            </w:pPr>
                            <w:proofErr w:type="gramStart"/>
                            <w:r w:rsidRPr="00671295">
                              <w:rPr>
                                <w:rFonts w:ascii="宋体" w:hAnsi="宋体" w:hint="eastAsia"/>
                                <w:sz w:val="15"/>
                                <w:szCs w:val="15"/>
                              </w:rPr>
                              <w:t>渣选尾矿</w:t>
                            </w:r>
                            <w:proofErr w:type="gramEnd"/>
                          </w:p>
                          <w:p w14:paraId="7BACF526" w14:textId="77777777" w:rsidR="005A06EF" w:rsidRPr="00671295" w:rsidRDefault="005A06EF" w:rsidP="00731596">
                            <w:pPr>
                              <w:ind w:firstLineChars="0" w:firstLine="0"/>
                              <w:rPr>
                                <w:rFonts w:ascii="宋体" w:hAnsi="宋体" w:hint="eastAsia"/>
                                <w:sz w:val="15"/>
                                <w:szCs w:val="15"/>
                              </w:rPr>
                            </w:pPr>
                            <w:r w:rsidRPr="00671295">
                              <w:rPr>
                                <w:rFonts w:ascii="宋体" w:hAnsi="宋体" w:hint="eastAsia"/>
                                <w:sz w:val="15"/>
                                <w:szCs w:val="15"/>
                              </w:rPr>
                              <w:t>硫酸镍</w:t>
                            </w:r>
                          </w:p>
                          <w:p w14:paraId="3545B388" w14:textId="77777777" w:rsidR="005A06EF" w:rsidRPr="00671295" w:rsidRDefault="005A06EF" w:rsidP="00731596">
                            <w:pPr>
                              <w:ind w:firstLineChars="0" w:firstLine="0"/>
                              <w:rPr>
                                <w:rFonts w:ascii="宋体" w:hAnsi="宋体" w:hint="eastAsia"/>
                                <w:sz w:val="15"/>
                                <w:szCs w:val="15"/>
                              </w:rPr>
                            </w:pPr>
                            <w:r w:rsidRPr="00671295">
                              <w:rPr>
                                <w:rFonts w:ascii="宋体" w:hAnsi="宋体" w:hint="eastAsia"/>
                                <w:sz w:val="15"/>
                                <w:szCs w:val="15"/>
                              </w:rPr>
                              <w:t>阳极泥</w:t>
                            </w:r>
                          </w:p>
                          <w:p w14:paraId="4E0544A4" w14:textId="77777777" w:rsidR="005A06EF" w:rsidRPr="00671295" w:rsidRDefault="005A06EF" w:rsidP="00731596">
                            <w:pPr>
                              <w:ind w:firstLineChars="0" w:firstLine="0"/>
                              <w:rPr>
                                <w:rFonts w:ascii="宋体" w:hAnsi="宋体" w:hint="eastAsia"/>
                                <w:sz w:val="15"/>
                                <w:szCs w:val="15"/>
                              </w:rPr>
                            </w:pPr>
                            <w:r w:rsidRPr="00671295">
                              <w:rPr>
                                <w:rFonts w:ascii="宋体" w:hAnsi="宋体" w:hint="eastAsia"/>
                                <w:sz w:val="15"/>
                                <w:szCs w:val="15"/>
                              </w:rPr>
                              <w:t>硫酸</w:t>
                            </w:r>
                          </w:p>
                          <w:p w14:paraId="3B27386C" w14:textId="77777777" w:rsidR="005A06EF" w:rsidRPr="00671295" w:rsidRDefault="005A06EF" w:rsidP="005A06EF">
                            <w:pPr>
                              <w:ind w:firstLine="300"/>
                              <w:jc w:val="center"/>
                              <w:rPr>
                                <w:rFonts w:ascii="宋体" w:hAnsi="宋体" w:hint="eastAsia"/>
                                <w:sz w:val="15"/>
                                <w:szCs w:val="15"/>
                              </w:rPr>
                            </w:pPr>
                          </w:p>
                          <w:p w14:paraId="6AAC4FD6" w14:textId="77777777" w:rsidR="005A06EF" w:rsidRPr="00671295" w:rsidRDefault="005A06EF" w:rsidP="005A06EF">
                            <w:pPr>
                              <w:ind w:firstLine="300"/>
                              <w:jc w:val="center"/>
                              <w:rPr>
                                <w:rFonts w:ascii="宋体" w:hAnsi="宋体" w:hint="eastAsia"/>
                                <w:sz w:val="15"/>
                                <w:szCs w:val="15"/>
                              </w:rPr>
                            </w:pPr>
                          </w:p>
                          <w:p w14:paraId="6F7FC551" w14:textId="77777777" w:rsidR="005A06EF" w:rsidRPr="00671295" w:rsidRDefault="005A06EF" w:rsidP="005A06EF">
                            <w:pPr>
                              <w:ind w:firstLine="300"/>
                              <w:jc w:val="center"/>
                              <w:rPr>
                                <w:rFonts w:ascii="宋体" w:hAnsi="宋体" w:hint="eastAsia"/>
                                <w:sz w:val="15"/>
                                <w:szCs w:val="15"/>
                              </w:rPr>
                            </w:pPr>
                          </w:p>
                        </w:txbxContent>
                      </v:textbox>
                    </v:rect>
                    <v:rect id="矩形 926941423" o:spid="_x0000_s1079" style="position:absolute;top:14668;width:6372;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" filled="f" strokecolor="black [3213]" strokeweight="1pt">
                      <v:textbox inset="0,,0">
                        <w:txbxContent>
                          <w:p w14:paraId="13C1A8F1" w14:textId="77777777" w:rsidR="005A06EF" w:rsidRPr="00671295" w:rsidRDefault="005A06EF" w:rsidP="00731596">
                            <w:pPr>
                              <w:ind w:firstLineChars="0" w:firstLine="0"/>
                              <w:jc w:val="center"/>
                              <w:rPr>
                                <w:rFonts w:ascii="宋体" w:hAnsi="宋体" w:hint="eastAsia"/>
                                <w:sz w:val="15"/>
                                <w:szCs w:val="15"/>
                              </w:rPr>
                            </w:pPr>
                            <w:r w:rsidRPr="00671295">
                              <w:rPr>
                                <w:rFonts w:ascii="宋体" w:hAnsi="宋体" w:hint="eastAsia"/>
                                <w:sz w:val="15"/>
                                <w:szCs w:val="15"/>
                              </w:rPr>
                              <w:t>含铜废料</w:t>
                            </w:r>
                          </w:p>
                        </w:txbxContent>
                      </v:textbox>
                    </v:rect>
                  </v:group>
                  <v:rect id="矩形 404759844" o:spid="_x0000_s1080" style="position:absolute;left:11906;width:8991;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" fillcolor="white [3201]" strokecolor="black [3213]" strokeweight="1pt">
                    <v:textbox>
                      <w:txbxContent>
                        <w:p w14:paraId="077AEA6A" w14:textId="77777777" w:rsidR="005A06EF" w:rsidRPr="00671295" w:rsidRDefault="005A06EF" w:rsidP="00731596">
                          <w:pPr>
                            <w:ind w:firstLine="300"/>
                            <w:rPr>
                              <w:rFonts w:ascii="宋体" w:hAnsi="宋体" w:hint="eastAsia"/>
                              <w:sz w:val="15"/>
                              <w:szCs w:val="15"/>
                            </w:rPr>
                          </w:pPr>
                          <w:r w:rsidRPr="00671295">
                            <w:rPr>
                              <w:rFonts w:ascii="宋体" w:hAnsi="宋体" w:hint="eastAsia"/>
                              <w:sz w:val="15"/>
                              <w:szCs w:val="15"/>
                            </w:rPr>
                            <w:t>铜矿资源</w:t>
                          </w:r>
                        </w:p>
                      </w:txbxContent>
                    </v:textbox>
                  </v:rect>
                  <v:group id="组合 334" o:spid="_x0000_s1081" style="position:absolute;left:10287;top:3714;width:16192;height:29248" coordorigin=",-571" coordsize="16192,2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">
                    <v:group id="组合 329" o:spid="_x0000_s1082" style="position:absolute;left:11334;top:5715;width:4858;height:21120" coordsize="4857,2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">
                      <v:rect id="矩形 384954292" o:spid="_x0000_s1083" style="position:absolute;width:4857;height:3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" fillcolor="white [3201]" strokecolor="black [3213]" strokeweight="1pt">
                        <v:textbox inset="0,,0">
                          <w:txbxContent>
                            <w:p w14:paraId="117F9537" w14:textId="77777777" w:rsidR="005A06EF" w:rsidRPr="00671295" w:rsidRDefault="005A06EF" w:rsidP="00731596">
                              <w:pPr>
                                <w:ind w:firstLineChars="0" w:firstLine="0"/>
                                <w:rPr>
                                  <w:rFonts w:ascii="宋体" w:hAnsi="宋体" w:hint="eastAsia"/>
                                  <w:sz w:val="15"/>
                                  <w:szCs w:val="15"/>
                                </w:rPr>
                              </w:pPr>
                              <w:r w:rsidRPr="00671295">
                                <w:rPr>
                                  <w:rFonts w:ascii="宋体" w:hAnsi="宋体" w:hint="eastAsia"/>
                                  <w:sz w:val="15"/>
                                  <w:szCs w:val="15"/>
                                </w:rPr>
                                <w:t>尾矿处理</w:t>
                              </w:r>
                            </w:p>
                          </w:txbxContent>
                        </v:textbox>
                      </v:rect>
                      <v:rect id="矩形 751170851" o:spid="_x0000_s1084" style="position:absolute;top:4572;width:4857;height:3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" fillcolor="white [3201]" strokecolor="black [3213]" strokeweight="1pt">
                        <v:textbox inset="0,,0">
                          <w:txbxContent>
                            <w:p w14:paraId="668C1500" w14:textId="77777777" w:rsidR="005A06EF" w:rsidRPr="00671295" w:rsidRDefault="005A06EF" w:rsidP="00731596">
                              <w:pPr>
                                <w:ind w:firstLineChars="0" w:firstLine="0"/>
                                <w:jc w:val="center"/>
                                <w:rPr>
                                  <w:rFonts w:ascii="宋体" w:hAnsi="宋体" w:hint="eastAsia"/>
                                  <w:sz w:val="15"/>
                                  <w:szCs w:val="15"/>
                                </w:rPr>
                              </w:pPr>
                              <w:r w:rsidRPr="00671295">
                                <w:rPr>
                                  <w:rFonts w:ascii="宋体" w:hAnsi="宋体" w:hint="eastAsia"/>
                                  <w:sz w:val="15"/>
                                  <w:szCs w:val="15"/>
                                </w:rPr>
                                <w:t>水处理</w:t>
                              </w:r>
                            </w:p>
                          </w:txbxContent>
                        </v:textbox>
                      </v:rect>
                      <v:rect id="矩形 1195694175" o:spid="_x0000_s1085" style="position:absolute;top:9048;width:4857;height:3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" fillcolor="white [3201]" strokecolor="black [3213]" strokeweight="1pt">
                        <v:textbox inset="0,,0">
                          <w:txbxContent>
                            <w:p w14:paraId="270E9FC8" w14:textId="77777777" w:rsidR="005A06EF" w:rsidRPr="00671295" w:rsidRDefault="005A06EF" w:rsidP="00731596">
                              <w:pPr>
                                <w:ind w:firstLineChars="0" w:firstLine="0"/>
                                <w:jc w:val="center"/>
                                <w:rPr>
                                  <w:rFonts w:ascii="宋体" w:hAnsi="宋体" w:hint="eastAsia"/>
                                  <w:sz w:val="15"/>
                                  <w:szCs w:val="15"/>
                                </w:rPr>
                              </w:pPr>
                              <w:r w:rsidRPr="00671295">
                                <w:rPr>
                                  <w:rFonts w:ascii="宋体" w:hAnsi="宋体" w:hint="eastAsia"/>
                                  <w:sz w:val="15"/>
                                  <w:szCs w:val="15"/>
                                </w:rPr>
                                <w:t>烟气处理</w:t>
                              </w:r>
                            </w:p>
                          </w:txbxContent>
                        </v:textbox>
                      </v:rect>
                      <v:rect id="矩形 655611875" o:spid="_x0000_s1086" style="position:absolute;top:13620;width:4857;height:3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" fillcolor="white [3201]" strokecolor="black [3213]" strokeweight="1pt">
                        <v:textbox inset="0,,0">
                          <w:txbxContent>
                            <w:p w14:paraId="77147C04" w14:textId="77777777" w:rsidR="005A06EF" w:rsidRPr="00671295" w:rsidRDefault="005A06EF" w:rsidP="00731596">
                              <w:pPr>
                                <w:ind w:firstLineChars="0" w:firstLine="0"/>
                                <w:jc w:val="center"/>
                                <w:rPr>
                                  <w:rFonts w:ascii="宋体" w:hAnsi="宋体" w:hint="eastAsia"/>
                                  <w:sz w:val="15"/>
                                  <w:szCs w:val="15"/>
                                </w:rPr>
                              </w:pPr>
                              <w:r w:rsidRPr="00671295">
                                <w:rPr>
                                  <w:rFonts w:ascii="宋体" w:hAnsi="宋体" w:hint="eastAsia"/>
                                  <w:sz w:val="15"/>
                                  <w:szCs w:val="15"/>
                                </w:rPr>
                                <w:t>废渣处理</w:t>
                              </w:r>
                            </w:p>
                          </w:txbxContent>
                        </v:textbox>
                      </v:rect>
                      <v:rect id="矩形 211467508" o:spid="_x0000_s1087" style="position:absolute;top:18097;width:4857;height:3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" fillcolor="white [3201]" strokecolor="black [3213]" strokeweight="1pt">
                        <v:textbox inset="0,,0">
                          <w:txbxContent>
                            <w:p w14:paraId="67E6A6C7" w14:textId="77777777" w:rsidR="005A06EF" w:rsidRPr="00671295" w:rsidRDefault="005A06EF" w:rsidP="00731596">
                              <w:pPr>
                                <w:ind w:firstLineChars="0" w:firstLine="0"/>
                                <w:jc w:val="center"/>
                                <w:rPr>
                                  <w:rFonts w:ascii="宋体" w:hAnsi="宋体" w:hint="eastAsia"/>
                                  <w:sz w:val="15"/>
                                  <w:szCs w:val="15"/>
                                </w:rPr>
                              </w:pPr>
                              <w:r w:rsidRPr="00671295">
                                <w:rPr>
                                  <w:rFonts w:ascii="宋体" w:hAnsi="宋体" w:hint="eastAsia"/>
                                  <w:sz w:val="15"/>
                                  <w:szCs w:val="15"/>
                                </w:rPr>
                                <w:t>辅助生产</w:t>
                              </w:r>
                            </w:p>
                          </w:txbxContent>
                        </v:textbox>
                      </v:rect>
                    </v:group>
                    <v:group id="组合 889294751" o:spid="_x0000_s1088" style="position:absolute;top:-571;width:11144;height:29247" coordorigin="533,-5412" coordsize="15849,2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">
                      <v:group id="组合 855332961" o:spid="_x0000_s1089" style="position:absolute;left:533;top:-5412;width:15475;height:29256" coordorigin=",-19432" coordsize="15474,2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">
                        <v:group id="组合 930260894" o:spid="_x0000_s1090" style="position:absolute;top:1295;width:15474;height:8528" coordorigin=",-1295" coordsize="15474,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">
                          <v:rect id="矩形 2004354759" o:spid="_x0000_s1091" style="position:absolute;left:886;top:4352;width:12600;height:2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" fillcolor="white [3201]" strokecolor="black [3213]" strokeweight="1pt">
                            <v:textbox inset="0,0,0,0">
                              <w:txbxContent>
                                <w:p w14:paraId="16990DEA" w14:textId="77777777" w:rsidR="005A06EF" w:rsidRPr="00671295" w:rsidRDefault="005A06EF" w:rsidP="00731596">
                                  <w:pPr>
                                    <w:ind w:firstLineChars="300" w:firstLine="450"/>
                                    <w:rPr>
                                      <w:rFonts w:ascii="宋体" w:hAnsi="宋体" w:hint="eastAsia"/>
                                      <w:sz w:val="15"/>
                                      <w:szCs w:val="15"/>
                                    </w:rPr>
                                  </w:pPr>
                                  <w:proofErr w:type="gramStart"/>
                                  <w:r w:rsidRPr="00671295">
                                    <w:rPr>
                                      <w:rFonts w:ascii="宋体" w:hAnsi="宋体" w:hint="eastAsia"/>
                                      <w:sz w:val="15"/>
                                      <w:szCs w:val="15"/>
                                    </w:rPr>
                                    <w:t>冶</w:t>
                                  </w:r>
                                  <w:proofErr w:type="gramEnd"/>
                                  <w:r w:rsidRPr="00671295">
                                    <w:rPr>
                                      <w:rFonts w:ascii="宋体" w:hAnsi="宋体" w:hint="eastAsia"/>
                                      <w:sz w:val="15"/>
                                      <w:szCs w:val="15"/>
                                    </w:rPr>
                                    <w:t xml:space="preserve"> 炼</w:t>
                                  </w:r>
                                </w:p>
                              </w:txbxContent>
                            </v:textbox>
                          </v:rect>
                          <v:rect id="矩形 1546897539" o:spid="_x0000_s1092" style="position:absolute;top:-1219;width:7004;height:3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" fillcolor="white [3201]" stroked="f" strokeweight="1pt">
                            <v:textbox inset="0,,0">
                              <w:txbxContent>
                                <w:p w14:paraId="08B799E3" w14:textId="77777777" w:rsidR="005A06EF" w:rsidRPr="00671295" w:rsidRDefault="005A06EF" w:rsidP="00731596">
                                  <w:pPr>
                                    <w:ind w:firstLineChars="0" w:firstLine="0"/>
                                    <w:rPr>
                                      <w:rFonts w:ascii="宋体" w:hAnsi="宋体" w:hint="eastAsia"/>
                                      <w:sz w:val="15"/>
                                      <w:szCs w:val="15"/>
                                      <w:u w:val="single"/>
                                    </w:rPr>
                                  </w:pPr>
                                  <w:r w:rsidRPr="00671295">
                                    <w:rPr>
                                      <w:rFonts w:ascii="宋体" w:hAnsi="宋体" w:hint="eastAsia"/>
                                      <w:sz w:val="15"/>
                                      <w:szCs w:val="15"/>
                                      <w:u w:val="single"/>
                                    </w:rPr>
                                    <w:t>氧化铜矿浆</w:t>
                                  </w:r>
                                </w:p>
                              </w:txbxContent>
                            </v:textbox>
                          </v:rect>
                          <v:rect id="矩形 649555726" o:spid="_x0000_s1093" style="position:absolute;left:8229;top:-1295;width:7245;height:3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" fillcolor="white [3201]" stroked="f" strokeweight="1pt">
                            <v:textbox inset="0,,0">
                              <w:txbxContent>
                                <w:p w14:paraId="06973EB5" w14:textId="77777777" w:rsidR="005A06EF" w:rsidRPr="00671295" w:rsidRDefault="005A06EF" w:rsidP="00731596">
                                  <w:pPr>
                                    <w:ind w:firstLineChars="0" w:firstLine="0"/>
                                    <w:rPr>
                                      <w:rFonts w:ascii="宋体" w:hAnsi="宋体" w:hint="eastAsia"/>
                                      <w:sz w:val="15"/>
                                      <w:szCs w:val="15"/>
                                      <w:u w:val="single"/>
                                    </w:rPr>
                                  </w:pPr>
                                  <w:r w:rsidRPr="00671295">
                                    <w:rPr>
                                      <w:rFonts w:ascii="宋体" w:hAnsi="宋体" w:hint="eastAsia"/>
                                      <w:sz w:val="15"/>
                                      <w:szCs w:val="15"/>
                                      <w:u w:val="single"/>
                                    </w:rPr>
                                    <w:t>硫化铜精矿</w:t>
                                  </w:r>
                                </w:p>
                              </w:txbxContent>
                            </v:textbox>
                          </v:rect>
                        </v:group>
                        <v:group id="组合 203533469" o:spid="_x0000_s1094" style="position:absolute;left:3200;top:-19432;width:8915;height:25681" coordorigin=",-19432" coordsize="8915,2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">
                          <v:shape id="直接箭头连接符 402244648" o:spid="_x0000_s1095" type="#_x0000_t32" style="position:absolute;top:-762;width:0;height:25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" strokecolor="black [3213]" strokeweight=".5pt">
                            <v:stroke endarrow="block" joinstyle="miter"/>
                          </v:shape>
                          <v:shape id="直接箭头连接符 924043700" o:spid="_x0000_s1096" type="#_x0000_t32" style="position:absolute;left:8915;top:-838;width:0;height:25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" strokecolor="black [3213]" strokeweight=".5pt">
                            <v:stroke endarrow="block" joinstyle="miter"/>
                          </v:shape>
                          <v:shape id="直接箭头连接符 1862533696" o:spid="_x0000_s1097" type="#_x0000_t32" style="position:absolute;left:4066;top:-19432;width:0;height:47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" strokecolor="black [3213]" strokeweight=".5pt">
                            <v:stroke endarrow="block" joinstyle="miter"/>
                          </v:shape>
                          <v:shape id="直接箭头连接符 779172722" o:spid="_x0000_s1098" type="#_x0000_t32" style="position:absolute;top:3656;width:0;height:25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" strokecolor="black [3213]" strokeweight=".5pt">
                            <v:stroke endarrow="block" joinstyle="miter"/>
                          </v:shape>
                          <v:shape id="直接箭头连接符 1930788652" o:spid="_x0000_s1099" type="#_x0000_t32" style="position:absolute;left:8915;top:3580;width:0;height:25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" strokecolor="black [3213]" strokeweight=".5pt">
                            <v:stroke endarrow="block" joinstyle="miter"/>
                          </v:shape>
                        </v:group>
                      </v:group>
                      <v:group id="组合 37944941" o:spid="_x0000_s1100" style="position:absolute;left:571;width:15812;height:13335" coordorigin="571" coordsize="15811,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">
                        <v:rect id="矩形 559086289" o:spid="_x0000_s1101" style="position:absolute;left:1200;width:126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" fillcolor="white [3201]" strokecolor="black [3213]" strokeweight="1pt">
                          <v:textbox>
                            <w:txbxContent>
                              <w:p w14:paraId="734D63CB" w14:textId="77777777" w:rsidR="005A06EF" w:rsidRPr="00671295" w:rsidRDefault="005A06EF" w:rsidP="00731596">
                                <w:pPr>
                                  <w:ind w:firstLineChars="0" w:firstLine="0"/>
                                  <w:jc w:val="center"/>
                                  <w:rPr>
                                    <w:rFonts w:ascii="宋体" w:hAnsi="宋体" w:hint="eastAsia"/>
                                    <w:sz w:val="15"/>
                                    <w:szCs w:val="15"/>
                                  </w:rPr>
                                </w:pPr>
                                <w:r w:rsidRPr="00671295">
                                  <w:rPr>
                                    <w:rFonts w:ascii="宋体" w:hAnsi="宋体" w:hint="eastAsia"/>
                                    <w:sz w:val="15"/>
                                    <w:szCs w:val="15"/>
                                  </w:rPr>
                                  <w:t>采 矿</w:t>
                                </w:r>
                              </w:p>
                            </w:txbxContent>
                          </v:textbox>
                        </v:rect>
                        <v:rect id="矩形 353234047" o:spid="_x0000_s1102" style="position:absolute;left:571;top:10668;width:6706;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" fillcolor="white [3201]" strokecolor="black [3213]" strokeweight="1pt">
                          <v:textbox inset="0,,0">
                            <w:txbxContent>
                              <w:p w14:paraId="7AFA4BDE" w14:textId="77777777" w:rsidR="005A06EF" w:rsidRPr="00671295" w:rsidRDefault="005A06EF" w:rsidP="00731596">
                                <w:pPr>
                                  <w:ind w:firstLineChars="0" w:firstLine="0"/>
                                  <w:jc w:val="center"/>
                                  <w:rPr>
                                    <w:rFonts w:ascii="宋体" w:hAnsi="宋体" w:hint="eastAsia"/>
                                    <w:sz w:val="15"/>
                                    <w:szCs w:val="15"/>
                                  </w:rPr>
                                </w:pPr>
                                <w:r w:rsidRPr="00671295">
                                  <w:rPr>
                                    <w:rFonts w:ascii="宋体" w:hAnsi="宋体" w:hint="eastAsia"/>
                                    <w:sz w:val="15"/>
                                    <w:szCs w:val="15"/>
                                  </w:rPr>
                                  <w:t>碎磨</w:t>
                                </w:r>
                              </w:p>
                            </w:txbxContent>
                          </v:textbox>
                        </v:rect>
                        <v:rect id="矩形 1315467428" o:spid="_x0000_s1103" style="position:absolute;left:571;top:5486;width:7582;height:3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" fillcolor="white [3201]" stroked="f" strokeweight="1pt">
                          <v:textbox inset="0,,0">
                            <w:txbxContent>
                              <w:p w14:paraId="6F3D7DDB" w14:textId="77777777" w:rsidR="005A06EF" w:rsidRPr="00671295" w:rsidRDefault="005A06EF" w:rsidP="00731596">
                                <w:pPr>
                                  <w:ind w:firstLineChars="0" w:firstLine="0"/>
                                  <w:rPr>
                                    <w:rFonts w:ascii="宋体" w:hAnsi="宋体" w:hint="eastAsia"/>
                                    <w:sz w:val="15"/>
                                    <w:szCs w:val="15"/>
                                    <w:u w:val="single"/>
                                  </w:rPr>
                                </w:pPr>
                                <w:r w:rsidRPr="00671295">
                                  <w:rPr>
                                    <w:rFonts w:ascii="宋体" w:hAnsi="宋体" w:hint="eastAsia"/>
                                    <w:sz w:val="15"/>
                                    <w:szCs w:val="15"/>
                                    <w:u w:val="single"/>
                                  </w:rPr>
                                  <w:t>氧化矿石</w:t>
                                </w:r>
                              </w:p>
                            </w:txbxContent>
                          </v:textbox>
                        </v:rect>
                        <v:rect id="矩形 742373907" o:spid="_x0000_s1104" style="position:absolute;left:8229;top:5562;width:8154;height:3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" fillcolor="white [3201]" stroked="f" strokeweight="1pt">
                          <v:textbox inset="0,,0">
                            <w:txbxContent>
                              <w:p w14:paraId="25121E4A" w14:textId="77777777" w:rsidR="005A06EF" w:rsidRPr="00671295" w:rsidRDefault="005A06EF" w:rsidP="00731596">
                                <w:pPr>
                                  <w:ind w:firstLineChars="0" w:firstLine="0"/>
                                  <w:rPr>
                                    <w:rFonts w:ascii="宋体" w:hAnsi="宋体" w:hint="eastAsia"/>
                                    <w:sz w:val="15"/>
                                    <w:szCs w:val="15"/>
                                    <w:u w:val="single"/>
                                  </w:rPr>
                                </w:pPr>
                                <w:r w:rsidRPr="00671295">
                                  <w:rPr>
                                    <w:rFonts w:ascii="宋体" w:hAnsi="宋体" w:hint="eastAsia"/>
                                    <w:sz w:val="15"/>
                                    <w:szCs w:val="15"/>
                                    <w:u w:val="single"/>
                                  </w:rPr>
                                  <w:t>硫化矿石</w:t>
                                </w:r>
                              </w:p>
                            </w:txbxContent>
                          </v:textbox>
                        </v:rect>
                        <v:shape id="直接箭头连接符 2055403762" o:spid="_x0000_s1105" type="#_x0000_t32" style="position:absolute;left:3733;top:7924;width:0;height:25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" strokecolor="black [3213]" strokeweight=".5pt">
                          <v:stroke endarrow="block" joinstyle="miter"/>
                        </v:shape>
                        <v:shape id="直接箭头连接符 1545542376" o:spid="_x0000_s1106" type="#_x0000_t32" style="position:absolute;left:12192;top:8001;width:0;height:25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" strokecolor="black [3213]" strokeweight=".5pt">
                          <v:stroke endarrow="block" joinstyle="miter"/>
                        </v:shape>
                        <v:rect id="矩形 239779108" o:spid="_x0000_s1107" style="position:absolute;left:8763;top:10744;width:6705;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" fillcolor="white [3201]" strokecolor="black [3213]" strokeweight="1pt">
                          <v:textbox inset="0,,0">
                            <w:txbxContent>
                              <w:p w14:paraId="4320CDBB" w14:textId="77777777" w:rsidR="005A06EF" w:rsidRPr="00671295" w:rsidRDefault="005A06EF" w:rsidP="00731596">
                                <w:pPr>
                                  <w:ind w:firstLineChars="0" w:firstLine="0"/>
                                  <w:jc w:val="center"/>
                                  <w:rPr>
                                    <w:rFonts w:ascii="宋体" w:hAnsi="宋体" w:hint="eastAsia"/>
                                    <w:sz w:val="15"/>
                                    <w:szCs w:val="15"/>
                                  </w:rPr>
                                </w:pPr>
                                <w:proofErr w:type="gramStart"/>
                                <w:r w:rsidRPr="00671295">
                                  <w:rPr>
                                    <w:rFonts w:ascii="宋体" w:hAnsi="宋体" w:hint="eastAsia"/>
                                    <w:sz w:val="15"/>
                                    <w:szCs w:val="15"/>
                                  </w:rPr>
                                  <w:t>碎磨+</w:t>
                                </w:r>
                                <w:proofErr w:type="gramEnd"/>
                                <w:r w:rsidRPr="00671295">
                                  <w:rPr>
                                    <w:rFonts w:ascii="宋体" w:hAnsi="宋体" w:hint="eastAsia"/>
                                    <w:sz w:val="15"/>
                                    <w:szCs w:val="15"/>
                                  </w:rPr>
                                  <w:t>浮选</w:t>
                                </w:r>
                              </w:p>
                            </w:txbxContent>
                          </v:textbox>
                        </v:rect>
                        <v:shape id="直接箭头连接符 831188651" o:spid="_x0000_s1108" type="#_x0000_t32" style="position:absolute;left:3733;top:3429;width:0;height:25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" strokecolor="black [3213]" strokeweight=".5pt">
                          <v:stroke endarrow="block" joinstyle="miter"/>
                        </v:shape>
                        <v:shape id="直接箭头连接符 683401629" o:spid="_x0000_s1109" type="#_x0000_t32" style="position:absolute;left:12115;top:3429;width:0;height:25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" strokecolor="black [3213]" strokeweight=".5pt">
                          <v:stroke endarrow="block" joinstyle="miter"/>
                        </v:shape>
                      </v:group>
                    </v:group>
                  </v:group>
                </v:group>
                <w10:wrap type="topAndBottom"/>
              </v:group>
            </w:pict>
          </mc:Fallback>
        </mc:AlternateContent>
      </w:r>
    </w:p>
    <w:p w14:paraId="5B9B4914" w14:textId="0A48E2DB" w:rsidR="008626E9" w:rsidRPr="00A9799F" w:rsidRDefault="000635AC" w:rsidP="00731596">
      <w:pPr>
        <w:pStyle w:val="aff3"/>
        <w:tabs>
          <w:tab w:val="center" w:pos="4201"/>
          <w:tab w:val="right" w:leader="dot" w:pos="9298"/>
        </w:tabs>
        <w:spacing w:beforeLines="50" w:before="156" w:afterLines="50" w:after="156"/>
        <w:ind w:firstLineChars="0" w:firstLine="0"/>
        <w:jc w:val="center"/>
        <w:rPr>
          <w:rFonts w:ascii="黑体" w:eastAsia="黑体" w:hAnsi="黑体" w:hint="eastAsia"/>
        </w:rPr>
      </w:pPr>
      <w:r w:rsidRPr="00A9799F">
        <w:rPr>
          <w:rFonts w:ascii="黑体" w:eastAsia="黑体" w:hAnsi="黑体" w:hint="eastAsia"/>
        </w:rPr>
        <w:t>图</w:t>
      </w:r>
      <w:r w:rsidRPr="00A9799F">
        <w:rPr>
          <w:rFonts w:ascii="黑体" w:eastAsia="黑体" w:hAnsi="黑体"/>
        </w:rPr>
        <w:t xml:space="preserve">1  </w:t>
      </w:r>
      <w:r w:rsidR="00DE1D09" w:rsidRPr="00A9799F">
        <w:rPr>
          <w:rFonts w:ascii="黑体" w:eastAsia="黑体" w:hAnsi="黑体" w:hint="eastAsia"/>
        </w:rPr>
        <w:t>阴极铜及其前</w:t>
      </w:r>
      <w:proofErr w:type="gramStart"/>
      <w:r w:rsidR="00DE1D09" w:rsidRPr="00A9799F">
        <w:rPr>
          <w:rFonts w:ascii="黑体" w:eastAsia="黑体" w:hAnsi="黑体" w:hint="eastAsia"/>
        </w:rPr>
        <w:t>序</w:t>
      </w:r>
      <w:r w:rsidR="009E6DC7" w:rsidRPr="00A9799F">
        <w:rPr>
          <w:rFonts w:ascii="黑体" w:eastAsia="黑体" w:hAnsi="黑体" w:hint="eastAsia"/>
        </w:rPr>
        <w:t>产品</w:t>
      </w:r>
      <w:proofErr w:type="gramEnd"/>
      <w:r w:rsidR="002015FA" w:rsidRPr="00A9799F">
        <w:rPr>
          <w:rFonts w:ascii="黑体" w:eastAsia="黑体" w:hAnsi="黑体" w:hint="eastAsia"/>
        </w:rPr>
        <w:t>系统边界</w:t>
      </w:r>
      <w:r w:rsidRPr="00A9799F">
        <w:rPr>
          <w:rFonts w:ascii="黑体" w:eastAsia="黑体" w:hAnsi="黑体" w:hint="eastAsia"/>
        </w:rPr>
        <w:t>示意图</w:t>
      </w:r>
    </w:p>
    <w:p w14:paraId="6F4F799A" w14:textId="77777777" w:rsidR="009D3F98" w:rsidRPr="00A9799F" w:rsidRDefault="009D3F98" w:rsidP="00A84265">
      <w:pPr>
        <w:pStyle w:val="aff3"/>
        <w:tabs>
          <w:tab w:val="center" w:pos="4201"/>
          <w:tab w:val="right" w:leader="dot" w:pos="9298"/>
        </w:tabs>
        <w:ind w:firstLineChars="0" w:firstLine="0"/>
        <w:rPr>
          <w:rFonts w:ascii="黑体" w:eastAsia="黑体" w:hAnsi="黑体" w:hint="eastAsia"/>
        </w:rPr>
      </w:pPr>
    </w:p>
    <w:p w14:paraId="56F8F404" w14:textId="77777777" w:rsidR="000B7F69" w:rsidRPr="00A9799F" w:rsidRDefault="005B1146" w:rsidP="00FE5DE7">
      <w:pPr>
        <w:pStyle w:val="4"/>
        <w:snapToGrid/>
        <w:spacing w:beforeLines="50" w:before="156" w:afterLines="50" w:after="156" w:line="240" w:lineRule="auto"/>
        <w:ind w:firstLineChars="0" w:firstLine="0"/>
        <w:jc w:val="left"/>
        <w:rPr>
          <w:rFonts w:ascii="黑体" w:hAnsi="黑体" w:hint="eastAsia"/>
          <w:szCs w:val="21"/>
        </w:rPr>
      </w:pPr>
      <w:r w:rsidRPr="00A9799F">
        <w:rPr>
          <w:rFonts w:ascii="黑体" w:eastAsia="黑体" w:hAnsi="黑体"/>
          <w:b w:val="0"/>
          <w:sz w:val="21"/>
          <w:szCs w:val="21"/>
        </w:rPr>
        <w:t>5</w:t>
      </w:r>
      <w:r w:rsidR="000B7F69" w:rsidRPr="00A9799F">
        <w:rPr>
          <w:rFonts w:ascii="黑体" w:eastAsia="黑体" w:hAnsi="黑体"/>
          <w:b w:val="0"/>
          <w:sz w:val="21"/>
          <w:szCs w:val="21"/>
        </w:rPr>
        <w:t>.</w:t>
      </w:r>
      <w:r w:rsidR="002C5F18" w:rsidRPr="00A9799F">
        <w:rPr>
          <w:rFonts w:ascii="黑体" w:eastAsia="黑体" w:hAnsi="黑体"/>
          <w:b w:val="0"/>
          <w:sz w:val="21"/>
          <w:szCs w:val="21"/>
        </w:rPr>
        <w:t>2.</w:t>
      </w:r>
      <w:r w:rsidR="000B7F69" w:rsidRPr="00A9799F">
        <w:rPr>
          <w:rFonts w:ascii="黑体" w:eastAsia="黑体" w:hAnsi="黑体"/>
          <w:b w:val="0"/>
          <w:sz w:val="21"/>
          <w:szCs w:val="21"/>
        </w:rPr>
        <w:t xml:space="preserve">3 </w:t>
      </w:r>
      <w:r w:rsidR="00A67811" w:rsidRPr="00A9799F">
        <w:rPr>
          <w:rFonts w:ascii="黑体" w:eastAsia="黑体" w:hAnsi="黑体"/>
          <w:b w:val="0"/>
          <w:sz w:val="21"/>
          <w:szCs w:val="21"/>
        </w:rPr>
        <w:t xml:space="preserve"> </w:t>
      </w:r>
      <w:r w:rsidR="002C5F18" w:rsidRPr="00A9799F">
        <w:rPr>
          <w:rFonts w:ascii="黑体" w:eastAsia="黑体" w:hAnsi="黑体" w:hint="eastAsia"/>
          <w:b w:val="0"/>
          <w:sz w:val="21"/>
          <w:szCs w:val="21"/>
        </w:rPr>
        <w:t>生命周期各阶段描述</w:t>
      </w:r>
    </w:p>
    <w:p w14:paraId="27B62D06" w14:textId="77777777" w:rsidR="0027044D" w:rsidRPr="00A9799F" w:rsidRDefault="0027044D" w:rsidP="0027044D">
      <w:pPr>
        <w:pStyle w:val="5"/>
        <w:snapToGrid/>
        <w:spacing w:beforeLines="50" w:before="156" w:afterLines="50" w:after="156" w:line="240" w:lineRule="auto"/>
        <w:ind w:firstLineChars="0" w:firstLine="0"/>
        <w:rPr>
          <w:rFonts w:ascii="黑体" w:eastAsia="黑体" w:hAnsi="黑体" w:hint="eastAsia"/>
          <w:b w:val="0"/>
          <w:sz w:val="21"/>
          <w:szCs w:val="21"/>
        </w:rPr>
      </w:pPr>
      <w:r w:rsidRPr="00A9799F">
        <w:rPr>
          <w:rFonts w:ascii="黑体" w:eastAsia="黑体" w:hAnsi="黑体" w:hint="eastAsia"/>
          <w:b w:val="0"/>
          <w:sz w:val="21"/>
          <w:szCs w:val="21"/>
        </w:rPr>
        <w:t>5</w:t>
      </w:r>
      <w:r w:rsidRPr="00A9799F">
        <w:rPr>
          <w:rFonts w:ascii="黑体" w:eastAsia="黑体" w:hAnsi="黑体"/>
          <w:b w:val="0"/>
          <w:sz w:val="21"/>
          <w:szCs w:val="21"/>
        </w:rPr>
        <w:t xml:space="preserve">.2.3.1  </w:t>
      </w:r>
      <w:r w:rsidRPr="00A9799F">
        <w:rPr>
          <w:rFonts w:ascii="黑体" w:eastAsia="黑体" w:hAnsi="黑体" w:hint="eastAsia"/>
          <w:b w:val="0"/>
          <w:sz w:val="21"/>
          <w:szCs w:val="21"/>
        </w:rPr>
        <w:t>概述</w:t>
      </w:r>
    </w:p>
    <w:p w14:paraId="12EA046B" w14:textId="77777777" w:rsidR="005375B5" w:rsidRPr="009731BA" w:rsidRDefault="005375B5" w:rsidP="00A84265">
      <w:pPr>
        <w:pStyle w:val="aff3"/>
        <w:tabs>
          <w:tab w:val="center" w:pos="4201"/>
          <w:tab w:val="right" w:leader="dot" w:pos="9298"/>
        </w:tabs>
        <w:ind w:firstLine="420"/>
      </w:pPr>
      <w:r w:rsidRPr="009731BA">
        <w:rPr>
          <w:rFonts w:hint="eastAsia"/>
        </w:rPr>
        <w:t>阴极</w:t>
      </w:r>
      <w:proofErr w:type="gramStart"/>
      <w:r w:rsidRPr="009731BA">
        <w:rPr>
          <w:rFonts w:hint="eastAsia"/>
        </w:rPr>
        <w:t>铜主要</w:t>
      </w:r>
      <w:proofErr w:type="gramEnd"/>
      <w:r w:rsidRPr="009731BA">
        <w:rPr>
          <w:rFonts w:hint="eastAsia"/>
        </w:rPr>
        <w:t>生产工艺见附录A。</w:t>
      </w:r>
    </w:p>
    <w:p w14:paraId="36B82A0E" w14:textId="77777777" w:rsidR="00BE293F" w:rsidRPr="00A9799F" w:rsidRDefault="00FB6247" w:rsidP="00A84265">
      <w:pPr>
        <w:pStyle w:val="aff3"/>
        <w:tabs>
          <w:tab w:val="center" w:pos="4201"/>
          <w:tab w:val="right" w:leader="dot" w:pos="9298"/>
        </w:tabs>
        <w:ind w:firstLine="420"/>
      </w:pPr>
      <w:r w:rsidRPr="00A9799F">
        <w:rPr>
          <w:rFonts w:hint="eastAsia"/>
        </w:rPr>
        <w:t>本</w:t>
      </w:r>
      <w:r w:rsidR="00831D38" w:rsidRPr="00A9799F">
        <w:rPr>
          <w:rFonts w:hint="eastAsia"/>
        </w:rPr>
        <w:t>文件</w:t>
      </w:r>
      <w:r w:rsidRPr="00A9799F">
        <w:rPr>
          <w:rFonts w:hint="eastAsia"/>
        </w:rPr>
        <w:t>提到的</w:t>
      </w:r>
      <w:r w:rsidR="00BE293F" w:rsidRPr="00A9799F">
        <w:rPr>
          <w:rFonts w:hint="eastAsia"/>
        </w:rPr>
        <w:t>产品</w:t>
      </w:r>
      <w:r w:rsidRPr="00A9799F">
        <w:rPr>
          <w:rFonts w:hint="eastAsia"/>
        </w:rPr>
        <w:t>系统边界包含了</w:t>
      </w:r>
      <w:r w:rsidR="00BE293F" w:rsidRPr="00A9799F">
        <w:rPr>
          <w:rFonts w:hint="eastAsia"/>
        </w:rPr>
        <w:t>以下</w:t>
      </w:r>
      <w:r w:rsidR="00A76541" w:rsidRPr="00A9799F">
        <w:rPr>
          <w:rFonts w:hint="eastAsia"/>
        </w:rPr>
        <w:t>几个主要阶段</w:t>
      </w:r>
      <w:r w:rsidR="00BE293F" w:rsidRPr="00A9799F">
        <w:rPr>
          <w:rFonts w:hint="eastAsia"/>
        </w:rPr>
        <w:t>：</w:t>
      </w:r>
    </w:p>
    <w:p w14:paraId="523222DE" w14:textId="77777777" w:rsidR="00BE293F" w:rsidRPr="00A9799F" w:rsidRDefault="00BE293F" w:rsidP="00FE5DE7">
      <w:pPr>
        <w:pStyle w:val="aff3"/>
        <w:tabs>
          <w:tab w:val="center" w:pos="4201"/>
          <w:tab w:val="right" w:leader="dot" w:pos="9298"/>
        </w:tabs>
        <w:ind w:firstLineChars="0" w:firstLine="420"/>
      </w:pPr>
      <w:r w:rsidRPr="00A9799F">
        <w:rPr>
          <w:rFonts w:hint="eastAsia"/>
        </w:rPr>
        <w:t>a）</w:t>
      </w:r>
      <w:r w:rsidR="00D0732B" w:rsidRPr="00A9799F">
        <w:rPr>
          <w:rFonts w:hint="eastAsia"/>
        </w:rPr>
        <w:t>铜矿石</w:t>
      </w:r>
      <w:r w:rsidR="009968DA" w:rsidRPr="00A9799F">
        <w:rPr>
          <w:rFonts w:hint="eastAsia"/>
        </w:rPr>
        <w:t>的</w:t>
      </w:r>
      <w:r w:rsidR="00D0732B" w:rsidRPr="00A9799F">
        <w:rPr>
          <w:rFonts w:hint="eastAsia"/>
        </w:rPr>
        <w:t>开采</w:t>
      </w:r>
      <w:r w:rsidRPr="00A9799F">
        <w:rPr>
          <w:rFonts w:hint="eastAsia"/>
        </w:rPr>
        <w:t>；</w:t>
      </w:r>
    </w:p>
    <w:p w14:paraId="687078EF" w14:textId="77777777" w:rsidR="00BE293F" w:rsidRPr="00A9799F" w:rsidRDefault="00BE293F" w:rsidP="00FE5DE7">
      <w:pPr>
        <w:pStyle w:val="aff3"/>
        <w:tabs>
          <w:tab w:val="center" w:pos="4201"/>
          <w:tab w:val="right" w:leader="dot" w:pos="9298"/>
        </w:tabs>
        <w:ind w:firstLineChars="0" w:firstLine="420"/>
      </w:pPr>
      <w:r w:rsidRPr="00A9799F">
        <w:rPr>
          <w:rFonts w:hint="eastAsia"/>
        </w:rPr>
        <w:t>b）</w:t>
      </w:r>
      <w:r w:rsidR="00D0732B" w:rsidRPr="00A9799F">
        <w:rPr>
          <w:rFonts w:hint="eastAsia"/>
        </w:rPr>
        <w:t>矿浆/铜精矿的生产</w:t>
      </w:r>
      <w:r w:rsidRPr="00A9799F">
        <w:rPr>
          <w:rFonts w:hint="eastAsia"/>
        </w:rPr>
        <w:t>；</w:t>
      </w:r>
    </w:p>
    <w:p w14:paraId="3DDC644E" w14:textId="77777777" w:rsidR="00BE293F" w:rsidRPr="00A9799F" w:rsidRDefault="00BE293F" w:rsidP="00FE5DE7">
      <w:pPr>
        <w:pStyle w:val="aff3"/>
        <w:tabs>
          <w:tab w:val="center" w:pos="4201"/>
          <w:tab w:val="right" w:leader="dot" w:pos="9298"/>
        </w:tabs>
        <w:ind w:firstLineChars="0" w:firstLine="420"/>
      </w:pPr>
      <w:r w:rsidRPr="00A9799F">
        <w:rPr>
          <w:rFonts w:hint="eastAsia"/>
        </w:rPr>
        <w:t>c）</w:t>
      </w:r>
      <w:r w:rsidR="001C1A8F" w:rsidRPr="00A9799F">
        <w:rPr>
          <w:rFonts w:hint="eastAsia"/>
        </w:rPr>
        <w:t>含铜废料的</w:t>
      </w:r>
      <w:r w:rsidR="005D73F4" w:rsidRPr="00A9799F">
        <w:rPr>
          <w:rFonts w:hint="eastAsia"/>
        </w:rPr>
        <w:t>获取</w:t>
      </w:r>
      <w:r w:rsidR="00164808" w:rsidRPr="00A9799F">
        <w:rPr>
          <w:rFonts w:hint="eastAsia"/>
        </w:rPr>
        <w:t>（如有）</w:t>
      </w:r>
      <w:r w:rsidRPr="00A9799F">
        <w:rPr>
          <w:rFonts w:hint="eastAsia"/>
        </w:rPr>
        <w:t>；</w:t>
      </w:r>
    </w:p>
    <w:p w14:paraId="4B00EB5D" w14:textId="77777777" w:rsidR="00BE293F" w:rsidRPr="00A9799F" w:rsidRDefault="00BE293F" w:rsidP="00FE5DE7">
      <w:pPr>
        <w:pStyle w:val="aff3"/>
        <w:tabs>
          <w:tab w:val="center" w:pos="4201"/>
          <w:tab w:val="right" w:leader="dot" w:pos="9298"/>
        </w:tabs>
        <w:ind w:firstLineChars="0" w:firstLine="420"/>
      </w:pPr>
      <w:r w:rsidRPr="00A9799F">
        <w:rPr>
          <w:rFonts w:hint="eastAsia"/>
        </w:rPr>
        <w:t>d）</w:t>
      </w:r>
      <w:r w:rsidR="005D73F4" w:rsidRPr="00A9799F">
        <w:rPr>
          <w:rFonts w:hint="eastAsia"/>
        </w:rPr>
        <w:t>铜</w:t>
      </w:r>
      <w:r w:rsidR="0048026A" w:rsidRPr="00A9799F">
        <w:rPr>
          <w:rFonts w:hint="eastAsia"/>
        </w:rPr>
        <w:t>冶炼</w:t>
      </w:r>
      <w:r w:rsidR="005D73F4" w:rsidRPr="00A9799F">
        <w:rPr>
          <w:rFonts w:hint="eastAsia"/>
        </w:rPr>
        <w:t>的</w:t>
      </w:r>
      <w:r w:rsidR="00A76541" w:rsidRPr="00A9799F">
        <w:rPr>
          <w:rFonts w:hint="eastAsia"/>
        </w:rPr>
        <w:t>生产</w:t>
      </w:r>
      <w:r w:rsidRPr="00A9799F">
        <w:rPr>
          <w:rFonts w:hint="eastAsia"/>
        </w:rPr>
        <w:t>。</w:t>
      </w:r>
    </w:p>
    <w:p w14:paraId="7A52DE3D" w14:textId="4E6F1136" w:rsidR="00F66C22" w:rsidRDefault="00945845" w:rsidP="00F66C22">
      <w:pPr>
        <w:pStyle w:val="aff3"/>
        <w:tabs>
          <w:tab w:val="center" w:pos="4201"/>
          <w:tab w:val="right" w:leader="dot" w:pos="9298"/>
        </w:tabs>
        <w:ind w:firstLine="420"/>
      </w:pPr>
      <w:r w:rsidRPr="00A9799F">
        <w:rPr>
          <w:rFonts w:hint="eastAsia"/>
        </w:rPr>
        <w:t>表1概述了产品系统边界内</w:t>
      </w:r>
      <w:r w:rsidR="00A01F48" w:rsidRPr="00A9799F">
        <w:rPr>
          <w:rFonts w:hint="eastAsia"/>
        </w:rPr>
        <w:t>各</w:t>
      </w:r>
      <w:r w:rsidR="00DF4E8F" w:rsidRPr="00A9799F">
        <w:rPr>
          <w:rFonts w:hint="eastAsia"/>
        </w:rPr>
        <w:t>阶段</w:t>
      </w:r>
      <w:r w:rsidRPr="00A9799F">
        <w:rPr>
          <w:rFonts w:hint="eastAsia"/>
        </w:rPr>
        <w:t>的温室气体排放源。</w:t>
      </w:r>
    </w:p>
    <w:p w14:paraId="2C3C2FCB" w14:textId="77777777" w:rsidR="00774321" w:rsidRPr="009731BA" w:rsidRDefault="00774321" w:rsidP="00F66C22">
      <w:pPr>
        <w:pStyle w:val="aff3"/>
        <w:tabs>
          <w:tab w:val="center" w:pos="4201"/>
          <w:tab w:val="right" w:leader="dot" w:pos="9298"/>
        </w:tabs>
        <w:ind w:firstLine="420"/>
        <w:rPr>
          <w:rFonts w:hint="eastAsia"/>
        </w:rPr>
      </w:pPr>
    </w:p>
    <w:p w14:paraId="147D1A18" w14:textId="77777777" w:rsidR="007C5E74" w:rsidRPr="00A9799F" w:rsidRDefault="007C5E74" w:rsidP="00731596">
      <w:pPr>
        <w:pStyle w:val="aff3"/>
        <w:tabs>
          <w:tab w:val="center" w:pos="4201"/>
          <w:tab w:val="right" w:leader="dot" w:pos="9298"/>
        </w:tabs>
        <w:spacing w:beforeLines="50" w:before="156" w:afterLines="50" w:after="156"/>
        <w:ind w:firstLineChars="0" w:firstLine="0"/>
        <w:jc w:val="center"/>
        <w:rPr>
          <w:rFonts w:ascii="黑体" w:eastAsia="黑体" w:hAnsi="黑体" w:hint="eastAsia"/>
        </w:rPr>
      </w:pPr>
      <w:r w:rsidRPr="00A9799F">
        <w:rPr>
          <w:rFonts w:ascii="黑体" w:eastAsia="黑体" w:hAnsi="黑体" w:hint="eastAsia"/>
        </w:rPr>
        <w:lastRenderedPageBreak/>
        <w:t>表1</w:t>
      </w:r>
      <w:r w:rsidRPr="00A9799F">
        <w:rPr>
          <w:rFonts w:ascii="黑体" w:eastAsia="黑体" w:hAnsi="黑体"/>
        </w:rPr>
        <w:t xml:space="preserve">    </w:t>
      </w:r>
      <w:r w:rsidR="005F5375" w:rsidRPr="00A9799F">
        <w:rPr>
          <w:rFonts w:ascii="黑体" w:eastAsia="黑体" w:hAnsi="黑体" w:hint="eastAsia"/>
        </w:rPr>
        <w:t>系统边界内</w:t>
      </w:r>
      <w:r w:rsidR="009D734D" w:rsidRPr="00A9799F">
        <w:rPr>
          <w:rFonts w:ascii="黑体" w:eastAsia="黑体" w:hAnsi="黑体" w:hint="eastAsia"/>
        </w:rPr>
        <w:t>各阶段</w:t>
      </w:r>
      <w:r w:rsidRPr="00A9799F">
        <w:rPr>
          <w:rFonts w:ascii="黑体" w:eastAsia="黑体" w:hAnsi="黑体" w:hint="eastAsia"/>
        </w:rPr>
        <w:t>排放源</w:t>
      </w:r>
      <w:r w:rsidR="00A01F48" w:rsidRPr="00A9799F">
        <w:rPr>
          <w:rFonts w:ascii="黑体" w:eastAsia="黑体" w:hAnsi="黑体" w:hint="eastAsia"/>
        </w:rPr>
        <w:t>汇总</w:t>
      </w:r>
      <w:r w:rsidRPr="00A9799F">
        <w:rPr>
          <w:rFonts w:ascii="黑体" w:eastAsia="黑体" w:hAnsi="黑体"/>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6"/>
        <w:gridCol w:w="1275"/>
        <w:gridCol w:w="5471"/>
      </w:tblGrid>
      <w:tr w:rsidR="00A9799F" w:rsidRPr="00731596" w14:paraId="2655DC7A" w14:textId="77777777" w:rsidTr="00C325BB">
        <w:trPr>
          <w:trHeight w:val="288"/>
        </w:trPr>
        <w:tc>
          <w:tcPr>
            <w:tcW w:w="937" w:type="pct"/>
            <w:shd w:val="clear" w:color="auto" w:fill="auto"/>
            <w:noWrap/>
            <w:vAlign w:val="bottom"/>
            <w:hideMark/>
          </w:tcPr>
          <w:p w14:paraId="1E5EB608" w14:textId="77777777" w:rsidR="00836D00" w:rsidRPr="00D74C98" w:rsidRDefault="00836D00">
            <w:pPr>
              <w:widowControl/>
              <w:adjustRightInd/>
              <w:snapToGrid/>
              <w:spacing w:line="240" w:lineRule="auto"/>
              <w:ind w:firstLineChars="0" w:firstLine="0"/>
              <w:jc w:val="center"/>
              <w:rPr>
                <w:rFonts w:ascii="宋体" w:hAnsi="宋体" w:cs="宋体" w:hint="eastAsia"/>
                <w:kern w:val="0"/>
                <w:sz w:val="18"/>
                <w:szCs w:val="18"/>
              </w:rPr>
            </w:pPr>
            <w:r w:rsidRPr="00D74C98">
              <w:rPr>
                <w:rFonts w:ascii="宋体" w:hAnsi="宋体" w:cs="宋体" w:hint="eastAsia"/>
                <w:kern w:val="0"/>
                <w:sz w:val="18"/>
                <w:szCs w:val="18"/>
              </w:rPr>
              <w:t>生命周期阶段</w:t>
            </w:r>
          </w:p>
        </w:tc>
        <w:tc>
          <w:tcPr>
            <w:tcW w:w="768" w:type="pct"/>
          </w:tcPr>
          <w:p w14:paraId="327A03EF" w14:textId="77777777" w:rsidR="00836D00" w:rsidRPr="00D74C98" w:rsidRDefault="00836D00" w:rsidP="0088793E">
            <w:pPr>
              <w:widowControl/>
              <w:adjustRightInd/>
              <w:snapToGrid/>
              <w:spacing w:line="240" w:lineRule="auto"/>
              <w:ind w:firstLineChars="0" w:firstLine="0"/>
              <w:jc w:val="center"/>
              <w:rPr>
                <w:rFonts w:ascii="宋体" w:hAnsi="宋体" w:cs="宋体" w:hint="eastAsia"/>
                <w:kern w:val="0"/>
                <w:sz w:val="18"/>
                <w:szCs w:val="18"/>
              </w:rPr>
            </w:pPr>
            <w:r w:rsidRPr="00D74C98">
              <w:rPr>
                <w:rFonts w:ascii="宋体" w:hAnsi="宋体" w:cs="宋体" w:hint="eastAsia"/>
                <w:kern w:val="0"/>
                <w:sz w:val="18"/>
                <w:szCs w:val="18"/>
              </w:rPr>
              <w:t>排放类别</w:t>
            </w:r>
          </w:p>
        </w:tc>
        <w:tc>
          <w:tcPr>
            <w:tcW w:w="3295" w:type="pct"/>
            <w:shd w:val="clear" w:color="auto" w:fill="auto"/>
            <w:noWrap/>
            <w:vAlign w:val="bottom"/>
            <w:hideMark/>
          </w:tcPr>
          <w:p w14:paraId="0DF5B60E" w14:textId="77777777" w:rsidR="00836D00" w:rsidRPr="00D74C98" w:rsidRDefault="00836D00" w:rsidP="0088793E">
            <w:pPr>
              <w:widowControl/>
              <w:adjustRightInd/>
              <w:snapToGrid/>
              <w:spacing w:line="240" w:lineRule="auto"/>
              <w:ind w:firstLineChars="0" w:firstLine="0"/>
              <w:jc w:val="center"/>
              <w:rPr>
                <w:rFonts w:ascii="宋体" w:hAnsi="宋体" w:cs="宋体" w:hint="eastAsia"/>
                <w:kern w:val="0"/>
                <w:sz w:val="18"/>
                <w:szCs w:val="18"/>
              </w:rPr>
            </w:pPr>
            <w:r w:rsidRPr="00D74C98">
              <w:rPr>
                <w:rFonts w:ascii="宋体" w:hAnsi="宋体" w:cs="宋体" w:hint="eastAsia"/>
                <w:kern w:val="0"/>
                <w:sz w:val="18"/>
                <w:szCs w:val="18"/>
              </w:rPr>
              <w:t>描述</w:t>
            </w:r>
          </w:p>
        </w:tc>
      </w:tr>
      <w:tr w:rsidR="00A9799F" w:rsidRPr="00731596" w14:paraId="39BA94E4" w14:textId="77777777" w:rsidTr="00375A02">
        <w:trPr>
          <w:trHeight w:val="276"/>
        </w:trPr>
        <w:tc>
          <w:tcPr>
            <w:tcW w:w="937" w:type="pct"/>
            <w:vMerge w:val="restart"/>
            <w:shd w:val="clear" w:color="auto" w:fill="auto"/>
            <w:noWrap/>
            <w:vAlign w:val="center"/>
            <w:hideMark/>
          </w:tcPr>
          <w:p w14:paraId="46F8004C" w14:textId="77777777" w:rsidR="00CD59F6" w:rsidRPr="00D74C98" w:rsidRDefault="00CD59F6" w:rsidP="00375A02">
            <w:pPr>
              <w:widowControl/>
              <w:adjustRightInd/>
              <w:snapToGrid/>
              <w:spacing w:line="240" w:lineRule="auto"/>
              <w:ind w:firstLineChars="0" w:firstLine="0"/>
              <w:jc w:val="center"/>
              <w:rPr>
                <w:rFonts w:ascii="宋体" w:hAnsi="宋体" w:cs="宋体" w:hint="eastAsia"/>
                <w:kern w:val="0"/>
                <w:sz w:val="18"/>
                <w:szCs w:val="18"/>
              </w:rPr>
            </w:pPr>
            <w:r w:rsidRPr="00D74C98">
              <w:rPr>
                <w:rFonts w:ascii="宋体" w:hAnsi="宋体" w:cs="宋体" w:hint="eastAsia"/>
                <w:kern w:val="0"/>
                <w:sz w:val="18"/>
                <w:szCs w:val="18"/>
              </w:rPr>
              <w:t>铜矿石的开采</w:t>
            </w:r>
          </w:p>
        </w:tc>
        <w:tc>
          <w:tcPr>
            <w:tcW w:w="768" w:type="pct"/>
            <w:vMerge w:val="restart"/>
            <w:vAlign w:val="center"/>
          </w:tcPr>
          <w:p w14:paraId="3330447E" w14:textId="77777777" w:rsidR="00CD59F6" w:rsidRPr="00D74C98" w:rsidRDefault="00CD59F6" w:rsidP="00375A02">
            <w:pPr>
              <w:widowControl/>
              <w:adjustRightInd/>
              <w:snapToGrid/>
              <w:spacing w:line="240" w:lineRule="auto"/>
              <w:ind w:firstLineChars="0" w:firstLine="0"/>
              <w:rPr>
                <w:rFonts w:ascii="宋体" w:hAnsi="宋体" w:cs="宋体" w:hint="eastAsia"/>
                <w:kern w:val="0"/>
                <w:sz w:val="18"/>
                <w:szCs w:val="18"/>
              </w:rPr>
            </w:pPr>
            <w:r w:rsidRPr="00D74C98">
              <w:rPr>
                <w:rFonts w:ascii="宋体" w:hAnsi="宋体" w:cs="宋体" w:hint="eastAsia"/>
                <w:kern w:val="0"/>
                <w:sz w:val="18"/>
                <w:szCs w:val="18"/>
              </w:rPr>
              <w:t>生产直接排放</w:t>
            </w:r>
          </w:p>
        </w:tc>
        <w:tc>
          <w:tcPr>
            <w:tcW w:w="3295" w:type="pct"/>
            <w:shd w:val="clear" w:color="auto" w:fill="auto"/>
            <w:noWrap/>
            <w:vAlign w:val="bottom"/>
            <w:hideMark/>
          </w:tcPr>
          <w:p w14:paraId="5DC06A4B" w14:textId="77777777" w:rsidR="00CD59F6" w:rsidRPr="00D74C98" w:rsidRDefault="00CD59F6" w:rsidP="0088793E">
            <w:pPr>
              <w:widowControl/>
              <w:adjustRightInd/>
              <w:snapToGrid/>
              <w:spacing w:line="240" w:lineRule="auto"/>
              <w:ind w:firstLineChars="0" w:firstLine="0"/>
              <w:jc w:val="left"/>
              <w:rPr>
                <w:rFonts w:ascii="宋体" w:hAnsi="宋体" w:cs="宋体" w:hint="eastAsia"/>
                <w:kern w:val="0"/>
                <w:sz w:val="18"/>
                <w:szCs w:val="18"/>
              </w:rPr>
            </w:pPr>
            <w:r w:rsidRPr="00D74C98">
              <w:rPr>
                <w:rFonts w:ascii="宋体" w:hAnsi="宋体" w:cs="宋体" w:hint="eastAsia"/>
                <w:kern w:val="0"/>
                <w:sz w:val="18"/>
                <w:szCs w:val="18"/>
              </w:rPr>
              <w:t>化石燃料燃烧</w:t>
            </w:r>
          </w:p>
        </w:tc>
      </w:tr>
      <w:tr w:rsidR="00A9799F" w:rsidRPr="00731596" w14:paraId="1FD406FF" w14:textId="77777777" w:rsidTr="00375A02">
        <w:trPr>
          <w:trHeight w:val="276"/>
        </w:trPr>
        <w:tc>
          <w:tcPr>
            <w:tcW w:w="937" w:type="pct"/>
            <w:vMerge/>
            <w:shd w:val="clear" w:color="auto" w:fill="auto"/>
            <w:vAlign w:val="center"/>
            <w:hideMark/>
          </w:tcPr>
          <w:p w14:paraId="45EEB9E8" w14:textId="77777777" w:rsidR="00CD59F6" w:rsidRPr="00D74C98" w:rsidRDefault="00CD59F6" w:rsidP="00375A02">
            <w:pPr>
              <w:widowControl/>
              <w:adjustRightInd/>
              <w:snapToGrid/>
              <w:spacing w:line="240" w:lineRule="auto"/>
              <w:ind w:firstLineChars="0" w:firstLine="0"/>
              <w:jc w:val="center"/>
              <w:rPr>
                <w:rFonts w:ascii="宋体" w:hAnsi="宋体" w:cs="宋体" w:hint="eastAsia"/>
                <w:kern w:val="0"/>
                <w:sz w:val="18"/>
                <w:szCs w:val="18"/>
              </w:rPr>
            </w:pPr>
          </w:p>
        </w:tc>
        <w:tc>
          <w:tcPr>
            <w:tcW w:w="768" w:type="pct"/>
            <w:vMerge/>
            <w:vAlign w:val="center"/>
          </w:tcPr>
          <w:p w14:paraId="725ED344" w14:textId="77777777" w:rsidR="00CD59F6" w:rsidRPr="00D74C98" w:rsidRDefault="00CD59F6" w:rsidP="00375A02">
            <w:pPr>
              <w:widowControl/>
              <w:adjustRightInd/>
              <w:snapToGrid/>
              <w:spacing w:line="240" w:lineRule="auto"/>
              <w:ind w:firstLineChars="0" w:firstLine="0"/>
              <w:rPr>
                <w:rFonts w:ascii="宋体" w:hAnsi="宋体" w:cs="宋体" w:hint="eastAsia"/>
                <w:kern w:val="0"/>
                <w:sz w:val="18"/>
                <w:szCs w:val="18"/>
              </w:rPr>
            </w:pPr>
          </w:p>
        </w:tc>
        <w:tc>
          <w:tcPr>
            <w:tcW w:w="3295" w:type="pct"/>
            <w:shd w:val="clear" w:color="auto" w:fill="auto"/>
            <w:noWrap/>
            <w:vAlign w:val="bottom"/>
            <w:hideMark/>
          </w:tcPr>
          <w:p w14:paraId="3ADBDDAD" w14:textId="77777777" w:rsidR="00CD59F6" w:rsidRPr="00D74C98" w:rsidRDefault="00CD59F6" w:rsidP="0088793E">
            <w:pPr>
              <w:widowControl/>
              <w:adjustRightInd/>
              <w:snapToGrid/>
              <w:spacing w:line="240" w:lineRule="auto"/>
              <w:ind w:firstLineChars="0" w:firstLine="0"/>
              <w:jc w:val="left"/>
              <w:rPr>
                <w:rFonts w:ascii="宋体" w:hAnsi="宋体" w:cs="宋体" w:hint="eastAsia"/>
                <w:kern w:val="0"/>
                <w:sz w:val="18"/>
                <w:szCs w:val="18"/>
              </w:rPr>
            </w:pPr>
            <w:r w:rsidRPr="00D74C98">
              <w:rPr>
                <w:rFonts w:ascii="宋体" w:hAnsi="宋体" w:cs="宋体" w:hint="eastAsia"/>
                <w:kern w:val="0"/>
                <w:sz w:val="18"/>
                <w:szCs w:val="18"/>
              </w:rPr>
              <w:t>工业过程排放</w:t>
            </w:r>
          </w:p>
        </w:tc>
      </w:tr>
      <w:tr w:rsidR="00A9799F" w:rsidRPr="00731596" w14:paraId="3BE35695" w14:textId="77777777" w:rsidTr="00375A02">
        <w:trPr>
          <w:trHeight w:val="276"/>
        </w:trPr>
        <w:tc>
          <w:tcPr>
            <w:tcW w:w="937" w:type="pct"/>
            <w:vMerge/>
            <w:shd w:val="clear" w:color="auto" w:fill="auto"/>
            <w:vAlign w:val="center"/>
            <w:hideMark/>
          </w:tcPr>
          <w:p w14:paraId="241D339D" w14:textId="77777777" w:rsidR="00CD59F6" w:rsidRPr="00D74C98" w:rsidRDefault="00CD59F6" w:rsidP="00375A02">
            <w:pPr>
              <w:widowControl/>
              <w:adjustRightInd/>
              <w:snapToGrid/>
              <w:spacing w:line="240" w:lineRule="auto"/>
              <w:ind w:firstLineChars="0" w:firstLine="0"/>
              <w:jc w:val="center"/>
              <w:rPr>
                <w:rFonts w:ascii="宋体" w:hAnsi="宋体" w:cs="宋体" w:hint="eastAsia"/>
                <w:kern w:val="0"/>
                <w:sz w:val="18"/>
                <w:szCs w:val="18"/>
              </w:rPr>
            </w:pPr>
          </w:p>
        </w:tc>
        <w:tc>
          <w:tcPr>
            <w:tcW w:w="768" w:type="pct"/>
            <w:vMerge w:val="restart"/>
            <w:vAlign w:val="center"/>
          </w:tcPr>
          <w:p w14:paraId="0F51D2BF" w14:textId="77777777" w:rsidR="00CD59F6" w:rsidRPr="00D74C98" w:rsidRDefault="00CD59F6" w:rsidP="00375A02">
            <w:pPr>
              <w:widowControl/>
              <w:adjustRightInd/>
              <w:snapToGrid/>
              <w:spacing w:line="240" w:lineRule="auto"/>
              <w:ind w:firstLineChars="0" w:firstLine="0"/>
              <w:rPr>
                <w:rFonts w:ascii="宋体" w:hAnsi="宋体" w:cs="宋体" w:hint="eastAsia"/>
                <w:kern w:val="0"/>
                <w:sz w:val="18"/>
                <w:szCs w:val="18"/>
              </w:rPr>
            </w:pPr>
            <w:r w:rsidRPr="00D74C98">
              <w:rPr>
                <w:rFonts w:ascii="宋体" w:hAnsi="宋体" w:cs="宋体" w:hint="eastAsia"/>
                <w:kern w:val="0"/>
                <w:sz w:val="18"/>
                <w:szCs w:val="18"/>
              </w:rPr>
              <w:t>能源生产排放</w:t>
            </w:r>
          </w:p>
        </w:tc>
        <w:tc>
          <w:tcPr>
            <w:tcW w:w="3295" w:type="pct"/>
            <w:shd w:val="clear" w:color="auto" w:fill="auto"/>
            <w:noWrap/>
            <w:vAlign w:val="bottom"/>
            <w:hideMark/>
          </w:tcPr>
          <w:p w14:paraId="510EB284" w14:textId="77777777" w:rsidR="00CD59F6" w:rsidRPr="00D74C98" w:rsidRDefault="00CD59F6" w:rsidP="0088793E">
            <w:pPr>
              <w:widowControl/>
              <w:adjustRightInd/>
              <w:snapToGrid/>
              <w:spacing w:line="240" w:lineRule="auto"/>
              <w:ind w:firstLineChars="0" w:firstLine="0"/>
              <w:jc w:val="left"/>
              <w:rPr>
                <w:rFonts w:ascii="宋体" w:hAnsi="宋体" w:cs="宋体" w:hint="eastAsia"/>
                <w:kern w:val="0"/>
                <w:sz w:val="18"/>
                <w:szCs w:val="18"/>
              </w:rPr>
            </w:pPr>
            <w:r w:rsidRPr="00D74C98">
              <w:rPr>
                <w:rFonts w:ascii="宋体" w:hAnsi="宋体" w:cs="宋体" w:hint="eastAsia"/>
                <w:kern w:val="0"/>
                <w:sz w:val="18"/>
                <w:szCs w:val="18"/>
              </w:rPr>
              <w:t>燃料的生产</w:t>
            </w:r>
          </w:p>
        </w:tc>
      </w:tr>
      <w:tr w:rsidR="00A9799F" w:rsidRPr="00731596" w14:paraId="19BD0191" w14:textId="77777777" w:rsidTr="00375A02">
        <w:trPr>
          <w:trHeight w:val="276"/>
        </w:trPr>
        <w:tc>
          <w:tcPr>
            <w:tcW w:w="937" w:type="pct"/>
            <w:vMerge/>
            <w:shd w:val="clear" w:color="auto" w:fill="auto"/>
            <w:vAlign w:val="center"/>
          </w:tcPr>
          <w:p w14:paraId="1B7D69CC" w14:textId="77777777" w:rsidR="00CD59F6" w:rsidRPr="00D74C98" w:rsidRDefault="00CD59F6" w:rsidP="00375A02">
            <w:pPr>
              <w:widowControl/>
              <w:adjustRightInd/>
              <w:snapToGrid/>
              <w:spacing w:line="240" w:lineRule="auto"/>
              <w:ind w:firstLineChars="0" w:firstLine="0"/>
              <w:jc w:val="center"/>
              <w:rPr>
                <w:rFonts w:ascii="宋体" w:hAnsi="宋体" w:cs="宋体" w:hint="eastAsia"/>
                <w:kern w:val="0"/>
                <w:sz w:val="18"/>
                <w:szCs w:val="18"/>
              </w:rPr>
            </w:pPr>
          </w:p>
        </w:tc>
        <w:tc>
          <w:tcPr>
            <w:tcW w:w="768" w:type="pct"/>
            <w:vMerge/>
            <w:vAlign w:val="center"/>
          </w:tcPr>
          <w:p w14:paraId="35507E84" w14:textId="77777777" w:rsidR="00CD59F6" w:rsidRPr="00D74C98" w:rsidRDefault="00CD59F6" w:rsidP="00375A02">
            <w:pPr>
              <w:widowControl/>
              <w:adjustRightInd/>
              <w:snapToGrid/>
              <w:spacing w:line="240" w:lineRule="auto"/>
              <w:ind w:firstLineChars="0" w:firstLine="0"/>
              <w:rPr>
                <w:rFonts w:ascii="宋体" w:hAnsi="宋体" w:cs="宋体" w:hint="eastAsia"/>
                <w:kern w:val="0"/>
                <w:sz w:val="18"/>
                <w:szCs w:val="18"/>
              </w:rPr>
            </w:pPr>
          </w:p>
        </w:tc>
        <w:tc>
          <w:tcPr>
            <w:tcW w:w="3295" w:type="pct"/>
            <w:shd w:val="clear" w:color="auto" w:fill="auto"/>
            <w:noWrap/>
            <w:vAlign w:val="bottom"/>
          </w:tcPr>
          <w:p w14:paraId="6C126BC3" w14:textId="77777777" w:rsidR="00CD59F6" w:rsidRPr="00D74C98" w:rsidRDefault="00CD59F6" w:rsidP="0088793E">
            <w:pPr>
              <w:widowControl/>
              <w:adjustRightInd/>
              <w:snapToGrid/>
              <w:spacing w:line="240" w:lineRule="auto"/>
              <w:ind w:firstLineChars="0" w:firstLine="0"/>
              <w:jc w:val="left"/>
              <w:rPr>
                <w:rFonts w:ascii="宋体" w:hAnsi="宋体" w:cs="宋体" w:hint="eastAsia"/>
                <w:kern w:val="0"/>
                <w:sz w:val="18"/>
                <w:szCs w:val="18"/>
              </w:rPr>
            </w:pPr>
            <w:r w:rsidRPr="00D74C98">
              <w:rPr>
                <w:rFonts w:ascii="宋体" w:hAnsi="宋体" w:cs="宋体" w:hint="eastAsia"/>
                <w:kern w:val="0"/>
                <w:sz w:val="18"/>
                <w:szCs w:val="18"/>
              </w:rPr>
              <w:t>自产电</w:t>
            </w:r>
            <w:r w:rsidR="00375E00" w:rsidRPr="00D74C98">
              <w:rPr>
                <w:rFonts w:ascii="宋体" w:hAnsi="宋体" w:cs="宋体" w:hint="eastAsia"/>
                <w:kern w:val="0"/>
                <w:sz w:val="18"/>
                <w:szCs w:val="18"/>
              </w:rPr>
              <w:t>力</w:t>
            </w:r>
            <w:r w:rsidRPr="00D74C98">
              <w:rPr>
                <w:rFonts w:ascii="宋体" w:hAnsi="宋体" w:cs="宋体" w:hint="eastAsia"/>
                <w:kern w:val="0"/>
                <w:sz w:val="18"/>
                <w:szCs w:val="18"/>
              </w:rPr>
              <w:t>（热</w:t>
            </w:r>
            <w:r w:rsidR="00375E00" w:rsidRPr="00D74C98">
              <w:rPr>
                <w:rFonts w:ascii="宋体" w:hAnsi="宋体" w:cs="宋体" w:hint="eastAsia"/>
                <w:kern w:val="0"/>
                <w:sz w:val="18"/>
                <w:szCs w:val="18"/>
              </w:rPr>
              <w:t>力</w:t>
            </w:r>
            <w:r w:rsidRPr="00D74C98">
              <w:rPr>
                <w:rFonts w:ascii="宋体" w:hAnsi="宋体" w:cs="宋体" w:hint="eastAsia"/>
                <w:kern w:val="0"/>
                <w:sz w:val="18"/>
                <w:szCs w:val="18"/>
              </w:rPr>
              <w:t>）</w:t>
            </w:r>
          </w:p>
        </w:tc>
      </w:tr>
      <w:tr w:rsidR="00A9799F" w:rsidRPr="00731596" w14:paraId="06116130" w14:textId="77777777" w:rsidTr="00375A02">
        <w:trPr>
          <w:trHeight w:val="276"/>
        </w:trPr>
        <w:tc>
          <w:tcPr>
            <w:tcW w:w="937" w:type="pct"/>
            <w:vMerge/>
            <w:shd w:val="clear" w:color="auto" w:fill="auto"/>
            <w:vAlign w:val="center"/>
          </w:tcPr>
          <w:p w14:paraId="02F1D68B" w14:textId="77777777" w:rsidR="00CD59F6" w:rsidRPr="00D74C98" w:rsidRDefault="00CD59F6" w:rsidP="00375A02">
            <w:pPr>
              <w:widowControl/>
              <w:adjustRightInd/>
              <w:snapToGrid/>
              <w:spacing w:line="240" w:lineRule="auto"/>
              <w:ind w:firstLineChars="0" w:firstLine="0"/>
              <w:jc w:val="center"/>
              <w:rPr>
                <w:rFonts w:ascii="宋体" w:hAnsi="宋体" w:cs="宋体" w:hint="eastAsia"/>
                <w:kern w:val="0"/>
                <w:sz w:val="18"/>
                <w:szCs w:val="18"/>
              </w:rPr>
            </w:pPr>
          </w:p>
        </w:tc>
        <w:tc>
          <w:tcPr>
            <w:tcW w:w="768" w:type="pct"/>
            <w:vMerge/>
            <w:vAlign w:val="center"/>
          </w:tcPr>
          <w:p w14:paraId="12C0552F" w14:textId="77777777" w:rsidR="00CD59F6" w:rsidRPr="00D74C98" w:rsidRDefault="00CD59F6" w:rsidP="00375A02">
            <w:pPr>
              <w:widowControl/>
              <w:adjustRightInd/>
              <w:snapToGrid/>
              <w:spacing w:line="240" w:lineRule="auto"/>
              <w:ind w:firstLineChars="0" w:firstLine="0"/>
              <w:rPr>
                <w:rFonts w:ascii="宋体" w:hAnsi="宋体" w:cs="宋体" w:hint="eastAsia"/>
                <w:kern w:val="0"/>
                <w:sz w:val="18"/>
                <w:szCs w:val="18"/>
              </w:rPr>
            </w:pPr>
          </w:p>
        </w:tc>
        <w:tc>
          <w:tcPr>
            <w:tcW w:w="3295" w:type="pct"/>
            <w:shd w:val="clear" w:color="auto" w:fill="auto"/>
            <w:noWrap/>
            <w:vAlign w:val="bottom"/>
          </w:tcPr>
          <w:p w14:paraId="7790B8E0" w14:textId="77777777" w:rsidR="00CD59F6" w:rsidRPr="00D74C98" w:rsidRDefault="00CD59F6" w:rsidP="0088793E">
            <w:pPr>
              <w:widowControl/>
              <w:adjustRightInd/>
              <w:snapToGrid/>
              <w:spacing w:line="240" w:lineRule="auto"/>
              <w:ind w:firstLineChars="0" w:firstLine="0"/>
              <w:jc w:val="left"/>
              <w:rPr>
                <w:rFonts w:ascii="宋体" w:hAnsi="宋体" w:cs="宋体" w:hint="eastAsia"/>
                <w:kern w:val="0"/>
                <w:sz w:val="18"/>
                <w:szCs w:val="18"/>
              </w:rPr>
            </w:pPr>
            <w:r w:rsidRPr="00D74C98">
              <w:rPr>
                <w:rFonts w:ascii="宋体" w:hAnsi="宋体" w:cs="宋体" w:hint="eastAsia"/>
                <w:kern w:val="0"/>
                <w:sz w:val="18"/>
                <w:szCs w:val="18"/>
              </w:rPr>
              <w:t>外购电</w:t>
            </w:r>
            <w:r w:rsidR="00375E00" w:rsidRPr="00D74C98">
              <w:rPr>
                <w:rFonts w:ascii="宋体" w:hAnsi="宋体" w:cs="宋体" w:hint="eastAsia"/>
                <w:kern w:val="0"/>
                <w:sz w:val="18"/>
                <w:szCs w:val="18"/>
              </w:rPr>
              <w:t>力</w:t>
            </w:r>
            <w:r w:rsidRPr="00D74C98">
              <w:rPr>
                <w:rFonts w:ascii="宋体" w:hAnsi="宋体" w:cs="宋体" w:hint="eastAsia"/>
                <w:kern w:val="0"/>
                <w:sz w:val="18"/>
                <w:szCs w:val="18"/>
              </w:rPr>
              <w:t>（热</w:t>
            </w:r>
            <w:r w:rsidR="00375E00" w:rsidRPr="00D74C98">
              <w:rPr>
                <w:rFonts w:ascii="宋体" w:hAnsi="宋体" w:cs="宋体" w:hint="eastAsia"/>
                <w:kern w:val="0"/>
                <w:sz w:val="18"/>
                <w:szCs w:val="18"/>
              </w:rPr>
              <w:t>力</w:t>
            </w:r>
            <w:r w:rsidRPr="00D74C98">
              <w:rPr>
                <w:rFonts w:ascii="宋体" w:hAnsi="宋体" w:cs="宋体" w:hint="eastAsia"/>
                <w:kern w:val="0"/>
                <w:sz w:val="18"/>
                <w:szCs w:val="18"/>
              </w:rPr>
              <w:t>）</w:t>
            </w:r>
          </w:p>
        </w:tc>
      </w:tr>
      <w:tr w:rsidR="00A9799F" w:rsidRPr="00731596" w14:paraId="0F742368" w14:textId="77777777" w:rsidTr="00375A02">
        <w:trPr>
          <w:trHeight w:val="276"/>
        </w:trPr>
        <w:tc>
          <w:tcPr>
            <w:tcW w:w="937" w:type="pct"/>
            <w:vMerge/>
            <w:shd w:val="clear" w:color="auto" w:fill="auto"/>
            <w:vAlign w:val="center"/>
            <w:hideMark/>
          </w:tcPr>
          <w:p w14:paraId="63CA32FF" w14:textId="77777777" w:rsidR="00CD59F6" w:rsidRPr="00D74C98" w:rsidRDefault="00CD59F6" w:rsidP="00375A02">
            <w:pPr>
              <w:widowControl/>
              <w:adjustRightInd/>
              <w:snapToGrid/>
              <w:spacing w:line="240" w:lineRule="auto"/>
              <w:ind w:firstLineChars="0" w:firstLine="0"/>
              <w:jc w:val="center"/>
              <w:rPr>
                <w:rFonts w:ascii="宋体" w:hAnsi="宋体" w:cs="宋体" w:hint="eastAsia"/>
                <w:kern w:val="0"/>
                <w:sz w:val="18"/>
                <w:szCs w:val="18"/>
              </w:rPr>
            </w:pPr>
          </w:p>
        </w:tc>
        <w:tc>
          <w:tcPr>
            <w:tcW w:w="768" w:type="pct"/>
            <w:vMerge w:val="restart"/>
            <w:vAlign w:val="center"/>
          </w:tcPr>
          <w:p w14:paraId="5F134231" w14:textId="77777777" w:rsidR="00CD59F6" w:rsidRPr="00D74C98" w:rsidRDefault="00CD59F6" w:rsidP="00375A02">
            <w:pPr>
              <w:widowControl/>
              <w:adjustRightInd/>
              <w:snapToGrid/>
              <w:spacing w:line="240" w:lineRule="auto"/>
              <w:ind w:firstLineChars="0" w:firstLine="0"/>
              <w:rPr>
                <w:rFonts w:ascii="宋体" w:hAnsi="宋体" w:cs="宋体" w:hint="eastAsia"/>
                <w:kern w:val="0"/>
                <w:sz w:val="18"/>
                <w:szCs w:val="18"/>
              </w:rPr>
            </w:pPr>
            <w:r w:rsidRPr="00D74C98">
              <w:rPr>
                <w:rFonts w:ascii="宋体" w:hAnsi="宋体" w:cs="宋体" w:hint="eastAsia"/>
                <w:kern w:val="0"/>
                <w:sz w:val="18"/>
                <w:szCs w:val="18"/>
              </w:rPr>
              <w:t>其他间接排放</w:t>
            </w:r>
          </w:p>
        </w:tc>
        <w:tc>
          <w:tcPr>
            <w:tcW w:w="3295" w:type="pct"/>
            <w:shd w:val="clear" w:color="auto" w:fill="auto"/>
            <w:noWrap/>
            <w:vAlign w:val="bottom"/>
            <w:hideMark/>
          </w:tcPr>
          <w:p w14:paraId="00DF3EAD" w14:textId="77777777" w:rsidR="00CD59F6" w:rsidRPr="00D74C98" w:rsidRDefault="00CD59F6" w:rsidP="00C325BB">
            <w:pPr>
              <w:widowControl/>
              <w:adjustRightInd/>
              <w:snapToGrid/>
              <w:spacing w:line="240" w:lineRule="auto"/>
              <w:ind w:firstLineChars="0" w:firstLine="0"/>
              <w:jc w:val="left"/>
              <w:rPr>
                <w:rFonts w:ascii="宋体" w:hAnsi="宋体" w:cs="宋体" w:hint="eastAsia"/>
                <w:kern w:val="0"/>
                <w:sz w:val="18"/>
                <w:szCs w:val="18"/>
              </w:rPr>
            </w:pPr>
            <w:r w:rsidRPr="00D74C98">
              <w:rPr>
                <w:rFonts w:ascii="宋体" w:hAnsi="宋体" w:cs="宋体" w:hint="eastAsia"/>
                <w:kern w:val="0"/>
                <w:sz w:val="18"/>
                <w:szCs w:val="18"/>
              </w:rPr>
              <w:t>材料的获取，如：炸药、雷管、轮胎、水泥等的生产</w:t>
            </w:r>
          </w:p>
        </w:tc>
      </w:tr>
      <w:tr w:rsidR="00A9799F" w:rsidRPr="00731596" w14:paraId="522C1C38" w14:textId="77777777" w:rsidTr="00375A02">
        <w:trPr>
          <w:trHeight w:val="276"/>
        </w:trPr>
        <w:tc>
          <w:tcPr>
            <w:tcW w:w="937" w:type="pct"/>
            <w:vMerge/>
            <w:shd w:val="clear" w:color="auto" w:fill="auto"/>
            <w:vAlign w:val="center"/>
            <w:hideMark/>
          </w:tcPr>
          <w:p w14:paraId="757EF4DE" w14:textId="77777777" w:rsidR="00CD59F6" w:rsidRPr="00D74C98" w:rsidRDefault="00CD59F6" w:rsidP="00375A02">
            <w:pPr>
              <w:widowControl/>
              <w:adjustRightInd/>
              <w:snapToGrid/>
              <w:spacing w:line="240" w:lineRule="auto"/>
              <w:ind w:firstLineChars="0" w:firstLine="0"/>
              <w:jc w:val="center"/>
              <w:rPr>
                <w:rFonts w:ascii="宋体" w:hAnsi="宋体" w:cs="宋体" w:hint="eastAsia"/>
                <w:kern w:val="0"/>
                <w:sz w:val="18"/>
                <w:szCs w:val="18"/>
              </w:rPr>
            </w:pPr>
          </w:p>
        </w:tc>
        <w:tc>
          <w:tcPr>
            <w:tcW w:w="768" w:type="pct"/>
            <w:vMerge/>
            <w:vAlign w:val="center"/>
          </w:tcPr>
          <w:p w14:paraId="2284D4CF" w14:textId="77777777" w:rsidR="00CD59F6" w:rsidRPr="00D74C98" w:rsidRDefault="00CD59F6" w:rsidP="00375A02">
            <w:pPr>
              <w:widowControl/>
              <w:adjustRightInd/>
              <w:snapToGrid/>
              <w:spacing w:line="240" w:lineRule="auto"/>
              <w:ind w:firstLineChars="0" w:firstLine="0"/>
              <w:rPr>
                <w:rFonts w:ascii="宋体" w:hAnsi="宋体" w:cs="宋体" w:hint="eastAsia"/>
                <w:kern w:val="0"/>
                <w:sz w:val="18"/>
                <w:szCs w:val="18"/>
              </w:rPr>
            </w:pPr>
          </w:p>
        </w:tc>
        <w:tc>
          <w:tcPr>
            <w:tcW w:w="3295" w:type="pct"/>
            <w:shd w:val="clear" w:color="auto" w:fill="auto"/>
            <w:noWrap/>
            <w:vAlign w:val="bottom"/>
          </w:tcPr>
          <w:p w14:paraId="5CE4D77F" w14:textId="77777777" w:rsidR="00CD59F6" w:rsidRPr="00D74C98" w:rsidRDefault="00CD59F6" w:rsidP="0088793E">
            <w:pPr>
              <w:widowControl/>
              <w:adjustRightInd/>
              <w:snapToGrid/>
              <w:spacing w:line="240" w:lineRule="auto"/>
              <w:ind w:firstLineChars="0" w:firstLine="0"/>
              <w:jc w:val="left"/>
              <w:rPr>
                <w:rFonts w:ascii="宋体" w:hAnsi="宋体" w:cs="宋体" w:hint="eastAsia"/>
                <w:kern w:val="0"/>
                <w:sz w:val="18"/>
                <w:szCs w:val="18"/>
              </w:rPr>
            </w:pPr>
            <w:r w:rsidRPr="00D74C98">
              <w:rPr>
                <w:rFonts w:ascii="宋体" w:hAnsi="宋体" w:cs="宋体" w:hint="eastAsia"/>
                <w:kern w:val="0"/>
                <w:sz w:val="18"/>
                <w:szCs w:val="18"/>
              </w:rPr>
              <w:t>各类物料的运输</w:t>
            </w:r>
          </w:p>
        </w:tc>
      </w:tr>
      <w:tr w:rsidR="00A9799F" w:rsidRPr="00731596" w14:paraId="4145492C" w14:textId="77777777" w:rsidTr="00375A02">
        <w:trPr>
          <w:trHeight w:val="276"/>
        </w:trPr>
        <w:tc>
          <w:tcPr>
            <w:tcW w:w="937" w:type="pct"/>
            <w:vMerge/>
            <w:shd w:val="clear" w:color="auto" w:fill="auto"/>
            <w:vAlign w:val="center"/>
            <w:hideMark/>
          </w:tcPr>
          <w:p w14:paraId="01437E91" w14:textId="77777777" w:rsidR="00CD59F6" w:rsidRPr="00D74C98" w:rsidRDefault="00CD59F6" w:rsidP="00375A02">
            <w:pPr>
              <w:widowControl/>
              <w:adjustRightInd/>
              <w:snapToGrid/>
              <w:spacing w:line="240" w:lineRule="auto"/>
              <w:ind w:firstLineChars="0" w:firstLine="0"/>
              <w:jc w:val="center"/>
              <w:rPr>
                <w:rFonts w:ascii="宋体" w:hAnsi="宋体" w:cs="宋体" w:hint="eastAsia"/>
                <w:kern w:val="0"/>
                <w:sz w:val="18"/>
                <w:szCs w:val="18"/>
              </w:rPr>
            </w:pPr>
          </w:p>
        </w:tc>
        <w:tc>
          <w:tcPr>
            <w:tcW w:w="768" w:type="pct"/>
            <w:vMerge/>
            <w:vAlign w:val="center"/>
          </w:tcPr>
          <w:p w14:paraId="155B3B93" w14:textId="77777777" w:rsidR="00CD59F6" w:rsidRPr="00D74C98" w:rsidRDefault="00CD59F6" w:rsidP="00375A02">
            <w:pPr>
              <w:widowControl/>
              <w:adjustRightInd/>
              <w:snapToGrid/>
              <w:spacing w:line="240" w:lineRule="auto"/>
              <w:ind w:firstLineChars="0" w:firstLine="0"/>
              <w:rPr>
                <w:rFonts w:ascii="宋体" w:hAnsi="宋体" w:cs="宋体" w:hint="eastAsia"/>
                <w:kern w:val="0"/>
                <w:sz w:val="18"/>
                <w:szCs w:val="18"/>
              </w:rPr>
            </w:pPr>
          </w:p>
        </w:tc>
        <w:tc>
          <w:tcPr>
            <w:tcW w:w="3295" w:type="pct"/>
            <w:shd w:val="clear" w:color="auto" w:fill="auto"/>
            <w:noWrap/>
            <w:vAlign w:val="bottom"/>
          </w:tcPr>
          <w:p w14:paraId="68092109" w14:textId="77777777" w:rsidR="00CD59F6" w:rsidRPr="00D74C98" w:rsidRDefault="00CD59F6" w:rsidP="00C325BB">
            <w:pPr>
              <w:widowControl/>
              <w:adjustRightInd/>
              <w:snapToGrid/>
              <w:spacing w:line="240" w:lineRule="auto"/>
              <w:ind w:firstLineChars="0" w:firstLine="0"/>
              <w:jc w:val="left"/>
              <w:rPr>
                <w:rFonts w:ascii="宋体" w:hAnsi="宋体" w:cs="宋体" w:hint="eastAsia"/>
                <w:kern w:val="0"/>
                <w:sz w:val="18"/>
                <w:szCs w:val="18"/>
              </w:rPr>
            </w:pPr>
            <w:r w:rsidRPr="00D74C98">
              <w:rPr>
                <w:rFonts w:ascii="宋体" w:hAnsi="宋体" w:cs="宋体" w:hint="eastAsia"/>
                <w:kern w:val="0"/>
                <w:sz w:val="18"/>
                <w:szCs w:val="18"/>
              </w:rPr>
              <w:t>现场第三方服务，如运输、采矿生产等</w:t>
            </w:r>
          </w:p>
        </w:tc>
      </w:tr>
      <w:tr w:rsidR="00A9799F" w:rsidRPr="00731596" w14:paraId="592F1A62" w14:textId="77777777" w:rsidTr="00375A02">
        <w:trPr>
          <w:trHeight w:val="276"/>
        </w:trPr>
        <w:tc>
          <w:tcPr>
            <w:tcW w:w="937" w:type="pct"/>
            <w:vMerge/>
            <w:shd w:val="clear" w:color="auto" w:fill="auto"/>
            <w:vAlign w:val="center"/>
            <w:hideMark/>
          </w:tcPr>
          <w:p w14:paraId="1A14F88D" w14:textId="77777777" w:rsidR="00CD59F6" w:rsidRPr="00D74C98" w:rsidRDefault="00CD59F6" w:rsidP="00375A02">
            <w:pPr>
              <w:widowControl/>
              <w:adjustRightInd/>
              <w:snapToGrid/>
              <w:spacing w:line="240" w:lineRule="auto"/>
              <w:ind w:firstLineChars="0" w:firstLine="0"/>
              <w:jc w:val="center"/>
              <w:rPr>
                <w:rFonts w:ascii="宋体" w:hAnsi="宋体" w:cs="宋体" w:hint="eastAsia"/>
                <w:kern w:val="0"/>
                <w:sz w:val="18"/>
                <w:szCs w:val="18"/>
              </w:rPr>
            </w:pPr>
          </w:p>
        </w:tc>
        <w:tc>
          <w:tcPr>
            <w:tcW w:w="768" w:type="pct"/>
            <w:vMerge/>
            <w:vAlign w:val="center"/>
          </w:tcPr>
          <w:p w14:paraId="318FEB5A" w14:textId="77777777" w:rsidR="00CD59F6" w:rsidRPr="00D74C98" w:rsidRDefault="00CD59F6" w:rsidP="00375A02">
            <w:pPr>
              <w:widowControl/>
              <w:adjustRightInd/>
              <w:snapToGrid/>
              <w:spacing w:line="240" w:lineRule="auto"/>
              <w:ind w:firstLineChars="0" w:firstLine="0"/>
              <w:rPr>
                <w:rFonts w:ascii="宋体" w:hAnsi="宋体" w:cs="宋体" w:hint="eastAsia"/>
                <w:kern w:val="0"/>
                <w:sz w:val="18"/>
                <w:szCs w:val="18"/>
              </w:rPr>
            </w:pPr>
          </w:p>
        </w:tc>
        <w:tc>
          <w:tcPr>
            <w:tcW w:w="3295" w:type="pct"/>
            <w:shd w:val="clear" w:color="auto" w:fill="auto"/>
            <w:vAlign w:val="bottom"/>
          </w:tcPr>
          <w:p w14:paraId="7944A306" w14:textId="77777777" w:rsidR="00CD59F6" w:rsidRPr="00D74C98" w:rsidRDefault="00CD59F6" w:rsidP="00C325BB">
            <w:pPr>
              <w:widowControl/>
              <w:adjustRightInd/>
              <w:snapToGrid/>
              <w:spacing w:line="240" w:lineRule="auto"/>
              <w:ind w:firstLineChars="0" w:firstLine="0"/>
              <w:jc w:val="left"/>
              <w:rPr>
                <w:rFonts w:ascii="宋体" w:hAnsi="宋体" w:cs="宋体" w:hint="eastAsia"/>
                <w:kern w:val="0"/>
                <w:sz w:val="18"/>
                <w:szCs w:val="18"/>
              </w:rPr>
            </w:pPr>
            <w:r w:rsidRPr="00D74C98">
              <w:rPr>
                <w:rFonts w:ascii="宋体" w:hAnsi="宋体" w:cs="宋体" w:hint="eastAsia"/>
                <w:kern w:val="0"/>
                <w:sz w:val="18"/>
                <w:szCs w:val="18"/>
              </w:rPr>
              <w:t>废弃</w:t>
            </w:r>
            <w:proofErr w:type="gramStart"/>
            <w:r w:rsidRPr="00D74C98">
              <w:rPr>
                <w:rFonts w:ascii="宋体" w:hAnsi="宋体" w:cs="宋体" w:hint="eastAsia"/>
                <w:kern w:val="0"/>
                <w:sz w:val="18"/>
                <w:szCs w:val="18"/>
              </w:rPr>
              <w:t>物外委</w:t>
            </w:r>
            <w:proofErr w:type="gramEnd"/>
            <w:r w:rsidRPr="00D74C98">
              <w:rPr>
                <w:rFonts w:ascii="宋体" w:hAnsi="宋体" w:cs="宋体" w:hint="eastAsia"/>
                <w:kern w:val="0"/>
                <w:sz w:val="18"/>
                <w:szCs w:val="18"/>
              </w:rPr>
              <w:t>处置服务</w:t>
            </w:r>
          </w:p>
        </w:tc>
      </w:tr>
      <w:tr w:rsidR="00A9799F" w:rsidRPr="00731596" w14:paraId="6C0E22E3" w14:textId="77777777" w:rsidTr="00375A02">
        <w:trPr>
          <w:trHeight w:val="276"/>
        </w:trPr>
        <w:tc>
          <w:tcPr>
            <w:tcW w:w="937" w:type="pct"/>
            <w:vMerge/>
            <w:shd w:val="clear" w:color="auto" w:fill="auto"/>
            <w:vAlign w:val="center"/>
            <w:hideMark/>
          </w:tcPr>
          <w:p w14:paraId="7F140F85" w14:textId="77777777" w:rsidR="00CD59F6" w:rsidRPr="00D74C98" w:rsidRDefault="00CD59F6" w:rsidP="00375A02">
            <w:pPr>
              <w:widowControl/>
              <w:adjustRightInd/>
              <w:snapToGrid/>
              <w:spacing w:line="240" w:lineRule="auto"/>
              <w:ind w:firstLineChars="0" w:firstLine="0"/>
              <w:jc w:val="center"/>
              <w:rPr>
                <w:rFonts w:ascii="宋体" w:hAnsi="宋体" w:cs="宋体" w:hint="eastAsia"/>
                <w:kern w:val="0"/>
                <w:sz w:val="18"/>
                <w:szCs w:val="18"/>
              </w:rPr>
            </w:pPr>
          </w:p>
        </w:tc>
        <w:tc>
          <w:tcPr>
            <w:tcW w:w="768" w:type="pct"/>
            <w:vAlign w:val="center"/>
          </w:tcPr>
          <w:p w14:paraId="3FA44D10" w14:textId="77777777" w:rsidR="00CD59F6" w:rsidRPr="00D74C98" w:rsidRDefault="00CD59F6" w:rsidP="00375A02">
            <w:pPr>
              <w:widowControl/>
              <w:adjustRightInd/>
              <w:snapToGrid/>
              <w:spacing w:line="240" w:lineRule="auto"/>
              <w:ind w:firstLineChars="0" w:firstLine="0"/>
              <w:rPr>
                <w:rFonts w:ascii="宋体" w:hAnsi="宋体" w:cs="宋体" w:hint="eastAsia"/>
                <w:kern w:val="0"/>
                <w:sz w:val="18"/>
                <w:szCs w:val="18"/>
              </w:rPr>
            </w:pPr>
            <w:r w:rsidRPr="00D74C98">
              <w:rPr>
                <w:rFonts w:ascii="宋体" w:hAnsi="宋体" w:cs="宋体" w:hint="eastAsia"/>
                <w:kern w:val="0"/>
                <w:sz w:val="18"/>
                <w:szCs w:val="18"/>
              </w:rPr>
              <w:t>特殊排放</w:t>
            </w:r>
          </w:p>
        </w:tc>
        <w:tc>
          <w:tcPr>
            <w:tcW w:w="3295" w:type="pct"/>
            <w:shd w:val="clear" w:color="auto" w:fill="auto"/>
            <w:noWrap/>
            <w:vAlign w:val="bottom"/>
          </w:tcPr>
          <w:p w14:paraId="1D2D4072" w14:textId="29339A77" w:rsidR="00CD59F6" w:rsidRPr="00D74C98" w:rsidRDefault="0080515A" w:rsidP="00C325BB">
            <w:pPr>
              <w:widowControl/>
              <w:adjustRightInd/>
              <w:snapToGrid/>
              <w:spacing w:line="240" w:lineRule="auto"/>
              <w:ind w:firstLineChars="0" w:firstLine="0"/>
              <w:jc w:val="left"/>
              <w:rPr>
                <w:rFonts w:ascii="宋体" w:hAnsi="宋体" w:cs="宋体" w:hint="eastAsia"/>
                <w:kern w:val="0"/>
                <w:sz w:val="18"/>
                <w:szCs w:val="18"/>
              </w:rPr>
            </w:pPr>
            <w:r w:rsidRPr="00D74C98">
              <w:rPr>
                <w:rFonts w:ascii="宋体" w:hAnsi="宋体" w:cs="宋体" w:hint="eastAsia"/>
                <w:kern w:val="0"/>
                <w:sz w:val="18"/>
                <w:szCs w:val="18"/>
              </w:rPr>
              <w:t>共生</w:t>
            </w:r>
            <w:r w:rsidR="00CD59F6" w:rsidRPr="00D74C98">
              <w:rPr>
                <w:rFonts w:ascii="宋体" w:hAnsi="宋体" w:cs="宋体" w:hint="eastAsia"/>
                <w:kern w:val="0"/>
                <w:sz w:val="18"/>
                <w:szCs w:val="18"/>
              </w:rPr>
              <w:t>产品碳信用（如有）</w:t>
            </w:r>
          </w:p>
        </w:tc>
      </w:tr>
      <w:tr w:rsidR="00A9799F" w:rsidRPr="00731596" w14:paraId="562A83A4" w14:textId="77777777" w:rsidTr="00375A02">
        <w:trPr>
          <w:trHeight w:val="276"/>
        </w:trPr>
        <w:tc>
          <w:tcPr>
            <w:tcW w:w="937" w:type="pct"/>
            <w:vMerge w:val="restart"/>
            <w:shd w:val="clear" w:color="auto" w:fill="auto"/>
            <w:noWrap/>
            <w:vAlign w:val="center"/>
            <w:hideMark/>
          </w:tcPr>
          <w:p w14:paraId="755D579F" w14:textId="77777777" w:rsidR="00C325BB" w:rsidRPr="00D74C98" w:rsidRDefault="00C325BB" w:rsidP="00375A02">
            <w:pPr>
              <w:widowControl/>
              <w:adjustRightInd/>
              <w:snapToGrid/>
              <w:spacing w:line="240" w:lineRule="auto"/>
              <w:ind w:firstLineChars="0" w:firstLine="0"/>
              <w:jc w:val="center"/>
              <w:rPr>
                <w:rFonts w:ascii="宋体" w:hAnsi="宋体" w:cs="宋体" w:hint="eastAsia"/>
                <w:kern w:val="0"/>
                <w:sz w:val="18"/>
                <w:szCs w:val="18"/>
              </w:rPr>
            </w:pPr>
            <w:r w:rsidRPr="00D74C98">
              <w:rPr>
                <w:rFonts w:ascii="宋体" w:hAnsi="宋体" w:cs="宋体" w:hint="eastAsia"/>
                <w:kern w:val="0"/>
                <w:sz w:val="18"/>
                <w:szCs w:val="18"/>
              </w:rPr>
              <w:t>铜精矿/矿浆的生产</w:t>
            </w:r>
          </w:p>
        </w:tc>
        <w:tc>
          <w:tcPr>
            <w:tcW w:w="768" w:type="pct"/>
            <w:vMerge w:val="restart"/>
            <w:vAlign w:val="center"/>
          </w:tcPr>
          <w:p w14:paraId="18F76407" w14:textId="77777777" w:rsidR="00C325BB" w:rsidRPr="00D74C98" w:rsidRDefault="00C325BB" w:rsidP="00375A02">
            <w:pPr>
              <w:widowControl/>
              <w:adjustRightInd/>
              <w:snapToGrid/>
              <w:spacing w:line="240" w:lineRule="auto"/>
              <w:ind w:firstLineChars="0" w:firstLine="0"/>
              <w:rPr>
                <w:rFonts w:ascii="宋体" w:hAnsi="宋体" w:cs="宋体" w:hint="eastAsia"/>
                <w:kern w:val="0"/>
                <w:sz w:val="18"/>
                <w:szCs w:val="18"/>
              </w:rPr>
            </w:pPr>
            <w:r w:rsidRPr="00D74C98">
              <w:rPr>
                <w:rFonts w:ascii="宋体" w:hAnsi="宋体" w:cs="宋体" w:hint="eastAsia"/>
                <w:kern w:val="0"/>
                <w:sz w:val="18"/>
                <w:szCs w:val="18"/>
              </w:rPr>
              <w:t>生产直接排放</w:t>
            </w:r>
          </w:p>
        </w:tc>
        <w:tc>
          <w:tcPr>
            <w:tcW w:w="3295" w:type="pct"/>
            <w:shd w:val="clear" w:color="auto" w:fill="auto"/>
            <w:noWrap/>
            <w:vAlign w:val="bottom"/>
            <w:hideMark/>
          </w:tcPr>
          <w:p w14:paraId="65C51E5B" w14:textId="77777777" w:rsidR="00C325BB" w:rsidRPr="00D74C98" w:rsidRDefault="00C325BB" w:rsidP="00C325BB">
            <w:pPr>
              <w:widowControl/>
              <w:adjustRightInd/>
              <w:snapToGrid/>
              <w:spacing w:line="240" w:lineRule="auto"/>
              <w:ind w:firstLineChars="0" w:firstLine="0"/>
              <w:jc w:val="left"/>
              <w:rPr>
                <w:rFonts w:ascii="宋体" w:hAnsi="宋体" w:cs="宋体" w:hint="eastAsia"/>
                <w:kern w:val="0"/>
                <w:sz w:val="18"/>
                <w:szCs w:val="18"/>
              </w:rPr>
            </w:pPr>
            <w:r w:rsidRPr="00D74C98">
              <w:rPr>
                <w:rFonts w:ascii="宋体" w:hAnsi="宋体" w:cs="宋体" w:hint="eastAsia"/>
                <w:kern w:val="0"/>
                <w:sz w:val="18"/>
                <w:szCs w:val="18"/>
              </w:rPr>
              <w:t>化石燃料燃烧</w:t>
            </w:r>
          </w:p>
        </w:tc>
      </w:tr>
      <w:tr w:rsidR="00A9799F" w:rsidRPr="00731596" w14:paraId="37093AB9" w14:textId="77777777" w:rsidTr="00375A02">
        <w:trPr>
          <w:trHeight w:val="276"/>
        </w:trPr>
        <w:tc>
          <w:tcPr>
            <w:tcW w:w="937" w:type="pct"/>
            <w:vMerge/>
            <w:vAlign w:val="center"/>
            <w:hideMark/>
          </w:tcPr>
          <w:p w14:paraId="38090AB6" w14:textId="77777777" w:rsidR="00C325BB" w:rsidRPr="00D74C98" w:rsidRDefault="00C325BB" w:rsidP="00375A02">
            <w:pPr>
              <w:widowControl/>
              <w:adjustRightInd/>
              <w:snapToGrid/>
              <w:spacing w:line="240" w:lineRule="auto"/>
              <w:ind w:firstLineChars="0" w:firstLine="0"/>
              <w:jc w:val="center"/>
              <w:rPr>
                <w:rFonts w:ascii="宋体" w:hAnsi="宋体" w:cs="宋体" w:hint="eastAsia"/>
                <w:kern w:val="0"/>
                <w:sz w:val="18"/>
                <w:szCs w:val="18"/>
              </w:rPr>
            </w:pPr>
          </w:p>
        </w:tc>
        <w:tc>
          <w:tcPr>
            <w:tcW w:w="768" w:type="pct"/>
            <w:vMerge/>
            <w:vAlign w:val="center"/>
          </w:tcPr>
          <w:p w14:paraId="4DECC3AE" w14:textId="77777777" w:rsidR="00C325BB" w:rsidRPr="00D74C98" w:rsidRDefault="00C325BB" w:rsidP="00375A02">
            <w:pPr>
              <w:widowControl/>
              <w:adjustRightInd/>
              <w:snapToGrid/>
              <w:spacing w:line="240" w:lineRule="auto"/>
              <w:ind w:firstLineChars="0" w:firstLine="0"/>
              <w:rPr>
                <w:rFonts w:ascii="宋体" w:hAnsi="宋体" w:cs="宋体" w:hint="eastAsia"/>
                <w:kern w:val="0"/>
                <w:sz w:val="18"/>
                <w:szCs w:val="18"/>
              </w:rPr>
            </w:pPr>
          </w:p>
        </w:tc>
        <w:tc>
          <w:tcPr>
            <w:tcW w:w="3295" w:type="pct"/>
            <w:shd w:val="clear" w:color="auto" w:fill="auto"/>
            <w:noWrap/>
            <w:vAlign w:val="bottom"/>
            <w:hideMark/>
          </w:tcPr>
          <w:p w14:paraId="0F1BC2B4" w14:textId="77777777" w:rsidR="00C325BB" w:rsidRPr="00D74C98" w:rsidRDefault="00C325BB" w:rsidP="00C325BB">
            <w:pPr>
              <w:widowControl/>
              <w:adjustRightInd/>
              <w:snapToGrid/>
              <w:spacing w:line="240" w:lineRule="auto"/>
              <w:ind w:firstLineChars="0" w:firstLine="0"/>
              <w:jc w:val="left"/>
              <w:rPr>
                <w:rFonts w:ascii="宋体" w:hAnsi="宋体" w:cs="宋体" w:hint="eastAsia"/>
                <w:kern w:val="0"/>
                <w:sz w:val="18"/>
                <w:szCs w:val="18"/>
              </w:rPr>
            </w:pPr>
            <w:r w:rsidRPr="00D74C98">
              <w:rPr>
                <w:rFonts w:ascii="宋体" w:hAnsi="宋体" w:cs="宋体" w:hint="eastAsia"/>
                <w:kern w:val="0"/>
                <w:sz w:val="18"/>
                <w:szCs w:val="18"/>
              </w:rPr>
              <w:t>工业过程排放</w:t>
            </w:r>
          </w:p>
        </w:tc>
      </w:tr>
      <w:tr w:rsidR="00A9799F" w:rsidRPr="00731596" w14:paraId="34B50C77" w14:textId="77777777" w:rsidTr="00375A02">
        <w:trPr>
          <w:trHeight w:val="276"/>
        </w:trPr>
        <w:tc>
          <w:tcPr>
            <w:tcW w:w="937" w:type="pct"/>
            <w:vMerge/>
            <w:vAlign w:val="center"/>
            <w:hideMark/>
          </w:tcPr>
          <w:p w14:paraId="781EA20C" w14:textId="77777777" w:rsidR="00CD59F6" w:rsidRPr="00D74C98" w:rsidRDefault="00CD59F6" w:rsidP="00375A02">
            <w:pPr>
              <w:widowControl/>
              <w:adjustRightInd/>
              <w:snapToGrid/>
              <w:spacing w:line="240" w:lineRule="auto"/>
              <w:ind w:firstLineChars="0" w:firstLine="0"/>
              <w:jc w:val="center"/>
              <w:rPr>
                <w:rFonts w:ascii="宋体" w:hAnsi="宋体" w:cs="宋体" w:hint="eastAsia"/>
                <w:kern w:val="0"/>
                <w:sz w:val="18"/>
                <w:szCs w:val="18"/>
              </w:rPr>
            </w:pPr>
          </w:p>
        </w:tc>
        <w:tc>
          <w:tcPr>
            <w:tcW w:w="768" w:type="pct"/>
            <w:vMerge w:val="restart"/>
            <w:vAlign w:val="center"/>
          </w:tcPr>
          <w:p w14:paraId="4A3B9434" w14:textId="77777777" w:rsidR="00CD59F6" w:rsidRPr="00D74C98" w:rsidRDefault="00CD59F6" w:rsidP="00375A02">
            <w:pPr>
              <w:widowControl/>
              <w:adjustRightInd/>
              <w:snapToGrid/>
              <w:spacing w:line="240" w:lineRule="auto"/>
              <w:ind w:firstLineChars="0" w:firstLine="0"/>
              <w:rPr>
                <w:rFonts w:ascii="宋体" w:hAnsi="宋体" w:cs="宋体" w:hint="eastAsia"/>
                <w:kern w:val="0"/>
                <w:sz w:val="18"/>
                <w:szCs w:val="18"/>
              </w:rPr>
            </w:pPr>
            <w:r w:rsidRPr="00D74C98">
              <w:rPr>
                <w:rFonts w:ascii="宋体" w:hAnsi="宋体" w:cs="宋体" w:hint="eastAsia"/>
                <w:kern w:val="0"/>
                <w:sz w:val="18"/>
                <w:szCs w:val="18"/>
              </w:rPr>
              <w:t>能源生产排放</w:t>
            </w:r>
          </w:p>
        </w:tc>
        <w:tc>
          <w:tcPr>
            <w:tcW w:w="3295" w:type="pct"/>
            <w:shd w:val="clear" w:color="auto" w:fill="auto"/>
            <w:noWrap/>
            <w:vAlign w:val="bottom"/>
            <w:hideMark/>
          </w:tcPr>
          <w:p w14:paraId="6AB173D1" w14:textId="77777777" w:rsidR="00CD59F6" w:rsidRPr="00D74C98" w:rsidRDefault="00CD59F6" w:rsidP="00CD59F6">
            <w:pPr>
              <w:widowControl/>
              <w:adjustRightInd/>
              <w:snapToGrid/>
              <w:spacing w:line="240" w:lineRule="auto"/>
              <w:ind w:firstLineChars="0" w:firstLine="0"/>
              <w:jc w:val="left"/>
              <w:rPr>
                <w:rFonts w:ascii="宋体" w:hAnsi="宋体" w:cs="宋体" w:hint="eastAsia"/>
                <w:kern w:val="0"/>
                <w:sz w:val="18"/>
                <w:szCs w:val="18"/>
              </w:rPr>
            </w:pPr>
            <w:r w:rsidRPr="00D74C98">
              <w:rPr>
                <w:rFonts w:ascii="宋体" w:hAnsi="宋体" w:cs="宋体" w:hint="eastAsia"/>
                <w:kern w:val="0"/>
                <w:sz w:val="18"/>
                <w:szCs w:val="18"/>
              </w:rPr>
              <w:t>燃料的生产</w:t>
            </w:r>
          </w:p>
        </w:tc>
      </w:tr>
      <w:tr w:rsidR="00A9799F" w:rsidRPr="00731596" w14:paraId="71BBEC47" w14:textId="77777777" w:rsidTr="00375A02">
        <w:trPr>
          <w:trHeight w:val="276"/>
        </w:trPr>
        <w:tc>
          <w:tcPr>
            <w:tcW w:w="937" w:type="pct"/>
            <w:vMerge/>
            <w:vAlign w:val="center"/>
          </w:tcPr>
          <w:p w14:paraId="20AC0E85" w14:textId="77777777" w:rsidR="00CD59F6" w:rsidRPr="00D74C98" w:rsidRDefault="00CD59F6" w:rsidP="00375A02">
            <w:pPr>
              <w:widowControl/>
              <w:adjustRightInd/>
              <w:snapToGrid/>
              <w:spacing w:line="240" w:lineRule="auto"/>
              <w:ind w:firstLineChars="0" w:firstLine="0"/>
              <w:jc w:val="center"/>
              <w:rPr>
                <w:rFonts w:ascii="宋体" w:hAnsi="宋体" w:cs="宋体" w:hint="eastAsia"/>
                <w:kern w:val="0"/>
                <w:sz w:val="18"/>
                <w:szCs w:val="18"/>
              </w:rPr>
            </w:pPr>
          </w:p>
        </w:tc>
        <w:tc>
          <w:tcPr>
            <w:tcW w:w="768" w:type="pct"/>
            <w:vMerge/>
            <w:vAlign w:val="center"/>
          </w:tcPr>
          <w:p w14:paraId="03B5BD44" w14:textId="77777777" w:rsidR="00CD59F6" w:rsidRPr="00D74C98" w:rsidRDefault="00CD59F6" w:rsidP="00375A02">
            <w:pPr>
              <w:widowControl/>
              <w:adjustRightInd/>
              <w:snapToGrid/>
              <w:spacing w:line="240" w:lineRule="auto"/>
              <w:ind w:firstLineChars="0" w:firstLine="0"/>
              <w:rPr>
                <w:rFonts w:ascii="宋体" w:hAnsi="宋体" w:cs="宋体" w:hint="eastAsia"/>
                <w:kern w:val="0"/>
                <w:sz w:val="18"/>
                <w:szCs w:val="18"/>
              </w:rPr>
            </w:pPr>
          </w:p>
        </w:tc>
        <w:tc>
          <w:tcPr>
            <w:tcW w:w="3295" w:type="pct"/>
            <w:shd w:val="clear" w:color="auto" w:fill="auto"/>
            <w:noWrap/>
            <w:vAlign w:val="bottom"/>
          </w:tcPr>
          <w:p w14:paraId="6E2A8EFA" w14:textId="77777777" w:rsidR="00CD59F6" w:rsidRPr="00D74C98" w:rsidRDefault="00CD59F6" w:rsidP="00CD59F6">
            <w:pPr>
              <w:widowControl/>
              <w:adjustRightInd/>
              <w:snapToGrid/>
              <w:spacing w:line="240" w:lineRule="auto"/>
              <w:ind w:firstLineChars="0" w:firstLine="0"/>
              <w:jc w:val="left"/>
              <w:rPr>
                <w:rFonts w:ascii="宋体" w:hAnsi="宋体" w:cs="宋体" w:hint="eastAsia"/>
                <w:kern w:val="0"/>
                <w:sz w:val="18"/>
                <w:szCs w:val="18"/>
              </w:rPr>
            </w:pPr>
            <w:r w:rsidRPr="00D74C98">
              <w:rPr>
                <w:rFonts w:ascii="宋体" w:hAnsi="宋体" w:cs="宋体" w:hint="eastAsia"/>
                <w:kern w:val="0"/>
                <w:sz w:val="18"/>
                <w:szCs w:val="18"/>
              </w:rPr>
              <w:t>自产电</w:t>
            </w:r>
            <w:r w:rsidR="00375E00" w:rsidRPr="00D74C98">
              <w:rPr>
                <w:rFonts w:ascii="宋体" w:hAnsi="宋体" w:cs="宋体" w:hint="eastAsia"/>
                <w:kern w:val="0"/>
                <w:sz w:val="18"/>
                <w:szCs w:val="18"/>
              </w:rPr>
              <w:t>力</w:t>
            </w:r>
            <w:r w:rsidRPr="00D74C98">
              <w:rPr>
                <w:rFonts w:ascii="宋体" w:hAnsi="宋体" w:cs="宋体" w:hint="eastAsia"/>
                <w:kern w:val="0"/>
                <w:sz w:val="18"/>
                <w:szCs w:val="18"/>
              </w:rPr>
              <w:t>（热</w:t>
            </w:r>
            <w:r w:rsidR="00375E00" w:rsidRPr="00D74C98">
              <w:rPr>
                <w:rFonts w:ascii="宋体" w:hAnsi="宋体" w:cs="宋体" w:hint="eastAsia"/>
                <w:kern w:val="0"/>
                <w:sz w:val="18"/>
                <w:szCs w:val="18"/>
              </w:rPr>
              <w:t>力</w:t>
            </w:r>
            <w:r w:rsidRPr="00D74C98">
              <w:rPr>
                <w:rFonts w:ascii="宋体" w:hAnsi="宋体" w:cs="宋体" w:hint="eastAsia"/>
                <w:kern w:val="0"/>
                <w:sz w:val="18"/>
                <w:szCs w:val="18"/>
              </w:rPr>
              <w:t>）</w:t>
            </w:r>
          </w:p>
        </w:tc>
      </w:tr>
      <w:tr w:rsidR="00A9799F" w:rsidRPr="00731596" w14:paraId="7C27C0A3" w14:textId="77777777" w:rsidTr="00375A02">
        <w:trPr>
          <w:trHeight w:val="276"/>
        </w:trPr>
        <w:tc>
          <w:tcPr>
            <w:tcW w:w="937" w:type="pct"/>
            <w:vMerge/>
            <w:vAlign w:val="center"/>
          </w:tcPr>
          <w:p w14:paraId="51644984" w14:textId="77777777" w:rsidR="00CD59F6" w:rsidRPr="00D74C98" w:rsidRDefault="00CD59F6" w:rsidP="00375A02">
            <w:pPr>
              <w:widowControl/>
              <w:adjustRightInd/>
              <w:snapToGrid/>
              <w:spacing w:line="240" w:lineRule="auto"/>
              <w:ind w:firstLineChars="0" w:firstLine="0"/>
              <w:jc w:val="center"/>
              <w:rPr>
                <w:rFonts w:ascii="宋体" w:hAnsi="宋体" w:cs="宋体" w:hint="eastAsia"/>
                <w:kern w:val="0"/>
                <w:sz w:val="18"/>
                <w:szCs w:val="18"/>
              </w:rPr>
            </w:pPr>
          </w:p>
        </w:tc>
        <w:tc>
          <w:tcPr>
            <w:tcW w:w="768" w:type="pct"/>
            <w:vMerge/>
            <w:vAlign w:val="center"/>
          </w:tcPr>
          <w:p w14:paraId="0F65322F" w14:textId="77777777" w:rsidR="00CD59F6" w:rsidRPr="00D74C98" w:rsidRDefault="00CD59F6" w:rsidP="00375A02">
            <w:pPr>
              <w:widowControl/>
              <w:adjustRightInd/>
              <w:snapToGrid/>
              <w:spacing w:line="240" w:lineRule="auto"/>
              <w:ind w:firstLineChars="0" w:firstLine="0"/>
              <w:rPr>
                <w:rFonts w:ascii="宋体" w:hAnsi="宋体" w:cs="宋体" w:hint="eastAsia"/>
                <w:kern w:val="0"/>
                <w:sz w:val="18"/>
                <w:szCs w:val="18"/>
              </w:rPr>
            </w:pPr>
          </w:p>
        </w:tc>
        <w:tc>
          <w:tcPr>
            <w:tcW w:w="3295" w:type="pct"/>
            <w:shd w:val="clear" w:color="auto" w:fill="auto"/>
            <w:noWrap/>
            <w:vAlign w:val="bottom"/>
          </w:tcPr>
          <w:p w14:paraId="3842F7C3" w14:textId="77777777" w:rsidR="00CD59F6" w:rsidRPr="00D74C98" w:rsidRDefault="00CD59F6" w:rsidP="00CD59F6">
            <w:pPr>
              <w:widowControl/>
              <w:adjustRightInd/>
              <w:snapToGrid/>
              <w:spacing w:line="240" w:lineRule="auto"/>
              <w:ind w:firstLineChars="0" w:firstLine="0"/>
              <w:jc w:val="left"/>
              <w:rPr>
                <w:rFonts w:ascii="宋体" w:hAnsi="宋体" w:cs="宋体" w:hint="eastAsia"/>
                <w:kern w:val="0"/>
                <w:sz w:val="18"/>
                <w:szCs w:val="18"/>
              </w:rPr>
            </w:pPr>
            <w:r w:rsidRPr="00D74C98">
              <w:rPr>
                <w:rFonts w:ascii="宋体" w:hAnsi="宋体" w:cs="宋体" w:hint="eastAsia"/>
                <w:kern w:val="0"/>
                <w:sz w:val="18"/>
                <w:szCs w:val="18"/>
              </w:rPr>
              <w:t>外购电</w:t>
            </w:r>
            <w:r w:rsidR="00375E00" w:rsidRPr="00D74C98">
              <w:rPr>
                <w:rFonts w:ascii="宋体" w:hAnsi="宋体" w:cs="宋体" w:hint="eastAsia"/>
                <w:kern w:val="0"/>
                <w:sz w:val="18"/>
                <w:szCs w:val="18"/>
              </w:rPr>
              <w:t>力</w:t>
            </w:r>
            <w:r w:rsidRPr="00D74C98">
              <w:rPr>
                <w:rFonts w:ascii="宋体" w:hAnsi="宋体" w:cs="宋体" w:hint="eastAsia"/>
                <w:kern w:val="0"/>
                <w:sz w:val="18"/>
                <w:szCs w:val="18"/>
              </w:rPr>
              <w:t>（热</w:t>
            </w:r>
            <w:r w:rsidR="00375E00" w:rsidRPr="00D74C98">
              <w:rPr>
                <w:rFonts w:ascii="宋体" w:hAnsi="宋体" w:cs="宋体" w:hint="eastAsia"/>
                <w:kern w:val="0"/>
                <w:sz w:val="18"/>
                <w:szCs w:val="18"/>
              </w:rPr>
              <w:t>力</w:t>
            </w:r>
            <w:r w:rsidRPr="00D74C98">
              <w:rPr>
                <w:rFonts w:ascii="宋体" w:hAnsi="宋体" w:cs="宋体" w:hint="eastAsia"/>
                <w:kern w:val="0"/>
                <w:sz w:val="18"/>
                <w:szCs w:val="18"/>
              </w:rPr>
              <w:t>）</w:t>
            </w:r>
          </w:p>
        </w:tc>
      </w:tr>
      <w:tr w:rsidR="00A9799F" w:rsidRPr="00731596" w14:paraId="5C01D98C" w14:textId="77777777" w:rsidTr="00375A02">
        <w:trPr>
          <w:trHeight w:val="276"/>
        </w:trPr>
        <w:tc>
          <w:tcPr>
            <w:tcW w:w="937" w:type="pct"/>
            <w:vMerge/>
            <w:vAlign w:val="center"/>
            <w:hideMark/>
          </w:tcPr>
          <w:p w14:paraId="1C163463" w14:textId="77777777" w:rsidR="00C325BB" w:rsidRPr="00D74C98" w:rsidRDefault="00C325BB" w:rsidP="00375A02">
            <w:pPr>
              <w:widowControl/>
              <w:adjustRightInd/>
              <w:snapToGrid/>
              <w:spacing w:line="240" w:lineRule="auto"/>
              <w:ind w:firstLineChars="0" w:firstLine="0"/>
              <w:jc w:val="center"/>
              <w:rPr>
                <w:rFonts w:ascii="宋体" w:hAnsi="宋体" w:cs="宋体" w:hint="eastAsia"/>
                <w:kern w:val="0"/>
                <w:sz w:val="18"/>
                <w:szCs w:val="18"/>
              </w:rPr>
            </w:pPr>
          </w:p>
        </w:tc>
        <w:tc>
          <w:tcPr>
            <w:tcW w:w="768" w:type="pct"/>
            <w:vMerge w:val="restart"/>
            <w:vAlign w:val="center"/>
          </w:tcPr>
          <w:p w14:paraId="1AE48785" w14:textId="77777777" w:rsidR="00C325BB" w:rsidRPr="00D74C98" w:rsidRDefault="00CD59F6" w:rsidP="00375A02">
            <w:pPr>
              <w:widowControl/>
              <w:adjustRightInd/>
              <w:snapToGrid/>
              <w:spacing w:line="240" w:lineRule="auto"/>
              <w:ind w:firstLineChars="0" w:firstLine="0"/>
              <w:rPr>
                <w:rFonts w:ascii="宋体" w:hAnsi="宋体" w:cs="宋体" w:hint="eastAsia"/>
                <w:kern w:val="0"/>
                <w:sz w:val="18"/>
                <w:szCs w:val="18"/>
              </w:rPr>
            </w:pPr>
            <w:r w:rsidRPr="00D74C98">
              <w:rPr>
                <w:rFonts w:ascii="宋体" w:hAnsi="宋体" w:cs="宋体" w:hint="eastAsia"/>
                <w:kern w:val="0"/>
                <w:sz w:val="18"/>
                <w:szCs w:val="18"/>
              </w:rPr>
              <w:t>其他</w:t>
            </w:r>
            <w:r w:rsidR="00C325BB" w:rsidRPr="00D74C98">
              <w:rPr>
                <w:rFonts w:ascii="宋体" w:hAnsi="宋体" w:cs="宋体" w:hint="eastAsia"/>
                <w:kern w:val="0"/>
                <w:sz w:val="18"/>
                <w:szCs w:val="18"/>
              </w:rPr>
              <w:t>间接排放</w:t>
            </w:r>
          </w:p>
        </w:tc>
        <w:tc>
          <w:tcPr>
            <w:tcW w:w="3295" w:type="pct"/>
            <w:shd w:val="clear" w:color="auto" w:fill="auto"/>
            <w:noWrap/>
            <w:vAlign w:val="bottom"/>
            <w:hideMark/>
          </w:tcPr>
          <w:p w14:paraId="4C2FACB8" w14:textId="77777777" w:rsidR="00C325BB" w:rsidRPr="00D74C98" w:rsidRDefault="00C325BB" w:rsidP="00C325BB">
            <w:pPr>
              <w:widowControl/>
              <w:adjustRightInd/>
              <w:snapToGrid/>
              <w:spacing w:line="240" w:lineRule="auto"/>
              <w:ind w:firstLineChars="0" w:firstLine="0"/>
              <w:jc w:val="left"/>
              <w:rPr>
                <w:rFonts w:ascii="宋体" w:hAnsi="宋体" w:cs="宋体" w:hint="eastAsia"/>
                <w:kern w:val="0"/>
                <w:sz w:val="18"/>
                <w:szCs w:val="18"/>
              </w:rPr>
            </w:pPr>
            <w:r w:rsidRPr="00D74C98">
              <w:rPr>
                <w:rFonts w:ascii="宋体" w:hAnsi="宋体" w:cs="宋体" w:hint="eastAsia"/>
                <w:kern w:val="0"/>
                <w:sz w:val="18"/>
                <w:szCs w:val="18"/>
              </w:rPr>
              <w:t>材料的获取，如：钢球、衬板、药剂等的生产</w:t>
            </w:r>
          </w:p>
        </w:tc>
      </w:tr>
      <w:tr w:rsidR="00A9799F" w:rsidRPr="00731596" w14:paraId="1CF7BE2F" w14:textId="77777777" w:rsidTr="00375A02">
        <w:trPr>
          <w:trHeight w:val="276"/>
        </w:trPr>
        <w:tc>
          <w:tcPr>
            <w:tcW w:w="937" w:type="pct"/>
            <w:vMerge/>
            <w:vAlign w:val="center"/>
            <w:hideMark/>
          </w:tcPr>
          <w:p w14:paraId="4E03AD5F" w14:textId="77777777" w:rsidR="00C325BB" w:rsidRPr="00D74C98" w:rsidRDefault="00C325BB" w:rsidP="00375A02">
            <w:pPr>
              <w:widowControl/>
              <w:adjustRightInd/>
              <w:snapToGrid/>
              <w:spacing w:line="240" w:lineRule="auto"/>
              <w:ind w:firstLineChars="0" w:firstLine="0"/>
              <w:jc w:val="center"/>
              <w:rPr>
                <w:rFonts w:ascii="宋体" w:hAnsi="宋体" w:cs="宋体" w:hint="eastAsia"/>
                <w:kern w:val="0"/>
                <w:sz w:val="18"/>
                <w:szCs w:val="18"/>
              </w:rPr>
            </w:pPr>
          </w:p>
        </w:tc>
        <w:tc>
          <w:tcPr>
            <w:tcW w:w="768" w:type="pct"/>
            <w:vMerge/>
            <w:vAlign w:val="center"/>
          </w:tcPr>
          <w:p w14:paraId="7E1EE35C" w14:textId="77777777" w:rsidR="00C325BB" w:rsidRPr="00D74C98" w:rsidRDefault="00C325BB" w:rsidP="00375A02">
            <w:pPr>
              <w:widowControl/>
              <w:adjustRightInd/>
              <w:snapToGrid/>
              <w:spacing w:line="240" w:lineRule="auto"/>
              <w:ind w:firstLineChars="0" w:firstLine="0"/>
              <w:rPr>
                <w:rFonts w:ascii="宋体" w:hAnsi="宋体" w:cs="宋体" w:hint="eastAsia"/>
                <w:kern w:val="0"/>
                <w:sz w:val="18"/>
                <w:szCs w:val="18"/>
              </w:rPr>
            </w:pPr>
          </w:p>
        </w:tc>
        <w:tc>
          <w:tcPr>
            <w:tcW w:w="3295" w:type="pct"/>
            <w:shd w:val="clear" w:color="auto" w:fill="auto"/>
            <w:noWrap/>
            <w:vAlign w:val="bottom"/>
          </w:tcPr>
          <w:p w14:paraId="02053610" w14:textId="77777777" w:rsidR="00C325BB" w:rsidRPr="00D74C98" w:rsidRDefault="00CD59F6" w:rsidP="00C325BB">
            <w:pPr>
              <w:widowControl/>
              <w:adjustRightInd/>
              <w:snapToGrid/>
              <w:spacing w:line="240" w:lineRule="auto"/>
              <w:ind w:firstLineChars="0" w:firstLine="0"/>
              <w:jc w:val="left"/>
              <w:rPr>
                <w:rFonts w:ascii="宋体" w:hAnsi="宋体" w:cs="宋体" w:hint="eastAsia"/>
                <w:kern w:val="0"/>
                <w:sz w:val="18"/>
                <w:szCs w:val="18"/>
              </w:rPr>
            </w:pPr>
            <w:r w:rsidRPr="00D74C98">
              <w:rPr>
                <w:rFonts w:ascii="宋体" w:hAnsi="宋体" w:cs="宋体" w:hint="eastAsia"/>
                <w:kern w:val="0"/>
                <w:sz w:val="18"/>
                <w:szCs w:val="18"/>
              </w:rPr>
              <w:t>铜矿石的运输</w:t>
            </w:r>
          </w:p>
        </w:tc>
      </w:tr>
      <w:tr w:rsidR="00A9799F" w:rsidRPr="00731596" w14:paraId="0FCE1A7F" w14:textId="77777777" w:rsidTr="00375A02">
        <w:trPr>
          <w:trHeight w:val="276"/>
        </w:trPr>
        <w:tc>
          <w:tcPr>
            <w:tcW w:w="937" w:type="pct"/>
            <w:vMerge/>
            <w:vAlign w:val="center"/>
            <w:hideMark/>
          </w:tcPr>
          <w:p w14:paraId="6747D7A8" w14:textId="77777777" w:rsidR="00CD59F6" w:rsidRPr="00D74C98" w:rsidRDefault="00CD59F6" w:rsidP="00375A02">
            <w:pPr>
              <w:widowControl/>
              <w:adjustRightInd/>
              <w:snapToGrid/>
              <w:spacing w:line="240" w:lineRule="auto"/>
              <w:ind w:firstLineChars="0" w:firstLine="0"/>
              <w:jc w:val="center"/>
              <w:rPr>
                <w:rFonts w:ascii="宋体" w:hAnsi="宋体" w:cs="宋体" w:hint="eastAsia"/>
                <w:kern w:val="0"/>
                <w:sz w:val="18"/>
                <w:szCs w:val="18"/>
              </w:rPr>
            </w:pPr>
          </w:p>
        </w:tc>
        <w:tc>
          <w:tcPr>
            <w:tcW w:w="768" w:type="pct"/>
            <w:vMerge/>
            <w:vAlign w:val="center"/>
          </w:tcPr>
          <w:p w14:paraId="4A293CEB" w14:textId="77777777" w:rsidR="00CD59F6" w:rsidRPr="00D74C98" w:rsidRDefault="00CD59F6" w:rsidP="00375A02">
            <w:pPr>
              <w:widowControl/>
              <w:adjustRightInd/>
              <w:snapToGrid/>
              <w:spacing w:line="240" w:lineRule="auto"/>
              <w:ind w:firstLineChars="0" w:firstLine="0"/>
              <w:rPr>
                <w:rFonts w:ascii="宋体" w:hAnsi="宋体" w:cs="宋体" w:hint="eastAsia"/>
                <w:kern w:val="0"/>
                <w:sz w:val="18"/>
                <w:szCs w:val="18"/>
              </w:rPr>
            </w:pPr>
          </w:p>
        </w:tc>
        <w:tc>
          <w:tcPr>
            <w:tcW w:w="3295" w:type="pct"/>
            <w:shd w:val="clear" w:color="auto" w:fill="auto"/>
            <w:noWrap/>
            <w:vAlign w:val="bottom"/>
            <w:hideMark/>
          </w:tcPr>
          <w:p w14:paraId="2B12EB00" w14:textId="77777777" w:rsidR="00CD59F6" w:rsidRPr="00D74C98" w:rsidRDefault="00F94C08" w:rsidP="00CD59F6">
            <w:pPr>
              <w:widowControl/>
              <w:adjustRightInd/>
              <w:snapToGrid/>
              <w:spacing w:line="240" w:lineRule="auto"/>
              <w:ind w:firstLineChars="0" w:firstLine="0"/>
              <w:jc w:val="left"/>
              <w:rPr>
                <w:rFonts w:ascii="宋体" w:hAnsi="宋体" w:cs="宋体" w:hint="eastAsia"/>
                <w:kern w:val="0"/>
                <w:sz w:val="18"/>
                <w:szCs w:val="18"/>
              </w:rPr>
            </w:pPr>
            <w:r w:rsidRPr="00D74C98">
              <w:rPr>
                <w:rFonts w:ascii="宋体" w:hAnsi="宋体" w:cs="宋体" w:hint="eastAsia"/>
                <w:kern w:val="0"/>
                <w:sz w:val="18"/>
                <w:szCs w:val="18"/>
              </w:rPr>
              <w:t>其他</w:t>
            </w:r>
            <w:r w:rsidR="00CD59F6" w:rsidRPr="00D74C98">
              <w:rPr>
                <w:rFonts w:ascii="宋体" w:hAnsi="宋体" w:cs="宋体" w:hint="eastAsia"/>
                <w:kern w:val="0"/>
                <w:sz w:val="18"/>
                <w:szCs w:val="18"/>
              </w:rPr>
              <w:t>物料的运输</w:t>
            </w:r>
          </w:p>
        </w:tc>
      </w:tr>
      <w:tr w:rsidR="00A9799F" w:rsidRPr="00731596" w14:paraId="327A7EC8" w14:textId="77777777" w:rsidTr="00375A02">
        <w:trPr>
          <w:trHeight w:val="276"/>
        </w:trPr>
        <w:tc>
          <w:tcPr>
            <w:tcW w:w="937" w:type="pct"/>
            <w:vMerge/>
            <w:vAlign w:val="center"/>
            <w:hideMark/>
          </w:tcPr>
          <w:p w14:paraId="70DB3627" w14:textId="77777777" w:rsidR="00CD59F6" w:rsidRPr="00D74C98" w:rsidRDefault="00CD59F6" w:rsidP="00375A02">
            <w:pPr>
              <w:widowControl/>
              <w:adjustRightInd/>
              <w:snapToGrid/>
              <w:spacing w:line="240" w:lineRule="auto"/>
              <w:ind w:firstLineChars="0" w:firstLine="0"/>
              <w:jc w:val="center"/>
              <w:rPr>
                <w:rFonts w:ascii="宋体" w:hAnsi="宋体" w:cs="宋体" w:hint="eastAsia"/>
                <w:kern w:val="0"/>
                <w:sz w:val="18"/>
                <w:szCs w:val="18"/>
              </w:rPr>
            </w:pPr>
          </w:p>
        </w:tc>
        <w:tc>
          <w:tcPr>
            <w:tcW w:w="768" w:type="pct"/>
            <w:vMerge/>
            <w:vAlign w:val="center"/>
          </w:tcPr>
          <w:p w14:paraId="24B962F7" w14:textId="77777777" w:rsidR="00CD59F6" w:rsidRPr="00D74C98" w:rsidRDefault="00CD59F6" w:rsidP="00375A02">
            <w:pPr>
              <w:widowControl/>
              <w:adjustRightInd/>
              <w:snapToGrid/>
              <w:spacing w:line="240" w:lineRule="auto"/>
              <w:ind w:firstLineChars="0" w:firstLine="0"/>
              <w:rPr>
                <w:rFonts w:ascii="宋体" w:hAnsi="宋体" w:cs="宋体" w:hint="eastAsia"/>
                <w:kern w:val="0"/>
                <w:sz w:val="18"/>
                <w:szCs w:val="18"/>
              </w:rPr>
            </w:pPr>
          </w:p>
        </w:tc>
        <w:tc>
          <w:tcPr>
            <w:tcW w:w="3295" w:type="pct"/>
            <w:shd w:val="clear" w:color="auto" w:fill="auto"/>
            <w:vAlign w:val="bottom"/>
            <w:hideMark/>
          </w:tcPr>
          <w:p w14:paraId="77166DAD" w14:textId="77777777" w:rsidR="00CD59F6" w:rsidRPr="00D74C98" w:rsidRDefault="00CD59F6" w:rsidP="00CD59F6">
            <w:pPr>
              <w:widowControl/>
              <w:adjustRightInd/>
              <w:snapToGrid/>
              <w:spacing w:line="240" w:lineRule="auto"/>
              <w:ind w:firstLineChars="0" w:firstLine="0"/>
              <w:jc w:val="left"/>
              <w:rPr>
                <w:rFonts w:ascii="宋体" w:hAnsi="宋体" w:cs="宋体" w:hint="eastAsia"/>
                <w:kern w:val="0"/>
                <w:sz w:val="18"/>
                <w:szCs w:val="18"/>
              </w:rPr>
            </w:pPr>
            <w:r w:rsidRPr="00D74C98">
              <w:rPr>
                <w:rFonts w:ascii="宋体" w:hAnsi="宋体" w:cs="宋体" w:hint="eastAsia"/>
                <w:kern w:val="0"/>
                <w:sz w:val="18"/>
                <w:szCs w:val="18"/>
              </w:rPr>
              <w:t>现场第三方服务，如运输、废水处理等</w:t>
            </w:r>
          </w:p>
        </w:tc>
      </w:tr>
      <w:tr w:rsidR="00A9799F" w:rsidRPr="00731596" w14:paraId="2611FFED" w14:textId="77777777" w:rsidTr="00375A02">
        <w:trPr>
          <w:trHeight w:val="276"/>
        </w:trPr>
        <w:tc>
          <w:tcPr>
            <w:tcW w:w="937" w:type="pct"/>
            <w:vMerge/>
            <w:vAlign w:val="center"/>
            <w:hideMark/>
          </w:tcPr>
          <w:p w14:paraId="205E9F17" w14:textId="77777777" w:rsidR="00CD59F6" w:rsidRPr="00D74C98" w:rsidRDefault="00CD59F6" w:rsidP="00375A02">
            <w:pPr>
              <w:widowControl/>
              <w:adjustRightInd/>
              <w:snapToGrid/>
              <w:spacing w:line="240" w:lineRule="auto"/>
              <w:ind w:firstLineChars="0" w:firstLine="0"/>
              <w:jc w:val="center"/>
              <w:rPr>
                <w:rFonts w:ascii="宋体" w:hAnsi="宋体" w:cs="宋体" w:hint="eastAsia"/>
                <w:kern w:val="0"/>
                <w:sz w:val="18"/>
                <w:szCs w:val="18"/>
              </w:rPr>
            </w:pPr>
          </w:p>
        </w:tc>
        <w:tc>
          <w:tcPr>
            <w:tcW w:w="768" w:type="pct"/>
            <w:vMerge/>
            <w:vAlign w:val="center"/>
          </w:tcPr>
          <w:p w14:paraId="690A066D" w14:textId="77777777" w:rsidR="00CD59F6" w:rsidRPr="00D74C98" w:rsidRDefault="00CD59F6" w:rsidP="00375A02">
            <w:pPr>
              <w:widowControl/>
              <w:adjustRightInd/>
              <w:snapToGrid/>
              <w:spacing w:line="240" w:lineRule="auto"/>
              <w:ind w:firstLineChars="0" w:firstLine="0"/>
              <w:rPr>
                <w:rFonts w:ascii="宋体" w:hAnsi="宋体" w:cs="宋体" w:hint="eastAsia"/>
                <w:kern w:val="0"/>
                <w:sz w:val="18"/>
                <w:szCs w:val="18"/>
              </w:rPr>
            </w:pPr>
          </w:p>
        </w:tc>
        <w:tc>
          <w:tcPr>
            <w:tcW w:w="3295" w:type="pct"/>
            <w:shd w:val="clear" w:color="auto" w:fill="auto"/>
            <w:noWrap/>
            <w:vAlign w:val="bottom"/>
            <w:hideMark/>
          </w:tcPr>
          <w:p w14:paraId="40A571F8" w14:textId="77777777" w:rsidR="00CD59F6" w:rsidRPr="00D74C98" w:rsidRDefault="00CD59F6" w:rsidP="00CD59F6">
            <w:pPr>
              <w:widowControl/>
              <w:adjustRightInd/>
              <w:snapToGrid/>
              <w:spacing w:line="240" w:lineRule="auto"/>
              <w:ind w:firstLineChars="0" w:firstLine="0"/>
              <w:jc w:val="left"/>
              <w:rPr>
                <w:rFonts w:ascii="宋体" w:hAnsi="宋体" w:cs="宋体" w:hint="eastAsia"/>
                <w:kern w:val="0"/>
                <w:sz w:val="18"/>
                <w:szCs w:val="18"/>
              </w:rPr>
            </w:pPr>
            <w:r w:rsidRPr="00D74C98">
              <w:rPr>
                <w:rFonts w:ascii="宋体" w:hAnsi="宋体" w:cs="宋体" w:hint="eastAsia"/>
                <w:kern w:val="0"/>
                <w:sz w:val="18"/>
                <w:szCs w:val="18"/>
              </w:rPr>
              <w:t>废弃</w:t>
            </w:r>
            <w:proofErr w:type="gramStart"/>
            <w:r w:rsidRPr="00D74C98">
              <w:rPr>
                <w:rFonts w:ascii="宋体" w:hAnsi="宋体" w:cs="宋体" w:hint="eastAsia"/>
                <w:kern w:val="0"/>
                <w:sz w:val="18"/>
                <w:szCs w:val="18"/>
              </w:rPr>
              <w:t>物外委</w:t>
            </w:r>
            <w:proofErr w:type="gramEnd"/>
            <w:r w:rsidRPr="00D74C98">
              <w:rPr>
                <w:rFonts w:ascii="宋体" w:hAnsi="宋体" w:cs="宋体" w:hint="eastAsia"/>
                <w:kern w:val="0"/>
                <w:sz w:val="18"/>
                <w:szCs w:val="18"/>
              </w:rPr>
              <w:t>处置服务</w:t>
            </w:r>
          </w:p>
        </w:tc>
      </w:tr>
      <w:tr w:rsidR="00A9799F" w:rsidRPr="00731596" w14:paraId="16A5520F" w14:textId="77777777" w:rsidTr="00375A02">
        <w:trPr>
          <w:trHeight w:val="288"/>
        </w:trPr>
        <w:tc>
          <w:tcPr>
            <w:tcW w:w="937" w:type="pct"/>
            <w:vMerge/>
            <w:vAlign w:val="center"/>
            <w:hideMark/>
          </w:tcPr>
          <w:p w14:paraId="1B93EFDB" w14:textId="77777777" w:rsidR="00CD59F6" w:rsidRPr="00D74C98" w:rsidRDefault="00CD59F6" w:rsidP="00375A02">
            <w:pPr>
              <w:widowControl/>
              <w:adjustRightInd/>
              <w:snapToGrid/>
              <w:spacing w:line="240" w:lineRule="auto"/>
              <w:ind w:firstLineChars="0" w:firstLine="0"/>
              <w:jc w:val="center"/>
              <w:rPr>
                <w:rFonts w:ascii="宋体" w:hAnsi="宋体" w:cs="宋体" w:hint="eastAsia"/>
                <w:kern w:val="0"/>
                <w:sz w:val="18"/>
                <w:szCs w:val="18"/>
              </w:rPr>
            </w:pPr>
          </w:p>
        </w:tc>
        <w:tc>
          <w:tcPr>
            <w:tcW w:w="768" w:type="pct"/>
            <w:vAlign w:val="center"/>
          </w:tcPr>
          <w:p w14:paraId="15656659" w14:textId="77777777" w:rsidR="00CD59F6" w:rsidRPr="00D74C98" w:rsidRDefault="00CD59F6" w:rsidP="00375A02">
            <w:pPr>
              <w:widowControl/>
              <w:adjustRightInd/>
              <w:snapToGrid/>
              <w:spacing w:line="240" w:lineRule="auto"/>
              <w:ind w:firstLineChars="0" w:firstLine="0"/>
              <w:rPr>
                <w:rFonts w:ascii="宋体" w:hAnsi="宋体" w:cs="宋体" w:hint="eastAsia"/>
                <w:kern w:val="0"/>
                <w:sz w:val="18"/>
                <w:szCs w:val="18"/>
              </w:rPr>
            </w:pPr>
            <w:r w:rsidRPr="00D74C98">
              <w:rPr>
                <w:rFonts w:ascii="宋体" w:hAnsi="宋体" w:cs="宋体" w:hint="eastAsia"/>
                <w:kern w:val="0"/>
                <w:sz w:val="18"/>
                <w:szCs w:val="18"/>
              </w:rPr>
              <w:t>特殊排放</w:t>
            </w:r>
          </w:p>
        </w:tc>
        <w:tc>
          <w:tcPr>
            <w:tcW w:w="3295" w:type="pct"/>
            <w:shd w:val="clear" w:color="auto" w:fill="auto"/>
            <w:noWrap/>
            <w:vAlign w:val="bottom"/>
            <w:hideMark/>
          </w:tcPr>
          <w:p w14:paraId="6E142A3D" w14:textId="3BB995D5" w:rsidR="00CD59F6" w:rsidRPr="00D74C98" w:rsidRDefault="0080515A" w:rsidP="00CD59F6">
            <w:pPr>
              <w:widowControl/>
              <w:adjustRightInd/>
              <w:snapToGrid/>
              <w:spacing w:line="240" w:lineRule="auto"/>
              <w:ind w:firstLineChars="0" w:firstLine="0"/>
              <w:jc w:val="left"/>
              <w:rPr>
                <w:rFonts w:ascii="宋体" w:hAnsi="宋体" w:cs="宋体" w:hint="eastAsia"/>
                <w:kern w:val="0"/>
                <w:sz w:val="18"/>
                <w:szCs w:val="18"/>
              </w:rPr>
            </w:pPr>
            <w:r w:rsidRPr="00D74C98">
              <w:rPr>
                <w:rFonts w:ascii="宋体" w:hAnsi="宋体" w:cs="宋体" w:hint="eastAsia"/>
                <w:kern w:val="0"/>
                <w:sz w:val="18"/>
                <w:szCs w:val="18"/>
              </w:rPr>
              <w:t>共生</w:t>
            </w:r>
            <w:r w:rsidR="00CD59F6" w:rsidRPr="00D74C98">
              <w:rPr>
                <w:rFonts w:ascii="宋体" w:hAnsi="宋体" w:cs="宋体" w:hint="eastAsia"/>
                <w:kern w:val="0"/>
                <w:sz w:val="18"/>
                <w:szCs w:val="18"/>
              </w:rPr>
              <w:t>产品碳信用（如有）</w:t>
            </w:r>
          </w:p>
        </w:tc>
      </w:tr>
      <w:tr w:rsidR="00A9799F" w:rsidRPr="00731596" w14:paraId="57684EA0" w14:textId="77777777" w:rsidTr="00375A02">
        <w:trPr>
          <w:trHeight w:val="276"/>
        </w:trPr>
        <w:tc>
          <w:tcPr>
            <w:tcW w:w="937" w:type="pct"/>
            <w:vMerge w:val="restart"/>
            <w:shd w:val="clear" w:color="auto" w:fill="auto"/>
            <w:noWrap/>
            <w:vAlign w:val="center"/>
            <w:hideMark/>
          </w:tcPr>
          <w:p w14:paraId="5F49D281" w14:textId="77777777" w:rsidR="00CD59F6" w:rsidRPr="00D74C98" w:rsidRDefault="00CD59F6" w:rsidP="00375A02">
            <w:pPr>
              <w:spacing w:line="240" w:lineRule="auto"/>
              <w:ind w:firstLineChars="0" w:firstLine="0"/>
              <w:jc w:val="center"/>
              <w:rPr>
                <w:rFonts w:ascii="宋体" w:hAnsi="宋体" w:cs="宋体" w:hint="eastAsia"/>
                <w:kern w:val="0"/>
                <w:sz w:val="18"/>
                <w:szCs w:val="18"/>
              </w:rPr>
            </w:pPr>
            <w:r w:rsidRPr="00D74C98">
              <w:rPr>
                <w:rFonts w:ascii="宋体" w:hAnsi="宋体" w:cs="宋体" w:hint="eastAsia"/>
                <w:kern w:val="0"/>
                <w:sz w:val="18"/>
                <w:szCs w:val="18"/>
              </w:rPr>
              <w:t>含铜废料的获取</w:t>
            </w:r>
          </w:p>
        </w:tc>
        <w:tc>
          <w:tcPr>
            <w:tcW w:w="768" w:type="pct"/>
            <w:vAlign w:val="center"/>
          </w:tcPr>
          <w:p w14:paraId="2E1D7C86" w14:textId="77777777" w:rsidR="00CD59F6" w:rsidRPr="00D74C98" w:rsidRDefault="00375A02" w:rsidP="00375A02">
            <w:pPr>
              <w:widowControl/>
              <w:adjustRightInd/>
              <w:snapToGrid/>
              <w:spacing w:line="240" w:lineRule="auto"/>
              <w:ind w:firstLineChars="0" w:firstLine="0"/>
              <w:rPr>
                <w:rFonts w:ascii="宋体" w:hAnsi="宋体" w:cs="宋体" w:hint="eastAsia"/>
                <w:kern w:val="0"/>
                <w:sz w:val="18"/>
                <w:szCs w:val="18"/>
              </w:rPr>
            </w:pPr>
            <w:r w:rsidRPr="00D74C98">
              <w:rPr>
                <w:rFonts w:ascii="宋体" w:hAnsi="宋体" w:cs="宋体" w:hint="eastAsia"/>
                <w:kern w:val="0"/>
                <w:sz w:val="18"/>
                <w:szCs w:val="18"/>
              </w:rPr>
              <w:t>生产直接排放</w:t>
            </w:r>
          </w:p>
        </w:tc>
        <w:tc>
          <w:tcPr>
            <w:tcW w:w="3295" w:type="pct"/>
            <w:shd w:val="clear" w:color="auto" w:fill="auto"/>
            <w:noWrap/>
            <w:vAlign w:val="bottom"/>
            <w:hideMark/>
          </w:tcPr>
          <w:p w14:paraId="3C3EFC78" w14:textId="77777777" w:rsidR="00CD59F6" w:rsidRPr="00D74C98" w:rsidRDefault="00CD59F6" w:rsidP="00CD59F6">
            <w:pPr>
              <w:widowControl/>
              <w:adjustRightInd/>
              <w:snapToGrid/>
              <w:spacing w:line="240" w:lineRule="auto"/>
              <w:ind w:firstLineChars="0" w:firstLine="0"/>
              <w:jc w:val="left"/>
              <w:rPr>
                <w:rFonts w:ascii="宋体" w:hAnsi="宋体" w:cs="宋体" w:hint="eastAsia"/>
                <w:kern w:val="0"/>
                <w:sz w:val="18"/>
                <w:szCs w:val="18"/>
              </w:rPr>
            </w:pPr>
            <w:r w:rsidRPr="00D74C98">
              <w:rPr>
                <w:rFonts w:ascii="宋体" w:hAnsi="宋体" w:cs="宋体" w:hint="eastAsia"/>
                <w:kern w:val="0"/>
                <w:sz w:val="18"/>
                <w:szCs w:val="18"/>
              </w:rPr>
              <w:t>外购消费前废铜所分配的碳足迹</w:t>
            </w:r>
          </w:p>
        </w:tc>
      </w:tr>
      <w:tr w:rsidR="00A9799F" w:rsidRPr="00731596" w14:paraId="496C59B3" w14:textId="77777777" w:rsidTr="00375A02">
        <w:trPr>
          <w:trHeight w:val="288"/>
        </w:trPr>
        <w:tc>
          <w:tcPr>
            <w:tcW w:w="937" w:type="pct"/>
            <w:vMerge/>
            <w:shd w:val="clear" w:color="auto" w:fill="auto"/>
            <w:noWrap/>
            <w:vAlign w:val="center"/>
          </w:tcPr>
          <w:p w14:paraId="579D3175" w14:textId="77777777" w:rsidR="00375A02" w:rsidRPr="00D74C98" w:rsidRDefault="00375A02" w:rsidP="00375A02">
            <w:pPr>
              <w:widowControl/>
              <w:adjustRightInd/>
              <w:snapToGrid/>
              <w:spacing w:line="240" w:lineRule="auto"/>
              <w:ind w:firstLineChars="0" w:firstLine="0"/>
              <w:jc w:val="center"/>
              <w:rPr>
                <w:rFonts w:ascii="宋体" w:hAnsi="宋体" w:cs="宋体" w:hint="eastAsia"/>
                <w:kern w:val="0"/>
                <w:sz w:val="18"/>
                <w:szCs w:val="18"/>
              </w:rPr>
            </w:pPr>
          </w:p>
        </w:tc>
        <w:tc>
          <w:tcPr>
            <w:tcW w:w="768" w:type="pct"/>
            <w:vAlign w:val="center"/>
          </w:tcPr>
          <w:p w14:paraId="447F2D78" w14:textId="77777777" w:rsidR="00375A02" w:rsidRPr="00D74C98" w:rsidRDefault="00375A02" w:rsidP="00375A02">
            <w:pPr>
              <w:widowControl/>
              <w:adjustRightInd/>
              <w:snapToGrid/>
              <w:spacing w:line="240" w:lineRule="auto"/>
              <w:ind w:firstLineChars="0" w:firstLine="0"/>
              <w:rPr>
                <w:rFonts w:ascii="宋体" w:hAnsi="宋体" w:cs="宋体" w:hint="eastAsia"/>
                <w:kern w:val="0"/>
                <w:sz w:val="18"/>
                <w:szCs w:val="18"/>
              </w:rPr>
            </w:pPr>
            <w:r w:rsidRPr="00D74C98">
              <w:rPr>
                <w:rFonts w:ascii="宋体" w:hAnsi="宋体" w:cs="宋体" w:hint="eastAsia"/>
                <w:kern w:val="0"/>
                <w:sz w:val="18"/>
                <w:szCs w:val="18"/>
              </w:rPr>
              <w:t>能源生产排放</w:t>
            </w:r>
          </w:p>
        </w:tc>
        <w:tc>
          <w:tcPr>
            <w:tcW w:w="3295" w:type="pct"/>
            <w:shd w:val="clear" w:color="auto" w:fill="auto"/>
            <w:noWrap/>
            <w:vAlign w:val="bottom"/>
          </w:tcPr>
          <w:p w14:paraId="5E0037DF" w14:textId="77777777" w:rsidR="00375A02" w:rsidRPr="00D74C98" w:rsidRDefault="00375A02" w:rsidP="00CD59F6">
            <w:pPr>
              <w:widowControl/>
              <w:adjustRightInd/>
              <w:snapToGrid/>
              <w:spacing w:line="240" w:lineRule="auto"/>
              <w:ind w:firstLineChars="0" w:firstLine="0"/>
              <w:jc w:val="left"/>
              <w:rPr>
                <w:rFonts w:ascii="宋体" w:hAnsi="宋体" w:cs="宋体" w:hint="eastAsia"/>
                <w:kern w:val="0"/>
                <w:sz w:val="18"/>
                <w:szCs w:val="18"/>
              </w:rPr>
            </w:pPr>
            <w:r w:rsidRPr="00D74C98">
              <w:rPr>
                <w:rFonts w:ascii="宋体" w:hAnsi="宋体" w:cs="宋体" w:hint="eastAsia"/>
                <w:kern w:val="0"/>
                <w:sz w:val="18"/>
                <w:szCs w:val="18"/>
              </w:rPr>
              <w:t>燃料生产、自产电</w:t>
            </w:r>
            <w:r w:rsidR="00375E00" w:rsidRPr="00D74C98">
              <w:rPr>
                <w:rFonts w:ascii="宋体" w:hAnsi="宋体" w:cs="宋体" w:hint="eastAsia"/>
                <w:kern w:val="0"/>
                <w:sz w:val="18"/>
                <w:szCs w:val="18"/>
              </w:rPr>
              <w:t>力</w:t>
            </w:r>
            <w:r w:rsidRPr="00D74C98">
              <w:rPr>
                <w:rFonts w:ascii="宋体" w:hAnsi="宋体" w:cs="宋体" w:hint="eastAsia"/>
                <w:kern w:val="0"/>
                <w:sz w:val="18"/>
                <w:szCs w:val="18"/>
              </w:rPr>
              <w:t>（热</w:t>
            </w:r>
            <w:r w:rsidR="00375E00" w:rsidRPr="00D74C98">
              <w:rPr>
                <w:rFonts w:ascii="宋体" w:hAnsi="宋体" w:cs="宋体" w:hint="eastAsia"/>
                <w:kern w:val="0"/>
                <w:sz w:val="18"/>
                <w:szCs w:val="18"/>
              </w:rPr>
              <w:t>力</w:t>
            </w:r>
            <w:r w:rsidRPr="00D74C98">
              <w:rPr>
                <w:rFonts w:ascii="宋体" w:hAnsi="宋体" w:cs="宋体" w:hint="eastAsia"/>
                <w:kern w:val="0"/>
                <w:sz w:val="18"/>
                <w:szCs w:val="18"/>
              </w:rPr>
              <w:t>）、外购电</w:t>
            </w:r>
            <w:r w:rsidR="00375E00" w:rsidRPr="00D74C98">
              <w:rPr>
                <w:rFonts w:ascii="宋体" w:hAnsi="宋体" w:cs="宋体" w:hint="eastAsia"/>
                <w:kern w:val="0"/>
                <w:sz w:val="18"/>
                <w:szCs w:val="18"/>
              </w:rPr>
              <w:t>力</w:t>
            </w:r>
            <w:r w:rsidRPr="00D74C98">
              <w:rPr>
                <w:rFonts w:ascii="宋体" w:hAnsi="宋体" w:cs="宋体" w:hint="eastAsia"/>
                <w:kern w:val="0"/>
                <w:sz w:val="18"/>
                <w:szCs w:val="18"/>
              </w:rPr>
              <w:t>（热</w:t>
            </w:r>
            <w:r w:rsidR="00375E00" w:rsidRPr="00D74C98">
              <w:rPr>
                <w:rFonts w:ascii="宋体" w:hAnsi="宋体" w:cs="宋体" w:hint="eastAsia"/>
                <w:kern w:val="0"/>
                <w:sz w:val="18"/>
                <w:szCs w:val="18"/>
              </w:rPr>
              <w:t>力</w:t>
            </w:r>
            <w:r w:rsidRPr="00D74C98">
              <w:rPr>
                <w:rFonts w:ascii="宋体" w:hAnsi="宋体" w:cs="宋体" w:hint="eastAsia"/>
                <w:kern w:val="0"/>
                <w:sz w:val="18"/>
                <w:szCs w:val="18"/>
              </w:rPr>
              <w:t>）</w:t>
            </w:r>
          </w:p>
        </w:tc>
      </w:tr>
      <w:tr w:rsidR="00A9799F" w:rsidRPr="00731596" w14:paraId="666763FA" w14:textId="77777777" w:rsidTr="00375A02">
        <w:trPr>
          <w:trHeight w:val="288"/>
        </w:trPr>
        <w:tc>
          <w:tcPr>
            <w:tcW w:w="937" w:type="pct"/>
            <w:vMerge/>
            <w:shd w:val="clear" w:color="auto" w:fill="auto"/>
            <w:noWrap/>
            <w:vAlign w:val="center"/>
          </w:tcPr>
          <w:p w14:paraId="5CBA1340" w14:textId="77777777" w:rsidR="00375A02" w:rsidRPr="00D74C98" w:rsidRDefault="00375A02" w:rsidP="00375A02">
            <w:pPr>
              <w:widowControl/>
              <w:adjustRightInd/>
              <w:snapToGrid/>
              <w:spacing w:line="240" w:lineRule="auto"/>
              <w:ind w:firstLineChars="0" w:firstLine="0"/>
              <w:jc w:val="center"/>
              <w:rPr>
                <w:rFonts w:ascii="宋体" w:hAnsi="宋体" w:cs="宋体" w:hint="eastAsia"/>
                <w:kern w:val="0"/>
                <w:sz w:val="18"/>
                <w:szCs w:val="18"/>
              </w:rPr>
            </w:pPr>
          </w:p>
        </w:tc>
        <w:tc>
          <w:tcPr>
            <w:tcW w:w="768" w:type="pct"/>
            <w:vAlign w:val="center"/>
          </w:tcPr>
          <w:p w14:paraId="69815551" w14:textId="77777777" w:rsidR="00375A02" w:rsidRPr="00D74C98" w:rsidRDefault="00375A02" w:rsidP="00375A02">
            <w:pPr>
              <w:widowControl/>
              <w:adjustRightInd/>
              <w:snapToGrid/>
              <w:spacing w:line="240" w:lineRule="auto"/>
              <w:ind w:firstLineChars="0" w:firstLine="0"/>
              <w:rPr>
                <w:rFonts w:ascii="宋体" w:hAnsi="宋体" w:cs="宋体" w:hint="eastAsia"/>
                <w:kern w:val="0"/>
                <w:sz w:val="18"/>
                <w:szCs w:val="18"/>
              </w:rPr>
            </w:pPr>
            <w:r w:rsidRPr="00D74C98">
              <w:rPr>
                <w:rFonts w:ascii="宋体" w:hAnsi="宋体" w:cs="宋体" w:hint="eastAsia"/>
                <w:kern w:val="0"/>
                <w:sz w:val="18"/>
                <w:szCs w:val="18"/>
              </w:rPr>
              <w:t>其他间接排放</w:t>
            </w:r>
          </w:p>
        </w:tc>
        <w:tc>
          <w:tcPr>
            <w:tcW w:w="3295" w:type="pct"/>
            <w:shd w:val="clear" w:color="auto" w:fill="auto"/>
            <w:noWrap/>
            <w:vAlign w:val="bottom"/>
          </w:tcPr>
          <w:p w14:paraId="21B2E0D1" w14:textId="77777777" w:rsidR="00375A02" w:rsidRPr="00D74C98" w:rsidRDefault="00375A02" w:rsidP="00CD59F6">
            <w:pPr>
              <w:widowControl/>
              <w:adjustRightInd/>
              <w:snapToGrid/>
              <w:spacing w:line="240" w:lineRule="auto"/>
              <w:ind w:firstLineChars="0" w:firstLine="0"/>
              <w:jc w:val="left"/>
              <w:rPr>
                <w:rFonts w:ascii="宋体" w:hAnsi="宋体" w:cs="宋体" w:hint="eastAsia"/>
                <w:kern w:val="0"/>
                <w:sz w:val="18"/>
                <w:szCs w:val="18"/>
              </w:rPr>
            </w:pPr>
            <w:r w:rsidRPr="00D74C98">
              <w:rPr>
                <w:rFonts w:ascii="宋体" w:hAnsi="宋体" w:cs="宋体" w:hint="eastAsia"/>
                <w:kern w:val="0"/>
                <w:sz w:val="18"/>
                <w:szCs w:val="18"/>
              </w:rPr>
              <w:t>材料的生产和运输、废弃物处置</w:t>
            </w:r>
          </w:p>
        </w:tc>
      </w:tr>
      <w:tr w:rsidR="00A9799F" w:rsidRPr="00731596" w14:paraId="5EFA8CC6" w14:textId="77777777" w:rsidTr="00375A02">
        <w:trPr>
          <w:trHeight w:val="288"/>
        </w:trPr>
        <w:tc>
          <w:tcPr>
            <w:tcW w:w="937" w:type="pct"/>
            <w:vMerge/>
            <w:shd w:val="clear" w:color="auto" w:fill="auto"/>
            <w:noWrap/>
            <w:vAlign w:val="center"/>
            <w:hideMark/>
          </w:tcPr>
          <w:p w14:paraId="2773548C" w14:textId="77777777" w:rsidR="00375A02" w:rsidRPr="00D74C98" w:rsidRDefault="00375A02" w:rsidP="00375A02">
            <w:pPr>
              <w:widowControl/>
              <w:adjustRightInd/>
              <w:snapToGrid/>
              <w:spacing w:line="240" w:lineRule="auto"/>
              <w:ind w:firstLineChars="0" w:firstLine="0"/>
              <w:jc w:val="center"/>
              <w:rPr>
                <w:rFonts w:ascii="宋体" w:hAnsi="宋体" w:cs="宋体" w:hint="eastAsia"/>
                <w:kern w:val="0"/>
                <w:sz w:val="18"/>
                <w:szCs w:val="18"/>
              </w:rPr>
            </w:pPr>
          </w:p>
        </w:tc>
        <w:tc>
          <w:tcPr>
            <w:tcW w:w="768" w:type="pct"/>
            <w:vAlign w:val="center"/>
          </w:tcPr>
          <w:p w14:paraId="0E7F59D3" w14:textId="77777777" w:rsidR="00375A02" w:rsidRPr="00D74C98" w:rsidRDefault="00375A02" w:rsidP="00375A02">
            <w:pPr>
              <w:widowControl/>
              <w:adjustRightInd/>
              <w:snapToGrid/>
              <w:spacing w:line="240" w:lineRule="auto"/>
              <w:ind w:firstLineChars="0" w:firstLine="0"/>
              <w:rPr>
                <w:rFonts w:ascii="宋体" w:hAnsi="宋体" w:cs="宋体" w:hint="eastAsia"/>
                <w:kern w:val="0"/>
                <w:sz w:val="18"/>
                <w:szCs w:val="18"/>
              </w:rPr>
            </w:pPr>
            <w:r w:rsidRPr="00D74C98">
              <w:rPr>
                <w:rFonts w:ascii="宋体" w:hAnsi="宋体" w:cs="宋体" w:hint="eastAsia"/>
                <w:kern w:val="0"/>
                <w:sz w:val="18"/>
                <w:szCs w:val="18"/>
              </w:rPr>
              <w:t>特殊排放</w:t>
            </w:r>
          </w:p>
        </w:tc>
        <w:tc>
          <w:tcPr>
            <w:tcW w:w="3295" w:type="pct"/>
            <w:shd w:val="clear" w:color="auto" w:fill="auto"/>
            <w:noWrap/>
            <w:vAlign w:val="bottom"/>
          </w:tcPr>
          <w:p w14:paraId="46A5BAC2" w14:textId="59B5D49C" w:rsidR="00375A02" w:rsidRPr="00D74C98" w:rsidRDefault="0080515A" w:rsidP="00375A02">
            <w:pPr>
              <w:widowControl/>
              <w:adjustRightInd/>
              <w:snapToGrid/>
              <w:spacing w:line="240" w:lineRule="auto"/>
              <w:ind w:firstLineChars="0" w:firstLine="0"/>
              <w:jc w:val="left"/>
              <w:rPr>
                <w:rFonts w:ascii="宋体" w:hAnsi="宋体" w:cs="宋体" w:hint="eastAsia"/>
                <w:kern w:val="0"/>
                <w:sz w:val="18"/>
                <w:szCs w:val="18"/>
              </w:rPr>
            </w:pPr>
            <w:r w:rsidRPr="00D74C98">
              <w:rPr>
                <w:rFonts w:ascii="宋体" w:hAnsi="宋体" w:cs="宋体" w:hint="eastAsia"/>
                <w:kern w:val="0"/>
                <w:sz w:val="18"/>
                <w:szCs w:val="18"/>
              </w:rPr>
              <w:t>共生</w:t>
            </w:r>
            <w:r w:rsidR="00375A02" w:rsidRPr="00D74C98">
              <w:rPr>
                <w:rFonts w:ascii="宋体" w:hAnsi="宋体" w:cs="宋体" w:hint="eastAsia"/>
                <w:kern w:val="0"/>
                <w:sz w:val="18"/>
                <w:szCs w:val="18"/>
              </w:rPr>
              <w:t>产品碳信用（如有）</w:t>
            </w:r>
          </w:p>
        </w:tc>
      </w:tr>
      <w:tr w:rsidR="00A9799F" w:rsidRPr="00731596" w14:paraId="7D8A640A" w14:textId="77777777" w:rsidTr="00375A02">
        <w:trPr>
          <w:trHeight w:val="276"/>
        </w:trPr>
        <w:tc>
          <w:tcPr>
            <w:tcW w:w="937" w:type="pct"/>
            <w:vMerge w:val="restart"/>
            <w:shd w:val="clear" w:color="auto" w:fill="auto"/>
            <w:noWrap/>
            <w:vAlign w:val="center"/>
            <w:hideMark/>
          </w:tcPr>
          <w:p w14:paraId="4CF78223" w14:textId="77777777" w:rsidR="00375A02" w:rsidRPr="00D74C98" w:rsidRDefault="00375E00" w:rsidP="00375A02">
            <w:pPr>
              <w:widowControl/>
              <w:adjustRightInd/>
              <w:snapToGrid/>
              <w:spacing w:line="240" w:lineRule="auto"/>
              <w:ind w:firstLineChars="0" w:firstLine="0"/>
              <w:jc w:val="center"/>
              <w:rPr>
                <w:rFonts w:ascii="宋体" w:hAnsi="宋体" w:cs="宋体" w:hint="eastAsia"/>
                <w:kern w:val="0"/>
                <w:sz w:val="18"/>
                <w:szCs w:val="18"/>
              </w:rPr>
            </w:pPr>
            <w:r w:rsidRPr="00D74C98">
              <w:rPr>
                <w:rFonts w:ascii="宋体" w:hAnsi="宋体" w:cs="宋体" w:hint="eastAsia"/>
                <w:kern w:val="0"/>
                <w:sz w:val="18"/>
                <w:szCs w:val="18"/>
              </w:rPr>
              <w:t>铜</w:t>
            </w:r>
            <w:r w:rsidR="00375A02" w:rsidRPr="00D74C98">
              <w:rPr>
                <w:rFonts w:ascii="宋体" w:hAnsi="宋体" w:cs="宋体" w:hint="eastAsia"/>
                <w:kern w:val="0"/>
                <w:sz w:val="18"/>
                <w:szCs w:val="18"/>
              </w:rPr>
              <w:t>冶炼</w:t>
            </w:r>
            <w:r w:rsidRPr="00D74C98">
              <w:rPr>
                <w:rFonts w:ascii="宋体" w:hAnsi="宋体" w:cs="宋体" w:hint="eastAsia"/>
                <w:kern w:val="0"/>
                <w:sz w:val="18"/>
                <w:szCs w:val="18"/>
              </w:rPr>
              <w:t>生产</w:t>
            </w:r>
            <w:r w:rsidR="00375A02" w:rsidRPr="00D74C98">
              <w:rPr>
                <w:rFonts w:ascii="宋体" w:hAnsi="宋体" w:cs="宋体" w:hint="eastAsia"/>
                <w:kern w:val="0"/>
                <w:sz w:val="18"/>
                <w:szCs w:val="18"/>
              </w:rPr>
              <w:t>阶段</w:t>
            </w:r>
          </w:p>
        </w:tc>
        <w:tc>
          <w:tcPr>
            <w:tcW w:w="768" w:type="pct"/>
            <w:vMerge w:val="restart"/>
            <w:vAlign w:val="center"/>
          </w:tcPr>
          <w:p w14:paraId="4E485C5E" w14:textId="77777777" w:rsidR="00375A02" w:rsidRPr="00D74C98" w:rsidRDefault="00375A02" w:rsidP="00375A02">
            <w:pPr>
              <w:widowControl/>
              <w:adjustRightInd/>
              <w:snapToGrid/>
              <w:spacing w:line="240" w:lineRule="auto"/>
              <w:ind w:firstLineChars="0" w:firstLine="0"/>
              <w:rPr>
                <w:rFonts w:ascii="宋体" w:hAnsi="宋体" w:cs="宋体" w:hint="eastAsia"/>
                <w:kern w:val="0"/>
                <w:sz w:val="18"/>
                <w:szCs w:val="18"/>
              </w:rPr>
            </w:pPr>
            <w:r w:rsidRPr="00D74C98">
              <w:rPr>
                <w:rFonts w:ascii="宋体" w:hAnsi="宋体" w:cs="宋体" w:hint="eastAsia"/>
                <w:kern w:val="0"/>
                <w:sz w:val="18"/>
                <w:szCs w:val="18"/>
              </w:rPr>
              <w:t>生产直接排放</w:t>
            </w:r>
          </w:p>
        </w:tc>
        <w:tc>
          <w:tcPr>
            <w:tcW w:w="3295" w:type="pct"/>
            <w:shd w:val="clear" w:color="auto" w:fill="auto"/>
            <w:noWrap/>
            <w:vAlign w:val="bottom"/>
            <w:hideMark/>
          </w:tcPr>
          <w:p w14:paraId="490C7251" w14:textId="77777777" w:rsidR="00375A02" w:rsidRPr="00D74C98" w:rsidRDefault="00375A02" w:rsidP="00375A02">
            <w:pPr>
              <w:widowControl/>
              <w:adjustRightInd/>
              <w:snapToGrid/>
              <w:spacing w:line="240" w:lineRule="auto"/>
              <w:ind w:firstLineChars="0" w:firstLine="0"/>
              <w:jc w:val="left"/>
              <w:rPr>
                <w:rFonts w:ascii="宋体" w:hAnsi="宋体" w:cs="宋体" w:hint="eastAsia"/>
                <w:kern w:val="0"/>
                <w:sz w:val="18"/>
                <w:szCs w:val="18"/>
              </w:rPr>
            </w:pPr>
            <w:r w:rsidRPr="00D74C98">
              <w:rPr>
                <w:rFonts w:ascii="宋体" w:hAnsi="宋体" w:cs="宋体" w:hint="eastAsia"/>
                <w:kern w:val="0"/>
                <w:sz w:val="18"/>
                <w:szCs w:val="18"/>
              </w:rPr>
              <w:t>化石燃料燃烧</w:t>
            </w:r>
          </w:p>
        </w:tc>
      </w:tr>
      <w:tr w:rsidR="00A9799F" w:rsidRPr="00731596" w14:paraId="09A13664" w14:textId="77777777" w:rsidTr="00375A02">
        <w:trPr>
          <w:trHeight w:val="276"/>
        </w:trPr>
        <w:tc>
          <w:tcPr>
            <w:tcW w:w="937" w:type="pct"/>
            <w:vMerge/>
            <w:vAlign w:val="center"/>
            <w:hideMark/>
          </w:tcPr>
          <w:p w14:paraId="412CD2F0" w14:textId="77777777" w:rsidR="00375A02" w:rsidRPr="00D74C98" w:rsidRDefault="00375A02" w:rsidP="00375A02">
            <w:pPr>
              <w:widowControl/>
              <w:adjustRightInd/>
              <w:snapToGrid/>
              <w:spacing w:line="240" w:lineRule="auto"/>
              <w:ind w:firstLineChars="0" w:firstLine="0"/>
              <w:jc w:val="center"/>
              <w:rPr>
                <w:rFonts w:ascii="宋体" w:hAnsi="宋体" w:cs="宋体" w:hint="eastAsia"/>
                <w:kern w:val="0"/>
                <w:sz w:val="18"/>
                <w:szCs w:val="18"/>
              </w:rPr>
            </w:pPr>
          </w:p>
        </w:tc>
        <w:tc>
          <w:tcPr>
            <w:tcW w:w="768" w:type="pct"/>
            <w:vMerge/>
            <w:vAlign w:val="center"/>
          </w:tcPr>
          <w:p w14:paraId="6FA50C0A" w14:textId="77777777" w:rsidR="00375A02" w:rsidRPr="00D74C98" w:rsidRDefault="00375A02" w:rsidP="00375A02">
            <w:pPr>
              <w:widowControl/>
              <w:adjustRightInd/>
              <w:snapToGrid/>
              <w:spacing w:line="240" w:lineRule="auto"/>
              <w:ind w:firstLineChars="0" w:firstLine="0"/>
              <w:rPr>
                <w:rFonts w:ascii="宋体" w:hAnsi="宋体" w:cs="宋体" w:hint="eastAsia"/>
                <w:kern w:val="0"/>
                <w:sz w:val="18"/>
                <w:szCs w:val="18"/>
              </w:rPr>
            </w:pPr>
          </w:p>
        </w:tc>
        <w:tc>
          <w:tcPr>
            <w:tcW w:w="3295" w:type="pct"/>
            <w:shd w:val="clear" w:color="auto" w:fill="auto"/>
            <w:noWrap/>
            <w:vAlign w:val="bottom"/>
            <w:hideMark/>
          </w:tcPr>
          <w:p w14:paraId="29CBC715" w14:textId="77777777" w:rsidR="00375A02" w:rsidRPr="00D74C98" w:rsidRDefault="00375A02" w:rsidP="00375A02">
            <w:pPr>
              <w:widowControl/>
              <w:adjustRightInd/>
              <w:snapToGrid/>
              <w:spacing w:line="240" w:lineRule="auto"/>
              <w:ind w:firstLineChars="0" w:firstLine="0"/>
              <w:jc w:val="left"/>
              <w:rPr>
                <w:rFonts w:ascii="宋体" w:hAnsi="宋体" w:cs="宋体" w:hint="eastAsia"/>
                <w:kern w:val="0"/>
                <w:sz w:val="18"/>
                <w:szCs w:val="18"/>
              </w:rPr>
            </w:pPr>
            <w:r w:rsidRPr="00D74C98">
              <w:rPr>
                <w:rFonts w:ascii="宋体" w:hAnsi="宋体" w:cs="宋体" w:hint="eastAsia"/>
                <w:kern w:val="0"/>
                <w:sz w:val="18"/>
                <w:szCs w:val="18"/>
              </w:rPr>
              <w:t>还原剂排放</w:t>
            </w:r>
          </w:p>
        </w:tc>
      </w:tr>
      <w:tr w:rsidR="00A9799F" w:rsidRPr="00731596" w14:paraId="3C96EBC7" w14:textId="77777777" w:rsidTr="00375A02">
        <w:trPr>
          <w:trHeight w:val="276"/>
        </w:trPr>
        <w:tc>
          <w:tcPr>
            <w:tcW w:w="937" w:type="pct"/>
            <w:vMerge/>
            <w:vAlign w:val="center"/>
            <w:hideMark/>
          </w:tcPr>
          <w:p w14:paraId="08B051EE" w14:textId="77777777" w:rsidR="00375A02" w:rsidRPr="00D74C98" w:rsidRDefault="00375A02" w:rsidP="00375A02">
            <w:pPr>
              <w:widowControl/>
              <w:adjustRightInd/>
              <w:snapToGrid/>
              <w:spacing w:line="240" w:lineRule="auto"/>
              <w:ind w:firstLineChars="0" w:firstLine="0"/>
              <w:jc w:val="center"/>
              <w:rPr>
                <w:rFonts w:ascii="宋体" w:hAnsi="宋体" w:cs="宋体" w:hint="eastAsia"/>
                <w:kern w:val="0"/>
                <w:sz w:val="18"/>
                <w:szCs w:val="18"/>
              </w:rPr>
            </w:pPr>
          </w:p>
        </w:tc>
        <w:tc>
          <w:tcPr>
            <w:tcW w:w="768" w:type="pct"/>
            <w:vMerge/>
            <w:vAlign w:val="center"/>
          </w:tcPr>
          <w:p w14:paraId="6F43C264" w14:textId="77777777" w:rsidR="00375A02" w:rsidRPr="00D74C98" w:rsidRDefault="00375A02" w:rsidP="00375A02">
            <w:pPr>
              <w:widowControl/>
              <w:adjustRightInd/>
              <w:snapToGrid/>
              <w:spacing w:line="240" w:lineRule="auto"/>
              <w:ind w:firstLineChars="0" w:firstLine="0"/>
              <w:rPr>
                <w:rFonts w:ascii="宋体" w:hAnsi="宋体" w:cs="宋体" w:hint="eastAsia"/>
                <w:kern w:val="0"/>
                <w:sz w:val="18"/>
                <w:szCs w:val="18"/>
              </w:rPr>
            </w:pPr>
          </w:p>
        </w:tc>
        <w:tc>
          <w:tcPr>
            <w:tcW w:w="3295" w:type="pct"/>
            <w:shd w:val="clear" w:color="auto" w:fill="auto"/>
            <w:noWrap/>
            <w:vAlign w:val="bottom"/>
            <w:hideMark/>
          </w:tcPr>
          <w:p w14:paraId="1585799B" w14:textId="77777777" w:rsidR="00375A02" w:rsidRPr="00D74C98" w:rsidRDefault="00375A02" w:rsidP="00375A02">
            <w:pPr>
              <w:widowControl/>
              <w:adjustRightInd/>
              <w:snapToGrid/>
              <w:spacing w:line="240" w:lineRule="auto"/>
              <w:ind w:firstLineChars="0" w:firstLine="0"/>
              <w:jc w:val="left"/>
              <w:rPr>
                <w:rFonts w:ascii="宋体" w:hAnsi="宋体" w:cs="宋体" w:hint="eastAsia"/>
                <w:kern w:val="0"/>
                <w:sz w:val="18"/>
                <w:szCs w:val="18"/>
              </w:rPr>
            </w:pPr>
            <w:r w:rsidRPr="00D74C98">
              <w:rPr>
                <w:rFonts w:ascii="宋体" w:hAnsi="宋体" w:cs="宋体" w:hint="eastAsia"/>
                <w:kern w:val="0"/>
                <w:sz w:val="18"/>
                <w:szCs w:val="18"/>
              </w:rPr>
              <w:t>工业过程排放</w:t>
            </w:r>
          </w:p>
        </w:tc>
      </w:tr>
      <w:tr w:rsidR="00A9799F" w:rsidRPr="00731596" w14:paraId="7DC74812" w14:textId="77777777" w:rsidTr="00375A02">
        <w:trPr>
          <w:trHeight w:val="276"/>
        </w:trPr>
        <w:tc>
          <w:tcPr>
            <w:tcW w:w="937" w:type="pct"/>
            <w:vMerge/>
            <w:vAlign w:val="center"/>
          </w:tcPr>
          <w:p w14:paraId="04DFFB2D" w14:textId="77777777" w:rsidR="00375A02" w:rsidRPr="00D74C98" w:rsidRDefault="00375A02" w:rsidP="00375A02">
            <w:pPr>
              <w:widowControl/>
              <w:adjustRightInd/>
              <w:snapToGrid/>
              <w:spacing w:line="240" w:lineRule="auto"/>
              <w:ind w:firstLineChars="0" w:firstLine="0"/>
              <w:jc w:val="center"/>
              <w:rPr>
                <w:rFonts w:ascii="宋体" w:hAnsi="宋体" w:cs="宋体" w:hint="eastAsia"/>
                <w:kern w:val="0"/>
                <w:sz w:val="18"/>
                <w:szCs w:val="18"/>
              </w:rPr>
            </w:pPr>
          </w:p>
        </w:tc>
        <w:tc>
          <w:tcPr>
            <w:tcW w:w="768" w:type="pct"/>
            <w:vMerge w:val="restart"/>
            <w:vAlign w:val="center"/>
          </w:tcPr>
          <w:p w14:paraId="1FB3A492" w14:textId="77777777" w:rsidR="00375A02" w:rsidRPr="00D74C98" w:rsidRDefault="00375A02" w:rsidP="00375A02">
            <w:pPr>
              <w:spacing w:line="240" w:lineRule="auto"/>
              <w:ind w:firstLineChars="0" w:firstLine="0"/>
              <w:rPr>
                <w:rFonts w:ascii="宋体" w:hAnsi="宋体" w:cs="宋体" w:hint="eastAsia"/>
                <w:kern w:val="0"/>
                <w:sz w:val="18"/>
                <w:szCs w:val="18"/>
              </w:rPr>
            </w:pPr>
            <w:r w:rsidRPr="00D74C98">
              <w:rPr>
                <w:rFonts w:ascii="宋体" w:hAnsi="宋体" w:cs="宋体" w:hint="eastAsia"/>
                <w:kern w:val="0"/>
                <w:sz w:val="18"/>
                <w:szCs w:val="18"/>
              </w:rPr>
              <w:t>能源生产排放</w:t>
            </w:r>
          </w:p>
        </w:tc>
        <w:tc>
          <w:tcPr>
            <w:tcW w:w="3295" w:type="pct"/>
            <w:shd w:val="clear" w:color="auto" w:fill="auto"/>
            <w:noWrap/>
            <w:vAlign w:val="bottom"/>
          </w:tcPr>
          <w:p w14:paraId="49BD49DC" w14:textId="77777777" w:rsidR="00375A02" w:rsidRPr="00D74C98" w:rsidRDefault="00375A02" w:rsidP="00375A02">
            <w:pPr>
              <w:widowControl/>
              <w:adjustRightInd/>
              <w:snapToGrid/>
              <w:spacing w:line="240" w:lineRule="auto"/>
              <w:ind w:firstLineChars="0" w:firstLine="0"/>
              <w:jc w:val="left"/>
              <w:rPr>
                <w:rFonts w:ascii="宋体" w:hAnsi="宋体" w:cs="宋体" w:hint="eastAsia"/>
                <w:kern w:val="0"/>
                <w:sz w:val="18"/>
                <w:szCs w:val="18"/>
              </w:rPr>
            </w:pPr>
            <w:r w:rsidRPr="00D74C98">
              <w:rPr>
                <w:rFonts w:ascii="宋体" w:hAnsi="宋体" w:cs="宋体" w:hint="eastAsia"/>
                <w:kern w:val="0"/>
                <w:sz w:val="18"/>
                <w:szCs w:val="18"/>
              </w:rPr>
              <w:t>燃料的生产</w:t>
            </w:r>
          </w:p>
        </w:tc>
      </w:tr>
      <w:tr w:rsidR="00A9799F" w:rsidRPr="00731596" w14:paraId="4F42885B" w14:textId="77777777" w:rsidTr="00375A02">
        <w:trPr>
          <w:trHeight w:val="276"/>
        </w:trPr>
        <w:tc>
          <w:tcPr>
            <w:tcW w:w="937" w:type="pct"/>
            <w:vMerge/>
            <w:vAlign w:val="center"/>
          </w:tcPr>
          <w:p w14:paraId="6124E1DC" w14:textId="77777777" w:rsidR="00375A02" w:rsidRPr="00D74C98" w:rsidRDefault="00375A02" w:rsidP="00375A02">
            <w:pPr>
              <w:widowControl/>
              <w:adjustRightInd/>
              <w:snapToGrid/>
              <w:spacing w:line="240" w:lineRule="auto"/>
              <w:ind w:firstLineChars="0" w:firstLine="0"/>
              <w:jc w:val="center"/>
              <w:rPr>
                <w:rFonts w:ascii="宋体" w:hAnsi="宋体" w:cs="宋体" w:hint="eastAsia"/>
                <w:kern w:val="0"/>
                <w:sz w:val="18"/>
                <w:szCs w:val="18"/>
              </w:rPr>
            </w:pPr>
          </w:p>
        </w:tc>
        <w:tc>
          <w:tcPr>
            <w:tcW w:w="768" w:type="pct"/>
            <w:vMerge/>
            <w:vAlign w:val="center"/>
          </w:tcPr>
          <w:p w14:paraId="5EF9908F" w14:textId="77777777" w:rsidR="00375A02" w:rsidRPr="00D74C98" w:rsidRDefault="00375A02" w:rsidP="00375A02">
            <w:pPr>
              <w:spacing w:line="240" w:lineRule="auto"/>
              <w:ind w:firstLine="360"/>
              <w:rPr>
                <w:rFonts w:ascii="宋体" w:hAnsi="宋体" w:cs="宋体" w:hint="eastAsia"/>
                <w:kern w:val="0"/>
                <w:sz w:val="18"/>
                <w:szCs w:val="18"/>
              </w:rPr>
            </w:pPr>
          </w:p>
        </w:tc>
        <w:tc>
          <w:tcPr>
            <w:tcW w:w="3295" w:type="pct"/>
            <w:shd w:val="clear" w:color="auto" w:fill="auto"/>
            <w:noWrap/>
            <w:vAlign w:val="bottom"/>
          </w:tcPr>
          <w:p w14:paraId="272B9D69" w14:textId="77777777" w:rsidR="00375A02" w:rsidRPr="00D74C98" w:rsidRDefault="00375A02" w:rsidP="00375A02">
            <w:pPr>
              <w:widowControl/>
              <w:adjustRightInd/>
              <w:snapToGrid/>
              <w:spacing w:line="240" w:lineRule="auto"/>
              <w:ind w:firstLineChars="0" w:firstLine="0"/>
              <w:jc w:val="left"/>
              <w:rPr>
                <w:rFonts w:ascii="宋体" w:hAnsi="宋体" w:cs="宋体" w:hint="eastAsia"/>
                <w:kern w:val="0"/>
                <w:sz w:val="18"/>
                <w:szCs w:val="18"/>
              </w:rPr>
            </w:pPr>
            <w:r w:rsidRPr="00D74C98">
              <w:rPr>
                <w:rFonts w:ascii="宋体" w:hAnsi="宋体" w:cs="宋体" w:hint="eastAsia"/>
                <w:kern w:val="0"/>
                <w:sz w:val="18"/>
                <w:szCs w:val="18"/>
              </w:rPr>
              <w:t>自产电</w:t>
            </w:r>
            <w:r w:rsidR="00375E00" w:rsidRPr="00D74C98">
              <w:rPr>
                <w:rFonts w:ascii="宋体" w:hAnsi="宋体" w:cs="宋体" w:hint="eastAsia"/>
                <w:kern w:val="0"/>
                <w:sz w:val="18"/>
                <w:szCs w:val="18"/>
              </w:rPr>
              <w:t>力</w:t>
            </w:r>
            <w:r w:rsidRPr="00D74C98">
              <w:rPr>
                <w:rFonts w:ascii="宋体" w:hAnsi="宋体" w:cs="宋体" w:hint="eastAsia"/>
                <w:kern w:val="0"/>
                <w:sz w:val="18"/>
                <w:szCs w:val="18"/>
              </w:rPr>
              <w:t>（热</w:t>
            </w:r>
            <w:r w:rsidR="00375E00" w:rsidRPr="00D74C98">
              <w:rPr>
                <w:rFonts w:ascii="宋体" w:hAnsi="宋体" w:cs="宋体" w:hint="eastAsia"/>
                <w:kern w:val="0"/>
                <w:sz w:val="18"/>
                <w:szCs w:val="18"/>
              </w:rPr>
              <w:t>力</w:t>
            </w:r>
            <w:r w:rsidRPr="00D74C98">
              <w:rPr>
                <w:rFonts w:ascii="宋体" w:hAnsi="宋体" w:cs="宋体" w:hint="eastAsia"/>
                <w:kern w:val="0"/>
                <w:sz w:val="18"/>
                <w:szCs w:val="18"/>
              </w:rPr>
              <w:t>）</w:t>
            </w:r>
          </w:p>
        </w:tc>
      </w:tr>
      <w:tr w:rsidR="00A9799F" w:rsidRPr="00731596" w14:paraId="4F716CFF" w14:textId="77777777" w:rsidTr="00375A02">
        <w:trPr>
          <w:trHeight w:val="276"/>
        </w:trPr>
        <w:tc>
          <w:tcPr>
            <w:tcW w:w="937" w:type="pct"/>
            <w:vMerge/>
            <w:vAlign w:val="center"/>
            <w:hideMark/>
          </w:tcPr>
          <w:p w14:paraId="4675E246" w14:textId="77777777" w:rsidR="00375A02" w:rsidRPr="00D74C98" w:rsidRDefault="00375A02" w:rsidP="00375A02">
            <w:pPr>
              <w:widowControl/>
              <w:adjustRightInd/>
              <w:snapToGrid/>
              <w:spacing w:line="240" w:lineRule="auto"/>
              <w:ind w:firstLineChars="0" w:firstLine="0"/>
              <w:jc w:val="center"/>
              <w:rPr>
                <w:rFonts w:ascii="宋体" w:hAnsi="宋体" w:cs="宋体" w:hint="eastAsia"/>
                <w:kern w:val="0"/>
                <w:sz w:val="18"/>
                <w:szCs w:val="18"/>
              </w:rPr>
            </w:pPr>
          </w:p>
        </w:tc>
        <w:tc>
          <w:tcPr>
            <w:tcW w:w="768" w:type="pct"/>
            <w:vMerge/>
            <w:vAlign w:val="center"/>
          </w:tcPr>
          <w:p w14:paraId="337681C1" w14:textId="77777777" w:rsidR="00375A02" w:rsidRPr="00D74C98" w:rsidRDefault="00375A02" w:rsidP="00375A02">
            <w:pPr>
              <w:widowControl/>
              <w:adjustRightInd/>
              <w:snapToGrid/>
              <w:spacing w:line="240" w:lineRule="auto"/>
              <w:ind w:firstLineChars="0" w:firstLine="0"/>
              <w:rPr>
                <w:rFonts w:ascii="宋体" w:hAnsi="宋体" w:cs="宋体" w:hint="eastAsia"/>
                <w:kern w:val="0"/>
                <w:sz w:val="18"/>
                <w:szCs w:val="18"/>
              </w:rPr>
            </w:pPr>
          </w:p>
        </w:tc>
        <w:tc>
          <w:tcPr>
            <w:tcW w:w="3295" w:type="pct"/>
            <w:shd w:val="clear" w:color="auto" w:fill="auto"/>
            <w:noWrap/>
            <w:vAlign w:val="bottom"/>
            <w:hideMark/>
          </w:tcPr>
          <w:p w14:paraId="645C9949" w14:textId="77777777" w:rsidR="00375A02" w:rsidRPr="00D74C98" w:rsidRDefault="00375A02" w:rsidP="00375A02">
            <w:pPr>
              <w:widowControl/>
              <w:adjustRightInd/>
              <w:snapToGrid/>
              <w:spacing w:line="240" w:lineRule="auto"/>
              <w:ind w:firstLineChars="0" w:firstLine="0"/>
              <w:jc w:val="left"/>
              <w:rPr>
                <w:rFonts w:ascii="宋体" w:hAnsi="宋体" w:cs="宋体" w:hint="eastAsia"/>
                <w:kern w:val="0"/>
                <w:sz w:val="18"/>
                <w:szCs w:val="18"/>
              </w:rPr>
            </w:pPr>
            <w:r w:rsidRPr="00D74C98">
              <w:rPr>
                <w:rFonts w:ascii="宋体" w:hAnsi="宋体" w:cs="宋体" w:hint="eastAsia"/>
                <w:kern w:val="0"/>
                <w:sz w:val="18"/>
                <w:szCs w:val="18"/>
              </w:rPr>
              <w:t>外购电</w:t>
            </w:r>
            <w:r w:rsidR="00375E00" w:rsidRPr="00D74C98">
              <w:rPr>
                <w:rFonts w:ascii="宋体" w:hAnsi="宋体" w:cs="宋体" w:hint="eastAsia"/>
                <w:kern w:val="0"/>
                <w:sz w:val="18"/>
                <w:szCs w:val="18"/>
              </w:rPr>
              <w:t>力</w:t>
            </w:r>
            <w:r w:rsidRPr="00D74C98">
              <w:rPr>
                <w:rFonts w:ascii="宋体" w:hAnsi="宋体" w:cs="宋体" w:hint="eastAsia"/>
                <w:kern w:val="0"/>
                <w:sz w:val="18"/>
                <w:szCs w:val="18"/>
              </w:rPr>
              <w:t>（热</w:t>
            </w:r>
            <w:r w:rsidR="00375E00" w:rsidRPr="00D74C98">
              <w:rPr>
                <w:rFonts w:ascii="宋体" w:hAnsi="宋体" w:cs="宋体" w:hint="eastAsia"/>
                <w:kern w:val="0"/>
                <w:sz w:val="18"/>
                <w:szCs w:val="18"/>
              </w:rPr>
              <w:t>力</w:t>
            </w:r>
            <w:r w:rsidRPr="00D74C98">
              <w:rPr>
                <w:rFonts w:ascii="宋体" w:hAnsi="宋体" w:cs="宋体" w:hint="eastAsia"/>
                <w:kern w:val="0"/>
                <w:sz w:val="18"/>
                <w:szCs w:val="18"/>
              </w:rPr>
              <w:t>）</w:t>
            </w:r>
          </w:p>
        </w:tc>
      </w:tr>
      <w:tr w:rsidR="00A9799F" w:rsidRPr="00731596" w14:paraId="091A49F8" w14:textId="77777777" w:rsidTr="00375A02">
        <w:trPr>
          <w:trHeight w:val="276"/>
        </w:trPr>
        <w:tc>
          <w:tcPr>
            <w:tcW w:w="937" w:type="pct"/>
            <w:vMerge/>
            <w:vAlign w:val="center"/>
            <w:hideMark/>
          </w:tcPr>
          <w:p w14:paraId="4D6F468E" w14:textId="77777777" w:rsidR="00375A02" w:rsidRPr="00D74C98" w:rsidRDefault="00375A02" w:rsidP="00375A02">
            <w:pPr>
              <w:widowControl/>
              <w:adjustRightInd/>
              <w:snapToGrid/>
              <w:spacing w:line="240" w:lineRule="auto"/>
              <w:ind w:firstLineChars="0" w:firstLine="0"/>
              <w:jc w:val="center"/>
              <w:rPr>
                <w:rFonts w:ascii="宋体" w:hAnsi="宋体" w:cs="宋体" w:hint="eastAsia"/>
                <w:kern w:val="0"/>
                <w:sz w:val="18"/>
                <w:szCs w:val="18"/>
              </w:rPr>
            </w:pPr>
          </w:p>
        </w:tc>
        <w:tc>
          <w:tcPr>
            <w:tcW w:w="768" w:type="pct"/>
            <w:vMerge w:val="restart"/>
            <w:vAlign w:val="center"/>
          </w:tcPr>
          <w:p w14:paraId="40F2A036" w14:textId="77777777" w:rsidR="00375A02" w:rsidRPr="00D74C98" w:rsidRDefault="00375A02" w:rsidP="00375A02">
            <w:pPr>
              <w:widowControl/>
              <w:adjustRightInd/>
              <w:snapToGrid/>
              <w:spacing w:line="240" w:lineRule="auto"/>
              <w:ind w:firstLineChars="0" w:firstLine="0"/>
              <w:rPr>
                <w:rFonts w:ascii="宋体" w:hAnsi="宋体" w:cs="宋体" w:hint="eastAsia"/>
                <w:kern w:val="0"/>
                <w:sz w:val="18"/>
                <w:szCs w:val="18"/>
              </w:rPr>
            </w:pPr>
            <w:r w:rsidRPr="00D74C98">
              <w:rPr>
                <w:rFonts w:ascii="宋体" w:hAnsi="宋体" w:cs="宋体" w:hint="eastAsia"/>
                <w:kern w:val="0"/>
                <w:sz w:val="18"/>
                <w:szCs w:val="18"/>
              </w:rPr>
              <w:t>其他间接排放</w:t>
            </w:r>
          </w:p>
        </w:tc>
        <w:tc>
          <w:tcPr>
            <w:tcW w:w="3295" w:type="pct"/>
            <w:shd w:val="clear" w:color="auto" w:fill="auto"/>
            <w:noWrap/>
            <w:vAlign w:val="bottom"/>
            <w:hideMark/>
          </w:tcPr>
          <w:p w14:paraId="36F8FD4D" w14:textId="77777777" w:rsidR="00375A02" w:rsidRPr="00D74C98" w:rsidRDefault="00375A02" w:rsidP="00375A02">
            <w:pPr>
              <w:widowControl/>
              <w:adjustRightInd/>
              <w:snapToGrid/>
              <w:spacing w:line="240" w:lineRule="auto"/>
              <w:ind w:firstLineChars="0" w:firstLine="0"/>
              <w:jc w:val="left"/>
              <w:rPr>
                <w:rFonts w:ascii="宋体" w:hAnsi="宋体" w:cs="宋体" w:hint="eastAsia"/>
                <w:kern w:val="0"/>
                <w:sz w:val="18"/>
                <w:szCs w:val="18"/>
              </w:rPr>
            </w:pPr>
            <w:r w:rsidRPr="00D74C98">
              <w:rPr>
                <w:rFonts w:ascii="宋体" w:hAnsi="宋体" w:cs="宋体" w:hint="eastAsia"/>
                <w:kern w:val="0"/>
                <w:sz w:val="18"/>
                <w:szCs w:val="18"/>
              </w:rPr>
              <w:t>材料的获取，如：石英石、石灰石、化学品等的生产</w:t>
            </w:r>
          </w:p>
        </w:tc>
      </w:tr>
      <w:tr w:rsidR="00A9799F" w:rsidRPr="00731596" w14:paraId="29D4BC7D" w14:textId="77777777" w:rsidTr="00375A02">
        <w:trPr>
          <w:trHeight w:val="276"/>
        </w:trPr>
        <w:tc>
          <w:tcPr>
            <w:tcW w:w="937" w:type="pct"/>
            <w:vMerge/>
            <w:vAlign w:val="center"/>
            <w:hideMark/>
          </w:tcPr>
          <w:p w14:paraId="50945E26" w14:textId="77777777" w:rsidR="00375A02" w:rsidRPr="00D74C98" w:rsidRDefault="00375A02" w:rsidP="00375A02">
            <w:pPr>
              <w:widowControl/>
              <w:adjustRightInd/>
              <w:snapToGrid/>
              <w:spacing w:line="240" w:lineRule="auto"/>
              <w:ind w:firstLineChars="0" w:firstLine="0"/>
              <w:jc w:val="center"/>
              <w:rPr>
                <w:rFonts w:ascii="宋体" w:hAnsi="宋体" w:cs="宋体" w:hint="eastAsia"/>
                <w:kern w:val="0"/>
                <w:sz w:val="18"/>
                <w:szCs w:val="18"/>
              </w:rPr>
            </w:pPr>
          </w:p>
        </w:tc>
        <w:tc>
          <w:tcPr>
            <w:tcW w:w="768" w:type="pct"/>
            <w:vMerge/>
            <w:vAlign w:val="center"/>
          </w:tcPr>
          <w:p w14:paraId="66ECB457" w14:textId="77777777" w:rsidR="00375A02" w:rsidRPr="00D74C98" w:rsidRDefault="00375A02" w:rsidP="00375A02">
            <w:pPr>
              <w:widowControl/>
              <w:adjustRightInd/>
              <w:snapToGrid/>
              <w:spacing w:line="240" w:lineRule="auto"/>
              <w:ind w:firstLineChars="0" w:firstLine="0"/>
              <w:rPr>
                <w:rFonts w:ascii="宋体" w:hAnsi="宋体" w:cs="宋体" w:hint="eastAsia"/>
                <w:kern w:val="0"/>
                <w:sz w:val="18"/>
                <w:szCs w:val="18"/>
              </w:rPr>
            </w:pPr>
          </w:p>
        </w:tc>
        <w:tc>
          <w:tcPr>
            <w:tcW w:w="3295" w:type="pct"/>
            <w:shd w:val="clear" w:color="auto" w:fill="auto"/>
            <w:noWrap/>
            <w:vAlign w:val="bottom"/>
            <w:hideMark/>
          </w:tcPr>
          <w:p w14:paraId="21CF53F6" w14:textId="77777777" w:rsidR="00375A02" w:rsidRPr="00D74C98" w:rsidRDefault="00375A02" w:rsidP="00375A02">
            <w:pPr>
              <w:widowControl/>
              <w:adjustRightInd/>
              <w:snapToGrid/>
              <w:spacing w:line="240" w:lineRule="auto"/>
              <w:ind w:firstLineChars="0" w:firstLine="0"/>
              <w:jc w:val="left"/>
              <w:rPr>
                <w:rFonts w:ascii="宋体" w:hAnsi="宋体" w:cs="宋体" w:hint="eastAsia"/>
                <w:kern w:val="0"/>
                <w:sz w:val="18"/>
                <w:szCs w:val="18"/>
              </w:rPr>
            </w:pPr>
            <w:r w:rsidRPr="00D74C98">
              <w:rPr>
                <w:rFonts w:ascii="宋体" w:hAnsi="宋体" w:cs="宋体" w:hint="eastAsia"/>
                <w:kern w:val="0"/>
                <w:sz w:val="18"/>
                <w:szCs w:val="18"/>
              </w:rPr>
              <w:t>铜精矿/含铜原料的运输</w:t>
            </w:r>
          </w:p>
        </w:tc>
      </w:tr>
      <w:tr w:rsidR="00A9799F" w:rsidRPr="00731596" w14:paraId="1EEA76EC" w14:textId="77777777" w:rsidTr="00375A02">
        <w:trPr>
          <w:trHeight w:val="276"/>
        </w:trPr>
        <w:tc>
          <w:tcPr>
            <w:tcW w:w="937" w:type="pct"/>
            <w:vMerge/>
            <w:vAlign w:val="center"/>
            <w:hideMark/>
          </w:tcPr>
          <w:p w14:paraId="614FE31F" w14:textId="77777777" w:rsidR="00375A02" w:rsidRPr="00D74C98" w:rsidRDefault="00375A02" w:rsidP="00375A02">
            <w:pPr>
              <w:widowControl/>
              <w:adjustRightInd/>
              <w:snapToGrid/>
              <w:spacing w:line="240" w:lineRule="auto"/>
              <w:ind w:firstLineChars="0" w:firstLine="0"/>
              <w:jc w:val="center"/>
              <w:rPr>
                <w:rFonts w:ascii="宋体" w:hAnsi="宋体" w:cs="宋体" w:hint="eastAsia"/>
                <w:kern w:val="0"/>
                <w:sz w:val="18"/>
                <w:szCs w:val="18"/>
              </w:rPr>
            </w:pPr>
          </w:p>
        </w:tc>
        <w:tc>
          <w:tcPr>
            <w:tcW w:w="768" w:type="pct"/>
            <w:vMerge/>
            <w:vAlign w:val="center"/>
          </w:tcPr>
          <w:p w14:paraId="50C902B0" w14:textId="77777777" w:rsidR="00375A02" w:rsidRPr="00D74C98" w:rsidRDefault="00375A02" w:rsidP="00375A02">
            <w:pPr>
              <w:widowControl/>
              <w:adjustRightInd/>
              <w:snapToGrid/>
              <w:spacing w:line="240" w:lineRule="auto"/>
              <w:ind w:firstLineChars="0" w:firstLine="0"/>
              <w:rPr>
                <w:rFonts w:ascii="宋体" w:hAnsi="宋体" w:cs="宋体" w:hint="eastAsia"/>
                <w:kern w:val="0"/>
                <w:sz w:val="18"/>
                <w:szCs w:val="18"/>
              </w:rPr>
            </w:pPr>
          </w:p>
        </w:tc>
        <w:tc>
          <w:tcPr>
            <w:tcW w:w="3295" w:type="pct"/>
            <w:shd w:val="clear" w:color="auto" w:fill="auto"/>
            <w:noWrap/>
            <w:vAlign w:val="bottom"/>
            <w:hideMark/>
          </w:tcPr>
          <w:p w14:paraId="4A78FF64" w14:textId="77777777" w:rsidR="00375A02" w:rsidRPr="00D74C98" w:rsidRDefault="00375A02" w:rsidP="00375A02">
            <w:pPr>
              <w:widowControl/>
              <w:adjustRightInd/>
              <w:snapToGrid/>
              <w:spacing w:line="240" w:lineRule="auto"/>
              <w:ind w:firstLineChars="0" w:firstLine="0"/>
              <w:jc w:val="left"/>
              <w:rPr>
                <w:rFonts w:ascii="宋体" w:hAnsi="宋体" w:cs="宋体" w:hint="eastAsia"/>
                <w:kern w:val="0"/>
                <w:sz w:val="18"/>
                <w:szCs w:val="18"/>
              </w:rPr>
            </w:pPr>
            <w:r w:rsidRPr="00D74C98">
              <w:rPr>
                <w:rFonts w:ascii="宋体" w:hAnsi="宋体" w:cs="宋体" w:hint="eastAsia"/>
                <w:kern w:val="0"/>
                <w:sz w:val="18"/>
                <w:szCs w:val="18"/>
              </w:rPr>
              <w:t>其他物料的运输</w:t>
            </w:r>
          </w:p>
        </w:tc>
      </w:tr>
      <w:tr w:rsidR="00A9799F" w:rsidRPr="00731596" w14:paraId="30884ABC" w14:textId="77777777" w:rsidTr="00375A02">
        <w:trPr>
          <w:trHeight w:val="276"/>
        </w:trPr>
        <w:tc>
          <w:tcPr>
            <w:tcW w:w="937" w:type="pct"/>
            <w:vMerge/>
            <w:vAlign w:val="center"/>
            <w:hideMark/>
          </w:tcPr>
          <w:p w14:paraId="23E0FC2D" w14:textId="77777777" w:rsidR="00375A02" w:rsidRPr="00D74C98" w:rsidRDefault="00375A02" w:rsidP="00375A02">
            <w:pPr>
              <w:widowControl/>
              <w:adjustRightInd/>
              <w:snapToGrid/>
              <w:spacing w:line="240" w:lineRule="auto"/>
              <w:ind w:firstLineChars="0" w:firstLine="0"/>
              <w:jc w:val="center"/>
              <w:rPr>
                <w:rFonts w:ascii="宋体" w:hAnsi="宋体" w:cs="宋体" w:hint="eastAsia"/>
                <w:kern w:val="0"/>
                <w:sz w:val="18"/>
                <w:szCs w:val="18"/>
              </w:rPr>
            </w:pPr>
          </w:p>
        </w:tc>
        <w:tc>
          <w:tcPr>
            <w:tcW w:w="768" w:type="pct"/>
            <w:vMerge/>
            <w:vAlign w:val="center"/>
          </w:tcPr>
          <w:p w14:paraId="093705EB" w14:textId="77777777" w:rsidR="00375A02" w:rsidRPr="00D74C98" w:rsidRDefault="00375A02" w:rsidP="00375A02">
            <w:pPr>
              <w:widowControl/>
              <w:adjustRightInd/>
              <w:snapToGrid/>
              <w:spacing w:line="240" w:lineRule="auto"/>
              <w:ind w:firstLineChars="0" w:firstLine="0"/>
              <w:rPr>
                <w:rFonts w:ascii="宋体" w:hAnsi="宋体" w:cs="宋体" w:hint="eastAsia"/>
                <w:kern w:val="0"/>
                <w:sz w:val="18"/>
                <w:szCs w:val="18"/>
              </w:rPr>
            </w:pPr>
          </w:p>
        </w:tc>
        <w:tc>
          <w:tcPr>
            <w:tcW w:w="3295" w:type="pct"/>
            <w:shd w:val="clear" w:color="auto" w:fill="auto"/>
            <w:vAlign w:val="bottom"/>
            <w:hideMark/>
          </w:tcPr>
          <w:p w14:paraId="1EEACB5C" w14:textId="77777777" w:rsidR="00375A02" w:rsidRPr="00D74C98" w:rsidRDefault="00375A02" w:rsidP="00375A02">
            <w:pPr>
              <w:widowControl/>
              <w:adjustRightInd/>
              <w:snapToGrid/>
              <w:spacing w:line="240" w:lineRule="auto"/>
              <w:ind w:firstLineChars="0" w:firstLine="0"/>
              <w:jc w:val="left"/>
              <w:rPr>
                <w:rFonts w:ascii="宋体" w:hAnsi="宋体" w:cs="宋体" w:hint="eastAsia"/>
                <w:kern w:val="0"/>
                <w:sz w:val="18"/>
                <w:szCs w:val="18"/>
              </w:rPr>
            </w:pPr>
            <w:r w:rsidRPr="00D74C98">
              <w:rPr>
                <w:rFonts w:ascii="宋体" w:hAnsi="宋体" w:cs="宋体" w:hint="eastAsia"/>
                <w:kern w:val="0"/>
                <w:sz w:val="18"/>
                <w:szCs w:val="18"/>
              </w:rPr>
              <w:t>现场第三方服务，如运输、制氧、废水处理等</w:t>
            </w:r>
          </w:p>
        </w:tc>
      </w:tr>
      <w:tr w:rsidR="00A9799F" w:rsidRPr="00731596" w14:paraId="2FD0327B" w14:textId="77777777" w:rsidTr="00375A02">
        <w:trPr>
          <w:trHeight w:val="276"/>
        </w:trPr>
        <w:tc>
          <w:tcPr>
            <w:tcW w:w="937" w:type="pct"/>
            <w:vMerge/>
            <w:vAlign w:val="center"/>
            <w:hideMark/>
          </w:tcPr>
          <w:p w14:paraId="77A7DE9E" w14:textId="77777777" w:rsidR="00375A02" w:rsidRPr="00D74C98" w:rsidRDefault="00375A02" w:rsidP="00375A02">
            <w:pPr>
              <w:widowControl/>
              <w:adjustRightInd/>
              <w:snapToGrid/>
              <w:spacing w:line="240" w:lineRule="auto"/>
              <w:ind w:firstLineChars="0" w:firstLine="0"/>
              <w:jc w:val="center"/>
              <w:rPr>
                <w:rFonts w:ascii="宋体" w:hAnsi="宋体" w:cs="宋体" w:hint="eastAsia"/>
                <w:kern w:val="0"/>
                <w:sz w:val="18"/>
                <w:szCs w:val="18"/>
              </w:rPr>
            </w:pPr>
          </w:p>
        </w:tc>
        <w:tc>
          <w:tcPr>
            <w:tcW w:w="768" w:type="pct"/>
            <w:vMerge/>
            <w:vAlign w:val="center"/>
          </w:tcPr>
          <w:p w14:paraId="7E1448CF" w14:textId="77777777" w:rsidR="00375A02" w:rsidRPr="00D74C98" w:rsidRDefault="00375A02" w:rsidP="00375A02">
            <w:pPr>
              <w:widowControl/>
              <w:adjustRightInd/>
              <w:snapToGrid/>
              <w:spacing w:line="240" w:lineRule="auto"/>
              <w:ind w:firstLineChars="0" w:firstLine="0"/>
              <w:rPr>
                <w:rFonts w:ascii="宋体" w:hAnsi="宋体" w:cs="宋体" w:hint="eastAsia"/>
                <w:kern w:val="0"/>
                <w:sz w:val="18"/>
                <w:szCs w:val="18"/>
              </w:rPr>
            </w:pPr>
          </w:p>
        </w:tc>
        <w:tc>
          <w:tcPr>
            <w:tcW w:w="3295" w:type="pct"/>
            <w:shd w:val="clear" w:color="auto" w:fill="auto"/>
            <w:noWrap/>
            <w:vAlign w:val="bottom"/>
            <w:hideMark/>
          </w:tcPr>
          <w:p w14:paraId="6B3A1F50" w14:textId="77777777" w:rsidR="00375A02" w:rsidRPr="00D74C98" w:rsidRDefault="00375A02" w:rsidP="00375A02">
            <w:pPr>
              <w:widowControl/>
              <w:adjustRightInd/>
              <w:snapToGrid/>
              <w:spacing w:line="240" w:lineRule="auto"/>
              <w:ind w:firstLineChars="0" w:firstLine="0"/>
              <w:jc w:val="left"/>
              <w:rPr>
                <w:rFonts w:ascii="宋体" w:hAnsi="宋体" w:cs="宋体" w:hint="eastAsia"/>
                <w:kern w:val="0"/>
                <w:sz w:val="18"/>
                <w:szCs w:val="18"/>
              </w:rPr>
            </w:pPr>
            <w:r w:rsidRPr="00D74C98">
              <w:rPr>
                <w:rFonts w:ascii="宋体" w:hAnsi="宋体" w:cs="宋体" w:hint="eastAsia"/>
                <w:kern w:val="0"/>
                <w:sz w:val="18"/>
                <w:szCs w:val="18"/>
              </w:rPr>
              <w:t>废弃</w:t>
            </w:r>
            <w:proofErr w:type="gramStart"/>
            <w:r w:rsidRPr="00D74C98">
              <w:rPr>
                <w:rFonts w:ascii="宋体" w:hAnsi="宋体" w:cs="宋体" w:hint="eastAsia"/>
                <w:kern w:val="0"/>
                <w:sz w:val="18"/>
                <w:szCs w:val="18"/>
              </w:rPr>
              <w:t>物外委</w:t>
            </w:r>
            <w:proofErr w:type="gramEnd"/>
            <w:r w:rsidRPr="00D74C98">
              <w:rPr>
                <w:rFonts w:ascii="宋体" w:hAnsi="宋体" w:cs="宋体" w:hint="eastAsia"/>
                <w:kern w:val="0"/>
                <w:sz w:val="18"/>
                <w:szCs w:val="18"/>
              </w:rPr>
              <w:t>处置服务</w:t>
            </w:r>
          </w:p>
        </w:tc>
      </w:tr>
      <w:tr w:rsidR="00A9799F" w:rsidRPr="00731596" w14:paraId="3D65A686" w14:textId="77777777" w:rsidTr="00375A02">
        <w:trPr>
          <w:trHeight w:val="288"/>
        </w:trPr>
        <w:tc>
          <w:tcPr>
            <w:tcW w:w="937" w:type="pct"/>
            <w:vMerge/>
            <w:vAlign w:val="center"/>
            <w:hideMark/>
          </w:tcPr>
          <w:p w14:paraId="612D5A3F" w14:textId="77777777" w:rsidR="00375A02" w:rsidRPr="00D74C98" w:rsidRDefault="00375A02" w:rsidP="00375A02">
            <w:pPr>
              <w:widowControl/>
              <w:adjustRightInd/>
              <w:snapToGrid/>
              <w:spacing w:line="240" w:lineRule="auto"/>
              <w:ind w:firstLineChars="0" w:firstLine="0"/>
              <w:jc w:val="center"/>
              <w:rPr>
                <w:rFonts w:ascii="宋体" w:hAnsi="宋体" w:cs="宋体" w:hint="eastAsia"/>
                <w:kern w:val="0"/>
                <w:sz w:val="18"/>
                <w:szCs w:val="18"/>
              </w:rPr>
            </w:pPr>
          </w:p>
        </w:tc>
        <w:tc>
          <w:tcPr>
            <w:tcW w:w="768" w:type="pct"/>
            <w:vAlign w:val="center"/>
          </w:tcPr>
          <w:p w14:paraId="23EBFA41" w14:textId="77777777" w:rsidR="00375A02" w:rsidRPr="00D74C98" w:rsidRDefault="00375A02" w:rsidP="00375A02">
            <w:pPr>
              <w:widowControl/>
              <w:adjustRightInd/>
              <w:snapToGrid/>
              <w:spacing w:line="240" w:lineRule="auto"/>
              <w:ind w:firstLineChars="0" w:firstLine="0"/>
              <w:rPr>
                <w:rFonts w:ascii="宋体" w:hAnsi="宋体" w:cs="宋体" w:hint="eastAsia"/>
                <w:kern w:val="0"/>
                <w:sz w:val="18"/>
                <w:szCs w:val="18"/>
              </w:rPr>
            </w:pPr>
            <w:r w:rsidRPr="00D74C98">
              <w:rPr>
                <w:rFonts w:ascii="宋体" w:hAnsi="宋体" w:cs="宋体" w:hint="eastAsia"/>
                <w:kern w:val="0"/>
                <w:sz w:val="18"/>
                <w:szCs w:val="18"/>
              </w:rPr>
              <w:t>特殊排放</w:t>
            </w:r>
          </w:p>
        </w:tc>
        <w:tc>
          <w:tcPr>
            <w:tcW w:w="3295" w:type="pct"/>
            <w:shd w:val="clear" w:color="auto" w:fill="auto"/>
            <w:noWrap/>
            <w:vAlign w:val="bottom"/>
            <w:hideMark/>
          </w:tcPr>
          <w:p w14:paraId="2EEC6183" w14:textId="2FAA4269" w:rsidR="00375A02" w:rsidRPr="00D74C98" w:rsidRDefault="0080515A" w:rsidP="00375A02">
            <w:pPr>
              <w:widowControl/>
              <w:adjustRightInd/>
              <w:snapToGrid/>
              <w:spacing w:line="240" w:lineRule="auto"/>
              <w:ind w:firstLineChars="0" w:firstLine="0"/>
              <w:jc w:val="left"/>
              <w:rPr>
                <w:rFonts w:ascii="宋体" w:hAnsi="宋体" w:cs="宋体" w:hint="eastAsia"/>
                <w:kern w:val="0"/>
                <w:sz w:val="18"/>
                <w:szCs w:val="18"/>
              </w:rPr>
            </w:pPr>
            <w:r w:rsidRPr="00D74C98">
              <w:rPr>
                <w:rFonts w:ascii="宋体" w:hAnsi="宋体" w:cs="宋体" w:hint="eastAsia"/>
                <w:kern w:val="0"/>
                <w:sz w:val="18"/>
                <w:szCs w:val="18"/>
              </w:rPr>
              <w:t>共生</w:t>
            </w:r>
            <w:r w:rsidR="00375A02" w:rsidRPr="00D74C98">
              <w:rPr>
                <w:rFonts w:ascii="宋体" w:hAnsi="宋体" w:cs="宋体" w:hint="eastAsia"/>
                <w:kern w:val="0"/>
                <w:sz w:val="18"/>
                <w:szCs w:val="18"/>
              </w:rPr>
              <w:t>产品碳信用（如有）</w:t>
            </w:r>
          </w:p>
        </w:tc>
      </w:tr>
    </w:tbl>
    <w:p w14:paraId="7FB2248A" w14:textId="1AD016B5" w:rsidR="00BA4266" w:rsidRDefault="00BA4266" w:rsidP="008B6E81">
      <w:pPr>
        <w:pStyle w:val="aff3"/>
        <w:tabs>
          <w:tab w:val="center" w:pos="4201"/>
          <w:tab w:val="right" w:leader="dot" w:pos="9298"/>
        </w:tabs>
        <w:ind w:leftChars="200" w:left="780" w:hangingChars="200" w:hanging="360"/>
        <w:rPr>
          <w:rFonts w:hAnsi="宋体" w:cs="宋体"/>
          <w:sz w:val="18"/>
          <w:szCs w:val="18"/>
        </w:rPr>
      </w:pPr>
      <w:r w:rsidRPr="009731BA">
        <w:rPr>
          <w:rFonts w:ascii="黑体" w:eastAsia="黑体" w:hAnsi="黑体" w:cs="宋体" w:hint="eastAsia"/>
          <w:sz w:val="18"/>
          <w:szCs w:val="18"/>
        </w:rPr>
        <w:t>注</w:t>
      </w:r>
      <w:r w:rsidRPr="009731BA">
        <w:rPr>
          <w:rFonts w:hAnsi="宋体" w:cs="宋体" w:hint="eastAsia"/>
          <w:sz w:val="18"/>
          <w:szCs w:val="18"/>
        </w:rPr>
        <w:t>：</w:t>
      </w:r>
      <w:r w:rsidR="0080515A">
        <w:rPr>
          <w:rFonts w:hAnsi="宋体" w:cs="宋体" w:hint="eastAsia"/>
          <w:sz w:val="18"/>
          <w:szCs w:val="18"/>
        </w:rPr>
        <w:t>共生</w:t>
      </w:r>
      <w:r w:rsidR="00D34F61" w:rsidRPr="009731BA">
        <w:rPr>
          <w:rFonts w:hAnsi="宋体" w:cs="宋体" w:hint="eastAsia"/>
          <w:sz w:val="18"/>
          <w:szCs w:val="18"/>
        </w:rPr>
        <w:t>产品碳信用是指</w:t>
      </w:r>
      <w:r w:rsidRPr="009731BA">
        <w:rPr>
          <w:rFonts w:hAnsi="宋体" w:cs="宋体" w:hint="eastAsia"/>
          <w:sz w:val="18"/>
          <w:szCs w:val="18"/>
        </w:rPr>
        <w:t>包含在系统边界内的</w:t>
      </w:r>
      <w:r w:rsidR="0080515A">
        <w:rPr>
          <w:rFonts w:hAnsi="宋体" w:cs="宋体" w:hint="eastAsia"/>
          <w:sz w:val="18"/>
          <w:szCs w:val="18"/>
        </w:rPr>
        <w:t>共生</w:t>
      </w:r>
      <w:r w:rsidRPr="009731BA">
        <w:rPr>
          <w:rFonts w:hAnsi="宋体" w:cs="宋体" w:hint="eastAsia"/>
          <w:sz w:val="18"/>
          <w:szCs w:val="18"/>
        </w:rPr>
        <w:t>产品避免了另一具有</w:t>
      </w:r>
      <w:r w:rsidR="00375E00" w:rsidRPr="009731BA">
        <w:rPr>
          <w:rFonts w:hAnsi="宋体" w:cs="宋体" w:hint="eastAsia"/>
          <w:sz w:val="18"/>
          <w:szCs w:val="18"/>
        </w:rPr>
        <w:t>相</w:t>
      </w:r>
      <w:r w:rsidRPr="009731BA">
        <w:rPr>
          <w:rFonts w:hAnsi="宋体" w:cs="宋体" w:hint="eastAsia"/>
          <w:sz w:val="18"/>
          <w:szCs w:val="18"/>
        </w:rPr>
        <w:t>同功能路线的排放，</w:t>
      </w:r>
      <w:r w:rsidR="0080515A">
        <w:rPr>
          <w:rFonts w:hAnsi="宋体" w:cs="宋体" w:hint="eastAsia"/>
          <w:sz w:val="18"/>
          <w:szCs w:val="18"/>
        </w:rPr>
        <w:t>宜</w:t>
      </w:r>
      <w:r w:rsidRPr="009731BA">
        <w:rPr>
          <w:rFonts w:hAnsi="宋体" w:cs="宋体" w:hint="eastAsia"/>
          <w:sz w:val="18"/>
          <w:szCs w:val="18"/>
        </w:rPr>
        <w:t>予扣除</w:t>
      </w:r>
      <w:r w:rsidR="00D34F61" w:rsidRPr="009731BA">
        <w:rPr>
          <w:rFonts w:hAnsi="宋体" w:cs="宋体" w:hint="eastAsia"/>
          <w:sz w:val="18"/>
          <w:szCs w:val="18"/>
        </w:rPr>
        <w:t>。</w:t>
      </w:r>
    </w:p>
    <w:p w14:paraId="441A3004" w14:textId="77777777" w:rsidR="008B6E81" w:rsidRPr="00A9799F" w:rsidRDefault="008B6E81" w:rsidP="00731596">
      <w:pPr>
        <w:pStyle w:val="aff3"/>
        <w:tabs>
          <w:tab w:val="center" w:pos="4201"/>
          <w:tab w:val="right" w:leader="dot" w:pos="9298"/>
        </w:tabs>
        <w:ind w:leftChars="200" w:left="840" w:hangingChars="200" w:hanging="420"/>
        <w:rPr>
          <w:rFonts w:hint="eastAsia"/>
        </w:rPr>
      </w:pPr>
    </w:p>
    <w:p w14:paraId="7030B55F" w14:textId="77777777" w:rsidR="000A24EC" w:rsidRPr="00A9799F" w:rsidRDefault="00641862" w:rsidP="00FE5DE7">
      <w:pPr>
        <w:pStyle w:val="5"/>
        <w:snapToGrid/>
        <w:spacing w:beforeLines="50" w:before="156" w:afterLines="50" w:after="156" w:line="240" w:lineRule="auto"/>
        <w:ind w:firstLineChars="0" w:firstLine="0"/>
        <w:rPr>
          <w:rFonts w:ascii="黑体" w:eastAsia="黑体" w:hAnsi="黑体" w:hint="eastAsia"/>
          <w:szCs w:val="21"/>
        </w:rPr>
      </w:pPr>
      <w:r w:rsidRPr="00A9799F">
        <w:rPr>
          <w:rFonts w:ascii="黑体" w:eastAsia="黑体" w:hAnsi="黑体" w:hint="eastAsia"/>
          <w:b w:val="0"/>
          <w:sz w:val="21"/>
          <w:szCs w:val="21"/>
        </w:rPr>
        <w:lastRenderedPageBreak/>
        <w:t>5</w:t>
      </w:r>
      <w:r w:rsidRPr="00A9799F">
        <w:rPr>
          <w:rFonts w:ascii="黑体" w:eastAsia="黑体" w:hAnsi="黑体"/>
          <w:b w:val="0"/>
          <w:sz w:val="21"/>
          <w:szCs w:val="21"/>
        </w:rPr>
        <w:t>.2.3.</w:t>
      </w:r>
      <w:r w:rsidR="005D4789" w:rsidRPr="00A9799F">
        <w:rPr>
          <w:rFonts w:ascii="黑体" w:eastAsia="黑体" w:hAnsi="黑体"/>
          <w:b w:val="0"/>
          <w:sz w:val="21"/>
          <w:szCs w:val="21"/>
        </w:rPr>
        <w:t>2</w:t>
      </w:r>
      <w:r w:rsidRPr="00A9799F">
        <w:rPr>
          <w:rFonts w:ascii="黑体" w:eastAsia="黑体" w:hAnsi="黑体"/>
          <w:b w:val="0"/>
          <w:sz w:val="21"/>
          <w:szCs w:val="21"/>
        </w:rPr>
        <w:t xml:space="preserve">  </w:t>
      </w:r>
      <w:r w:rsidR="00AF1C55" w:rsidRPr="00A9799F">
        <w:rPr>
          <w:rFonts w:ascii="黑体" w:eastAsia="黑体" w:hAnsi="黑体" w:hint="eastAsia"/>
          <w:b w:val="0"/>
          <w:sz w:val="21"/>
          <w:szCs w:val="21"/>
        </w:rPr>
        <w:t>铜矿石的开采</w:t>
      </w:r>
    </w:p>
    <w:p w14:paraId="17AAE571" w14:textId="449550EB" w:rsidR="00E33CCF" w:rsidRPr="00A9799F" w:rsidRDefault="00AF1C55" w:rsidP="00A84265">
      <w:pPr>
        <w:pStyle w:val="aff3"/>
        <w:tabs>
          <w:tab w:val="center" w:pos="4201"/>
          <w:tab w:val="right" w:leader="dot" w:pos="9298"/>
        </w:tabs>
        <w:ind w:firstLine="420"/>
      </w:pPr>
      <w:r w:rsidRPr="00A9799F">
        <w:rPr>
          <w:rFonts w:hint="eastAsia"/>
        </w:rPr>
        <w:t>铜矿石</w:t>
      </w:r>
      <w:r w:rsidR="00E625DE" w:rsidRPr="00A9799F">
        <w:rPr>
          <w:rFonts w:hint="eastAsia"/>
        </w:rPr>
        <w:t>的</w:t>
      </w:r>
      <w:r w:rsidRPr="00A9799F">
        <w:rPr>
          <w:rFonts w:hint="eastAsia"/>
        </w:rPr>
        <w:t>开采</w:t>
      </w:r>
      <w:r w:rsidR="00E33CCF" w:rsidRPr="00A9799F">
        <w:rPr>
          <w:rFonts w:hint="eastAsia"/>
        </w:rPr>
        <w:t>从资源开采开始，到采出铜矿</w:t>
      </w:r>
      <w:proofErr w:type="gramStart"/>
      <w:r w:rsidR="00E33CCF" w:rsidRPr="00A9799F">
        <w:rPr>
          <w:rFonts w:hint="eastAsia"/>
        </w:rPr>
        <w:t>石离开</w:t>
      </w:r>
      <w:proofErr w:type="gramEnd"/>
      <w:r w:rsidR="00293982" w:rsidRPr="00A9799F">
        <w:rPr>
          <w:rFonts w:hint="eastAsia"/>
        </w:rPr>
        <w:t>原矿贮存设施</w:t>
      </w:r>
      <w:r w:rsidR="00E33CCF" w:rsidRPr="00A9799F">
        <w:rPr>
          <w:rFonts w:hint="eastAsia"/>
        </w:rPr>
        <w:t>为止。</w:t>
      </w:r>
    </w:p>
    <w:p w14:paraId="1230D122" w14:textId="77777777" w:rsidR="00AF1C55" w:rsidRPr="00A9799F" w:rsidRDefault="0027550A" w:rsidP="00A84265">
      <w:pPr>
        <w:pStyle w:val="aff3"/>
        <w:tabs>
          <w:tab w:val="center" w:pos="4201"/>
          <w:tab w:val="right" w:leader="dot" w:pos="9298"/>
        </w:tabs>
        <w:ind w:firstLine="420"/>
      </w:pPr>
      <w:r w:rsidRPr="00A9799F">
        <w:rPr>
          <w:rFonts w:hint="eastAsia"/>
        </w:rPr>
        <w:t>采矿</w:t>
      </w:r>
      <w:r w:rsidR="00E625DE" w:rsidRPr="00A9799F">
        <w:rPr>
          <w:rFonts w:hint="eastAsia"/>
        </w:rPr>
        <w:t>方式</w:t>
      </w:r>
      <w:r w:rsidRPr="00A9799F">
        <w:rPr>
          <w:rFonts w:hint="eastAsia"/>
        </w:rPr>
        <w:t>有露天开采和地下开采。</w:t>
      </w:r>
    </w:p>
    <w:p w14:paraId="75D3B7DA" w14:textId="77777777" w:rsidR="0034059D" w:rsidRPr="00A9799F" w:rsidRDefault="0034059D" w:rsidP="0034059D">
      <w:pPr>
        <w:pStyle w:val="aff3"/>
        <w:tabs>
          <w:tab w:val="center" w:pos="4201"/>
          <w:tab w:val="right" w:leader="dot" w:pos="9298"/>
        </w:tabs>
        <w:ind w:firstLineChars="0" w:firstLine="420"/>
      </w:pPr>
      <w:r w:rsidRPr="00A9799F">
        <w:rPr>
          <w:rFonts w:hint="eastAsia"/>
        </w:rPr>
        <w:t>a）</w:t>
      </w:r>
      <w:r w:rsidR="0027550A" w:rsidRPr="00A9799F">
        <w:rPr>
          <w:rFonts w:hint="eastAsia"/>
        </w:rPr>
        <w:t>露天开采一般包括</w:t>
      </w:r>
      <w:r w:rsidRPr="00A9799F">
        <w:rPr>
          <w:rFonts w:hint="eastAsia"/>
        </w:rPr>
        <w:t>：穿孔、爆破、铲装、运输等子单元过程；</w:t>
      </w:r>
    </w:p>
    <w:p w14:paraId="5641105E" w14:textId="0532DB75" w:rsidR="0034059D" w:rsidRPr="00A9799F" w:rsidRDefault="0034059D" w:rsidP="0034059D">
      <w:pPr>
        <w:pStyle w:val="aff3"/>
        <w:tabs>
          <w:tab w:val="center" w:pos="4201"/>
          <w:tab w:val="right" w:leader="dot" w:pos="9298"/>
        </w:tabs>
        <w:ind w:firstLineChars="0" w:firstLine="420"/>
      </w:pPr>
      <w:r w:rsidRPr="00A9799F">
        <w:rPr>
          <w:rFonts w:hint="eastAsia"/>
        </w:rPr>
        <w:t>b）</w:t>
      </w:r>
      <w:r w:rsidR="0027550A" w:rsidRPr="00A9799F">
        <w:rPr>
          <w:rFonts w:hint="eastAsia"/>
        </w:rPr>
        <w:t>地下开采一般包括</w:t>
      </w:r>
      <w:r w:rsidRPr="00A9799F">
        <w:rPr>
          <w:rFonts w:hint="eastAsia"/>
        </w:rPr>
        <w:t>：</w:t>
      </w:r>
      <w:r w:rsidR="0014617D" w:rsidRPr="00A9799F">
        <w:rPr>
          <w:rFonts w:hint="eastAsia"/>
        </w:rPr>
        <w:t>回采、</w:t>
      </w:r>
      <w:r w:rsidR="0027550A" w:rsidRPr="00A9799F">
        <w:rPr>
          <w:rFonts w:hint="eastAsia"/>
        </w:rPr>
        <w:t>掘进、提升</w:t>
      </w:r>
      <w:r w:rsidR="003A782B" w:rsidRPr="00A9799F">
        <w:rPr>
          <w:rFonts w:hint="eastAsia"/>
        </w:rPr>
        <w:t>、运输</w:t>
      </w:r>
      <w:r w:rsidR="0027550A" w:rsidRPr="00A9799F">
        <w:rPr>
          <w:rFonts w:hint="eastAsia"/>
        </w:rPr>
        <w:t>、</w:t>
      </w:r>
      <w:r w:rsidR="004D2DA6" w:rsidRPr="00A9799F">
        <w:rPr>
          <w:rFonts w:hint="eastAsia"/>
        </w:rPr>
        <w:t>充填</w:t>
      </w:r>
      <w:r w:rsidR="004352D4">
        <w:rPr>
          <w:rFonts w:hint="eastAsia"/>
        </w:rPr>
        <w:t>（如有）</w:t>
      </w:r>
      <w:r w:rsidR="004D2DA6" w:rsidRPr="00A9799F">
        <w:rPr>
          <w:rFonts w:hint="eastAsia"/>
        </w:rPr>
        <w:t>、</w:t>
      </w:r>
      <w:r w:rsidR="003533B4" w:rsidRPr="00A9799F">
        <w:rPr>
          <w:rFonts w:hint="eastAsia"/>
        </w:rPr>
        <w:t>排水、</w:t>
      </w:r>
      <w:r w:rsidR="003A782B" w:rsidRPr="00A9799F">
        <w:rPr>
          <w:rFonts w:hint="eastAsia"/>
        </w:rPr>
        <w:t>通风、</w:t>
      </w:r>
      <w:r w:rsidR="0089449F">
        <w:rPr>
          <w:rFonts w:hint="eastAsia"/>
        </w:rPr>
        <w:t>供暖（如有）、</w:t>
      </w:r>
      <w:r w:rsidR="003A782B" w:rsidRPr="00A9799F">
        <w:rPr>
          <w:rFonts w:hint="eastAsia"/>
        </w:rPr>
        <w:t>供电、供气、供水</w:t>
      </w:r>
      <w:r w:rsidR="003533B4" w:rsidRPr="00A9799F">
        <w:rPr>
          <w:rFonts w:hint="eastAsia"/>
        </w:rPr>
        <w:t>等</w:t>
      </w:r>
      <w:r w:rsidR="00E33CCF" w:rsidRPr="00A9799F">
        <w:rPr>
          <w:rFonts w:hint="eastAsia"/>
        </w:rPr>
        <w:t>子</w:t>
      </w:r>
      <w:r w:rsidR="003533B4" w:rsidRPr="00A9799F">
        <w:rPr>
          <w:rFonts w:hint="eastAsia"/>
        </w:rPr>
        <w:t>单元</w:t>
      </w:r>
      <w:r w:rsidR="005D4789" w:rsidRPr="00A9799F">
        <w:rPr>
          <w:rFonts w:hint="eastAsia"/>
        </w:rPr>
        <w:t>过程</w:t>
      </w:r>
      <w:r w:rsidR="00E33CCF" w:rsidRPr="00A9799F">
        <w:rPr>
          <w:rFonts w:hint="eastAsia"/>
        </w:rPr>
        <w:t>。</w:t>
      </w:r>
    </w:p>
    <w:p w14:paraId="191DCED3" w14:textId="77777777" w:rsidR="001C0C1B" w:rsidRPr="00A9799F" w:rsidRDefault="001C0C1B" w:rsidP="001C0C1B">
      <w:pPr>
        <w:pStyle w:val="5"/>
        <w:snapToGrid/>
        <w:spacing w:beforeLines="50" w:before="156" w:afterLines="50" w:after="156" w:line="240" w:lineRule="auto"/>
        <w:ind w:firstLineChars="0" w:firstLine="0"/>
        <w:rPr>
          <w:rFonts w:ascii="黑体" w:eastAsia="黑体" w:hAnsi="黑体" w:hint="eastAsia"/>
          <w:szCs w:val="21"/>
        </w:rPr>
      </w:pPr>
      <w:r w:rsidRPr="00A9799F">
        <w:rPr>
          <w:rFonts w:ascii="黑体" w:eastAsia="黑体" w:hAnsi="黑体" w:hint="eastAsia"/>
          <w:b w:val="0"/>
          <w:sz w:val="21"/>
          <w:szCs w:val="21"/>
        </w:rPr>
        <w:t>5</w:t>
      </w:r>
      <w:r w:rsidRPr="00A9799F">
        <w:rPr>
          <w:rFonts w:ascii="黑体" w:eastAsia="黑体" w:hAnsi="黑体"/>
          <w:b w:val="0"/>
          <w:sz w:val="21"/>
          <w:szCs w:val="21"/>
        </w:rPr>
        <w:t xml:space="preserve">.2.3.3  </w:t>
      </w:r>
      <w:r w:rsidRPr="00A9799F">
        <w:rPr>
          <w:rFonts w:ascii="黑体" w:eastAsia="黑体" w:hAnsi="黑体" w:hint="eastAsia"/>
          <w:b w:val="0"/>
          <w:sz w:val="21"/>
          <w:szCs w:val="21"/>
        </w:rPr>
        <w:t>氧化</w:t>
      </w:r>
      <w:r w:rsidR="00E625DE" w:rsidRPr="00A9799F">
        <w:rPr>
          <w:rFonts w:ascii="黑体" w:eastAsia="黑体" w:hAnsi="黑体" w:hint="eastAsia"/>
          <w:b w:val="0"/>
          <w:sz w:val="21"/>
          <w:szCs w:val="21"/>
        </w:rPr>
        <w:t>铜</w:t>
      </w:r>
      <w:r w:rsidRPr="00A9799F">
        <w:rPr>
          <w:rFonts w:ascii="黑体" w:eastAsia="黑体" w:hAnsi="黑体" w:hint="eastAsia"/>
          <w:b w:val="0"/>
          <w:sz w:val="21"/>
          <w:szCs w:val="21"/>
        </w:rPr>
        <w:t>矿</w:t>
      </w:r>
      <w:r w:rsidR="00E625DE" w:rsidRPr="00A9799F">
        <w:rPr>
          <w:rFonts w:ascii="黑体" w:eastAsia="黑体" w:hAnsi="黑体" w:hint="eastAsia"/>
          <w:b w:val="0"/>
          <w:sz w:val="21"/>
          <w:szCs w:val="21"/>
        </w:rPr>
        <w:t>典型</w:t>
      </w:r>
      <w:r w:rsidR="00A114EF" w:rsidRPr="00A9799F">
        <w:rPr>
          <w:rFonts w:ascii="黑体" w:eastAsia="黑体" w:hAnsi="黑体" w:hint="eastAsia"/>
          <w:b w:val="0"/>
          <w:sz w:val="21"/>
          <w:szCs w:val="21"/>
        </w:rPr>
        <w:t>工艺</w:t>
      </w:r>
      <w:r w:rsidRPr="00A9799F">
        <w:rPr>
          <w:rFonts w:ascii="黑体" w:eastAsia="黑体" w:hAnsi="黑体" w:hint="eastAsia"/>
          <w:b w:val="0"/>
          <w:sz w:val="21"/>
          <w:szCs w:val="21"/>
        </w:rPr>
        <w:t>路线</w:t>
      </w:r>
    </w:p>
    <w:p w14:paraId="279444FA" w14:textId="77777777" w:rsidR="001C0C1B" w:rsidRPr="00A9799F" w:rsidRDefault="00FB71C8" w:rsidP="0034059D">
      <w:pPr>
        <w:pStyle w:val="aff3"/>
        <w:tabs>
          <w:tab w:val="center" w:pos="4201"/>
          <w:tab w:val="right" w:leader="dot" w:pos="9298"/>
        </w:tabs>
        <w:ind w:firstLineChars="0" w:firstLine="420"/>
      </w:pPr>
      <w:r w:rsidRPr="00A9799F">
        <w:rPr>
          <w:rFonts w:hint="eastAsia"/>
        </w:rPr>
        <w:t>（1）矿浆的生产</w:t>
      </w:r>
    </w:p>
    <w:p w14:paraId="7E26F9DE" w14:textId="2F4E318C" w:rsidR="00FB71C8" w:rsidRPr="00A9799F" w:rsidRDefault="00FB71C8" w:rsidP="00FB71C8">
      <w:pPr>
        <w:pStyle w:val="aff3"/>
        <w:tabs>
          <w:tab w:val="center" w:pos="4201"/>
          <w:tab w:val="right" w:leader="dot" w:pos="9298"/>
        </w:tabs>
        <w:ind w:firstLine="420"/>
      </w:pPr>
      <w:r w:rsidRPr="00A9799F">
        <w:rPr>
          <w:rFonts w:hint="eastAsia"/>
        </w:rPr>
        <w:t>矿浆</w:t>
      </w:r>
      <w:r w:rsidR="00E625DE" w:rsidRPr="00A9799F">
        <w:rPr>
          <w:rFonts w:hint="eastAsia"/>
        </w:rPr>
        <w:t>的</w:t>
      </w:r>
      <w:r w:rsidRPr="00A9799F">
        <w:rPr>
          <w:rFonts w:hint="eastAsia"/>
        </w:rPr>
        <w:t>生产从原矿离开</w:t>
      </w:r>
      <w:r w:rsidR="00293982" w:rsidRPr="00A9799F">
        <w:rPr>
          <w:rFonts w:hint="eastAsia"/>
        </w:rPr>
        <w:t>贮存设施</w:t>
      </w:r>
      <w:r w:rsidRPr="00A9799F">
        <w:rPr>
          <w:rFonts w:hint="eastAsia"/>
        </w:rPr>
        <w:t>开始，经过碎磨，到产出矿浆离开选</w:t>
      </w:r>
      <w:r w:rsidR="00E625DE" w:rsidRPr="00A9799F">
        <w:rPr>
          <w:rFonts w:hint="eastAsia"/>
        </w:rPr>
        <w:t>矿</w:t>
      </w:r>
      <w:r w:rsidRPr="00A9799F">
        <w:rPr>
          <w:rFonts w:hint="eastAsia"/>
        </w:rPr>
        <w:t>厂大门为止，</w:t>
      </w:r>
      <w:r w:rsidR="006259E6" w:rsidRPr="00A9799F">
        <w:rPr>
          <w:rFonts w:hint="eastAsia"/>
        </w:rPr>
        <w:t>主要</w:t>
      </w:r>
      <w:r w:rsidRPr="00A9799F">
        <w:rPr>
          <w:rFonts w:hint="eastAsia"/>
        </w:rPr>
        <w:t>包含以下过程：</w:t>
      </w:r>
    </w:p>
    <w:p w14:paraId="384CABB1" w14:textId="2FC4230C" w:rsidR="00FB71C8" w:rsidRPr="00A9799F" w:rsidRDefault="0080515A" w:rsidP="00731596">
      <w:pPr>
        <w:pStyle w:val="aff3"/>
        <w:tabs>
          <w:tab w:val="center" w:pos="4201"/>
          <w:tab w:val="right" w:leader="dot" w:pos="9298"/>
        </w:tabs>
        <w:ind w:firstLine="420"/>
      </w:pPr>
      <w:r>
        <w:rPr>
          <w:rFonts w:hint="eastAsia"/>
        </w:rPr>
        <w:t>——</w:t>
      </w:r>
      <w:r w:rsidR="00EA1D43">
        <w:rPr>
          <w:rFonts w:hint="eastAsia"/>
        </w:rPr>
        <w:t>原矿从贮存设施</w:t>
      </w:r>
      <w:r w:rsidR="00FB71C8" w:rsidRPr="00A9799F">
        <w:rPr>
          <w:rFonts w:hint="eastAsia"/>
        </w:rPr>
        <w:t>到选矿厂的运输；</w:t>
      </w:r>
    </w:p>
    <w:p w14:paraId="30F7FD72" w14:textId="78E0F0EC" w:rsidR="00FB71C8" w:rsidRPr="00A9799F" w:rsidRDefault="0080515A" w:rsidP="00731596">
      <w:pPr>
        <w:pStyle w:val="aff3"/>
        <w:tabs>
          <w:tab w:val="center" w:pos="4201"/>
          <w:tab w:val="right" w:leader="dot" w:pos="9298"/>
        </w:tabs>
        <w:ind w:firstLine="420"/>
      </w:pPr>
      <w:r>
        <w:rPr>
          <w:rFonts w:hint="eastAsia"/>
        </w:rPr>
        <w:t>——</w:t>
      </w:r>
      <w:r w:rsidR="00293982" w:rsidRPr="00A9799F">
        <w:rPr>
          <w:rFonts w:hint="eastAsia"/>
        </w:rPr>
        <w:t>原矿</w:t>
      </w:r>
      <w:r w:rsidR="00FB71C8" w:rsidRPr="00A9799F">
        <w:rPr>
          <w:rFonts w:hint="eastAsia"/>
        </w:rPr>
        <w:t>碎磨；</w:t>
      </w:r>
    </w:p>
    <w:p w14:paraId="34C2CA78" w14:textId="2C83CD7C" w:rsidR="00FB71C8" w:rsidRPr="00A9799F" w:rsidRDefault="0080515A" w:rsidP="00731596">
      <w:pPr>
        <w:pStyle w:val="aff3"/>
        <w:tabs>
          <w:tab w:val="center" w:pos="4201"/>
          <w:tab w:val="right" w:leader="dot" w:pos="9298"/>
        </w:tabs>
        <w:ind w:firstLine="420"/>
      </w:pPr>
      <w:r>
        <w:rPr>
          <w:rFonts w:hint="eastAsia"/>
        </w:rPr>
        <w:t>——</w:t>
      </w:r>
      <w:r w:rsidR="006E794E" w:rsidRPr="00A9799F">
        <w:rPr>
          <w:rFonts w:hint="eastAsia"/>
        </w:rPr>
        <w:t>旋流分级；</w:t>
      </w:r>
    </w:p>
    <w:p w14:paraId="2FDE1F15" w14:textId="47AD16ED" w:rsidR="006E794E" w:rsidRPr="00A9799F" w:rsidRDefault="0080515A" w:rsidP="00731596">
      <w:pPr>
        <w:pStyle w:val="aff3"/>
        <w:tabs>
          <w:tab w:val="center" w:pos="4201"/>
          <w:tab w:val="right" w:leader="dot" w:pos="9298"/>
        </w:tabs>
        <w:ind w:firstLine="420"/>
      </w:pPr>
      <w:r>
        <w:rPr>
          <w:rFonts w:hint="eastAsia"/>
        </w:rPr>
        <w:t>——</w:t>
      </w:r>
      <w:r w:rsidR="006E794E" w:rsidRPr="00A9799F">
        <w:rPr>
          <w:rFonts w:hint="eastAsia"/>
        </w:rPr>
        <w:t>矿浆泵送离开选</w:t>
      </w:r>
      <w:r w:rsidR="00E625DE" w:rsidRPr="00A9799F">
        <w:rPr>
          <w:rFonts w:hint="eastAsia"/>
        </w:rPr>
        <w:t>矿</w:t>
      </w:r>
      <w:r w:rsidR="006E794E" w:rsidRPr="00A9799F">
        <w:rPr>
          <w:rFonts w:hint="eastAsia"/>
        </w:rPr>
        <w:t>厂</w:t>
      </w:r>
      <w:r w:rsidR="00E625DE" w:rsidRPr="00A9799F">
        <w:rPr>
          <w:rFonts w:hint="eastAsia"/>
        </w:rPr>
        <w:t>。</w:t>
      </w:r>
    </w:p>
    <w:p w14:paraId="01A79791" w14:textId="77777777" w:rsidR="00FB71C8" w:rsidRPr="00A9799F" w:rsidRDefault="006E794E" w:rsidP="0034059D">
      <w:pPr>
        <w:pStyle w:val="aff3"/>
        <w:tabs>
          <w:tab w:val="center" w:pos="4201"/>
          <w:tab w:val="right" w:leader="dot" w:pos="9298"/>
        </w:tabs>
        <w:ind w:firstLineChars="0" w:firstLine="420"/>
      </w:pPr>
      <w:r w:rsidRPr="00A9799F">
        <w:rPr>
          <w:rFonts w:hint="eastAsia"/>
        </w:rPr>
        <w:t>（2）阴极铜的生产</w:t>
      </w:r>
    </w:p>
    <w:p w14:paraId="156E36DF" w14:textId="77777777" w:rsidR="00A114EF" w:rsidRPr="00A9799F" w:rsidRDefault="00A114EF" w:rsidP="00A114EF">
      <w:pPr>
        <w:pStyle w:val="aff3"/>
        <w:tabs>
          <w:tab w:val="center" w:pos="4201"/>
          <w:tab w:val="right" w:leader="dot" w:pos="9298"/>
        </w:tabs>
        <w:ind w:firstLine="420"/>
      </w:pPr>
      <w:r w:rsidRPr="00A9799F">
        <w:rPr>
          <w:rFonts w:hint="eastAsia"/>
        </w:rPr>
        <w:t>阴极铜</w:t>
      </w:r>
      <w:r w:rsidR="00A50DD1" w:rsidRPr="00A9799F">
        <w:rPr>
          <w:rFonts w:hint="eastAsia"/>
        </w:rPr>
        <w:t>的</w:t>
      </w:r>
      <w:r w:rsidRPr="00A9799F">
        <w:rPr>
          <w:rFonts w:hint="eastAsia"/>
        </w:rPr>
        <w:t>生产从矿浆离开选</w:t>
      </w:r>
      <w:r w:rsidR="00A50DD1" w:rsidRPr="00A9799F">
        <w:rPr>
          <w:rFonts w:hint="eastAsia"/>
        </w:rPr>
        <w:t>矿</w:t>
      </w:r>
      <w:r w:rsidRPr="00A9799F">
        <w:rPr>
          <w:rFonts w:hint="eastAsia"/>
        </w:rPr>
        <w:t>厂开始，经过湿法冶炼，到产出阴极</w:t>
      </w:r>
      <w:proofErr w:type="gramStart"/>
      <w:r w:rsidRPr="00A9799F">
        <w:rPr>
          <w:rFonts w:hint="eastAsia"/>
        </w:rPr>
        <w:t>铜离开</w:t>
      </w:r>
      <w:proofErr w:type="gramEnd"/>
      <w:r w:rsidRPr="00A9799F">
        <w:rPr>
          <w:rFonts w:hint="eastAsia"/>
        </w:rPr>
        <w:t>生产企业大门为止，</w:t>
      </w:r>
      <w:r w:rsidR="006259E6" w:rsidRPr="00A9799F">
        <w:rPr>
          <w:rFonts w:hint="eastAsia"/>
        </w:rPr>
        <w:t>主要</w:t>
      </w:r>
      <w:r w:rsidRPr="00A9799F">
        <w:rPr>
          <w:rFonts w:hint="eastAsia"/>
        </w:rPr>
        <w:t>包含以下过程：</w:t>
      </w:r>
    </w:p>
    <w:p w14:paraId="403BCE66" w14:textId="2ED9D678" w:rsidR="00A114EF" w:rsidRPr="00A9799F" w:rsidRDefault="0080515A" w:rsidP="00731596">
      <w:pPr>
        <w:pStyle w:val="aff3"/>
        <w:tabs>
          <w:tab w:val="center" w:pos="4201"/>
          <w:tab w:val="right" w:leader="dot" w:pos="9298"/>
        </w:tabs>
        <w:ind w:firstLine="420"/>
      </w:pPr>
      <w:r>
        <w:rPr>
          <w:rFonts w:hint="eastAsia"/>
        </w:rPr>
        <w:t>——</w:t>
      </w:r>
      <w:r w:rsidR="00A114EF" w:rsidRPr="00A9799F">
        <w:rPr>
          <w:rFonts w:hint="eastAsia"/>
        </w:rPr>
        <w:t>矿浆浸出；</w:t>
      </w:r>
    </w:p>
    <w:p w14:paraId="5169E5AD" w14:textId="5A3A0D0F" w:rsidR="00A114EF" w:rsidRPr="00A9799F" w:rsidRDefault="0080515A" w:rsidP="00731596">
      <w:pPr>
        <w:pStyle w:val="aff3"/>
        <w:tabs>
          <w:tab w:val="center" w:pos="4201"/>
          <w:tab w:val="right" w:leader="dot" w:pos="9298"/>
        </w:tabs>
        <w:ind w:firstLine="420"/>
      </w:pPr>
      <w:r>
        <w:rPr>
          <w:rFonts w:hint="eastAsia"/>
        </w:rPr>
        <w:t>——</w:t>
      </w:r>
      <w:r w:rsidR="00A114EF" w:rsidRPr="00A9799F">
        <w:rPr>
          <w:rFonts w:hint="eastAsia"/>
        </w:rPr>
        <w:t>分离浓密及CCD洗涤；</w:t>
      </w:r>
    </w:p>
    <w:p w14:paraId="669CEC12" w14:textId="4B64F676" w:rsidR="00A114EF" w:rsidRPr="00A9799F" w:rsidRDefault="0080515A" w:rsidP="00731596">
      <w:pPr>
        <w:pStyle w:val="aff3"/>
        <w:tabs>
          <w:tab w:val="center" w:pos="4201"/>
          <w:tab w:val="right" w:leader="dot" w:pos="9298"/>
        </w:tabs>
        <w:ind w:firstLine="420"/>
      </w:pPr>
      <w:r>
        <w:rPr>
          <w:rFonts w:hint="eastAsia"/>
        </w:rPr>
        <w:t>——</w:t>
      </w:r>
      <w:r w:rsidR="00A114EF" w:rsidRPr="00A9799F">
        <w:rPr>
          <w:rFonts w:hint="eastAsia"/>
        </w:rPr>
        <w:t>尾渣处理处置；</w:t>
      </w:r>
    </w:p>
    <w:p w14:paraId="2D1960A8" w14:textId="26E6199F" w:rsidR="00A114EF" w:rsidRPr="00A9799F" w:rsidRDefault="0080515A" w:rsidP="00731596">
      <w:pPr>
        <w:pStyle w:val="aff3"/>
        <w:tabs>
          <w:tab w:val="center" w:pos="4201"/>
          <w:tab w:val="right" w:leader="dot" w:pos="9298"/>
        </w:tabs>
        <w:ind w:firstLine="420"/>
      </w:pPr>
      <w:r>
        <w:rPr>
          <w:rFonts w:hint="eastAsia"/>
        </w:rPr>
        <w:t>——</w:t>
      </w:r>
      <w:r w:rsidR="00A114EF" w:rsidRPr="00A9799F">
        <w:rPr>
          <w:rFonts w:hint="eastAsia"/>
        </w:rPr>
        <w:t>高铜溶液/</w:t>
      </w:r>
      <w:proofErr w:type="gramStart"/>
      <w:r w:rsidR="00A114EF" w:rsidRPr="00A9799F">
        <w:rPr>
          <w:rFonts w:hint="eastAsia"/>
        </w:rPr>
        <w:t>低铜溶液</w:t>
      </w:r>
      <w:proofErr w:type="gramEnd"/>
      <w:r w:rsidR="00A114EF" w:rsidRPr="00A9799F">
        <w:rPr>
          <w:rFonts w:hint="eastAsia"/>
        </w:rPr>
        <w:t>萃取</w:t>
      </w:r>
      <w:r w:rsidR="00F66C22" w:rsidRPr="00A9799F">
        <w:rPr>
          <w:rFonts w:hint="eastAsia"/>
        </w:rPr>
        <w:t>/反</w:t>
      </w:r>
      <w:proofErr w:type="gramStart"/>
      <w:r w:rsidR="00F66C22" w:rsidRPr="00A9799F">
        <w:rPr>
          <w:rFonts w:hint="eastAsia"/>
        </w:rPr>
        <w:t>萃</w:t>
      </w:r>
      <w:proofErr w:type="gramEnd"/>
      <w:r w:rsidR="00A114EF" w:rsidRPr="00A9799F">
        <w:rPr>
          <w:rFonts w:hint="eastAsia"/>
        </w:rPr>
        <w:t>；</w:t>
      </w:r>
    </w:p>
    <w:p w14:paraId="5F9B029B" w14:textId="34DF396E" w:rsidR="00A114EF" w:rsidRPr="00A9799F" w:rsidRDefault="0080515A" w:rsidP="00731596">
      <w:pPr>
        <w:pStyle w:val="aff3"/>
        <w:tabs>
          <w:tab w:val="center" w:pos="4201"/>
          <w:tab w:val="right" w:leader="dot" w:pos="9298"/>
        </w:tabs>
        <w:ind w:firstLine="420"/>
      </w:pPr>
      <w:r>
        <w:rPr>
          <w:rFonts w:hint="eastAsia"/>
        </w:rPr>
        <w:t>——</w:t>
      </w:r>
      <w:r w:rsidR="00A114EF" w:rsidRPr="00A9799F">
        <w:rPr>
          <w:rFonts w:hint="eastAsia"/>
        </w:rPr>
        <w:t>富铜液除油电积</w:t>
      </w:r>
      <w:r w:rsidR="00A50DD1" w:rsidRPr="00A9799F">
        <w:rPr>
          <w:rFonts w:hint="eastAsia"/>
        </w:rPr>
        <w:t>。</w:t>
      </w:r>
    </w:p>
    <w:p w14:paraId="56480071" w14:textId="77777777" w:rsidR="00054486" w:rsidRPr="00A9799F" w:rsidRDefault="00641862" w:rsidP="00FE5DE7">
      <w:pPr>
        <w:pStyle w:val="5"/>
        <w:snapToGrid/>
        <w:spacing w:beforeLines="50" w:before="156" w:afterLines="50" w:after="156" w:line="240" w:lineRule="auto"/>
        <w:ind w:firstLineChars="0" w:firstLine="0"/>
        <w:rPr>
          <w:rFonts w:ascii="黑体" w:eastAsia="黑体" w:hAnsi="黑体" w:hint="eastAsia"/>
          <w:szCs w:val="21"/>
        </w:rPr>
      </w:pPr>
      <w:r w:rsidRPr="00A9799F">
        <w:rPr>
          <w:rFonts w:ascii="黑体" w:eastAsia="黑体" w:hAnsi="黑体" w:hint="eastAsia"/>
          <w:b w:val="0"/>
          <w:sz w:val="21"/>
          <w:szCs w:val="21"/>
        </w:rPr>
        <w:t>5</w:t>
      </w:r>
      <w:r w:rsidRPr="00A9799F">
        <w:rPr>
          <w:rFonts w:ascii="黑体" w:eastAsia="黑体" w:hAnsi="黑体"/>
          <w:b w:val="0"/>
          <w:sz w:val="21"/>
          <w:szCs w:val="21"/>
        </w:rPr>
        <w:t>.2.3.</w:t>
      </w:r>
      <w:r w:rsidR="00A114EF" w:rsidRPr="00A9799F">
        <w:rPr>
          <w:rFonts w:ascii="黑体" w:eastAsia="黑体" w:hAnsi="黑体"/>
          <w:b w:val="0"/>
          <w:sz w:val="21"/>
          <w:szCs w:val="21"/>
        </w:rPr>
        <w:t>4</w:t>
      </w:r>
      <w:r w:rsidRPr="00A9799F">
        <w:rPr>
          <w:rFonts w:ascii="黑体" w:eastAsia="黑体" w:hAnsi="黑体"/>
          <w:b w:val="0"/>
          <w:sz w:val="21"/>
          <w:szCs w:val="21"/>
        </w:rPr>
        <w:t xml:space="preserve">  </w:t>
      </w:r>
      <w:r w:rsidR="006E794E" w:rsidRPr="00A9799F">
        <w:rPr>
          <w:rFonts w:ascii="黑体" w:eastAsia="黑体" w:hAnsi="黑体" w:hint="eastAsia"/>
          <w:b w:val="0"/>
          <w:sz w:val="21"/>
          <w:szCs w:val="21"/>
        </w:rPr>
        <w:t>硫化</w:t>
      </w:r>
      <w:r w:rsidR="00A50DD1" w:rsidRPr="00A9799F">
        <w:rPr>
          <w:rFonts w:ascii="黑体" w:eastAsia="黑体" w:hAnsi="黑体" w:hint="eastAsia"/>
          <w:b w:val="0"/>
          <w:sz w:val="21"/>
          <w:szCs w:val="21"/>
        </w:rPr>
        <w:t>铜</w:t>
      </w:r>
      <w:r w:rsidR="006E794E" w:rsidRPr="00A9799F">
        <w:rPr>
          <w:rFonts w:ascii="黑体" w:eastAsia="黑体" w:hAnsi="黑体" w:hint="eastAsia"/>
          <w:b w:val="0"/>
          <w:sz w:val="21"/>
          <w:szCs w:val="21"/>
        </w:rPr>
        <w:t>矿</w:t>
      </w:r>
      <w:r w:rsidR="00537CB0" w:rsidRPr="00A9799F">
        <w:rPr>
          <w:rFonts w:ascii="黑体" w:eastAsia="黑体" w:hAnsi="黑体" w:hint="eastAsia"/>
          <w:b w:val="0"/>
          <w:sz w:val="21"/>
          <w:szCs w:val="21"/>
        </w:rPr>
        <w:t>及含铜废料的</w:t>
      </w:r>
      <w:r w:rsidR="008C0B31" w:rsidRPr="00A9799F">
        <w:rPr>
          <w:rFonts w:ascii="黑体" w:eastAsia="黑体" w:hAnsi="黑体" w:hint="eastAsia"/>
          <w:b w:val="0"/>
          <w:sz w:val="21"/>
          <w:szCs w:val="21"/>
        </w:rPr>
        <w:t>火法</w:t>
      </w:r>
      <w:r w:rsidR="006E794E" w:rsidRPr="00A9799F">
        <w:rPr>
          <w:rFonts w:ascii="黑体" w:eastAsia="黑体" w:hAnsi="黑体" w:hint="eastAsia"/>
          <w:b w:val="0"/>
          <w:sz w:val="21"/>
          <w:szCs w:val="21"/>
        </w:rPr>
        <w:t>路线</w:t>
      </w:r>
    </w:p>
    <w:p w14:paraId="2345E07F" w14:textId="77777777" w:rsidR="00D2066F" w:rsidRPr="00A9799F" w:rsidRDefault="00D2066F" w:rsidP="00A84265">
      <w:pPr>
        <w:pStyle w:val="aff3"/>
        <w:tabs>
          <w:tab w:val="center" w:pos="4201"/>
          <w:tab w:val="right" w:leader="dot" w:pos="9298"/>
        </w:tabs>
        <w:ind w:firstLine="420"/>
      </w:pPr>
      <w:r w:rsidRPr="00A9799F">
        <w:rPr>
          <w:rFonts w:hint="eastAsia"/>
        </w:rPr>
        <w:t>（1）铜精矿的生产</w:t>
      </w:r>
    </w:p>
    <w:p w14:paraId="4AC21BC3" w14:textId="5E29DF31" w:rsidR="00E972C1" w:rsidRPr="00A9799F" w:rsidRDefault="00D2066F" w:rsidP="00A84265">
      <w:pPr>
        <w:pStyle w:val="aff3"/>
        <w:tabs>
          <w:tab w:val="center" w:pos="4201"/>
          <w:tab w:val="right" w:leader="dot" w:pos="9298"/>
        </w:tabs>
        <w:ind w:firstLine="420"/>
      </w:pPr>
      <w:r w:rsidRPr="00A9799F">
        <w:rPr>
          <w:rFonts w:hint="eastAsia"/>
        </w:rPr>
        <w:t>铜精矿的生产</w:t>
      </w:r>
      <w:r w:rsidR="00E33CCF" w:rsidRPr="00A9799F">
        <w:rPr>
          <w:rFonts w:hint="eastAsia"/>
        </w:rPr>
        <w:t>从原矿离开</w:t>
      </w:r>
      <w:r w:rsidR="00293982" w:rsidRPr="00A9799F">
        <w:rPr>
          <w:rFonts w:hint="eastAsia"/>
        </w:rPr>
        <w:t>贮存设施</w:t>
      </w:r>
      <w:r w:rsidR="00890912" w:rsidRPr="00A9799F">
        <w:rPr>
          <w:rFonts w:hint="eastAsia"/>
        </w:rPr>
        <w:t>开始</w:t>
      </w:r>
      <w:r w:rsidR="00E33CCF" w:rsidRPr="00A9799F">
        <w:rPr>
          <w:rFonts w:hint="eastAsia"/>
        </w:rPr>
        <w:t>，</w:t>
      </w:r>
      <w:r w:rsidRPr="00A9799F">
        <w:rPr>
          <w:rFonts w:hint="eastAsia"/>
        </w:rPr>
        <w:t>经碎磨、浮选后，</w:t>
      </w:r>
      <w:r w:rsidR="00E33CCF" w:rsidRPr="00A9799F">
        <w:rPr>
          <w:rFonts w:hint="eastAsia"/>
        </w:rPr>
        <w:t>到产出铜精矿离开选</w:t>
      </w:r>
      <w:r w:rsidR="00A50DD1" w:rsidRPr="00A9799F">
        <w:rPr>
          <w:rFonts w:hint="eastAsia"/>
        </w:rPr>
        <w:t>矿</w:t>
      </w:r>
      <w:r w:rsidR="00E33CCF" w:rsidRPr="00A9799F">
        <w:rPr>
          <w:rFonts w:hint="eastAsia"/>
        </w:rPr>
        <w:t>厂大门为止</w:t>
      </w:r>
      <w:r w:rsidRPr="00A9799F">
        <w:rPr>
          <w:rFonts w:hint="eastAsia"/>
        </w:rPr>
        <w:t>，</w:t>
      </w:r>
      <w:r w:rsidR="006259E6" w:rsidRPr="00A9799F">
        <w:rPr>
          <w:rFonts w:hint="eastAsia"/>
        </w:rPr>
        <w:t>主要</w:t>
      </w:r>
      <w:r w:rsidRPr="00A9799F">
        <w:rPr>
          <w:rFonts w:hint="eastAsia"/>
        </w:rPr>
        <w:t>包含以下过程：</w:t>
      </w:r>
    </w:p>
    <w:p w14:paraId="13AFE774" w14:textId="08451625" w:rsidR="00D2066F" w:rsidRPr="00A9799F" w:rsidRDefault="0080515A" w:rsidP="00731596">
      <w:pPr>
        <w:pStyle w:val="aff3"/>
        <w:tabs>
          <w:tab w:val="center" w:pos="4201"/>
          <w:tab w:val="right" w:leader="dot" w:pos="9298"/>
        </w:tabs>
        <w:ind w:firstLine="420"/>
      </w:pPr>
      <w:r>
        <w:rPr>
          <w:rFonts w:hint="eastAsia"/>
        </w:rPr>
        <w:t>——</w:t>
      </w:r>
      <w:r w:rsidR="00D2066F" w:rsidRPr="00A9799F">
        <w:rPr>
          <w:rFonts w:hint="eastAsia"/>
        </w:rPr>
        <w:t>原矿</w:t>
      </w:r>
      <w:r w:rsidR="00EA1D43">
        <w:rPr>
          <w:rFonts w:hint="eastAsia"/>
        </w:rPr>
        <w:t>从贮存设施</w:t>
      </w:r>
      <w:r w:rsidR="00D2066F" w:rsidRPr="00A9799F">
        <w:rPr>
          <w:rFonts w:hint="eastAsia"/>
        </w:rPr>
        <w:t>到选矿厂的运输；</w:t>
      </w:r>
    </w:p>
    <w:p w14:paraId="168A0E13" w14:textId="0AD6CADA" w:rsidR="00D2066F" w:rsidRPr="00A9799F" w:rsidRDefault="0080515A" w:rsidP="00731596">
      <w:pPr>
        <w:pStyle w:val="aff3"/>
        <w:tabs>
          <w:tab w:val="center" w:pos="4201"/>
          <w:tab w:val="right" w:leader="dot" w:pos="9298"/>
        </w:tabs>
        <w:ind w:firstLine="420"/>
      </w:pPr>
      <w:r>
        <w:rPr>
          <w:rFonts w:hint="eastAsia"/>
        </w:rPr>
        <w:t>——</w:t>
      </w:r>
      <w:r w:rsidR="00293982" w:rsidRPr="00A9799F">
        <w:rPr>
          <w:rFonts w:hint="eastAsia"/>
        </w:rPr>
        <w:t>原矿</w:t>
      </w:r>
      <w:r w:rsidR="00D2066F" w:rsidRPr="00A9799F">
        <w:rPr>
          <w:rFonts w:hint="eastAsia"/>
        </w:rPr>
        <w:t>碎磨；</w:t>
      </w:r>
    </w:p>
    <w:p w14:paraId="494AB39D" w14:textId="157CB61F" w:rsidR="00D2066F" w:rsidRPr="00A9799F" w:rsidRDefault="0080515A" w:rsidP="00731596">
      <w:pPr>
        <w:pStyle w:val="aff3"/>
        <w:tabs>
          <w:tab w:val="center" w:pos="4201"/>
          <w:tab w:val="right" w:leader="dot" w:pos="9298"/>
        </w:tabs>
        <w:ind w:firstLine="420"/>
      </w:pPr>
      <w:r>
        <w:rPr>
          <w:rFonts w:hint="eastAsia"/>
        </w:rPr>
        <w:t>——</w:t>
      </w:r>
      <w:r w:rsidR="00D2066F" w:rsidRPr="00A9799F">
        <w:rPr>
          <w:rFonts w:hint="eastAsia"/>
        </w:rPr>
        <w:t>矿石浮选；</w:t>
      </w:r>
    </w:p>
    <w:p w14:paraId="51D9572A" w14:textId="4A6C6633" w:rsidR="00D2066F" w:rsidRPr="00A9799F" w:rsidRDefault="0080515A" w:rsidP="00731596">
      <w:pPr>
        <w:pStyle w:val="aff3"/>
        <w:tabs>
          <w:tab w:val="center" w:pos="4201"/>
          <w:tab w:val="right" w:leader="dot" w:pos="9298"/>
        </w:tabs>
        <w:ind w:firstLine="420"/>
      </w:pPr>
      <w:r>
        <w:rPr>
          <w:rFonts w:hint="eastAsia"/>
        </w:rPr>
        <w:t>——</w:t>
      </w:r>
      <w:r w:rsidR="00D2066F" w:rsidRPr="00A9799F">
        <w:rPr>
          <w:rFonts w:hint="eastAsia"/>
        </w:rPr>
        <w:t>精矿浓缩过滤；</w:t>
      </w:r>
    </w:p>
    <w:p w14:paraId="6C013E21" w14:textId="2D71A602" w:rsidR="00A50DD1" w:rsidRPr="00A9799F" w:rsidRDefault="0080515A" w:rsidP="00731596">
      <w:pPr>
        <w:pStyle w:val="aff3"/>
        <w:tabs>
          <w:tab w:val="center" w:pos="4201"/>
          <w:tab w:val="right" w:leader="dot" w:pos="9298"/>
        </w:tabs>
        <w:ind w:firstLine="420"/>
      </w:pPr>
      <w:r>
        <w:rPr>
          <w:rFonts w:hint="eastAsia"/>
        </w:rPr>
        <w:t>——</w:t>
      </w:r>
      <w:r w:rsidR="00D2066F" w:rsidRPr="00A9799F">
        <w:rPr>
          <w:rFonts w:hint="eastAsia"/>
        </w:rPr>
        <w:t>尾矿处理处置</w:t>
      </w:r>
      <w:r w:rsidR="00A50DD1" w:rsidRPr="00A9799F">
        <w:rPr>
          <w:rFonts w:hint="eastAsia"/>
        </w:rPr>
        <w:t>。</w:t>
      </w:r>
    </w:p>
    <w:p w14:paraId="1181A15D" w14:textId="77777777" w:rsidR="00DE3F99" w:rsidRPr="00A9799F" w:rsidRDefault="00DE3F99" w:rsidP="00DE3F99">
      <w:pPr>
        <w:pStyle w:val="aff3"/>
        <w:tabs>
          <w:tab w:val="center" w:pos="4201"/>
          <w:tab w:val="right" w:leader="dot" w:pos="9298"/>
        </w:tabs>
        <w:ind w:firstLine="420"/>
      </w:pPr>
      <w:r w:rsidRPr="00A9799F">
        <w:rPr>
          <w:rFonts w:hint="eastAsia"/>
        </w:rPr>
        <w:t>（2）含铜废料的获取（如有）</w:t>
      </w:r>
    </w:p>
    <w:p w14:paraId="3518371D" w14:textId="77777777" w:rsidR="00DE3F99" w:rsidRPr="00A9799F" w:rsidRDefault="00A54AC4" w:rsidP="00A84265">
      <w:pPr>
        <w:pStyle w:val="aff3"/>
        <w:tabs>
          <w:tab w:val="center" w:pos="4201"/>
          <w:tab w:val="right" w:leader="dot" w:pos="9298"/>
        </w:tabs>
        <w:ind w:firstLine="420"/>
      </w:pPr>
      <w:r w:rsidRPr="00A9799F">
        <w:rPr>
          <w:rFonts w:hint="eastAsia"/>
        </w:rPr>
        <w:t>消费前废铜为工业生产</w:t>
      </w:r>
      <w:r w:rsidR="00A50DD1" w:rsidRPr="00A9799F">
        <w:rPr>
          <w:rFonts w:hint="eastAsia"/>
        </w:rPr>
        <w:t>过程中的</w:t>
      </w:r>
      <w:r w:rsidRPr="00A9799F">
        <w:rPr>
          <w:rFonts w:hint="eastAsia"/>
        </w:rPr>
        <w:t>副产，遵循上游供应商的分配程序，并将上游企业到冶炼厂的运输纳入</w:t>
      </w:r>
      <w:r w:rsidR="00A50DD1" w:rsidRPr="00A9799F">
        <w:rPr>
          <w:rFonts w:hint="eastAsia"/>
        </w:rPr>
        <w:t>系统边界</w:t>
      </w:r>
      <w:r w:rsidRPr="00A9799F">
        <w:rPr>
          <w:rFonts w:hint="eastAsia"/>
        </w:rPr>
        <w:t>范围。</w:t>
      </w:r>
    </w:p>
    <w:p w14:paraId="7D073490" w14:textId="77777777" w:rsidR="00A54AC4" w:rsidRPr="00A9799F" w:rsidRDefault="00A54AC4" w:rsidP="00A84265">
      <w:pPr>
        <w:pStyle w:val="aff3"/>
        <w:tabs>
          <w:tab w:val="center" w:pos="4201"/>
          <w:tab w:val="right" w:leader="dot" w:pos="9298"/>
        </w:tabs>
        <w:ind w:firstLine="420"/>
      </w:pPr>
      <w:r w:rsidRPr="00A9799F">
        <w:rPr>
          <w:rFonts w:hint="eastAsia"/>
        </w:rPr>
        <w:t>消费后废铜的获取从含铜零部件开始，经拆</w:t>
      </w:r>
      <w:r w:rsidR="005F5375" w:rsidRPr="00A9799F">
        <w:rPr>
          <w:rFonts w:hint="eastAsia"/>
        </w:rPr>
        <w:t>解</w:t>
      </w:r>
      <w:r w:rsidRPr="00A9799F">
        <w:rPr>
          <w:rFonts w:hint="eastAsia"/>
        </w:rPr>
        <w:t>、破碎等过程，到获得可进一步冶炼提纯的再生铜原料</w:t>
      </w:r>
      <w:r w:rsidR="009332C4" w:rsidRPr="00A9799F">
        <w:rPr>
          <w:rFonts w:hint="eastAsia"/>
        </w:rPr>
        <w:t>离开废铜回收企业大门</w:t>
      </w:r>
      <w:r w:rsidRPr="00A9799F">
        <w:rPr>
          <w:rFonts w:hint="eastAsia"/>
        </w:rPr>
        <w:t>为止，主要包含以下过程：</w:t>
      </w:r>
    </w:p>
    <w:p w14:paraId="18788122" w14:textId="624B4EF7" w:rsidR="00A54AC4" w:rsidRPr="00A9799F" w:rsidRDefault="0080515A" w:rsidP="00731596">
      <w:pPr>
        <w:pStyle w:val="aff3"/>
        <w:tabs>
          <w:tab w:val="center" w:pos="4201"/>
          <w:tab w:val="right" w:leader="dot" w:pos="9298"/>
        </w:tabs>
        <w:ind w:firstLine="420"/>
      </w:pPr>
      <w:r>
        <w:rPr>
          <w:rFonts w:hint="eastAsia"/>
        </w:rPr>
        <w:t>——</w:t>
      </w:r>
      <w:r w:rsidR="00A54AC4" w:rsidRPr="00A9799F">
        <w:rPr>
          <w:rFonts w:hint="eastAsia"/>
        </w:rPr>
        <w:t>含铜零部件到拆解厂的运输；</w:t>
      </w:r>
    </w:p>
    <w:p w14:paraId="61FEC2E7" w14:textId="411CB986" w:rsidR="00A54AC4" w:rsidRPr="00A9799F" w:rsidRDefault="0080515A" w:rsidP="00731596">
      <w:pPr>
        <w:pStyle w:val="aff3"/>
        <w:tabs>
          <w:tab w:val="center" w:pos="4201"/>
          <w:tab w:val="right" w:leader="dot" w:pos="9298"/>
        </w:tabs>
        <w:ind w:firstLine="420"/>
      </w:pPr>
      <w:r>
        <w:rPr>
          <w:rFonts w:hint="eastAsia"/>
        </w:rPr>
        <w:t>——</w:t>
      </w:r>
      <w:r w:rsidR="00A54AC4" w:rsidRPr="00A9799F">
        <w:rPr>
          <w:rFonts w:hint="eastAsia"/>
        </w:rPr>
        <w:t>拆解、破碎等；</w:t>
      </w:r>
    </w:p>
    <w:p w14:paraId="0587F1B0" w14:textId="6133F254" w:rsidR="00694C5F" w:rsidRPr="00A9799F" w:rsidRDefault="0080515A" w:rsidP="00731596">
      <w:pPr>
        <w:pStyle w:val="aff3"/>
        <w:tabs>
          <w:tab w:val="center" w:pos="4201"/>
          <w:tab w:val="right" w:leader="dot" w:pos="9298"/>
        </w:tabs>
        <w:ind w:firstLine="420"/>
      </w:pPr>
      <w:r>
        <w:rPr>
          <w:rFonts w:hint="eastAsia"/>
        </w:rPr>
        <w:t>——</w:t>
      </w:r>
      <w:r w:rsidR="00E5538D" w:rsidRPr="00A9799F">
        <w:rPr>
          <w:rFonts w:hint="eastAsia"/>
        </w:rPr>
        <w:t>含铜废料贮存；</w:t>
      </w:r>
    </w:p>
    <w:p w14:paraId="4B4F9147" w14:textId="5C77F632" w:rsidR="00A54AC4" w:rsidRPr="00A9799F" w:rsidRDefault="0080515A" w:rsidP="00731596">
      <w:pPr>
        <w:pStyle w:val="aff3"/>
        <w:tabs>
          <w:tab w:val="center" w:pos="4201"/>
          <w:tab w:val="right" w:leader="dot" w:pos="9298"/>
        </w:tabs>
        <w:ind w:firstLine="420"/>
      </w:pPr>
      <w:r>
        <w:rPr>
          <w:rFonts w:hint="eastAsia"/>
        </w:rPr>
        <w:t>——</w:t>
      </w:r>
      <w:r w:rsidR="00A54AC4" w:rsidRPr="00A9799F">
        <w:rPr>
          <w:rFonts w:hint="eastAsia"/>
        </w:rPr>
        <w:t>废弃物处理处置。</w:t>
      </w:r>
    </w:p>
    <w:p w14:paraId="7E4E342F" w14:textId="578F170C" w:rsidR="00D2066F" w:rsidRPr="00A9799F" w:rsidRDefault="00D42630" w:rsidP="00A84265">
      <w:pPr>
        <w:pStyle w:val="aff3"/>
        <w:tabs>
          <w:tab w:val="center" w:pos="4201"/>
          <w:tab w:val="right" w:leader="dot" w:pos="9298"/>
        </w:tabs>
        <w:ind w:firstLine="420"/>
      </w:pPr>
      <w:r w:rsidRPr="00A9799F">
        <w:rPr>
          <w:rFonts w:hint="eastAsia"/>
        </w:rPr>
        <w:t>（</w:t>
      </w:r>
      <w:r w:rsidR="00DE3F99" w:rsidRPr="00A9799F">
        <w:t>3</w:t>
      </w:r>
      <w:r w:rsidRPr="00A9799F">
        <w:rPr>
          <w:rFonts w:hint="eastAsia"/>
        </w:rPr>
        <w:t>）</w:t>
      </w:r>
      <w:r w:rsidR="00175C9C" w:rsidRPr="00A9799F">
        <w:rPr>
          <w:rFonts w:hint="eastAsia"/>
        </w:rPr>
        <w:t>铜锍</w:t>
      </w:r>
      <w:r w:rsidR="0080515A">
        <w:rPr>
          <w:rFonts w:hint="eastAsia"/>
        </w:rPr>
        <w:t>（冰铜）</w:t>
      </w:r>
      <w:r w:rsidR="00175C9C" w:rsidRPr="00A9799F">
        <w:rPr>
          <w:rFonts w:hint="eastAsia"/>
        </w:rPr>
        <w:t>的生产</w:t>
      </w:r>
    </w:p>
    <w:p w14:paraId="1934E4B7" w14:textId="5A2992B9" w:rsidR="00D43E85" w:rsidRPr="00A9799F" w:rsidRDefault="00D43E85" w:rsidP="00D43E85">
      <w:pPr>
        <w:pStyle w:val="aff3"/>
        <w:tabs>
          <w:tab w:val="center" w:pos="4201"/>
          <w:tab w:val="right" w:leader="dot" w:pos="9298"/>
        </w:tabs>
        <w:ind w:firstLine="420"/>
      </w:pPr>
      <w:r w:rsidRPr="00A9799F">
        <w:rPr>
          <w:rFonts w:hint="eastAsia"/>
        </w:rPr>
        <w:lastRenderedPageBreak/>
        <w:t>铜锍</w:t>
      </w:r>
      <w:r w:rsidR="0080515A">
        <w:rPr>
          <w:rFonts w:hint="eastAsia"/>
        </w:rPr>
        <w:t>（冰铜）</w:t>
      </w:r>
      <w:r w:rsidRPr="00A9799F">
        <w:rPr>
          <w:rFonts w:hint="eastAsia"/>
        </w:rPr>
        <w:t>的生产从铜精矿离开选矿厂</w:t>
      </w:r>
      <w:r w:rsidR="00A50DD1" w:rsidRPr="00A9799F">
        <w:rPr>
          <w:rFonts w:hint="eastAsia"/>
        </w:rPr>
        <w:t>或低品位含铜废料离开上游企业</w:t>
      </w:r>
      <w:r w:rsidRPr="00A9799F">
        <w:rPr>
          <w:rFonts w:hint="eastAsia"/>
        </w:rPr>
        <w:t>开始，经熔炼后产出铜锍</w:t>
      </w:r>
      <w:r w:rsidR="009332C4" w:rsidRPr="00A9799F">
        <w:rPr>
          <w:rFonts w:hint="eastAsia"/>
        </w:rPr>
        <w:t>离开熔炼区域</w:t>
      </w:r>
      <w:r w:rsidRPr="00A9799F">
        <w:rPr>
          <w:rFonts w:hint="eastAsia"/>
        </w:rPr>
        <w:t>为止，</w:t>
      </w:r>
      <w:r w:rsidR="006259E6" w:rsidRPr="00A9799F">
        <w:rPr>
          <w:rFonts w:hint="eastAsia"/>
        </w:rPr>
        <w:t>主要</w:t>
      </w:r>
      <w:r w:rsidRPr="00A9799F">
        <w:rPr>
          <w:rFonts w:hint="eastAsia"/>
        </w:rPr>
        <w:t>包含以下过程：</w:t>
      </w:r>
    </w:p>
    <w:p w14:paraId="1D36FADA" w14:textId="20D94004" w:rsidR="00D43E85" w:rsidRPr="00A9799F" w:rsidRDefault="0080515A" w:rsidP="00731596">
      <w:pPr>
        <w:pStyle w:val="aff3"/>
        <w:tabs>
          <w:tab w:val="center" w:pos="4201"/>
          <w:tab w:val="right" w:leader="dot" w:pos="9298"/>
        </w:tabs>
        <w:ind w:firstLine="420"/>
      </w:pPr>
      <w:r>
        <w:rPr>
          <w:rFonts w:hint="eastAsia"/>
        </w:rPr>
        <w:t>——</w:t>
      </w:r>
      <w:r w:rsidR="00D43E85" w:rsidRPr="00A9799F">
        <w:rPr>
          <w:rFonts w:hint="eastAsia"/>
        </w:rPr>
        <w:t>铜精矿到冶炼厂的运输；</w:t>
      </w:r>
    </w:p>
    <w:p w14:paraId="614243C7" w14:textId="4223A4A1" w:rsidR="006259E6" w:rsidRPr="00A9799F" w:rsidRDefault="0080515A" w:rsidP="00731596">
      <w:pPr>
        <w:pStyle w:val="aff3"/>
        <w:tabs>
          <w:tab w:val="center" w:pos="4201"/>
          <w:tab w:val="right" w:leader="dot" w:pos="9298"/>
        </w:tabs>
        <w:ind w:firstLine="420"/>
      </w:pPr>
      <w:r>
        <w:rPr>
          <w:rFonts w:hint="eastAsia"/>
        </w:rPr>
        <w:t>——</w:t>
      </w:r>
      <w:r w:rsidR="006259E6" w:rsidRPr="00A9799F">
        <w:rPr>
          <w:rFonts w:hint="eastAsia"/>
        </w:rPr>
        <w:t>外购含铜废料</w:t>
      </w:r>
      <w:r w:rsidR="00107250" w:rsidRPr="00A9799F">
        <w:rPr>
          <w:rFonts w:hint="eastAsia"/>
        </w:rPr>
        <w:t>（进熔炼炉）</w:t>
      </w:r>
      <w:r w:rsidR="006259E6" w:rsidRPr="00A9799F">
        <w:rPr>
          <w:rFonts w:hint="eastAsia"/>
        </w:rPr>
        <w:t>到冶炼厂的运输（如有）；</w:t>
      </w:r>
    </w:p>
    <w:p w14:paraId="462F072E" w14:textId="1BEF14EA" w:rsidR="00DB024D" w:rsidRPr="00A9799F" w:rsidRDefault="0080515A" w:rsidP="00731596">
      <w:pPr>
        <w:pStyle w:val="aff3"/>
        <w:tabs>
          <w:tab w:val="center" w:pos="4201"/>
          <w:tab w:val="right" w:leader="dot" w:pos="9298"/>
        </w:tabs>
        <w:ind w:firstLine="420"/>
      </w:pPr>
      <w:r>
        <w:rPr>
          <w:rFonts w:hint="eastAsia"/>
        </w:rPr>
        <w:t>——</w:t>
      </w:r>
      <w:r w:rsidR="00A50DD1" w:rsidRPr="00A9799F">
        <w:rPr>
          <w:rFonts w:hint="eastAsia"/>
        </w:rPr>
        <w:t>原料</w:t>
      </w:r>
      <w:r w:rsidR="00BF0B97" w:rsidRPr="00A9799F">
        <w:rPr>
          <w:rFonts w:hint="eastAsia"/>
        </w:rPr>
        <w:t>储存</w:t>
      </w:r>
      <w:r w:rsidR="00DB024D" w:rsidRPr="00A9799F">
        <w:rPr>
          <w:rFonts w:hint="eastAsia"/>
        </w:rPr>
        <w:t>及备料；</w:t>
      </w:r>
    </w:p>
    <w:p w14:paraId="15333A0B" w14:textId="31C25E61" w:rsidR="000418E0" w:rsidRPr="00A9799F" w:rsidRDefault="0080515A" w:rsidP="00731596">
      <w:pPr>
        <w:pStyle w:val="aff3"/>
        <w:tabs>
          <w:tab w:val="center" w:pos="4201"/>
          <w:tab w:val="right" w:leader="dot" w:pos="9298"/>
        </w:tabs>
        <w:ind w:firstLine="420"/>
      </w:pPr>
      <w:r>
        <w:rPr>
          <w:rFonts w:hint="eastAsia"/>
        </w:rPr>
        <w:t>——</w:t>
      </w:r>
      <w:r w:rsidR="000418E0" w:rsidRPr="00A9799F">
        <w:rPr>
          <w:rFonts w:hint="eastAsia"/>
        </w:rPr>
        <w:t>铜精矿干燥（</w:t>
      </w:r>
      <w:r w:rsidR="00DB024D" w:rsidRPr="00A9799F">
        <w:rPr>
          <w:rFonts w:hint="eastAsia"/>
        </w:rPr>
        <w:t>针对</w:t>
      </w:r>
      <w:r w:rsidR="000418E0" w:rsidRPr="00A9799F">
        <w:rPr>
          <w:rFonts w:hint="eastAsia"/>
        </w:rPr>
        <w:t>闪速熔炼工艺）；</w:t>
      </w:r>
    </w:p>
    <w:p w14:paraId="694672AA" w14:textId="74F92C50" w:rsidR="000418E0" w:rsidRPr="00A9799F" w:rsidRDefault="0080515A" w:rsidP="00731596">
      <w:pPr>
        <w:pStyle w:val="aff3"/>
        <w:tabs>
          <w:tab w:val="center" w:pos="4201"/>
          <w:tab w:val="right" w:leader="dot" w:pos="9298"/>
        </w:tabs>
        <w:ind w:firstLine="420"/>
      </w:pPr>
      <w:r>
        <w:rPr>
          <w:rFonts w:hint="eastAsia"/>
        </w:rPr>
        <w:t>——</w:t>
      </w:r>
      <w:r w:rsidR="00A114EF" w:rsidRPr="00A9799F">
        <w:rPr>
          <w:rFonts w:hint="eastAsia"/>
        </w:rPr>
        <w:t>铜</w:t>
      </w:r>
      <w:r w:rsidR="000418E0" w:rsidRPr="00A9799F">
        <w:rPr>
          <w:rFonts w:hint="eastAsia"/>
        </w:rPr>
        <w:t>精矿</w:t>
      </w:r>
      <w:r w:rsidR="00A50DD1" w:rsidRPr="00A9799F">
        <w:rPr>
          <w:rFonts w:hint="eastAsia"/>
        </w:rPr>
        <w:t>/含铜废料</w:t>
      </w:r>
      <w:r w:rsidR="000418E0" w:rsidRPr="00A9799F">
        <w:rPr>
          <w:rFonts w:hint="eastAsia"/>
        </w:rPr>
        <w:t>熔炼</w:t>
      </w:r>
      <w:r w:rsidR="00A114EF" w:rsidRPr="00A9799F">
        <w:rPr>
          <w:rFonts w:hint="eastAsia"/>
        </w:rPr>
        <w:t>（</w:t>
      </w:r>
      <w:r w:rsidR="00A50DD1" w:rsidRPr="00A9799F">
        <w:rPr>
          <w:rFonts w:hint="eastAsia"/>
        </w:rPr>
        <w:t>某</w:t>
      </w:r>
      <w:r w:rsidR="00A114EF" w:rsidRPr="00A9799F">
        <w:rPr>
          <w:rFonts w:hint="eastAsia"/>
        </w:rPr>
        <w:t>些工艺还包括电炉</w:t>
      </w:r>
      <w:r w:rsidR="00A50DD1" w:rsidRPr="00A9799F">
        <w:rPr>
          <w:rFonts w:hint="eastAsia"/>
        </w:rPr>
        <w:t>贫化</w:t>
      </w:r>
      <w:r w:rsidR="00A114EF" w:rsidRPr="00A9799F">
        <w:rPr>
          <w:rFonts w:hint="eastAsia"/>
        </w:rPr>
        <w:t>）；</w:t>
      </w:r>
    </w:p>
    <w:p w14:paraId="4EA9C637" w14:textId="45454F9F" w:rsidR="00A114EF" w:rsidRPr="00A9799F" w:rsidRDefault="0080515A" w:rsidP="00731596">
      <w:pPr>
        <w:pStyle w:val="aff3"/>
        <w:tabs>
          <w:tab w:val="center" w:pos="4201"/>
          <w:tab w:val="right" w:leader="dot" w:pos="9298"/>
        </w:tabs>
        <w:ind w:firstLine="420"/>
      </w:pPr>
      <w:r>
        <w:rPr>
          <w:rFonts w:hint="eastAsia"/>
        </w:rPr>
        <w:t>——</w:t>
      </w:r>
      <w:r w:rsidR="00A114EF" w:rsidRPr="00A9799F">
        <w:rPr>
          <w:rFonts w:hint="eastAsia"/>
        </w:rPr>
        <w:t>熔炼余热回收；</w:t>
      </w:r>
    </w:p>
    <w:p w14:paraId="6225F961" w14:textId="1848E4CD" w:rsidR="00A114EF" w:rsidRPr="00A9799F" w:rsidRDefault="0080515A" w:rsidP="00731596">
      <w:pPr>
        <w:pStyle w:val="aff3"/>
        <w:tabs>
          <w:tab w:val="center" w:pos="4201"/>
          <w:tab w:val="right" w:leader="dot" w:pos="9298"/>
        </w:tabs>
        <w:ind w:firstLine="420"/>
      </w:pPr>
      <w:r>
        <w:rPr>
          <w:rFonts w:hint="eastAsia"/>
        </w:rPr>
        <w:t>——</w:t>
      </w:r>
      <w:r w:rsidR="00A114EF" w:rsidRPr="00A9799F">
        <w:rPr>
          <w:rFonts w:hint="eastAsia"/>
        </w:rPr>
        <w:t>熔炼收尘；</w:t>
      </w:r>
    </w:p>
    <w:p w14:paraId="65DCF06D" w14:textId="03E8CA82" w:rsidR="00AE1D98" w:rsidRPr="00A9799F" w:rsidRDefault="0080515A" w:rsidP="00731596">
      <w:pPr>
        <w:pStyle w:val="aff3"/>
        <w:tabs>
          <w:tab w:val="center" w:pos="4201"/>
          <w:tab w:val="right" w:leader="dot" w:pos="9298"/>
        </w:tabs>
        <w:ind w:firstLine="420"/>
      </w:pPr>
      <w:r>
        <w:rPr>
          <w:rFonts w:hint="eastAsia"/>
        </w:rPr>
        <w:t>——</w:t>
      </w:r>
      <w:r w:rsidR="00AE1D98" w:rsidRPr="00A9799F">
        <w:rPr>
          <w:rFonts w:hint="eastAsia"/>
        </w:rPr>
        <w:t>熔炼环集烟气处理；</w:t>
      </w:r>
    </w:p>
    <w:p w14:paraId="7611670A" w14:textId="739125E3" w:rsidR="00A114EF" w:rsidRPr="00A9799F" w:rsidRDefault="0080515A" w:rsidP="00731596">
      <w:pPr>
        <w:pStyle w:val="aff3"/>
        <w:tabs>
          <w:tab w:val="center" w:pos="4201"/>
          <w:tab w:val="right" w:leader="dot" w:pos="9298"/>
        </w:tabs>
        <w:ind w:firstLine="420"/>
      </w:pPr>
      <w:r>
        <w:rPr>
          <w:rFonts w:hint="eastAsia"/>
        </w:rPr>
        <w:t>——</w:t>
      </w:r>
      <w:r w:rsidR="00A114EF" w:rsidRPr="00A9799F">
        <w:rPr>
          <w:rFonts w:hint="eastAsia"/>
        </w:rPr>
        <w:t>熔炼渣选矿</w:t>
      </w:r>
      <w:r w:rsidR="006259E6" w:rsidRPr="00A9799F">
        <w:rPr>
          <w:rFonts w:hint="eastAsia"/>
        </w:rPr>
        <w:t>。</w:t>
      </w:r>
    </w:p>
    <w:p w14:paraId="7B422E05" w14:textId="77777777" w:rsidR="000367C5" w:rsidRPr="00A9799F" w:rsidRDefault="000367C5" w:rsidP="00A84265">
      <w:pPr>
        <w:pStyle w:val="aff3"/>
        <w:tabs>
          <w:tab w:val="center" w:pos="4201"/>
          <w:tab w:val="right" w:leader="dot" w:pos="9298"/>
        </w:tabs>
        <w:ind w:firstLine="420"/>
      </w:pPr>
      <w:r w:rsidRPr="00A9799F">
        <w:rPr>
          <w:rFonts w:hint="eastAsia"/>
        </w:rPr>
        <w:t>（</w:t>
      </w:r>
      <w:r w:rsidR="00DE3F99" w:rsidRPr="00A9799F">
        <w:t>4</w:t>
      </w:r>
      <w:r w:rsidRPr="00A9799F">
        <w:rPr>
          <w:rFonts w:hint="eastAsia"/>
        </w:rPr>
        <w:t>）粗铜的生产</w:t>
      </w:r>
    </w:p>
    <w:p w14:paraId="34EC7FFC" w14:textId="77777777" w:rsidR="006259E6" w:rsidRPr="00A9799F" w:rsidRDefault="006259E6" w:rsidP="006259E6">
      <w:pPr>
        <w:pStyle w:val="aff3"/>
        <w:tabs>
          <w:tab w:val="center" w:pos="4201"/>
          <w:tab w:val="right" w:leader="dot" w:pos="9298"/>
        </w:tabs>
        <w:ind w:firstLine="420"/>
      </w:pPr>
      <w:r w:rsidRPr="00A9799F">
        <w:rPr>
          <w:rFonts w:hint="eastAsia"/>
        </w:rPr>
        <w:t>粗铜的生产从铜锍或其他进吹炼炉的含铜</w:t>
      </w:r>
      <w:r w:rsidR="00537CB0" w:rsidRPr="00A9799F">
        <w:rPr>
          <w:rFonts w:hint="eastAsia"/>
        </w:rPr>
        <w:t>废料</w:t>
      </w:r>
      <w:r w:rsidRPr="00A9799F">
        <w:rPr>
          <w:rFonts w:hint="eastAsia"/>
        </w:rPr>
        <w:t>开始，经吹炼后产出粗铜</w:t>
      </w:r>
      <w:r w:rsidR="009332C4" w:rsidRPr="00A9799F">
        <w:rPr>
          <w:rFonts w:hint="eastAsia"/>
        </w:rPr>
        <w:t>离开吹炼区域</w:t>
      </w:r>
      <w:r w:rsidRPr="00A9799F">
        <w:rPr>
          <w:rFonts w:hint="eastAsia"/>
        </w:rPr>
        <w:t>为止，主要包含以下过程：</w:t>
      </w:r>
    </w:p>
    <w:p w14:paraId="6FF6BE49" w14:textId="7FCBB207" w:rsidR="006259E6" w:rsidRPr="00A9799F" w:rsidRDefault="0080515A" w:rsidP="00731596">
      <w:pPr>
        <w:pStyle w:val="aff3"/>
        <w:tabs>
          <w:tab w:val="center" w:pos="4201"/>
          <w:tab w:val="right" w:leader="dot" w:pos="9298"/>
        </w:tabs>
        <w:ind w:firstLine="420"/>
      </w:pPr>
      <w:r>
        <w:rPr>
          <w:rFonts w:hint="eastAsia"/>
        </w:rPr>
        <w:t>——</w:t>
      </w:r>
      <w:r w:rsidR="006259E6" w:rsidRPr="00A9799F">
        <w:rPr>
          <w:rFonts w:hint="eastAsia"/>
        </w:rPr>
        <w:t>铜锍</w:t>
      </w:r>
      <w:r>
        <w:rPr>
          <w:rFonts w:hint="eastAsia"/>
        </w:rPr>
        <w:t>（冰铜）</w:t>
      </w:r>
      <w:r w:rsidR="006259E6" w:rsidRPr="00A9799F">
        <w:rPr>
          <w:rFonts w:hint="eastAsia"/>
        </w:rPr>
        <w:t>到吹炼炉的运输；</w:t>
      </w:r>
    </w:p>
    <w:p w14:paraId="67EEEB41" w14:textId="2FA895DD" w:rsidR="00537CB0" w:rsidRPr="00A9799F" w:rsidRDefault="0080515A" w:rsidP="00731596">
      <w:pPr>
        <w:pStyle w:val="aff3"/>
        <w:tabs>
          <w:tab w:val="center" w:pos="4201"/>
          <w:tab w:val="right" w:leader="dot" w:pos="9298"/>
        </w:tabs>
        <w:ind w:firstLine="420"/>
      </w:pPr>
      <w:r>
        <w:rPr>
          <w:rFonts w:hint="eastAsia"/>
        </w:rPr>
        <w:t>——</w:t>
      </w:r>
      <w:r w:rsidR="00537CB0" w:rsidRPr="00A9799F">
        <w:rPr>
          <w:rFonts w:hint="eastAsia"/>
        </w:rPr>
        <w:t>外购废铜</w:t>
      </w:r>
      <w:r w:rsidR="00107250" w:rsidRPr="00A9799F">
        <w:rPr>
          <w:rFonts w:hint="eastAsia"/>
        </w:rPr>
        <w:t>（进吹炼炉）</w:t>
      </w:r>
      <w:r w:rsidR="00537CB0" w:rsidRPr="00A9799F">
        <w:rPr>
          <w:rFonts w:hint="eastAsia"/>
        </w:rPr>
        <w:t>到冶炼厂的运输（如有）；</w:t>
      </w:r>
    </w:p>
    <w:p w14:paraId="53C41CD1" w14:textId="696D8DE8" w:rsidR="006259E6" w:rsidRPr="00A9799F" w:rsidRDefault="0080515A" w:rsidP="00731596">
      <w:pPr>
        <w:pStyle w:val="aff3"/>
        <w:tabs>
          <w:tab w:val="center" w:pos="4201"/>
          <w:tab w:val="right" w:leader="dot" w:pos="9298"/>
        </w:tabs>
        <w:ind w:firstLine="420"/>
      </w:pPr>
      <w:r>
        <w:rPr>
          <w:rFonts w:hint="eastAsia"/>
        </w:rPr>
        <w:t>——</w:t>
      </w:r>
      <w:r w:rsidR="006259E6" w:rsidRPr="00A9799F">
        <w:rPr>
          <w:rFonts w:hint="eastAsia"/>
        </w:rPr>
        <w:t>吹炼炉吹炼；</w:t>
      </w:r>
    </w:p>
    <w:p w14:paraId="25924F99" w14:textId="7B8C84DD" w:rsidR="006259E6" w:rsidRPr="00A9799F" w:rsidRDefault="0080515A" w:rsidP="00731596">
      <w:pPr>
        <w:pStyle w:val="aff3"/>
        <w:tabs>
          <w:tab w:val="center" w:pos="4201"/>
          <w:tab w:val="right" w:leader="dot" w:pos="9298"/>
        </w:tabs>
        <w:ind w:firstLine="420"/>
      </w:pPr>
      <w:r>
        <w:rPr>
          <w:rFonts w:hint="eastAsia"/>
        </w:rPr>
        <w:t>——</w:t>
      </w:r>
      <w:r w:rsidR="006259E6" w:rsidRPr="00A9799F">
        <w:rPr>
          <w:rFonts w:hint="eastAsia"/>
        </w:rPr>
        <w:t>吹炼炉余热回收；</w:t>
      </w:r>
    </w:p>
    <w:p w14:paraId="790479F8" w14:textId="46F83D66" w:rsidR="006259E6" w:rsidRPr="00A9799F" w:rsidRDefault="0080515A" w:rsidP="00731596">
      <w:pPr>
        <w:pStyle w:val="aff3"/>
        <w:tabs>
          <w:tab w:val="center" w:pos="4201"/>
          <w:tab w:val="right" w:leader="dot" w:pos="9298"/>
        </w:tabs>
        <w:ind w:firstLine="420"/>
      </w:pPr>
      <w:r>
        <w:rPr>
          <w:rFonts w:hint="eastAsia"/>
        </w:rPr>
        <w:t>——</w:t>
      </w:r>
      <w:r w:rsidR="006259E6" w:rsidRPr="00A9799F">
        <w:rPr>
          <w:rFonts w:hint="eastAsia"/>
        </w:rPr>
        <w:t>吹炼收尘</w:t>
      </w:r>
      <w:r w:rsidR="00AE1D98" w:rsidRPr="00A9799F">
        <w:rPr>
          <w:rFonts w:hint="eastAsia"/>
        </w:rPr>
        <w:t>；</w:t>
      </w:r>
    </w:p>
    <w:p w14:paraId="3BC813AF" w14:textId="658DD5D9" w:rsidR="00AE1D98" w:rsidRPr="00A9799F" w:rsidRDefault="0080515A" w:rsidP="00731596">
      <w:pPr>
        <w:pStyle w:val="aff3"/>
        <w:tabs>
          <w:tab w:val="center" w:pos="4201"/>
          <w:tab w:val="right" w:leader="dot" w:pos="9298"/>
        </w:tabs>
        <w:ind w:firstLine="420"/>
      </w:pPr>
      <w:r>
        <w:rPr>
          <w:rFonts w:hint="eastAsia"/>
        </w:rPr>
        <w:t>——</w:t>
      </w:r>
      <w:r w:rsidR="00AE1D98" w:rsidRPr="00A9799F">
        <w:rPr>
          <w:rFonts w:hint="eastAsia"/>
        </w:rPr>
        <w:t>吹炼环集烟气处理。</w:t>
      </w:r>
    </w:p>
    <w:p w14:paraId="16221E7F" w14:textId="77777777" w:rsidR="000367C5" w:rsidRPr="00A9799F" w:rsidRDefault="000367C5" w:rsidP="00A84265">
      <w:pPr>
        <w:pStyle w:val="aff3"/>
        <w:tabs>
          <w:tab w:val="center" w:pos="4201"/>
          <w:tab w:val="right" w:leader="dot" w:pos="9298"/>
        </w:tabs>
        <w:ind w:firstLine="420"/>
      </w:pPr>
      <w:r w:rsidRPr="00A9799F">
        <w:rPr>
          <w:rFonts w:hint="eastAsia"/>
        </w:rPr>
        <w:t>（</w:t>
      </w:r>
      <w:r w:rsidR="00DE3F99" w:rsidRPr="00A9799F">
        <w:t>5</w:t>
      </w:r>
      <w:r w:rsidRPr="00A9799F">
        <w:rPr>
          <w:rFonts w:hint="eastAsia"/>
        </w:rPr>
        <w:t>）阳极铜的生产</w:t>
      </w:r>
    </w:p>
    <w:p w14:paraId="35F8A8A8" w14:textId="77777777" w:rsidR="006259E6" w:rsidRPr="00A9799F" w:rsidRDefault="00537CB0" w:rsidP="006259E6">
      <w:pPr>
        <w:pStyle w:val="aff3"/>
        <w:tabs>
          <w:tab w:val="center" w:pos="4201"/>
          <w:tab w:val="right" w:leader="dot" w:pos="9298"/>
        </w:tabs>
        <w:ind w:firstLine="420"/>
      </w:pPr>
      <w:r w:rsidRPr="00A9799F">
        <w:rPr>
          <w:rFonts w:hint="eastAsia"/>
        </w:rPr>
        <w:t>阳极铜</w:t>
      </w:r>
      <w:r w:rsidR="006259E6" w:rsidRPr="00A9799F">
        <w:rPr>
          <w:rFonts w:hint="eastAsia"/>
        </w:rPr>
        <w:t>的生产从</w:t>
      </w:r>
      <w:r w:rsidRPr="00A9799F">
        <w:rPr>
          <w:rFonts w:hint="eastAsia"/>
        </w:rPr>
        <w:t>粗铜或其他进阳极炉的高品位废铜开始，</w:t>
      </w:r>
      <w:r w:rsidR="006259E6" w:rsidRPr="00A9799F">
        <w:rPr>
          <w:rFonts w:hint="eastAsia"/>
        </w:rPr>
        <w:t>经</w:t>
      </w:r>
      <w:r w:rsidRPr="00A9799F">
        <w:rPr>
          <w:rFonts w:hint="eastAsia"/>
        </w:rPr>
        <w:t>阳极炉精炼</w:t>
      </w:r>
      <w:r w:rsidR="006259E6" w:rsidRPr="00A9799F">
        <w:rPr>
          <w:rFonts w:hint="eastAsia"/>
        </w:rPr>
        <w:t>后产出</w:t>
      </w:r>
      <w:r w:rsidRPr="00A9799F">
        <w:rPr>
          <w:rFonts w:hint="eastAsia"/>
        </w:rPr>
        <w:t>阳极</w:t>
      </w:r>
      <w:proofErr w:type="gramStart"/>
      <w:r w:rsidR="006259E6" w:rsidRPr="00A9799F">
        <w:rPr>
          <w:rFonts w:hint="eastAsia"/>
        </w:rPr>
        <w:t>铜</w:t>
      </w:r>
      <w:r w:rsidR="009332C4" w:rsidRPr="00A9799F">
        <w:rPr>
          <w:rFonts w:hint="eastAsia"/>
        </w:rPr>
        <w:t>离开</w:t>
      </w:r>
      <w:proofErr w:type="gramEnd"/>
      <w:r w:rsidR="009332C4" w:rsidRPr="00A9799F">
        <w:rPr>
          <w:rFonts w:hint="eastAsia"/>
        </w:rPr>
        <w:t>阳极精炼区域</w:t>
      </w:r>
      <w:r w:rsidR="006259E6" w:rsidRPr="00A9799F">
        <w:rPr>
          <w:rFonts w:hint="eastAsia"/>
        </w:rPr>
        <w:t>为止，主要包含以下过程：</w:t>
      </w:r>
    </w:p>
    <w:p w14:paraId="1F6B098D" w14:textId="00A8F1CA" w:rsidR="006259E6" w:rsidRPr="00A9799F" w:rsidRDefault="0080515A" w:rsidP="00731596">
      <w:pPr>
        <w:pStyle w:val="aff3"/>
        <w:tabs>
          <w:tab w:val="center" w:pos="4201"/>
          <w:tab w:val="right" w:leader="dot" w:pos="9298"/>
        </w:tabs>
        <w:ind w:firstLine="420"/>
      </w:pPr>
      <w:r>
        <w:rPr>
          <w:rFonts w:hint="eastAsia"/>
        </w:rPr>
        <w:t>——</w:t>
      </w:r>
      <w:r w:rsidR="00537CB0" w:rsidRPr="00A9799F">
        <w:rPr>
          <w:rFonts w:hint="eastAsia"/>
        </w:rPr>
        <w:t>粗铜</w:t>
      </w:r>
      <w:r w:rsidR="006259E6" w:rsidRPr="00A9799F">
        <w:rPr>
          <w:rFonts w:hint="eastAsia"/>
        </w:rPr>
        <w:t>到</w:t>
      </w:r>
      <w:r w:rsidR="00537CB0" w:rsidRPr="00A9799F">
        <w:rPr>
          <w:rFonts w:hint="eastAsia"/>
        </w:rPr>
        <w:t>精炼</w:t>
      </w:r>
      <w:r w:rsidR="006259E6" w:rsidRPr="00A9799F">
        <w:rPr>
          <w:rFonts w:hint="eastAsia"/>
        </w:rPr>
        <w:t>炉的运输；</w:t>
      </w:r>
    </w:p>
    <w:p w14:paraId="685A3BDD" w14:textId="4CBF17C9" w:rsidR="00537CB0" w:rsidRPr="00A9799F" w:rsidRDefault="0080515A" w:rsidP="00731596">
      <w:pPr>
        <w:pStyle w:val="aff3"/>
        <w:tabs>
          <w:tab w:val="center" w:pos="4201"/>
          <w:tab w:val="right" w:leader="dot" w:pos="9298"/>
        </w:tabs>
        <w:ind w:firstLine="420"/>
      </w:pPr>
      <w:r>
        <w:rPr>
          <w:rFonts w:hint="eastAsia"/>
        </w:rPr>
        <w:t>——</w:t>
      </w:r>
      <w:r w:rsidR="00537CB0" w:rsidRPr="00A9799F">
        <w:rPr>
          <w:rFonts w:hint="eastAsia"/>
        </w:rPr>
        <w:t>外购废铜</w:t>
      </w:r>
      <w:r w:rsidR="00107250" w:rsidRPr="00A9799F">
        <w:rPr>
          <w:rFonts w:hint="eastAsia"/>
        </w:rPr>
        <w:t>（进精炼炉）</w:t>
      </w:r>
      <w:r w:rsidR="00537CB0" w:rsidRPr="00A9799F">
        <w:rPr>
          <w:rFonts w:hint="eastAsia"/>
        </w:rPr>
        <w:t>到冶炼厂的运输（如有）；</w:t>
      </w:r>
    </w:p>
    <w:p w14:paraId="68B77EB9" w14:textId="741D5376" w:rsidR="006259E6" w:rsidRPr="00A9799F" w:rsidRDefault="0080515A" w:rsidP="00731596">
      <w:pPr>
        <w:pStyle w:val="aff3"/>
        <w:tabs>
          <w:tab w:val="center" w:pos="4201"/>
          <w:tab w:val="right" w:leader="dot" w:pos="9298"/>
        </w:tabs>
        <w:ind w:firstLine="420"/>
      </w:pPr>
      <w:r>
        <w:rPr>
          <w:rFonts w:hint="eastAsia"/>
        </w:rPr>
        <w:t>——</w:t>
      </w:r>
      <w:r w:rsidR="00537CB0" w:rsidRPr="00A9799F">
        <w:rPr>
          <w:rFonts w:hint="eastAsia"/>
        </w:rPr>
        <w:t>阳极炉精炼</w:t>
      </w:r>
      <w:r w:rsidR="006259E6" w:rsidRPr="00A9799F">
        <w:rPr>
          <w:rFonts w:hint="eastAsia"/>
        </w:rPr>
        <w:t>；</w:t>
      </w:r>
    </w:p>
    <w:p w14:paraId="62857F8F" w14:textId="545BE6EA" w:rsidR="00BB33BC" w:rsidRPr="00A9799F" w:rsidRDefault="0080515A" w:rsidP="00731596">
      <w:pPr>
        <w:pStyle w:val="aff3"/>
        <w:tabs>
          <w:tab w:val="center" w:pos="4201"/>
          <w:tab w:val="right" w:leader="dot" w:pos="9298"/>
        </w:tabs>
        <w:ind w:firstLine="420"/>
      </w:pPr>
      <w:r>
        <w:rPr>
          <w:rFonts w:hint="eastAsia"/>
        </w:rPr>
        <w:t>——</w:t>
      </w:r>
      <w:r w:rsidR="00BB33BC" w:rsidRPr="00A9799F">
        <w:rPr>
          <w:rFonts w:hint="eastAsia"/>
        </w:rPr>
        <w:t>阳极铜浇铸；</w:t>
      </w:r>
    </w:p>
    <w:p w14:paraId="367B708F" w14:textId="38E6AEA2" w:rsidR="00537CB0" w:rsidRDefault="0080515A" w:rsidP="00731596">
      <w:pPr>
        <w:pStyle w:val="aff3"/>
        <w:tabs>
          <w:tab w:val="center" w:pos="4201"/>
          <w:tab w:val="right" w:leader="dot" w:pos="9298"/>
        </w:tabs>
        <w:ind w:firstLine="420"/>
      </w:pPr>
      <w:r>
        <w:rPr>
          <w:rFonts w:hint="eastAsia"/>
        </w:rPr>
        <w:t>——</w:t>
      </w:r>
      <w:r w:rsidR="00537CB0" w:rsidRPr="00A9799F">
        <w:rPr>
          <w:rFonts w:hint="eastAsia"/>
        </w:rPr>
        <w:t>精炼炉收尘；</w:t>
      </w:r>
    </w:p>
    <w:p w14:paraId="3E56358B" w14:textId="6AC15EC9" w:rsidR="002669A3" w:rsidRPr="00A9799F" w:rsidRDefault="0080515A" w:rsidP="00731596">
      <w:pPr>
        <w:pStyle w:val="aff3"/>
        <w:tabs>
          <w:tab w:val="center" w:pos="4201"/>
          <w:tab w:val="right" w:leader="dot" w:pos="9298"/>
        </w:tabs>
        <w:ind w:firstLine="420"/>
      </w:pPr>
      <w:r>
        <w:rPr>
          <w:rFonts w:hint="eastAsia"/>
        </w:rPr>
        <w:t>——</w:t>
      </w:r>
      <w:r w:rsidR="002669A3">
        <w:rPr>
          <w:rFonts w:hint="eastAsia"/>
        </w:rPr>
        <w:t>精炼渣处理处置；</w:t>
      </w:r>
    </w:p>
    <w:p w14:paraId="3899EF19" w14:textId="262AA7B9" w:rsidR="00537CB0" w:rsidRPr="00A9799F" w:rsidRDefault="0080515A" w:rsidP="00731596">
      <w:pPr>
        <w:pStyle w:val="aff3"/>
        <w:tabs>
          <w:tab w:val="center" w:pos="4201"/>
          <w:tab w:val="right" w:leader="dot" w:pos="9298"/>
        </w:tabs>
        <w:ind w:firstLine="420"/>
      </w:pPr>
      <w:r>
        <w:rPr>
          <w:rFonts w:hint="eastAsia"/>
        </w:rPr>
        <w:t>——</w:t>
      </w:r>
      <w:r w:rsidR="00537CB0" w:rsidRPr="00A9799F">
        <w:rPr>
          <w:rFonts w:hint="eastAsia"/>
        </w:rPr>
        <w:t>精炼烟气及环集烟气脱硫。</w:t>
      </w:r>
    </w:p>
    <w:p w14:paraId="4C764128" w14:textId="77777777" w:rsidR="000367C5" w:rsidRPr="00A9799F" w:rsidRDefault="000367C5" w:rsidP="00A84265">
      <w:pPr>
        <w:pStyle w:val="aff3"/>
        <w:tabs>
          <w:tab w:val="center" w:pos="4201"/>
          <w:tab w:val="right" w:leader="dot" w:pos="9298"/>
        </w:tabs>
        <w:ind w:firstLine="420"/>
      </w:pPr>
      <w:r w:rsidRPr="00A9799F">
        <w:rPr>
          <w:rFonts w:hint="eastAsia"/>
        </w:rPr>
        <w:t>（</w:t>
      </w:r>
      <w:r w:rsidR="00DE3F99" w:rsidRPr="00A9799F">
        <w:t>6</w:t>
      </w:r>
      <w:r w:rsidRPr="00A9799F">
        <w:rPr>
          <w:rFonts w:hint="eastAsia"/>
        </w:rPr>
        <w:t>）阴极铜的生产</w:t>
      </w:r>
    </w:p>
    <w:p w14:paraId="6FAE8B06" w14:textId="77777777" w:rsidR="004E7719" w:rsidRPr="00A9799F" w:rsidRDefault="00317A02" w:rsidP="00A84265">
      <w:pPr>
        <w:pStyle w:val="aff3"/>
        <w:tabs>
          <w:tab w:val="center" w:pos="4201"/>
          <w:tab w:val="right" w:leader="dot" w:pos="9298"/>
        </w:tabs>
        <w:ind w:firstLine="420"/>
      </w:pPr>
      <w:r w:rsidRPr="00A9799F">
        <w:rPr>
          <w:rFonts w:hint="eastAsia"/>
        </w:rPr>
        <w:t>阴极铜的生产从阳极</w:t>
      </w:r>
      <w:proofErr w:type="gramStart"/>
      <w:r w:rsidRPr="00A9799F">
        <w:rPr>
          <w:rFonts w:hint="eastAsia"/>
        </w:rPr>
        <w:t>铜离开</w:t>
      </w:r>
      <w:proofErr w:type="gramEnd"/>
      <w:r w:rsidRPr="00A9799F">
        <w:rPr>
          <w:rFonts w:hint="eastAsia"/>
        </w:rPr>
        <w:t>生产单位开始，经过</w:t>
      </w:r>
      <w:proofErr w:type="gramStart"/>
      <w:r w:rsidRPr="00A9799F">
        <w:rPr>
          <w:rFonts w:hint="eastAsia"/>
        </w:rPr>
        <w:t>电解净液后</w:t>
      </w:r>
      <w:proofErr w:type="gramEnd"/>
      <w:r w:rsidRPr="00A9799F">
        <w:rPr>
          <w:rFonts w:hint="eastAsia"/>
        </w:rPr>
        <w:t>产出阴极</w:t>
      </w:r>
      <w:proofErr w:type="gramStart"/>
      <w:r w:rsidRPr="00A9799F">
        <w:rPr>
          <w:rFonts w:hint="eastAsia"/>
        </w:rPr>
        <w:t>铜</w:t>
      </w:r>
      <w:r w:rsidR="009332C4" w:rsidRPr="00A9799F">
        <w:rPr>
          <w:rFonts w:hint="eastAsia"/>
        </w:rPr>
        <w:t>离开</w:t>
      </w:r>
      <w:proofErr w:type="gramEnd"/>
      <w:r w:rsidR="009332C4" w:rsidRPr="00A9799F">
        <w:rPr>
          <w:rFonts w:hint="eastAsia"/>
        </w:rPr>
        <w:t>冶炼厂大门</w:t>
      </w:r>
      <w:r w:rsidRPr="00A9799F">
        <w:rPr>
          <w:rFonts w:hint="eastAsia"/>
        </w:rPr>
        <w:t>为止，主要包</w:t>
      </w:r>
      <w:r w:rsidR="00A50DD1" w:rsidRPr="00A9799F">
        <w:rPr>
          <w:rFonts w:hint="eastAsia"/>
        </w:rPr>
        <w:t>含以下过程</w:t>
      </w:r>
      <w:r w:rsidRPr="00A9799F">
        <w:rPr>
          <w:rFonts w:hint="eastAsia"/>
        </w:rPr>
        <w:t>：</w:t>
      </w:r>
    </w:p>
    <w:p w14:paraId="161849D0" w14:textId="5E7E37B1" w:rsidR="00317A02" w:rsidRPr="00A9799F" w:rsidRDefault="0080515A" w:rsidP="00731596">
      <w:pPr>
        <w:pStyle w:val="aff3"/>
        <w:tabs>
          <w:tab w:val="center" w:pos="4201"/>
          <w:tab w:val="right" w:leader="dot" w:pos="9298"/>
        </w:tabs>
        <w:ind w:firstLine="420"/>
      </w:pPr>
      <w:r>
        <w:rPr>
          <w:rFonts w:hint="eastAsia"/>
        </w:rPr>
        <w:t>——</w:t>
      </w:r>
      <w:proofErr w:type="gramStart"/>
      <w:r w:rsidR="00317A02" w:rsidRPr="00A9799F">
        <w:rPr>
          <w:rFonts w:hint="eastAsia"/>
        </w:rPr>
        <w:t>阳极铜到电解车间</w:t>
      </w:r>
      <w:proofErr w:type="gramEnd"/>
      <w:r w:rsidR="00317A02" w:rsidRPr="00A9799F">
        <w:rPr>
          <w:rFonts w:hint="eastAsia"/>
        </w:rPr>
        <w:t>的运输；</w:t>
      </w:r>
    </w:p>
    <w:p w14:paraId="3CD461F1" w14:textId="343D04ED" w:rsidR="00107250" w:rsidRPr="00A9799F" w:rsidRDefault="0080515A" w:rsidP="00731596">
      <w:pPr>
        <w:pStyle w:val="aff3"/>
        <w:tabs>
          <w:tab w:val="center" w:pos="4201"/>
          <w:tab w:val="right" w:leader="dot" w:pos="9298"/>
        </w:tabs>
        <w:ind w:firstLine="420"/>
      </w:pPr>
      <w:r>
        <w:rPr>
          <w:rFonts w:hint="eastAsia"/>
        </w:rPr>
        <w:t>——</w:t>
      </w:r>
      <w:r w:rsidR="00107250" w:rsidRPr="00A9799F">
        <w:rPr>
          <w:rFonts w:hint="eastAsia"/>
        </w:rPr>
        <w:t>种板制作（如有）；</w:t>
      </w:r>
    </w:p>
    <w:p w14:paraId="3ABE28ED" w14:textId="5C983727" w:rsidR="00317A02" w:rsidRPr="00A9799F" w:rsidRDefault="0080515A" w:rsidP="00731596">
      <w:pPr>
        <w:pStyle w:val="aff3"/>
        <w:tabs>
          <w:tab w:val="center" w:pos="4201"/>
          <w:tab w:val="right" w:leader="dot" w:pos="9298"/>
        </w:tabs>
        <w:ind w:firstLine="420"/>
      </w:pPr>
      <w:r>
        <w:rPr>
          <w:rFonts w:hint="eastAsia"/>
        </w:rPr>
        <w:t>——</w:t>
      </w:r>
      <w:r w:rsidR="00317A02" w:rsidRPr="00A9799F">
        <w:rPr>
          <w:rFonts w:hint="eastAsia"/>
        </w:rPr>
        <w:t>阳极铜电解；</w:t>
      </w:r>
    </w:p>
    <w:p w14:paraId="7AA27287" w14:textId="24E635FC" w:rsidR="00317A02" w:rsidRPr="00A9799F" w:rsidRDefault="0080515A" w:rsidP="00731596">
      <w:pPr>
        <w:pStyle w:val="aff3"/>
        <w:tabs>
          <w:tab w:val="center" w:pos="4201"/>
          <w:tab w:val="right" w:leader="dot" w:pos="9298"/>
        </w:tabs>
        <w:ind w:firstLine="420"/>
      </w:pPr>
      <w:r>
        <w:rPr>
          <w:rFonts w:hint="eastAsia"/>
        </w:rPr>
        <w:t>——</w:t>
      </w:r>
      <w:r w:rsidR="00317A02" w:rsidRPr="00A9799F">
        <w:rPr>
          <w:rFonts w:hint="eastAsia"/>
        </w:rPr>
        <w:t>废电解液净化。</w:t>
      </w:r>
    </w:p>
    <w:p w14:paraId="28C5E90D" w14:textId="77777777" w:rsidR="004E7719" w:rsidRPr="00A9799F" w:rsidRDefault="004E7719" w:rsidP="004E7719">
      <w:pPr>
        <w:pStyle w:val="5"/>
        <w:snapToGrid/>
        <w:spacing w:beforeLines="50" w:before="156" w:afterLines="50" w:after="156" w:line="240" w:lineRule="auto"/>
        <w:ind w:firstLineChars="0" w:firstLine="0"/>
        <w:rPr>
          <w:rFonts w:ascii="黑体" w:eastAsia="黑体" w:hAnsi="黑体" w:hint="eastAsia"/>
          <w:szCs w:val="21"/>
        </w:rPr>
      </w:pPr>
      <w:r w:rsidRPr="00A9799F">
        <w:rPr>
          <w:rFonts w:ascii="黑体" w:eastAsia="黑体" w:hAnsi="黑体" w:hint="eastAsia"/>
          <w:b w:val="0"/>
          <w:sz w:val="21"/>
          <w:szCs w:val="21"/>
        </w:rPr>
        <w:t>5</w:t>
      </w:r>
      <w:r w:rsidRPr="00A9799F">
        <w:rPr>
          <w:rFonts w:ascii="黑体" w:eastAsia="黑体" w:hAnsi="黑体"/>
          <w:b w:val="0"/>
          <w:sz w:val="21"/>
          <w:szCs w:val="21"/>
        </w:rPr>
        <w:t>.2.3.</w:t>
      </w:r>
      <w:r w:rsidR="00A114EF" w:rsidRPr="00A9799F">
        <w:rPr>
          <w:rFonts w:ascii="黑体" w:eastAsia="黑体" w:hAnsi="黑体"/>
          <w:b w:val="0"/>
          <w:sz w:val="21"/>
          <w:szCs w:val="21"/>
        </w:rPr>
        <w:t>5</w:t>
      </w:r>
      <w:r w:rsidRPr="00A9799F">
        <w:rPr>
          <w:rFonts w:ascii="黑体" w:eastAsia="黑体" w:hAnsi="黑体"/>
          <w:b w:val="0"/>
          <w:sz w:val="21"/>
          <w:szCs w:val="21"/>
        </w:rPr>
        <w:t xml:space="preserve">  </w:t>
      </w:r>
      <w:r w:rsidRPr="00A9799F">
        <w:rPr>
          <w:rFonts w:ascii="黑体" w:eastAsia="黑体" w:hAnsi="黑体" w:hint="eastAsia"/>
          <w:b w:val="0"/>
          <w:sz w:val="21"/>
          <w:szCs w:val="21"/>
        </w:rPr>
        <w:t>硫化</w:t>
      </w:r>
      <w:r w:rsidR="00A50DD1" w:rsidRPr="00A9799F">
        <w:rPr>
          <w:rFonts w:ascii="黑体" w:eastAsia="黑体" w:hAnsi="黑体" w:hint="eastAsia"/>
          <w:b w:val="0"/>
          <w:sz w:val="21"/>
          <w:szCs w:val="21"/>
        </w:rPr>
        <w:t>铜</w:t>
      </w:r>
      <w:r w:rsidRPr="00A9799F">
        <w:rPr>
          <w:rFonts w:ascii="黑体" w:eastAsia="黑体" w:hAnsi="黑体" w:hint="eastAsia"/>
          <w:b w:val="0"/>
          <w:sz w:val="21"/>
          <w:szCs w:val="21"/>
        </w:rPr>
        <w:t>矿</w:t>
      </w:r>
      <w:r w:rsidR="00A50DD1" w:rsidRPr="00A9799F">
        <w:rPr>
          <w:rFonts w:ascii="黑体" w:eastAsia="黑体" w:hAnsi="黑体" w:hint="eastAsia"/>
          <w:b w:val="0"/>
          <w:sz w:val="21"/>
          <w:szCs w:val="21"/>
        </w:rPr>
        <w:t>的</w:t>
      </w:r>
      <w:r w:rsidRPr="00A9799F">
        <w:rPr>
          <w:rFonts w:ascii="黑体" w:eastAsia="黑体" w:hAnsi="黑体" w:hint="eastAsia"/>
          <w:b w:val="0"/>
          <w:sz w:val="21"/>
          <w:szCs w:val="21"/>
        </w:rPr>
        <w:t>湿法路线</w:t>
      </w:r>
    </w:p>
    <w:p w14:paraId="4B8A4E1F" w14:textId="77777777" w:rsidR="004E7719" w:rsidRPr="00A9799F" w:rsidRDefault="004E7719" w:rsidP="00A84265">
      <w:pPr>
        <w:pStyle w:val="aff3"/>
        <w:tabs>
          <w:tab w:val="center" w:pos="4201"/>
          <w:tab w:val="right" w:leader="dot" w:pos="9298"/>
        </w:tabs>
        <w:ind w:firstLine="420"/>
      </w:pPr>
      <w:r w:rsidRPr="00A9799F">
        <w:rPr>
          <w:rFonts w:hint="eastAsia"/>
        </w:rPr>
        <w:t>（1）铜精矿的生产</w:t>
      </w:r>
    </w:p>
    <w:p w14:paraId="13E3D029" w14:textId="2CA0D6EB" w:rsidR="00B10ECC" w:rsidRPr="00A9799F" w:rsidRDefault="005D73F4" w:rsidP="00A84265">
      <w:pPr>
        <w:pStyle w:val="aff3"/>
        <w:tabs>
          <w:tab w:val="center" w:pos="4201"/>
          <w:tab w:val="right" w:leader="dot" w:pos="9298"/>
        </w:tabs>
        <w:ind w:firstLine="420"/>
      </w:pPr>
      <w:r w:rsidRPr="00A9799F">
        <w:rPr>
          <w:rFonts w:hint="eastAsia"/>
        </w:rPr>
        <w:t>铜精矿的生产从原矿离开</w:t>
      </w:r>
      <w:r w:rsidR="00EA1D43">
        <w:rPr>
          <w:rFonts w:hint="eastAsia"/>
        </w:rPr>
        <w:t>贮存设施</w:t>
      </w:r>
      <w:r w:rsidRPr="00A9799F">
        <w:rPr>
          <w:rFonts w:hint="eastAsia"/>
        </w:rPr>
        <w:t>开始，经碎磨、浮选后，到产出铜精矿离开选矿厂大门为止（见5</w:t>
      </w:r>
      <w:r w:rsidRPr="00A9799F">
        <w:t>.2.3.4</w:t>
      </w:r>
      <w:r w:rsidRPr="00A9799F">
        <w:rPr>
          <w:rFonts w:hint="eastAsia"/>
        </w:rPr>
        <w:t>（1））</w:t>
      </w:r>
      <w:r w:rsidR="004E7719" w:rsidRPr="00A9799F">
        <w:rPr>
          <w:rFonts w:hint="eastAsia"/>
        </w:rPr>
        <w:t>。</w:t>
      </w:r>
    </w:p>
    <w:p w14:paraId="3A49C381" w14:textId="77777777" w:rsidR="00664632" w:rsidRPr="00A9799F" w:rsidRDefault="00664632" w:rsidP="00A84265">
      <w:pPr>
        <w:pStyle w:val="aff3"/>
        <w:tabs>
          <w:tab w:val="center" w:pos="4201"/>
          <w:tab w:val="right" w:leader="dot" w:pos="9298"/>
        </w:tabs>
        <w:ind w:firstLine="420"/>
      </w:pPr>
      <w:r w:rsidRPr="00A9799F">
        <w:rPr>
          <w:rFonts w:hint="eastAsia"/>
        </w:rPr>
        <w:t>（2）铜精矿焙烧</w:t>
      </w:r>
    </w:p>
    <w:p w14:paraId="3ADE07BA" w14:textId="77777777" w:rsidR="00664632" w:rsidRPr="00A9799F" w:rsidRDefault="00122FC2" w:rsidP="00A84265">
      <w:pPr>
        <w:pStyle w:val="aff3"/>
        <w:tabs>
          <w:tab w:val="center" w:pos="4201"/>
          <w:tab w:val="right" w:leader="dot" w:pos="9298"/>
        </w:tabs>
        <w:ind w:firstLine="420"/>
      </w:pPr>
      <w:r w:rsidRPr="00A9799F">
        <w:rPr>
          <w:rFonts w:hint="eastAsia"/>
        </w:rPr>
        <w:lastRenderedPageBreak/>
        <w:t>铜精矿焙烧</w:t>
      </w:r>
      <w:r w:rsidR="00336DE7" w:rsidRPr="00A9799F">
        <w:rPr>
          <w:rFonts w:hint="eastAsia"/>
        </w:rPr>
        <w:t>生产从铜精矿离开选</w:t>
      </w:r>
      <w:r w:rsidR="00A50DD1" w:rsidRPr="00A9799F">
        <w:rPr>
          <w:rFonts w:hint="eastAsia"/>
        </w:rPr>
        <w:t>矿</w:t>
      </w:r>
      <w:r w:rsidR="00336DE7" w:rsidRPr="00A9799F">
        <w:rPr>
          <w:rFonts w:hint="eastAsia"/>
        </w:rPr>
        <w:t>厂，经焙烧炉后产出</w:t>
      </w:r>
      <w:proofErr w:type="gramStart"/>
      <w:r w:rsidR="00336DE7" w:rsidRPr="00A9799F">
        <w:rPr>
          <w:rFonts w:hint="eastAsia"/>
        </w:rPr>
        <w:t>焙砂</w:t>
      </w:r>
      <w:r w:rsidR="009332C4" w:rsidRPr="00A9799F">
        <w:rPr>
          <w:rFonts w:hint="eastAsia"/>
        </w:rPr>
        <w:t>离开</w:t>
      </w:r>
      <w:proofErr w:type="gramEnd"/>
      <w:r w:rsidR="009332C4" w:rsidRPr="00A9799F">
        <w:rPr>
          <w:rFonts w:hint="eastAsia"/>
        </w:rPr>
        <w:t>焙烧区域</w:t>
      </w:r>
      <w:r w:rsidR="00336DE7" w:rsidRPr="00A9799F">
        <w:rPr>
          <w:rFonts w:hint="eastAsia"/>
        </w:rPr>
        <w:t>为止</w:t>
      </w:r>
      <w:r w:rsidR="00A50DD1" w:rsidRPr="00A9799F">
        <w:rPr>
          <w:rFonts w:hint="eastAsia"/>
        </w:rPr>
        <w:t>，主要</w:t>
      </w:r>
      <w:r w:rsidR="00336DE7" w:rsidRPr="00A9799F">
        <w:rPr>
          <w:rFonts w:hint="eastAsia"/>
        </w:rPr>
        <w:t>包含以下过程：</w:t>
      </w:r>
    </w:p>
    <w:p w14:paraId="72DB3891" w14:textId="112A3777" w:rsidR="00336DE7" w:rsidRPr="00A9799F" w:rsidRDefault="0080515A" w:rsidP="00731596">
      <w:pPr>
        <w:pStyle w:val="aff3"/>
        <w:tabs>
          <w:tab w:val="center" w:pos="4201"/>
          <w:tab w:val="right" w:leader="dot" w:pos="9298"/>
        </w:tabs>
        <w:ind w:firstLine="420"/>
      </w:pPr>
      <w:r>
        <w:rPr>
          <w:rFonts w:hint="eastAsia"/>
        </w:rPr>
        <w:t>——</w:t>
      </w:r>
      <w:r w:rsidR="00336DE7" w:rsidRPr="00A9799F">
        <w:rPr>
          <w:rFonts w:hint="eastAsia"/>
        </w:rPr>
        <w:t>铜精矿到冶炼厂的运输；</w:t>
      </w:r>
    </w:p>
    <w:p w14:paraId="5F161640" w14:textId="265A7957" w:rsidR="00336DE7" w:rsidRPr="00A9799F" w:rsidRDefault="0080515A" w:rsidP="00731596">
      <w:pPr>
        <w:pStyle w:val="aff3"/>
        <w:tabs>
          <w:tab w:val="center" w:pos="4201"/>
          <w:tab w:val="right" w:leader="dot" w:pos="9298"/>
        </w:tabs>
        <w:ind w:firstLine="420"/>
      </w:pPr>
      <w:r>
        <w:rPr>
          <w:rFonts w:hint="eastAsia"/>
        </w:rPr>
        <w:t>——</w:t>
      </w:r>
      <w:r w:rsidR="00336DE7" w:rsidRPr="00A9799F">
        <w:rPr>
          <w:rFonts w:hint="eastAsia"/>
        </w:rPr>
        <w:t>铜精矿焙烧；</w:t>
      </w:r>
    </w:p>
    <w:p w14:paraId="6D606D97" w14:textId="2527FF57" w:rsidR="00336DE7" w:rsidRPr="00A9799F" w:rsidRDefault="0080515A" w:rsidP="00731596">
      <w:pPr>
        <w:pStyle w:val="aff3"/>
        <w:tabs>
          <w:tab w:val="center" w:pos="4201"/>
          <w:tab w:val="right" w:leader="dot" w:pos="9298"/>
        </w:tabs>
        <w:ind w:firstLine="420"/>
      </w:pPr>
      <w:r>
        <w:rPr>
          <w:rFonts w:hint="eastAsia"/>
        </w:rPr>
        <w:t>——</w:t>
      </w:r>
      <w:r w:rsidR="00336DE7" w:rsidRPr="00A9799F">
        <w:rPr>
          <w:rFonts w:hint="eastAsia"/>
        </w:rPr>
        <w:t>焙烧炉收尘；</w:t>
      </w:r>
    </w:p>
    <w:p w14:paraId="2759199E" w14:textId="77E61385" w:rsidR="00336DE7" w:rsidRPr="00A9799F" w:rsidRDefault="0080515A" w:rsidP="00731596">
      <w:pPr>
        <w:pStyle w:val="aff3"/>
        <w:tabs>
          <w:tab w:val="center" w:pos="4201"/>
          <w:tab w:val="right" w:leader="dot" w:pos="9298"/>
        </w:tabs>
        <w:ind w:firstLine="420"/>
      </w:pPr>
      <w:r>
        <w:rPr>
          <w:rFonts w:hint="eastAsia"/>
        </w:rPr>
        <w:t>——</w:t>
      </w:r>
      <w:r w:rsidR="00336DE7" w:rsidRPr="00A9799F">
        <w:rPr>
          <w:rFonts w:hint="eastAsia"/>
        </w:rPr>
        <w:t>焙烧炉余热回收</w:t>
      </w:r>
      <w:r w:rsidR="00890912" w:rsidRPr="00A9799F">
        <w:rPr>
          <w:rFonts w:hint="eastAsia"/>
        </w:rPr>
        <w:t>。</w:t>
      </w:r>
    </w:p>
    <w:p w14:paraId="31DDDABD" w14:textId="77777777" w:rsidR="00856F0B" w:rsidRPr="00A9799F" w:rsidRDefault="00856F0B" w:rsidP="00856F0B">
      <w:pPr>
        <w:pStyle w:val="aff3"/>
        <w:tabs>
          <w:tab w:val="center" w:pos="4201"/>
          <w:tab w:val="right" w:leader="dot" w:pos="9298"/>
        </w:tabs>
        <w:ind w:left="420" w:firstLineChars="0" w:firstLine="0"/>
      </w:pPr>
      <w:r w:rsidRPr="00A9799F">
        <w:rPr>
          <w:rFonts w:hint="eastAsia"/>
        </w:rPr>
        <w:t>（3）阴极铜的生产</w:t>
      </w:r>
    </w:p>
    <w:p w14:paraId="271D41E1" w14:textId="77777777" w:rsidR="00336DE7" w:rsidRPr="00A9799F" w:rsidRDefault="005D73F4" w:rsidP="00A84265">
      <w:pPr>
        <w:pStyle w:val="aff3"/>
        <w:tabs>
          <w:tab w:val="center" w:pos="4201"/>
          <w:tab w:val="right" w:leader="dot" w:pos="9298"/>
        </w:tabs>
        <w:ind w:firstLine="420"/>
      </w:pPr>
      <w:r w:rsidRPr="00A9799F">
        <w:rPr>
          <w:rFonts w:hint="eastAsia"/>
        </w:rPr>
        <w:t>阴极铜的生产从</w:t>
      </w:r>
      <w:proofErr w:type="gramStart"/>
      <w:r w:rsidR="00EC2415" w:rsidRPr="00A9799F">
        <w:rPr>
          <w:rFonts w:hint="eastAsia"/>
        </w:rPr>
        <w:t>焙砂</w:t>
      </w:r>
      <w:r w:rsidRPr="00A9799F">
        <w:rPr>
          <w:rFonts w:hint="eastAsia"/>
        </w:rPr>
        <w:t>离开</w:t>
      </w:r>
      <w:proofErr w:type="gramEnd"/>
      <w:r w:rsidR="00EC2415" w:rsidRPr="00A9799F">
        <w:rPr>
          <w:rFonts w:hint="eastAsia"/>
        </w:rPr>
        <w:t>焙烧车间</w:t>
      </w:r>
      <w:r w:rsidRPr="00A9799F">
        <w:rPr>
          <w:rFonts w:hint="eastAsia"/>
        </w:rPr>
        <w:t>开始，经过湿法冶炼，到产出阴极</w:t>
      </w:r>
      <w:proofErr w:type="gramStart"/>
      <w:r w:rsidRPr="00A9799F">
        <w:rPr>
          <w:rFonts w:hint="eastAsia"/>
        </w:rPr>
        <w:t>铜离开</w:t>
      </w:r>
      <w:proofErr w:type="gramEnd"/>
      <w:r w:rsidRPr="00A9799F">
        <w:rPr>
          <w:rFonts w:hint="eastAsia"/>
        </w:rPr>
        <w:t>生产企业大门为止（见5</w:t>
      </w:r>
      <w:r w:rsidRPr="00A9799F">
        <w:t>.2.3.3</w:t>
      </w:r>
      <w:r w:rsidRPr="00A9799F">
        <w:rPr>
          <w:rFonts w:hint="eastAsia"/>
        </w:rPr>
        <w:t>（</w:t>
      </w:r>
      <w:r w:rsidRPr="00A9799F">
        <w:t>2</w:t>
      </w:r>
      <w:r w:rsidRPr="00A9799F">
        <w:rPr>
          <w:rFonts w:hint="eastAsia"/>
        </w:rPr>
        <w:t>））</w:t>
      </w:r>
      <w:r w:rsidR="00856F0B" w:rsidRPr="00A9799F">
        <w:rPr>
          <w:rFonts w:hint="eastAsia"/>
        </w:rPr>
        <w:t>。</w:t>
      </w:r>
    </w:p>
    <w:p w14:paraId="28751793" w14:textId="77777777" w:rsidR="008626E9" w:rsidRPr="00A9799F" w:rsidRDefault="005B1146" w:rsidP="00FE5DE7">
      <w:pPr>
        <w:pStyle w:val="4"/>
        <w:snapToGrid/>
        <w:spacing w:beforeLines="50" w:before="156" w:afterLines="50" w:after="156" w:line="240" w:lineRule="auto"/>
        <w:ind w:firstLineChars="0" w:firstLine="0"/>
        <w:jc w:val="left"/>
        <w:rPr>
          <w:rFonts w:ascii="黑体" w:hAnsi="黑体" w:hint="eastAsia"/>
          <w:szCs w:val="21"/>
        </w:rPr>
      </w:pPr>
      <w:bookmarkStart w:id="32" w:name="_Toc131077488"/>
      <w:r w:rsidRPr="00A9799F">
        <w:rPr>
          <w:rFonts w:ascii="黑体" w:eastAsia="黑体" w:hAnsi="黑体"/>
          <w:b w:val="0"/>
          <w:sz w:val="21"/>
          <w:szCs w:val="21"/>
        </w:rPr>
        <w:t>5</w:t>
      </w:r>
      <w:r w:rsidR="008626E9" w:rsidRPr="00A9799F">
        <w:rPr>
          <w:rFonts w:ascii="黑体" w:eastAsia="黑体" w:hAnsi="黑体"/>
          <w:b w:val="0"/>
          <w:sz w:val="21"/>
          <w:szCs w:val="21"/>
        </w:rPr>
        <w:t>.</w:t>
      </w:r>
      <w:r w:rsidR="002C5F18" w:rsidRPr="00A9799F">
        <w:rPr>
          <w:rFonts w:ascii="黑体" w:eastAsia="黑体" w:hAnsi="黑体"/>
          <w:b w:val="0"/>
          <w:sz w:val="21"/>
          <w:szCs w:val="21"/>
        </w:rPr>
        <w:t>2.</w:t>
      </w:r>
      <w:r w:rsidR="000B7F69" w:rsidRPr="00A9799F">
        <w:rPr>
          <w:rFonts w:ascii="黑体" w:eastAsia="黑体" w:hAnsi="黑体"/>
          <w:b w:val="0"/>
          <w:sz w:val="21"/>
          <w:szCs w:val="21"/>
        </w:rPr>
        <w:t xml:space="preserve">4 </w:t>
      </w:r>
      <w:r w:rsidR="00AC7346" w:rsidRPr="00A9799F">
        <w:rPr>
          <w:rFonts w:ascii="黑体" w:eastAsia="黑体" w:hAnsi="黑体"/>
          <w:b w:val="0"/>
          <w:sz w:val="21"/>
          <w:szCs w:val="21"/>
        </w:rPr>
        <w:t xml:space="preserve"> </w:t>
      </w:r>
      <w:r w:rsidR="008626E9" w:rsidRPr="00A9799F">
        <w:rPr>
          <w:rFonts w:ascii="黑体" w:eastAsia="黑体" w:hAnsi="黑体" w:hint="eastAsia"/>
          <w:b w:val="0"/>
          <w:sz w:val="21"/>
          <w:szCs w:val="21"/>
        </w:rPr>
        <w:t>边界</w:t>
      </w:r>
      <w:bookmarkEnd w:id="32"/>
      <w:r w:rsidR="000B7F69" w:rsidRPr="00A9799F">
        <w:rPr>
          <w:rFonts w:ascii="黑体" w:eastAsia="黑体" w:hAnsi="黑体" w:hint="eastAsia"/>
          <w:b w:val="0"/>
          <w:sz w:val="21"/>
          <w:szCs w:val="21"/>
        </w:rPr>
        <w:t>范围和排除</w:t>
      </w:r>
    </w:p>
    <w:p w14:paraId="2F163D24" w14:textId="77777777" w:rsidR="00B044DD" w:rsidRPr="00A9799F" w:rsidRDefault="00B044DD" w:rsidP="00A84265">
      <w:pPr>
        <w:pStyle w:val="aff3"/>
        <w:tabs>
          <w:tab w:val="center" w:pos="4201"/>
          <w:tab w:val="right" w:leader="dot" w:pos="9298"/>
        </w:tabs>
        <w:ind w:firstLine="420"/>
      </w:pPr>
      <w:r w:rsidRPr="00A9799F">
        <w:rPr>
          <w:rFonts w:hint="eastAsia"/>
        </w:rPr>
        <w:t>本</w:t>
      </w:r>
      <w:r w:rsidR="00831D38" w:rsidRPr="00A9799F">
        <w:rPr>
          <w:rFonts w:hint="eastAsia"/>
        </w:rPr>
        <w:t>文件</w:t>
      </w:r>
      <w:r w:rsidRPr="00A9799F">
        <w:rPr>
          <w:rFonts w:hint="eastAsia"/>
        </w:rPr>
        <w:t>规定的系统边界包含：</w:t>
      </w:r>
    </w:p>
    <w:p w14:paraId="033466A6" w14:textId="77777777" w:rsidR="00B044DD" w:rsidRPr="00A9799F" w:rsidRDefault="00465BCD" w:rsidP="00A84265">
      <w:pPr>
        <w:pStyle w:val="aff3"/>
        <w:tabs>
          <w:tab w:val="center" w:pos="4201"/>
          <w:tab w:val="right" w:leader="dot" w:pos="9298"/>
        </w:tabs>
        <w:ind w:firstLine="420"/>
      </w:pPr>
      <w:bookmarkStart w:id="33" w:name="OLE_LINK1"/>
      <w:bookmarkStart w:id="34" w:name="OLE_LINK2"/>
      <w:r w:rsidRPr="00A9799F">
        <w:t>a</w:t>
      </w:r>
      <w:r w:rsidRPr="00A9799F">
        <w:rPr>
          <w:rFonts w:hint="eastAsia"/>
        </w:rPr>
        <w:t>）报告企业</w:t>
      </w:r>
      <w:r w:rsidR="00B044DD" w:rsidRPr="00A9799F">
        <w:rPr>
          <w:rFonts w:hint="eastAsia"/>
        </w:rPr>
        <w:t>生产阶段的直接排放；</w:t>
      </w:r>
    </w:p>
    <w:bookmarkEnd w:id="33"/>
    <w:bookmarkEnd w:id="34"/>
    <w:p w14:paraId="0C52963F" w14:textId="77777777" w:rsidR="00B044DD" w:rsidRPr="00A9799F" w:rsidRDefault="0069218D" w:rsidP="00A84265">
      <w:pPr>
        <w:pStyle w:val="aff3"/>
        <w:tabs>
          <w:tab w:val="center" w:pos="4201"/>
          <w:tab w:val="right" w:leader="dot" w:pos="9298"/>
        </w:tabs>
        <w:ind w:firstLine="420"/>
      </w:pPr>
      <w:r w:rsidRPr="00A9799F">
        <w:t>b</w:t>
      </w:r>
      <w:r w:rsidRPr="00A9799F">
        <w:rPr>
          <w:rFonts w:hint="eastAsia"/>
        </w:rPr>
        <w:t>）</w:t>
      </w:r>
      <w:r w:rsidR="00B044DD" w:rsidRPr="00A9799F">
        <w:rPr>
          <w:rFonts w:hint="eastAsia"/>
        </w:rPr>
        <w:t>原料、辅助材料、燃料等消费品的</w:t>
      </w:r>
      <w:r w:rsidR="00603095" w:rsidRPr="00A9799F">
        <w:rPr>
          <w:rFonts w:hint="eastAsia"/>
        </w:rPr>
        <w:t>上游</w:t>
      </w:r>
      <w:r w:rsidR="00B044DD" w:rsidRPr="00A9799F">
        <w:rPr>
          <w:rFonts w:hint="eastAsia"/>
        </w:rPr>
        <w:t>生产和运输；</w:t>
      </w:r>
    </w:p>
    <w:p w14:paraId="575A9B3F" w14:textId="18F58389" w:rsidR="0069218D" w:rsidRPr="00A9799F" w:rsidRDefault="0069218D" w:rsidP="00A84265">
      <w:pPr>
        <w:pStyle w:val="aff3"/>
        <w:tabs>
          <w:tab w:val="center" w:pos="4201"/>
          <w:tab w:val="right" w:leader="dot" w:pos="9298"/>
        </w:tabs>
        <w:ind w:firstLine="420"/>
      </w:pPr>
      <w:r w:rsidRPr="00A9799F">
        <w:rPr>
          <w:rFonts w:hint="eastAsia"/>
        </w:rPr>
        <w:t>c）电力、热力的</w:t>
      </w:r>
      <w:r w:rsidR="009D3F98" w:rsidRPr="00A9799F">
        <w:rPr>
          <w:rFonts w:hint="eastAsia"/>
        </w:rPr>
        <w:t>供应</w:t>
      </w:r>
      <w:r w:rsidRPr="00A9799F">
        <w:rPr>
          <w:rFonts w:hint="eastAsia"/>
        </w:rPr>
        <w:t>（现场和外购）</w:t>
      </w:r>
      <w:r w:rsidR="009D3F98" w:rsidRPr="00A9799F">
        <w:rPr>
          <w:rFonts w:hint="eastAsia"/>
        </w:rPr>
        <w:t>，含</w:t>
      </w:r>
      <w:r w:rsidR="0089449F">
        <w:rPr>
          <w:rFonts w:hint="eastAsia"/>
        </w:rPr>
        <w:t>上游</w:t>
      </w:r>
      <w:r w:rsidR="009D3F98" w:rsidRPr="00A9799F">
        <w:rPr>
          <w:rFonts w:hint="eastAsia"/>
        </w:rPr>
        <w:t>输送损失</w:t>
      </w:r>
      <w:r w:rsidRPr="00A9799F">
        <w:rPr>
          <w:rFonts w:hint="eastAsia"/>
        </w:rPr>
        <w:t>；</w:t>
      </w:r>
    </w:p>
    <w:p w14:paraId="4A029EBC" w14:textId="77777777" w:rsidR="0069218D" w:rsidRPr="00A9799F" w:rsidRDefault="0069218D" w:rsidP="00A84265">
      <w:pPr>
        <w:pStyle w:val="aff3"/>
        <w:tabs>
          <w:tab w:val="center" w:pos="4201"/>
          <w:tab w:val="right" w:leader="dot" w:pos="9298"/>
        </w:tabs>
        <w:ind w:firstLine="420"/>
      </w:pPr>
      <w:r w:rsidRPr="00A9799F">
        <w:rPr>
          <w:rFonts w:hint="eastAsia"/>
        </w:rPr>
        <w:t>d）第三方提供的生产服务</w:t>
      </w:r>
      <w:r w:rsidR="00E916B7" w:rsidRPr="00A9799F">
        <w:rPr>
          <w:rFonts w:hint="eastAsia"/>
        </w:rPr>
        <w:t>（如：外包采矿、现场运输、废水处理服务等）</w:t>
      </w:r>
      <w:r w:rsidR="00603095" w:rsidRPr="00A9799F">
        <w:rPr>
          <w:rFonts w:hint="eastAsia"/>
        </w:rPr>
        <w:t>；</w:t>
      </w:r>
    </w:p>
    <w:p w14:paraId="61908190" w14:textId="77777777" w:rsidR="00603095" w:rsidRPr="00A9799F" w:rsidRDefault="00603095" w:rsidP="00A84265">
      <w:pPr>
        <w:pStyle w:val="aff3"/>
        <w:tabs>
          <w:tab w:val="center" w:pos="4201"/>
          <w:tab w:val="right" w:leader="dot" w:pos="9298"/>
        </w:tabs>
        <w:ind w:firstLine="420"/>
      </w:pPr>
      <w:r w:rsidRPr="00A9799F">
        <w:rPr>
          <w:rFonts w:hint="eastAsia"/>
        </w:rPr>
        <w:t>e）废弃</w:t>
      </w:r>
      <w:proofErr w:type="gramStart"/>
      <w:r w:rsidRPr="00A9799F">
        <w:rPr>
          <w:rFonts w:hint="eastAsia"/>
        </w:rPr>
        <w:t>物外委</w:t>
      </w:r>
      <w:proofErr w:type="gramEnd"/>
      <w:r w:rsidRPr="00A9799F">
        <w:rPr>
          <w:rFonts w:hint="eastAsia"/>
        </w:rPr>
        <w:t>处置。</w:t>
      </w:r>
    </w:p>
    <w:p w14:paraId="1FD69816" w14:textId="77777777" w:rsidR="0069218D" w:rsidRPr="00A9799F" w:rsidRDefault="0069218D" w:rsidP="00A84265">
      <w:pPr>
        <w:pStyle w:val="aff3"/>
        <w:tabs>
          <w:tab w:val="center" w:pos="4201"/>
          <w:tab w:val="right" w:leader="dot" w:pos="9298"/>
        </w:tabs>
        <w:ind w:firstLine="420"/>
      </w:pPr>
      <w:r w:rsidRPr="00A9799F">
        <w:rPr>
          <w:rFonts w:hint="eastAsia"/>
        </w:rPr>
        <w:t>系统边界的包含项和</w:t>
      </w:r>
      <w:r w:rsidR="005F5375" w:rsidRPr="00A9799F">
        <w:rPr>
          <w:rFonts w:hint="eastAsia"/>
        </w:rPr>
        <w:t>排除</w:t>
      </w:r>
      <w:r w:rsidRPr="00A9799F">
        <w:rPr>
          <w:rFonts w:hint="eastAsia"/>
        </w:rPr>
        <w:t>项详见表</w:t>
      </w:r>
      <w:r w:rsidR="001412D8" w:rsidRPr="00A9799F">
        <w:t>2</w:t>
      </w:r>
      <w:r w:rsidRPr="00A9799F">
        <w:rPr>
          <w:rFonts w:hint="eastAsia"/>
        </w:rPr>
        <w:t>。</w:t>
      </w:r>
    </w:p>
    <w:p w14:paraId="06954A5B" w14:textId="77777777" w:rsidR="000B7F69" w:rsidRPr="00A9799F" w:rsidRDefault="000B7F69" w:rsidP="00731596">
      <w:pPr>
        <w:pStyle w:val="aff3"/>
        <w:tabs>
          <w:tab w:val="center" w:pos="4201"/>
          <w:tab w:val="right" w:leader="dot" w:pos="9298"/>
        </w:tabs>
        <w:spacing w:beforeLines="50" w:before="156" w:afterLines="50" w:after="156"/>
        <w:ind w:firstLineChars="0" w:firstLine="0"/>
        <w:jc w:val="center"/>
        <w:rPr>
          <w:rFonts w:ascii="黑体" w:eastAsia="黑体" w:hAnsi="黑体" w:hint="eastAsia"/>
        </w:rPr>
      </w:pPr>
      <w:r w:rsidRPr="00A9799F">
        <w:rPr>
          <w:rFonts w:ascii="黑体" w:eastAsia="黑体" w:hAnsi="黑体" w:hint="eastAsia"/>
        </w:rPr>
        <w:t>表</w:t>
      </w:r>
      <w:r w:rsidR="001412D8" w:rsidRPr="00A9799F">
        <w:rPr>
          <w:rFonts w:ascii="黑体" w:eastAsia="黑体" w:hAnsi="黑体"/>
        </w:rPr>
        <w:t xml:space="preserve">2  </w:t>
      </w:r>
      <w:r w:rsidRPr="00A9799F">
        <w:rPr>
          <w:rFonts w:ascii="黑体" w:eastAsia="黑体" w:hAnsi="黑体" w:hint="eastAsia"/>
        </w:rPr>
        <w:t>系统边界工艺包含项及排除项</w:t>
      </w:r>
    </w:p>
    <w:tbl>
      <w:tblPr>
        <w:tblW w:w="4943" w:type="pct"/>
        <w:tblLayout w:type="fixed"/>
        <w:tblCellMar>
          <w:left w:w="0" w:type="dxa"/>
          <w:right w:w="0" w:type="dxa"/>
        </w:tblCellMar>
        <w:tblLook w:val="04A0" w:firstRow="1" w:lastRow="0" w:firstColumn="1" w:lastColumn="0" w:noHBand="0" w:noVBand="1"/>
      </w:tblPr>
      <w:tblGrid>
        <w:gridCol w:w="4813"/>
        <w:gridCol w:w="3394"/>
      </w:tblGrid>
      <w:tr w:rsidR="00A9799F" w:rsidRPr="00A9799F" w14:paraId="2174040B" w14:textId="77777777" w:rsidTr="00FE5DE7">
        <w:trPr>
          <w:trHeight w:val="276"/>
        </w:trPr>
        <w:tc>
          <w:tcPr>
            <w:tcW w:w="2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227AD" w14:textId="77777777" w:rsidR="00A063F4" w:rsidRPr="009731BA" w:rsidRDefault="00A063F4">
            <w:pPr>
              <w:widowControl/>
              <w:ind w:firstLine="360"/>
              <w:jc w:val="center"/>
              <w:rPr>
                <w:rFonts w:ascii="宋体" w:hAnsi="宋体" w:cs="宋体" w:hint="eastAsia"/>
                <w:kern w:val="0"/>
                <w:sz w:val="18"/>
                <w:szCs w:val="18"/>
              </w:rPr>
            </w:pPr>
            <w:r w:rsidRPr="009731BA">
              <w:rPr>
                <w:rFonts w:ascii="宋体" w:hAnsi="宋体" w:cs="宋体" w:hint="eastAsia"/>
                <w:kern w:val="0"/>
                <w:sz w:val="18"/>
                <w:szCs w:val="18"/>
              </w:rPr>
              <w:t>包 含 项</w:t>
            </w:r>
          </w:p>
        </w:tc>
        <w:tc>
          <w:tcPr>
            <w:tcW w:w="20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C8EE89" w14:textId="77777777" w:rsidR="00A063F4" w:rsidRPr="009731BA" w:rsidRDefault="00A50DD1">
            <w:pPr>
              <w:widowControl/>
              <w:ind w:firstLine="360"/>
              <w:jc w:val="center"/>
              <w:rPr>
                <w:rFonts w:ascii="宋体" w:hAnsi="宋体" w:cs="宋体" w:hint="eastAsia"/>
                <w:kern w:val="0"/>
                <w:sz w:val="18"/>
                <w:szCs w:val="18"/>
              </w:rPr>
            </w:pPr>
            <w:r w:rsidRPr="009731BA">
              <w:rPr>
                <w:rFonts w:ascii="宋体" w:hAnsi="宋体" w:cs="宋体" w:hint="eastAsia"/>
                <w:kern w:val="0"/>
                <w:sz w:val="18"/>
                <w:szCs w:val="18"/>
              </w:rPr>
              <w:t xml:space="preserve">排 除 </w:t>
            </w:r>
            <w:r w:rsidR="00A063F4" w:rsidRPr="009731BA">
              <w:rPr>
                <w:rFonts w:ascii="宋体" w:hAnsi="宋体" w:cs="宋体" w:hint="eastAsia"/>
                <w:kern w:val="0"/>
                <w:sz w:val="18"/>
                <w:szCs w:val="18"/>
              </w:rPr>
              <w:t>项</w:t>
            </w:r>
          </w:p>
        </w:tc>
      </w:tr>
      <w:tr w:rsidR="00A9799F" w:rsidRPr="00A9799F" w14:paraId="6C9D59B9" w14:textId="77777777" w:rsidTr="00FE5DE7">
        <w:trPr>
          <w:trHeight w:val="276"/>
        </w:trPr>
        <w:tc>
          <w:tcPr>
            <w:tcW w:w="2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BE0A6" w14:textId="77777777" w:rsidR="00A063F4" w:rsidRPr="009731BA" w:rsidRDefault="00A063F4" w:rsidP="00A063F4">
            <w:pPr>
              <w:pStyle w:val="ae"/>
              <w:widowControl/>
              <w:numPr>
                <w:ilvl w:val="0"/>
                <w:numId w:val="27"/>
              </w:numPr>
              <w:adjustRightInd/>
              <w:snapToGrid/>
              <w:spacing w:line="240" w:lineRule="auto"/>
              <w:ind w:left="275" w:firstLineChars="0" w:hanging="283"/>
              <w:rPr>
                <w:rFonts w:ascii="宋体" w:hAnsi="宋体" w:cs="宋体" w:hint="eastAsia"/>
                <w:kern w:val="0"/>
                <w:sz w:val="18"/>
                <w:szCs w:val="18"/>
              </w:rPr>
            </w:pPr>
            <w:r w:rsidRPr="009731BA">
              <w:rPr>
                <w:rFonts w:ascii="宋体" w:hAnsi="宋体" w:cs="宋体" w:hint="eastAsia"/>
                <w:kern w:val="0"/>
                <w:sz w:val="18"/>
                <w:szCs w:val="18"/>
              </w:rPr>
              <w:t>采矿（露采/地采，含废石处置）；</w:t>
            </w:r>
          </w:p>
          <w:p w14:paraId="7A764B85" w14:textId="77777777" w:rsidR="00A063F4" w:rsidRPr="009731BA" w:rsidRDefault="00A063F4" w:rsidP="00A063F4">
            <w:pPr>
              <w:pStyle w:val="ae"/>
              <w:widowControl/>
              <w:numPr>
                <w:ilvl w:val="0"/>
                <w:numId w:val="27"/>
              </w:numPr>
              <w:adjustRightInd/>
              <w:snapToGrid/>
              <w:spacing w:line="240" w:lineRule="auto"/>
              <w:ind w:left="275" w:firstLineChars="0" w:hanging="283"/>
              <w:rPr>
                <w:rFonts w:ascii="宋体" w:hAnsi="宋体" w:cs="宋体" w:hint="eastAsia"/>
                <w:kern w:val="0"/>
                <w:sz w:val="18"/>
                <w:szCs w:val="18"/>
              </w:rPr>
            </w:pPr>
            <w:r w:rsidRPr="009731BA">
              <w:rPr>
                <w:rFonts w:ascii="宋体" w:hAnsi="宋体" w:cs="宋体" w:hint="eastAsia"/>
                <w:kern w:val="0"/>
                <w:sz w:val="18"/>
                <w:szCs w:val="18"/>
              </w:rPr>
              <w:t>选矿（</w:t>
            </w:r>
            <w:r w:rsidR="005F5375" w:rsidRPr="009731BA">
              <w:rPr>
                <w:rFonts w:ascii="宋体" w:hAnsi="宋体" w:cs="宋体" w:hint="eastAsia"/>
                <w:kern w:val="0"/>
                <w:sz w:val="18"/>
                <w:szCs w:val="18"/>
              </w:rPr>
              <w:t>矿石</w:t>
            </w:r>
            <w:r w:rsidRPr="009731BA">
              <w:rPr>
                <w:rFonts w:ascii="宋体" w:hAnsi="宋体" w:cs="宋体" w:hint="eastAsia"/>
                <w:kern w:val="0"/>
                <w:sz w:val="18"/>
                <w:szCs w:val="18"/>
              </w:rPr>
              <w:t>碎磨</w:t>
            </w:r>
            <w:r w:rsidR="005F5375" w:rsidRPr="009731BA">
              <w:rPr>
                <w:rFonts w:ascii="宋体" w:hAnsi="宋体" w:cs="宋体" w:hint="eastAsia"/>
                <w:kern w:val="0"/>
                <w:sz w:val="18"/>
                <w:szCs w:val="18"/>
              </w:rPr>
              <w:t>、</w:t>
            </w:r>
            <w:r w:rsidRPr="009731BA">
              <w:rPr>
                <w:rFonts w:ascii="宋体" w:hAnsi="宋体" w:cs="宋体" w:hint="eastAsia"/>
                <w:kern w:val="0"/>
                <w:sz w:val="18"/>
                <w:szCs w:val="18"/>
              </w:rPr>
              <w:t>浮选</w:t>
            </w:r>
            <w:r w:rsidR="005F5375" w:rsidRPr="009731BA">
              <w:rPr>
                <w:rFonts w:ascii="宋体" w:hAnsi="宋体" w:cs="宋体" w:hint="eastAsia"/>
                <w:kern w:val="0"/>
                <w:sz w:val="18"/>
                <w:szCs w:val="18"/>
              </w:rPr>
              <w:t>、</w:t>
            </w:r>
            <w:r w:rsidR="00D67E90" w:rsidRPr="009731BA">
              <w:rPr>
                <w:rFonts w:ascii="宋体" w:hAnsi="宋体" w:cs="宋体" w:hint="eastAsia"/>
                <w:kern w:val="0"/>
                <w:sz w:val="18"/>
                <w:szCs w:val="18"/>
              </w:rPr>
              <w:t>浓缩、过滤</w:t>
            </w:r>
            <w:r w:rsidRPr="009731BA">
              <w:rPr>
                <w:rFonts w:ascii="宋体" w:hAnsi="宋体" w:cs="宋体" w:hint="eastAsia"/>
                <w:kern w:val="0"/>
                <w:sz w:val="18"/>
                <w:szCs w:val="18"/>
              </w:rPr>
              <w:t>）；</w:t>
            </w:r>
          </w:p>
          <w:p w14:paraId="273C1A0A" w14:textId="77777777" w:rsidR="00A063F4" w:rsidRPr="009731BA" w:rsidRDefault="00A063F4" w:rsidP="00A063F4">
            <w:pPr>
              <w:pStyle w:val="ae"/>
              <w:widowControl/>
              <w:numPr>
                <w:ilvl w:val="0"/>
                <w:numId w:val="27"/>
              </w:numPr>
              <w:adjustRightInd/>
              <w:snapToGrid/>
              <w:spacing w:line="240" w:lineRule="auto"/>
              <w:ind w:left="275" w:firstLineChars="0" w:hanging="283"/>
              <w:rPr>
                <w:rFonts w:ascii="宋体" w:hAnsi="宋体" w:cs="宋体" w:hint="eastAsia"/>
                <w:kern w:val="0"/>
                <w:sz w:val="18"/>
                <w:szCs w:val="18"/>
              </w:rPr>
            </w:pPr>
            <w:r w:rsidRPr="009731BA">
              <w:rPr>
                <w:rFonts w:ascii="宋体" w:hAnsi="宋体" w:cs="宋体" w:hint="eastAsia"/>
                <w:kern w:val="0"/>
                <w:sz w:val="18"/>
                <w:szCs w:val="18"/>
              </w:rPr>
              <w:t>氧化</w:t>
            </w:r>
            <w:r w:rsidR="00A50DD1" w:rsidRPr="009731BA">
              <w:rPr>
                <w:rFonts w:ascii="宋体" w:hAnsi="宋体" w:cs="宋体" w:hint="eastAsia"/>
                <w:kern w:val="0"/>
                <w:sz w:val="18"/>
                <w:szCs w:val="18"/>
              </w:rPr>
              <w:t>铜</w:t>
            </w:r>
            <w:r w:rsidRPr="009731BA">
              <w:rPr>
                <w:rFonts w:ascii="宋体" w:hAnsi="宋体" w:cs="宋体" w:hint="eastAsia"/>
                <w:kern w:val="0"/>
                <w:sz w:val="18"/>
                <w:szCs w:val="18"/>
              </w:rPr>
              <w:t>矿冶炼：浸出、浓密洗涤、萃取、电积；</w:t>
            </w:r>
          </w:p>
          <w:p w14:paraId="47BFBAB0" w14:textId="77777777" w:rsidR="00A063F4" w:rsidRPr="009731BA" w:rsidRDefault="00A063F4" w:rsidP="00A063F4">
            <w:pPr>
              <w:pStyle w:val="ae"/>
              <w:widowControl/>
              <w:numPr>
                <w:ilvl w:val="0"/>
                <w:numId w:val="27"/>
              </w:numPr>
              <w:adjustRightInd/>
              <w:snapToGrid/>
              <w:spacing w:line="240" w:lineRule="auto"/>
              <w:ind w:left="275" w:firstLineChars="0" w:hanging="283"/>
              <w:rPr>
                <w:rFonts w:ascii="宋体" w:hAnsi="宋体" w:cs="宋体" w:hint="eastAsia"/>
                <w:kern w:val="0"/>
                <w:sz w:val="18"/>
                <w:szCs w:val="18"/>
              </w:rPr>
            </w:pPr>
            <w:r w:rsidRPr="009731BA">
              <w:rPr>
                <w:rFonts w:ascii="宋体" w:hAnsi="宋体" w:cs="宋体" w:hint="eastAsia"/>
                <w:kern w:val="0"/>
                <w:sz w:val="18"/>
                <w:szCs w:val="18"/>
              </w:rPr>
              <w:t>硫化</w:t>
            </w:r>
            <w:r w:rsidR="00A50DD1" w:rsidRPr="009731BA">
              <w:rPr>
                <w:rFonts w:ascii="宋体" w:hAnsi="宋体" w:cs="宋体" w:hint="eastAsia"/>
                <w:kern w:val="0"/>
                <w:sz w:val="18"/>
                <w:szCs w:val="18"/>
              </w:rPr>
              <w:t>铜</w:t>
            </w:r>
            <w:r w:rsidRPr="009731BA">
              <w:rPr>
                <w:rFonts w:ascii="宋体" w:hAnsi="宋体" w:cs="宋体" w:hint="eastAsia"/>
                <w:kern w:val="0"/>
                <w:sz w:val="18"/>
                <w:szCs w:val="18"/>
              </w:rPr>
              <w:t>精矿</w:t>
            </w:r>
            <w:r w:rsidR="005005FA" w:rsidRPr="009731BA">
              <w:rPr>
                <w:rFonts w:ascii="宋体" w:hAnsi="宋体" w:cs="宋体" w:hint="eastAsia"/>
                <w:kern w:val="0"/>
                <w:sz w:val="18"/>
                <w:szCs w:val="18"/>
              </w:rPr>
              <w:t>冶炼（火</w:t>
            </w:r>
            <w:proofErr w:type="gramStart"/>
            <w:r w:rsidR="005005FA" w:rsidRPr="009731BA">
              <w:rPr>
                <w:rFonts w:ascii="宋体" w:hAnsi="宋体" w:cs="宋体" w:hint="eastAsia"/>
                <w:kern w:val="0"/>
                <w:sz w:val="18"/>
                <w:szCs w:val="18"/>
              </w:rPr>
              <w:t>法冶</w:t>
            </w:r>
            <w:proofErr w:type="gramEnd"/>
            <w:r w:rsidR="005005FA" w:rsidRPr="009731BA">
              <w:rPr>
                <w:rFonts w:ascii="宋体" w:hAnsi="宋体" w:cs="宋体" w:hint="eastAsia"/>
                <w:kern w:val="0"/>
                <w:sz w:val="18"/>
                <w:szCs w:val="18"/>
              </w:rPr>
              <w:t>炼或</w:t>
            </w:r>
            <w:r w:rsidRPr="009731BA">
              <w:rPr>
                <w:rFonts w:ascii="宋体" w:hAnsi="宋体" w:cs="宋体" w:hint="eastAsia"/>
                <w:kern w:val="0"/>
                <w:sz w:val="18"/>
                <w:szCs w:val="18"/>
              </w:rPr>
              <w:t>湿法冶炼</w:t>
            </w:r>
            <w:r w:rsidR="005005FA" w:rsidRPr="009731BA">
              <w:rPr>
                <w:rFonts w:ascii="宋体" w:hAnsi="宋体" w:cs="宋体" w:hint="eastAsia"/>
                <w:kern w:val="0"/>
                <w:sz w:val="18"/>
                <w:szCs w:val="18"/>
              </w:rPr>
              <w:t>）</w:t>
            </w:r>
            <w:r w:rsidRPr="009731BA">
              <w:rPr>
                <w:rFonts w:ascii="宋体" w:hAnsi="宋体" w:cs="宋体" w:hint="eastAsia"/>
                <w:kern w:val="0"/>
                <w:sz w:val="18"/>
                <w:szCs w:val="18"/>
              </w:rPr>
              <w:t>；</w:t>
            </w:r>
          </w:p>
          <w:p w14:paraId="2169CF9A" w14:textId="77777777" w:rsidR="00C83393" w:rsidRPr="009731BA" w:rsidRDefault="00C83393" w:rsidP="00A063F4">
            <w:pPr>
              <w:pStyle w:val="ae"/>
              <w:widowControl/>
              <w:numPr>
                <w:ilvl w:val="0"/>
                <w:numId w:val="27"/>
              </w:numPr>
              <w:adjustRightInd/>
              <w:snapToGrid/>
              <w:spacing w:line="240" w:lineRule="auto"/>
              <w:ind w:left="275" w:firstLineChars="0" w:hanging="283"/>
              <w:rPr>
                <w:rFonts w:ascii="宋体" w:hAnsi="宋体" w:cs="宋体" w:hint="eastAsia"/>
                <w:kern w:val="0"/>
                <w:sz w:val="18"/>
                <w:szCs w:val="18"/>
              </w:rPr>
            </w:pPr>
            <w:r w:rsidRPr="009731BA">
              <w:rPr>
                <w:rFonts w:ascii="宋体" w:hAnsi="宋体" w:cs="宋体" w:hint="eastAsia"/>
                <w:kern w:val="0"/>
                <w:sz w:val="18"/>
                <w:szCs w:val="18"/>
              </w:rPr>
              <w:t>含铜废料的获取；</w:t>
            </w:r>
          </w:p>
          <w:p w14:paraId="734DFC5E" w14:textId="77777777" w:rsidR="00A063F4" w:rsidRDefault="005005FA" w:rsidP="00A063F4">
            <w:pPr>
              <w:pStyle w:val="ae"/>
              <w:widowControl/>
              <w:numPr>
                <w:ilvl w:val="0"/>
                <w:numId w:val="27"/>
              </w:numPr>
              <w:adjustRightInd/>
              <w:snapToGrid/>
              <w:spacing w:line="240" w:lineRule="auto"/>
              <w:ind w:left="275" w:firstLineChars="0" w:hanging="283"/>
              <w:rPr>
                <w:rFonts w:ascii="宋体" w:hAnsi="宋体" w:cs="宋体" w:hint="eastAsia"/>
                <w:kern w:val="0"/>
                <w:sz w:val="18"/>
                <w:szCs w:val="18"/>
              </w:rPr>
            </w:pPr>
            <w:r w:rsidRPr="009731BA">
              <w:rPr>
                <w:rFonts w:ascii="宋体" w:hAnsi="宋体" w:cs="宋体" w:hint="eastAsia"/>
                <w:kern w:val="0"/>
                <w:sz w:val="18"/>
                <w:szCs w:val="18"/>
              </w:rPr>
              <w:t>含铜废料</w:t>
            </w:r>
            <w:r w:rsidR="00AE1731" w:rsidRPr="009731BA">
              <w:rPr>
                <w:rFonts w:ascii="宋体" w:hAnsi="宋体" w:cs="宋体" w:hint="eastAsia"/>
                <w:kern w:val="0"/>
                <w:sz w:val="18"/>
                <w:szCs w:val="18"/>
              </w:rPr>
              <w:t>的</w:t>
            </w:r>
            <w:r w:rsidR="00A063F4" w:rsidRPr="009731BA">
              <w:rPr>
                <w:rFonts w:ascii="宋体" w:hAnsi="宋体" w:cs="宋体" w:hint="eastAsia"/>
                <w:kern w:val="0"/>
                <w:sz w:val="18"/>
                <w:szCs w:val="18"/>
              </w:rPr>
              <w:t>冶炼；</w:t>
            </w:r>
          </w:p>
          <w:p w14:paraId="2FF7294D" w14:textId="72C88CB6" w:rsidR="005167D8" w:rsidRPr="009731BA" w:rsidRDefault="005167D8" w:rsidP="00A063F4">
            <w:pPr>
              <w:pStyle w:val="ae"/>
              <w:widowControl/>
              <w:numPr>
                <w:ilvl w:val="0"/>
                <w:numId w:val="27"/>
              </w:numPr>
              <w:adjustRightInd/>
              <w:snapToGrid/>
              <w:spacing w:line="240" w:lineRule="auto"/>
              <w:ind w:left="275" w:firstLineChars="0" w:hanging="283"/>
              <w:rPr>
                <w:rFonts w:ascii="宋体" w:hAnsi="宋体" w:cs="宋体" w:hint="eastAsia"/>
                <w:kern w:val="0"/>
                <w:sz w:val="18"/>
                <w:szCs w:val="18"/>
              </w:rPr>
            </w:pPr>
            <w:r>
              <w:rPr>
                <w:rFonts w:ascii="宋体" w:hAnsi="宋体" w:cs="宋体" w:hint="eastAsia"/>
                <w:kern w:val="0"/>
                <w:sz w:val="18"/>
                <w:szCs w:val="18"/>
              </w:rPr>
              <w:t>烟气处理；</w:t>
            </w:r>
          </w:p>
          <w:p w14:paraId="11D78F8C" w14:textId="3223AC60" w:rsidR="00A063F4" w:rsidRPr="009731BA" w:rsidRDefault="00A063F4" w:rsidP="00A063F4">
            <w:pPr>
              <w:pStyle w:val="ae"/>
              <w:widowControl/>
              <w:numPr>
                <w:ilvl w:val="0"/>
                <w:numId w:val="27"/>
              </w:numPr>
              <w:adjustRightInd/>
              <w:snapToGrid/>
              <w:spacing w:line="240" w:lineRule="auto"/>
              <w:ind w:left="275" w:firstLineChars="0" w:hanging="283"/>
              <w:rPr>
                <w:rFonts w:ascii="宋体" w:hAnsi="宋体" w:cs="宋体" w:hint="eastAsia"/>
                <w:kern w:val="0"/>
                <w:sz w:val="18"/>
                <w:szCs w:val="18"/>
              </w:rPr>
            </w:pPr>
            <w:r w:rsidRPr="009731BA">
              <w:rPr>
                <w:rFonts w:ascii="宋体" w:hAnsi="宋体" w:cs="宋体" w:hint="eastAsia"/>
                <w:kern w:val="0"/>
                <w:sz w:val="18"/>
                <w:szCs w:val="18"/>
              </w:rPr>
              <w:t>相关的</w:t>
            </w:r>
            <w:r w:rsidR="001A0B6B">
              <w:rPr>
                <w:rFonts w:ascii="宋体" w:hAnsi="宋体" w:cs="宋体" w:hint="eastAsia"/>
                <w:kern w:val="0"/>
                <w:sz w:val="18"/>
                <w:szCs w:val="18"/>
              </w:rPr>
              <w:t>辅助生产</w:t>
            </w:r>
            <w:r w:rsidRPr="009731BA">
              <w:rPr>
                <w:rFonts w:ascii="宋体" w:hAnsi="宋体" w:cs="宋体" w:hint="eastAsia"/>
                <w:kern w:val="0"/>
                <w:sz w:val="18"/>
                <w:szCs w:val="18"/>
              </w:rPr>
              <w:t>（供水、供电、供气、</w:t>
            </w:r>
            <w:r w:rsidR="0089449F">
              <w:rPr>
                <w:rFonts w:ascii="宋体" w:hAnsi="宋体" w:cs="宋体" w:hint="eastAsia"/>
                <w:kern w:val="0"/>
                <w:sz w:val="18"/>
                <w:szCs w:val="18"/>
              </w:rPr>
              <w:t>供热、</w:t>
            </w:r>
            <w:r w:rsidRPr="009731BA">
              <w:rPr>
                <w:rFonts w:ascii="宋体" w:hAnsi="宋体" w:cs="宋体" w:hint="eastAsia"/>
                <w:kern w:val="0"/>
                <w:sz w:val="18"/>
                <w:szCs w:val="18"/>
              </w:rPr>
              <w:t>水处理、废渣处理、物流等）；</w:t>
            </w:r>
          </w:p>
          <w:p w14:paraId="15AAA8D5" w14:textId="1D98B858" w:rsidR="00A063F4" w:rsidRPr="009731BA" w:rsidRDefault="00A063F4" w:rsidP="00A063F4">
            <w:pPr>
              <w:pStyle w:val="ae"/>
              <w:widowControl/>
              <w:numPr>
                <w:ilvl w:val="0"/>
                <w:numId w:val="27"/>
              </w:numPr>
              <w:adjustRightInd/>
              <w:snapToGrid/>
              <w:spacing w:line="240" w:lineRule="auto"/>
              <w:ind w:left="275" w:firstLineChars="0" w:hanging="283"/>
              <w:rPr>
                <w:rFonts w:ascii="宋体" w:hAnsi="宋体" w:cs="宋体" w:hint="eastAsia"/>
                <w:kern w:val="0"/>
                <w:sz w:val="18"/>
                <w:szCs w:val="18"/>
              </w:rPr>
            </w:pPr>
            <w:r w:rsidRPr="009731BA">
              <w:rPr>
                <w:rFonts w:ascii="宋体" w:hAnsi="宋体" w:cs="宋体" w:hint="eastAsia"/>
                <w:kern w:val="0"/>
                <w:sz w:val="18"/>
                <w:szCs w:val="18"/>
              </w:rPr>
              <w:t>辅</w:t>
            </w:r>
            <w:r w:rsidR="00C851F1">
              <w:rPr>
                <w:rFonts w:ascii="宋体" w:hAnsi="宋体" w:cs="宋体" w:hint="eastAsia"/>
                <w:kern w:val="0"/>
                <w:sz w:val="18"/>
                <w:szCs w:val="18"/>
              </w:rPr>
              <w:t>材、</w:t>
            </w:r>
            <w:r w:rsidR="003E0D2C" w:rsidRPr="009731BA">
              <w:rPr>
                <w:rFonts w:ascii="宋体" w:hAnsi="宋体" w:cs="宋体" w:hint="eastAsia"/>
                <w:kern w:val="0"/>
                <w:sz w:val="18"/>
                <w:szCs w:val="18"/>
              </w:rPr>
              <w:t>药剂</w:t>
            </w:r>
            <w:r w:rsidRPr="009731BA">
              <w:rPr>
                <w:rFonts w:ascii="宋体" w:hAnsi="宋体" w:cs="宋体" w:hint="eastAsia"/>
                <w:kern w:val="0"/>
                <w:sz w:val="18"/>
                <w:szCs w:val="18"/>
              </w:rPr>
              <w:t>、燃料、</w:t>
            </w:r>
            <w:r w:rsidR="003E0D2C" w:rsidRPr="009731BA">
              <w:rPr>
                <w:rFonts w:ascii="宋体" w:hAnsi="宋体" w:cs="宋体" w:hint="eastAsia"/>
                <w:kern w:val="0"/>
                <w:sz w:val="18"/>
                <w:szCs w:val="18"/>
              </w:rPr>
              <w:t>能源</w:t>
            </w:r>
            <w:r w:rsidRPr="009731BA">
              <w:rPr>
                <w:rFonts w:ascii="宋体" w:hAnsi="宋体" w:cs="宋体" w:hint="eastAsia"/>
                <w:kern w:val="0"/>
                <w:sz w:val="18"/>
                <w:szCs w:val="18"/>
              </w:rPr>
              <w:t>等的生产；</w:t>
            </w:r>
          </w:p>
          <w:p w14:paraId="4F1BA4FB" w14:textId="77777777" w:rsidR="00A063F4" w:rsidRPr="009731BA" w:rsidRDefault="00A063F4" w:rsidP="00A063F4">
            <w:pPr>
              <w:pStyle w:val="ae"/>
              <w:widowControl/>
              <w:numPr>
                <w:ilvl w:val="0"/>
                <w:numId w:val="27"/>
              </w:numPr>
              <w:adjustRightInd/>
              <w:snapToGrid/>
              <w:spacing w:line="240" w:lineRule="auto"/>
              <w:ind w:left="275" w:firstLineChars="0" w:hanging="283"/>
              <w:rPr>
                <w:rFonts w:ascii="宋体" w:hAnsi="宋体" w:cs="宋体" w:hint="eastAsia"/>
                <w:kern w:val="0"/>
                <w:sz w:val="18"/>
                <w:szCs w:val="18"/>
              </w:rPr>
            </w:pPr>
            <w:r w:rsidRPr="009731BA">
              <w:rPr>
                <w:rFonts w:ascii="宋体" w:hAnsi="宋体" w:cs="宋体" w:hint="eastAsia"/>
                <w:kern w:val="0"/>
                <w:sz w:val="18"/>
                <w:szCs w:val="18"/>
              </w:rPr>
              <w:t>原料、辅助材料、燃料等从供应商到现场的运输；</w:t>
            </w:r>
          </w:p>
          <w:p w14:paraId="72951476" w14:textId="77777777" w:rsidR="00A063F4" w:rsidRPr="009731BA" w:rsidRDefault="00A063F4" w:rsidP="00A063F4">
            <w:pPr>
              <w:pStyle w:val="ae"/>
              <w:widowControl/>
              <w:numPr>
                <w:ilvl w:val="0"/>
                <w:numId w:val="27"/>
              </w:numPr>
              <w:adjustRightInd/>
              <w:snapToGrid/>
              <w:spacing w:line="240" w:lineRule="auto"/>
              <w:ind w:left="275" w:firstLineChars="0" w:hanging="283"/>
              <w:rPr>
                <w:rFonts w:ascii="宋体" w:hAnsi="宋体" w:cs="宋体" w:hint="eastAsia"/>
                <w:kern w:val="0"/>
                <w:sz w:val="18"/>
                <w:szCs w:val="18"/>
              </w:rPr>
            </w:pPr>
            <w:r w:rsidRPr="009731BA">
              <w:rPr>
                <w:rFonts w:ascii="宋体" w:hAnsi="宋体" w:cs="宋体" w:hint="eastAsia"/>
                <w:kern w:val="0"/>
                <w:sz w:val="18"/>
                <w:szCs w:val="18"/>
              </w:rPr>
              <w:t>第三方提供的生产服务</w:t>
            </w:r>
            <w:r w:rsidR="00407BAB" w:rsidRPr="009731BA">
              <w:rPr>
                <w:rFonts w:ascii="宋体" w:hAnsi="宋体" w:cs="宋体" w:hint="eastAsia"/>
                <w:kern w:val="0"/>
                <w:sz w:val="18"/>
                <w:szCs w:val="18"/>
              </w:rPr>
              <w:t>；</w:t>
            </w:r>
          </w:p>
          <w:p w14:paraId="5C3EE68E" w14:textId="77777777" w:rsidR="00407BAB" w:rsidRPr="009731BA" w:rsidRDefault="00407BAB" w:rsidP="00A063F4">
            <w:pPr>
              <w:pStyle w:val="ae"/>
              <w:widowControl/>
              <w:numPr>
                <w:ilvl w:val="0"/>
                <w:numId w:val="27"/>
              </w:numPr>
              <w:adjustRightInd/>
              <w:snapToGrid/>
              <w:spacing w:line="240" w:lineRule="auto"/>
              <w:ind w:left="275" w:firstLineChars="0" w:hanging="283"/>
              <w:rPr>
                <w:rFonts w:ascii="宋体" w:hAnsi="宋体" w:cs="宋体" w:hint="eastAsia"/>
                <w:kern w:val="0"/>
                <w:sz w:val="18"/>
                <w:szCs w:val="18"/>
              </w:rPr>
            </w:pPr>
            <w:r w:rsidRPr="009731BA">
              <w:rPr>
                <w:rFonts w:ascii="宋体" w:hAnsi="宋体" w:cs="宋体" w:hint="eastAsia"/>
                <w:kern w:val="0"/>
                <w:sz w:val="18"/>
                <w:szCs w:val="18"/>
              </w:rPr>
              <w:t>废弃</w:t>
            </w:r>
            <w:proofErr w:type="gramStart"/>
            <w:r w:rsidRPr="009731BA">
              <w:rPr>
                <w:rFonts w:ascii="宋体" w:hAnsi="宋体" w:cs="宋体" w:hint="eastAsia"/>
                <w:kern w:val="0"/>
                <w:sz w:val="18"/>
                <w:szCs w:val="18"/>
              </w:rPr>
              <w:t>物外委</w:t>
            </w:r>
            <w:proofErr w:type="gramEnd"/>
            <w:r w:rsidRPr="009731BA">
              <w:rPr>
                <w:rFonts w:ascii="宋体" w:hAnsi="宋体" w:cs="宋体" w:hint="eastAsia"/>
                <w:kern w:val="0"/>
                <w:sz w:val="18"/>
                <w:szCs w:val="18"/>
              </w:rPr>
              <w:t>处置。</w:t>
            </w:r>
          </w:p>
        </w:tc>
        <w:tc>
          <w:tcPr>
            <w:tcW w:w="2068" w:type="pct"/>
            <w:tcBorders>
              <w:top w:val="single" w:sz="4" w:space="0" w:color="auto"/>
              <w:left w:val="single" w:sz="4" w:space="0" w:color="auto"/>
              <w:bottom w:val="single" w:sz="4" w:space="0" w:color="auto"/>
              <w:right w:val="single" w:sz="4" w:space="0" w:color="auto"/>
            </w:tcBorders>
            <w:shd w:val="clear" w:color="auto" w:fill="auto"/>
            <w:noWrap/>
          </w:tcPr>
          <w:p w14:paraId="741FC0CE" w14:textId="77777777" w:rsidR="00A063F4" w:rsidRPr="009731BA" w:rsidRDefault="00A063F4">
            <w:pPr>
              <w:pStyle w:val="ae"/>
              <w:widowControl/>
              <w:numPr>
                <w:ilvl w:val="0"/>
                <w:numId w:val="27"/>
              </w:numPr>
              <w:adjustRightInd/>
              <w:snapToGrid/>
              <w:spacing w:line="240" w:lineRule="auto"/>
              <w:ind w:left="275" w:firstLineChars="0" w:hanging="283"/>
              <w:rPr>
                <w:rFonts w:ascii="宋体" w:hAnsi="宋体" w:cs="宋体" w:hint="eastAsia"/>
                <w:kern w:val="0"/>
                <w:sz w:val="18"/>
                <w:szCs w:val="18"/>
              </w:rPr>
            </w:pPr>
            <w:r w:rsidRPr="009731BA">
              <w:rPr>
                <w:rFonts w:ascii="宋体" w:hAnsi="宋体" w:cs="宋体" w:hint="eastAsia"/>
                <w:kern w:val="0"/>
                <w:sz w:val="18"/>
                <w:szCs w:val="18"/>
              </w:rPr>
              <w:t>相对独立的综合回收单元；</w:t>
            </w:r>
          </w:p>
          <w:p w14:paraId="01349C45" w14:textId="77777777" w:rsidR="00A063F4" w:rsidRPr="009731BA" w:rsidRDefault="00A063F4">
            <w:pPr>
              <w:pStyle w:val="ae"/>
              <w:widowControl/>
              <w:numPr>
                <w:ilvl w:val="0"/>
                <w:numId w:val="27"/>
              </w:numPr>
              <w:adjustRightInd/>
              <w:snapToGrid/>
              <w:spacing w:line="240" w:lineRule="auto"/>
              <w:ind w:left="275" w:firstLineChars="0" w:hanging="283"/>
              <w:rPr>
                <w:rFonts w:ascii="宋体" w:hAnsi="宋体" w:cs="宋体" w:hint="eastAsia"/>
                <w:kern w:val="0"/>
                <w:sz w:val="18"/>
                <w:szCs w:val="18"/>
              </w:rPr>
            </w:pPr>
            <w:r w:rsidRPr="009731BA">
              <w:rPr>
                <w:rFonts w:ascii="宋体" w:hAnsi="宋体" w:cs="宋体" w:hint="eastAsia"/>
                <w:kern w:val="0"/>
                <w:sz w:val="18"/>
                <w:szCs w:val="18"/>
              </w:rPr>
              <w:t>员工通勤；</w:t>
            </w:r>
          </w:p>
          <w:p w14:paraId="5A5BB93D" w14:textId="77777777" w:rsidR="00A063F4" w:rsidRPr="009731BA" w:rsidRDefault="00A063F4">
            <w:pPr>
              <w:pStyle w:val="ae"/>
              <w:widowControl/>
              <w:numPr>
                <w:ilvl w:val="0"/>
                <w:numId w:val="27"/>
              </w:numPr>
              <w:adjustRightInd/>
              <w:snapToGrid/>
              <w:spacing w:line="240" w:lineRule="auto"/>
              <w:ind w:left="275" w:firstLineChars="0" w:hanging="283"/>
              <w:rPr>
                <w:rFonts w:ascii="宋体" w:hAnsi="宋体" w:cs="宋体" w:hint="eastAsia"/>
                <w:kern w:val="0"/>
                <w:sz w:val="18"/>
                <w:szCs w:val="18"/>
              </w:rPr>
            </w:pPr>
            <w:r w:rsidRPr="009731BA">
              <w:rPr>
                <w:rFonts w:ascii="宋体" w:hAnsi="宋体" w:cs="宋体" w:hint="eastAsia"/>
                <w:kern w:val="0"/>
                <w:sz w:val="18"/>
                <w:szCs w:val="18"/>
              </w:rPr>
              <w:t>客户接待；</w:t>
            </w:r>
          </w:p>
          <w:p w14:paraId="0BDE3F84" w14:textId="77777777" w:rsidR="00A063F4" w:rsidRPr="009731BA" w:rsidRDefault="00A063F4">
            <w:pPr>
              <w:pStyle w:val="ae"/>
              <w:widowControl/>
              <w:numPr>
                <w:ilvl w:val="0"/>
                <w:numId w:val="27"/>
              </w:numPr>
              <w:adjustRightInd/>
              <w:snapToGrid/>
              <w:spacing w:line="240" w:lineRule="auto"/>
              <w:ind w:left="275" w:firstLineChars="0" w:hanging="283"/>
              <w:rPr>
                <w:rFonts w:ascii="宋体" w:hAnsi="宋体" w:cs="宋体" w:hint="eastAsia"/>
                <w:kern w:val="0"/>
                <w:sz w:val="18"/>
                <w:szCs w:val="18"/>
              </w:rPr>
            </w:pPr>
            <w:r w:rsidRPr="009731BA">
              <w:rPr>
                <w:rFonts w:ascii="宋体" w:hAnsi="宋体" w:cs="宋体" w:hint="eastAsia"/>
                <w:kern w:val="0"/>
                <w:sz w:val="18"/>
                <w:szCs w:val="18"/>
              </w:rPr>
              <w:t>商务旅行；</w:t>
            </w:r>
          </w:p>
          <w:p w14:paraId="68376E89" w14:textId="1D92DF1C" w:rsidR="00A063F4" w:rsidRPr="009731BA" w:rsidRDefault="00A063F4">
            <w:pPr>
              <w:pStyle w:val="ae"/>
              <w:widowControl/>
              <w:numPr>
                <w:ilvl w:val="0"/>
                <w:numId w:val="27"/>
              </w:numPr>
              <w:adjustRightInd/>
              <w:snapToGrid/>
              <w:spacing w:line="240" w:lineRule="auto"/>
              <w:ind w:left="275" w:firstLineChars="0" w:hanging="283"/>
              <w:rPr>
                <w:rFonts w:ascii="宋体" w:hAnsi="宋体" w:cs="宋体" w:hint="eastAsia"/>
                <w:kern w:val="0"/>
                <w:sz w:val="18"/>
                <w:szCs w:val="18"/>
              </w:rPr>
            </w:pPr>
            <w:r w:rsidRPr="009731BA">
              <w:rPr>
                <w:rFonts w:ascii="宋体" w:hAnsi="宋体" w:cs="宋体" w:hint="eastAsia"/>
                <w:kern w:val="0"/>
                <w:sz w:val="18"/>
                <w:szCs w:val="18"/>
              </w:rPr>
              <w:t>产品离开报告主体的运输和仓储；</w:t>
            </w:r>
          </w:p>
          <w:p w14:paraId="319877D4" w14:textId="77777777" w:rsidR="00A063F4" w:rsidRPr="009731BA" w:rsidRDefault="00A063F4">
            <w:pPr>
              <w:pStyle w:val="ae"/>
              <w:widowControl/>
              <w:numPr>
                <w:ilvl w:val="0"/>
                <w:numId w:val="27"/>
              </w:numPr>
              <w:adjustRightInd/>
              <w:snapToGrid/>
              <w:spacing w:line="240" w:lineRule="auto"/>
              <w:ind w:left="275" w:firstLineChars="0" w:hanging="283"/>
              <w:rPr>
                <w:rFonts w:ascii="宋体" w:hAnsi="宋体" w:cs="宋体" w:hint="eastAsia"/>
                <w:kern w:val="0"/>
                <w:sz w:val="18"/>
                <w:szCs w:val="18"/>
              </w:rPr>
            </w:pPr>
            <w:r w:rsidRPr="009731BA">
              <w:rPr>
                <w:rFonts w:ascii="宋体" w:hAnsi="宋体" w:cs="宋体" w:hint="eastAsia"/>
                <w:kern w:val="0"/>
                <w:sz w:val="18"/>
                <w:szCs w:val="18"/>
              </w:rPr>
              <w:t>资产性商品（设备、厂房）的生产；</w:t>
            </w:r>
          </w:p>
          <w:p w14:paraId="4139D5BC" w14:textId="77777777" w:rsidR="00A063F4" w:rsidRPr="009731BA" w:rsidRDefault="00A063F4">
            <w:pPr>
              <w:pStyle w:val="ae"/>
              <w:widowControl/>
              <w:numPr>
                <w:ilvl w:val="0"/>
                <w:numId w:val="27"/>
              </w:numPr>
              <w:adjustRightInd/>
              <w:snapToGrid/>
              <w:spacing w:line="240" w:lineRule="auto"/>
              <w:ind w:left="275" w:firstLineChars="0" w:hanging="283"/>
              <w:rPr>
                <w:rFonts w:ascii="宋体" w:hAnsi="宋体" w:cs="宋体" w:hint="eastAsia"/>
                <w:kern w:val="0"/>
                <w:sz w:val="18"/>
                <w:szCs w:val="18"/>
              </w:rPr>
            </w:pPr>
            <w:r w:rsidRPr="009731BA">
              <w:rPr>
                <w:rFonts w:ascii="宋体" w:hAnsi="宋体" w:cs="宋体" w:hint="eastAsia"/>
                <w:kern w:val="0"/>
                <w:sz w:val="18"/>
                <w:szCs w:val="18"/>
              </w:rPr>
              <w:t>再加工阶段；</w:t>
            </w:r>
          </w:p>
          <w:p w14:paraId="62C95F57" w14:textId="77777777" w:rsidR="00A063F4" w:rsidRPr="009731BA" w:rsidRDefault="00A063F4">
            <w:pPr>
              <w:pStyle w:val="ae"/>
              <w:widowControl/>
              <w:numPr>
                <w:ilvl w:val="0"/>
                <w:numId w:val="27"/>
              </w:numPr>
              <w:adjustRightInd/>
              <w:snapToGrid/>
              <w:spacing w:line="240" w:lineRule="auto"/>
              <w:ind w:left="275" w:firstLineChars="0" w:hanging="283"/>
              <w:rPr>
                <w:rFonts w:ascii="宋体" w:hAnsi="宋体" w:cs="宋体" w:hint="eastAsia"/>
                <w:kern w:val="0"/>
                <w:sz w:val="18"/>
                <w:szCs w:val="18"/>
              </w:rPr>
            </w:pPr>
            <w:r w:rsidRPr="009731BA">
              <w:rPr>
                <w:rFonts w:ascii="宋体" w:hAnsi="宋体" w:cs="宋体" w:hint="eastAsia"/>
                <w:kern w:val="0"/>
                <w:sz w:val="18"/>
                <w:szCs w:val="18"/>
              </w:rPr>
              <w:t>终端产品制造和使用阶段；</w:t>
            </w:r>
          </w:p>
          <w:p w14:paraId="625B88D6" w14:textId="77777777" w:rsidR="00A063F4" w:rsidRPr="009731BA" w:rsidRDefault="00A063F4">
            <w:pPr>
              <w:pStyle w:val="ae"/>
              <w:widowControl/>
              <w:numPr>
                <w:ilvl w:val="0"/>
                <w:numId w:val="27"/>
              </w:numPr>
              <w:adjustRightInd/>
              <w:snapToGrid/>
              <w:spacing w:line="240" w:lineRule="auto"/>
              <w:ind w:left="275" w:firstLineChars="0" w:hanging="283"/>
              <w:rPr>
                <w:rFonts w:ascii="宋体" w:hAnsi="宋体" w:cs="宋体" w:hint="eastAsia"/>
                <w:kern w:val="0"/>
                <w:sz w:val="18"/>
                <w:szCs w:val="18"/>
              </w:rPr>
            </w:pPr>
            <w:r w:rsidRPr="009731BA">
              <w:rPr>
                <w:rFonts w:ascii="宋体" w:hAnsi="宋体" w:cs="宋体" w:hint="eastAsia"/>
                <w:kern w:val="0"/>
                <w:sz w:val="18"/>
                <w:szCs w:val="18"/>
              </w:rPr>
              <w:t>寿命期末阶段</w:t>
            </w:r>
            <w:r w:rsidR="00A50DD1" w:rsidRPr="009731BA">
              <w:rPr>
                <w:rFonts w:ascii="宋体" w:hAnsi="宋体" w:cs="宋体" w:hint="eastAsia"/>
                <w:kern w:val="0"/>
                <w:sz w:val="18"/>
                <w:szCs w:val="18"/>
              </w:rPr>
              <w:t>处理</w:t>
            </w:r>
            <w:r w:rsidRPr="009731BA">
              <w:rPr>
                <w:rFonts w:ascii="宋体" w:hAnsi="宋体" w:cs="宋体" w:hint="eastAsia"/>
                <w:kern w:val="0"/>
                <w:sz w:val="18"/>
                <w:szCs w:val="18"/>
              </w:rPr>
              <w:t>。</w:t>
            </w:r>
          </w:p>
        </w:tc>
      </w:tr>
    </w:tbl>
    <w:p w14:paraId="29B827A7" w14:textId="77777777" w:rsidR="00E45413" w:rsidRPr="00731596" w:rsidRDefault="00E45413" w:rsidP="00731596">
      <w:pPr>
        <w:ind w:left="422" w:firstLineChars="0" w:firstLine="0"/>
      </w:pPr>
      <w:bookmarkStart w:id="35" w:name="_Toc131077489"/>
    </w:p>
    <w:p w14:paraId="6B880232" w14:textId="1B691786" w:rsidR="00013A5F" w:rsidRPr="00A9799F" w:rsidRDefault="005B1146" w:rsidP="00FE5DE7">
      <w:pPr>
        <w:pStyle w:val="4"/>
        <w:snapToGrid/>
        <w:spacing w:beforeLines="50" w:before="156" w:afterLines="50" w:after="156" w:line="240" w:lineRule="auto"/>
        <w:ind w:firstLineChars="0" w:firstLine="0"/>
        <w:jc w:val="left"/>
        <w:rPr>
          <w:rFonts w:ascii="黑体" w:hAnsi="黑体" w:hint="eastAsia"/>
          <w:szCs w:val="21"/>
        </w:rPr>
      </w:pPr>
      <w:r w:rsidRPr="00A9799F">
        <w:rPr>
          <w:rFonts w:ascii="黑体" w:eastAsia="黑体" w:hAnsi="黑体"/>
          <w:b w:val="0"/>
          <w:sz w:val="21"/>
          <w:szCs w:val="21"/>
        </w:rPr>
        <w:t>5</w:t>
      </w:r>
      <w:r w:rsidR="00013A5F" w:rsidRPr="00A9799F">
        <w:rPr>
          <w:rFonts w:ascii="黑体" w:eastAsia="黑体" w:hAnsi="黑体"/>
          <w:b w:val="0"/>
          <w:sz w:val="21"/>
          <w:szCs w:val="21"/>
        </w:rPr>
        <w:t>.</w:t>
      </w:r>
      <w:r w:rsidR="002C5F18" w:rsidRPr="00A9799F">
        <w:rPr>
          <w:rFonts w:ascii="黑体" w:eastAsia="黑体" w:hAnsi="黑体"/>
          <w:b w:val="0"/>
          <w:sz w:val="21"/>
          <w:szCs w:val="21"/>
        </w:rPr>
        <w:t>2.</w:t>
      </w:r>
      <w:r w:rsidR="00AE5ADF" w:rsidRPr="00A9799F">
        <w:rPr>
          <w:rFonts w:ascii="黑体" w:eastAsia="黑体" w:hAnsi="黑体"/>
          <w:b w:val="0"/>
          <w:sz w:val="21"/>
          <w:szCs w:val="21"/>
        </w:rPr>
        <w:t xml:space="preserve">5  </w:t>
      </w:r>
      <w:r w:rsidR="00013A5F" w:rsidRPr="00A9799F">
        <w:rPr>
          <w:rFonts w:ascii="黑体" w:eastAsia="黑体" w:hAnsi="黑体" w:hint="eastAsia"/>
          <w:b w:val="0"/>
          <w:sz w:val="21"/>
          <w:szCs w:val="21"/>
        </w:rPr>
        <w:t>取舍准则</w:t>
      </w:r>
      <w:bookmarkEnd w:id="35"/>
    </w:p>
    <w:p w14:paraId="5BC918E5" w14:textId="77777777" w:rsidR="00013A5F" w:rsidRPr="00A9799F" w:rsidRDefault="000161A9" w:rsidP="00A84265">
      <w:pPr>
        <w:pStyle w:val="aff3"/>
        <w:tabs>
          <w:tab w:val="center" w:pos="4201"/>
          <w:tab w:val="right" w:leader="dot" w:pos="9298"/>
        </w:tabs>
        <w:ind w:firstLine="420"/>
      </w:pPr>
      <w:r w:rsidRPr="00A9799F">
        <w:t>产品碳足迹研究包括所研究系统的所有单元过程和流。当个别物质流或能量流对某一单元过程的碳足迹无实质性贡献时，可将其作为数据排除项并进行报告。</w:t>
      </w:r>
      <w:r w:rsidR="00013A5F" w:rsidRPr="00A9799F">
        <w:t xml:space="preserve">在评价目标和范围确定阶段，应确定允许省略次要过程的取舍准则。所选择的取舍准则对评价结果产生的影响也应在最终的报告中做出解释。 </w:t>
      </w:r>
    </w:p>
    <w:p w14:paraId="4CCCF636" w14:textId="2685F011" w:rsidR="005B1146" w:rsidRPr="00A9799F" w:rsidRDefault="003746A0" w:rsidP="00A84265">
      <w:pPr>
        <w:pStyle w:val="aff3"/>
        <w:tabs>
          <w:tab w:val="center" w:pos="4201"/>
          <w:tab w:val="right" w:leader="dot" w:pos="9298"/>
        </w:tabs>
        <w:ind w:firstLine="420"/>
      </w:pPr>
      <w:r w:rsidRPr="00A9799F">
        <w:t>在产品碳足迹量化过程中，可舍弃产品碳足迹影响小于1%的环节，但舍弃环节总的影响不应超过产品碳足迹总量的5%。</w:t>
      </w:r>
      <w:r w:rsidR="000161A9" w:rsidRPr="00A9799F" w:rsidDel="000161A9">
        <w:t xml:space="preserve"> </w:t>
      </w:r>
    </w:p>
    <w:p w14:paraId="6E0E5A78" w14:textId="77777777" w:rsidR="000635AC" w:rsidRPr="00A9799F" w:rsidRDefault="003C76C7" w:rsidP="00FE5DE7">
      <w:pPr>
        <w:pStyle w:val="2"/>
        <w:spacing w:beforeLines="100" w:before="312" w:afterLines="100" w:after="312" w:line="240" w:lineRule="auto"/>
        <w:ind w:firstLineChars="0" w:firstLine="0"/>
        <w:rPr>
          <w:szCs w:val="21"/>
        </w:rPr>
      </w:pPr>
      <w:bookmarkStart w:id="36" w:name="_Toc171946694"/>
      <w:bookmarkStart w:id="37" w:name="_Toc172899162"/>
      <w:r w:rsidRPr="00731596">
        <w:rPr>
          <w:rFonts w:ascii="黑体" w:hAnsi="黑体" w:hint="eastAsia"/>
          <w:szCs w:val="21"/>
        </w:rPr>
        <w:lastRenderedPageBreak/>
        <w:t>6</w:t>
      </w:r>
      <w:r w:rsidRPr="00731596">
        <w:rPr>
          <w:rFonts w:ascii="黑体" w:hAnsi="黑体"/>
          <w:szCs w:val="21"/>
        </w:rPr>
        <w:t xml:space="preserve"> </w:t>
      </w:r>
      <w:r w:rsidRPr="00A9799F">
        <w:rPr>
          <w:szCs w:val="21"/>
        </w:rPr>
        <w:t xml:space="preserve"> </w:t>
      </w:r>
      <w:r w:rsidR="0011015C" w:rsidRPr="00A9799F">
        <w:rPr>
          <w:rFonts w:hint="eastAsia"/>
          <w:szCs w:val="21"/>
        </w:rPr>
        <w:t>清单分析</w:t>
      </w:r>
      <w:bookmarkEnd w:id="36"/>
      <w:bookmarkEnd w:id="37"/>
    </w:p>
    <w:p w14:paraId="37B19A2A" w14:textId="77777777" w:rsidR="00FE6443" w:rsidRPr="00A9799F" w:rsidRDefault="003D0925" w:rsidP="00FE5DE7">
      <w:pPr>
        <w:pStyle w:val="3"/>
        <w:spacing w:before="156" w:after="156" w:line="240" w:lineRule="auto"/>
        <w:ind w:firstLineChars="0" w:firstLine="0"/>
        <w:jc w:val="left"/>
        <w:rPr>
          <w:rFonts w:ascii="黑体" w:hAnsi="黑体" w:hint="eastAsia"/>
        </w:rPr>
      </w:pPr>
      <w:bookmarkStart w:id="38" w:name="_Toc171946695"/>
      <w:bookmarkStart w:id="39" w:name="_Toc172899163"/>
      <w:r w:rsidRPr="00A9799F">
        <w:rPr>
          <w:rFonts w:ascii="黑体" w:hAnsi="黑体"/>
        </w:rPr>
        <w:t>6</w:t>
      </w:r>
      <w:r w:rsidR="00FE6443" w:rsidRPr="00A9799F">
        <w:rPr>
          <w:rFonts w:ascii="黑体" w:hAnsi="黑体"/>
        </w:rPr>
        <w:t xml:space="preserve">.1 </w:t>
      </w:r>
      <w:r w:rsidR="00AC7346" w:rsidRPr="00A9799F">
        <w:rPr>
          <w:rFonts w:ascii="黑体" w:hAnsi="黑体"/>
        </w:rPr>
        <w:t xml:space="preserve"> </w:t>
      </w:r>
      <w:r w:rsidR="004A34B0" w:rsidRPr="00A9799F">
        <w:rPr>
          <w:rFonts w:ascii="黑体" w:hAnsi="黑体" w:hint="eastAsia"/>
        </w:rPr>
        <w:t>数据收集和确认</w:t>
      </w:r>
      <w:bookmarkEnd w:id="38"/>
      <w:bookmarkEnd w:id="39"/>
    </w:p>
    <w:p w14:paraId="33741EBE" w14:textId="77777777" w:rsidR="00B80B02" w:rsidRPr="00A9799F" w:rsidRDefault="00B80B02" w:rsidP="00B80B02">
      <w:pPr>
        <w:pStyle w:val="4"/>
        <w:snapToGrid/>
        <w:spacing w:beforeLines="50" w:before="156" w:afterLines="50" w:after="156" w:line="240" w:lineRule="auto"/>
        <w:ind w:firstLineChars="0" w:firstLine="0"/>
        <w:jc w:val="left"/>
        <w:rPr>
          <w:rFonts w:ascii="黑体" w:eastAsia="黑体" w:hAnsi="黑体" w:hint="eastAsia"/>
          <w:b w:val="0"/>
          <w:sz w:val="21"/>
          <w:szCs w:val="21"/>
        </w:rPr>
      </w:pPr>
      <w:r w:rsidRPr="00A9799F">
        <w:rPr>
          <w:rFonts w:ascii="黑体" w:eastAsia="黑体" w:hAnsi="黑体"/>
          <w:b w:val="0"/>
          <w:sz w:val="21"/>
          <w:szCs w:val="21"/>
        </w:rPr>
        <w:t>6.1.1</w:t>
      </w:r>
      <w:r w:rsidRPr="00A9799F">
        <w:rPr>
          <w:rFonts w:ascii="黑体" w:eastAsia="黑体" w:hAnsi="黑体" w:hint="eastAsia"/>
          <w:b w:val="0"/>
          <w:sz w:val="21"/>
          <w:szCs w:val="21"/>
        </w:rPr>
        <w:t xml:space="preserve"> </w:t>
      </w:r>
      <w:r w:rsidRPr="00A9799F">
        <w:rPr>
          <w:rFonts w:ascii="黑体" w:eastAsia="黑体" w:hAnsi="黑体"/>
          <w:b w:val="0"/>
          <w:sz w:val="21"/>
          <w:szCs w:val="21"/>
        </w:rPr>
        <w:t xml:space="preserve"> </w:t>
      </w:r>
      <w:r w:rsidR="004A34B0" w:rsidRPr="00A9799F">
        <w:rPr>
          <w:rFonts w:ascii="黑体" w:eastAsia="黑体" w:hAnsi="黑体" w:hint="eastAsia"/>
          <w:b w:val="0"/>
          <w:sz w:val="21"/>
          <w:szCs w:val="21"/>
        </w:rPr>
        <w:t>分析流程</w:t>
      </w:r>
    </w:p>
    <w:p w14:paraId="08CC1E91" w14:textId="77777777" w:rsidR="00336944" w:rsidRPr="00A9799F" w:rsidRDefault="00336944" w:rsidP="00336944">
      <w:pPr>
        <w:pStyle w:val="5"/>
        <w:snapToGrid/>
        <w:spacing w:beforeLines="50" w:before="156" w:afterLines="50" w:after="156" w:line="240" w:lineRule="auto"/>
        <w:ind w:firstLineChars="0" w:firstLine="0"/>
        <w:rPr>
          <w:rFonts w:ascii="黑体" w:eastAsia="黑体" w:hAnsi="黑体" w:hint="eastAsia"/>
          <w:b w:val="0"/>
          <w:sz w:val="21"/>
          <w:szCs w:val="21"/>
        </w:rPr>
      </w:pPr>
      <w:r w:rsidRPr="00A9799F">
        <w:rPr>
          <w:rFonts w:ascii="黑体" w:eastAsia="黑体" w:hAnsi="黑体"/>
          <w:b w:val="0"/>
          <w:sz w:val="21"/>
          <w:szCs w:val="21"/>
        </w:rPr>
        <w:t>6.1.1.1</w:t>
      </w:r>
      <w:r w:rsidRPr="00A9799F">
        <w:rPr>
          <w:rFonts w:ascii="黑体" w:eastAsia="黑体" w:hAnsi="黑体" w:hint="eastAsia"/>
          <w:b w:val="0"/>
          <w:sz w:val="21"/>
          <w:szCs w:val="21"/>
        </w:rPr>
        <w:t xml:space="preserve"> </w:t>
      </w:r>
      <w:r w:rsidRPr="00A9799F">
        <w:rPr>
          <w:rFonts w:ascii="黑体" w:eastAsia="黑体" w:hAnsi="黑体"/>
          <w:b w:val="0"/>
          <w:sz w:val="21"/>
          <w:szCs w:val="21"/>
        </w:rPr>
        <w:t xml:space="preserve"> </w:t>
      </w:r>
      <w:r w:rsidRPr="00A9799F">
        <w:rPr>
          <w:rFonts w:ascii="黑体" w:eastAsia="黑体" w:hAnsi="黑体" w:hint="eastAsia"/>
          <w:b w:val="0"/>
          <w:sz w:val="21"/>
          <w:szCs w:val="21"/>
        </w:rPr>
        <w:t>概述</w:t>
      </w:r>
    </w:p>
    <w:p w14:paraId="19BD555A" w14:textId="77777777" w:rsidR="00FE6443" w:rsidRPr="00A9799F" w:rsidRDefault="00B80B02" w:rsidP="00A84265">
      <w:pPr>
        <w:pStyle w:val="aff3"/>
        <w:tabs>
          <w:tab w:val="center" w:pos="4201"/>
          <w:tab w:val="right" w:leader="dot" w:pos="9298"/>
        </w:tabs>
        <w:ind w:firstLine="420"/>
      </w:pPr>
      <w:r w:rsidRPr="00A9799F">
        <w:rPr>
          <w:rFonts w:hint="eastAsia"/>
        </w:rPr>
        <w:t>本</w:t>
      </w:r>
      <w:r w:rsidR="00831D38" w:rsidRPr="00A9799F">
        <w:rPr>
          <w:rFonts w:hint="eastAsia"/>
        </w:rPr>
        <w:t>文件</w:t>
      </w:r>
      <w:r w:rsidRPr="00A9799F">
        <w:rPr>
          <w:rFonts w:hint="eastAsia"/>
        </w:rPr>
        <w:t>生命周期清单分析</w:t>
      </w:r>
      <w:r w:rsidR="00FE6443" w:rsidRPr="00A9799F">
        <w:t>仅针对一个单一影响类别，即气候变化，不评价产品生命周期产生的其他方面环境潜在影响，也不评价产品生命周期可能产生的社会和经济影响。</w:t>
      </w:r>
    </w:p>
    <w:p w14:paraId="0F802BC6" w14:textId="06E4B6CE" w:rsidR="00FE6443" w:rsidRPr="00A9799F" w:rsidRDefault="00FE6443" w:rsidP="00A84265">
      <w:pPr>
        <w:pStyle w:val="aff3"/>
        <w:tabs>
          <w:tab w:val="center" w:pos="4201"/>
          <w:tab w:val="right" w:leader="dot" w:pos="9298"/>
        </w:tabs>
        <w:ind w:firstLine="420"/>
      </w:pPr>
      <w:r w:rsidRPr="00A9799F">
        <w:t>研究目的和范围的确定提供了进行LCA中生命周期清单阶段的初始计划。图</w:t>
      </w:r>
      <w:r w:rsidR="00AF0508">
        <w:rPr>
          <w:rFonts w:hint="eastAsia"/>
        </w:rPr>
        <w:t>2</w:t>
      </w:r>
      <w:r w:rsidRPr="00A9799F">
        <w:t>列出了生命周期清单分析</w:t>
      </w:r>
      <w:proofErr w:type="gramStart"/>
      <w:r w:rsidRPr="00A9799F">
        <w:t>宜包括</w:t>
      </w:r>
      <w:proofErr w:type="gramEnd"/>
      <w:r w:rsidRPr="00A9799F">
        <w:t>的步骤(注意：一些反复进行的步骤并没有显示在图</w:t>
      </w:r>
      <w:r w:rsidR="00E20F7B" w:rsidRPr="00A9799F">
        <w:t>2</w:t>
      </w:r>
      <w:r w:rsidRPr="00A9799F">
        <w:t>中)。</w:t>
      </w:r>
    </w:p>
    <w:p w14:paraId="431C08BF" w14:textId="0F459E1B" w:rsidR="009B0676" w:rsidRPr="00A9799F" w:rsidRDefault="0071767C" w:rsidP="00A84265">
      <w:pPr>
        <w:pStyle w:val="ae"/>
        <w:ind w:firstLineChars="0" w:firstLine="0"/>
        <w:jc w:val="center"/>
      </w:pPr>
      <w:r>
        <w:rPr>
          <w:noProof/>
        </w:rPr>
        <mc:AlternateContent>
          <mc:Choice Requires="wpg">
            <w:drawing>
              <wp:anchor distT="0" distB="0" distL="114300" distR="114300" simplePos="0" relativeHeight="251709440" behindDoc="0" locked="0" layoutInCell="1" allowOverlap="1" wp14:anchorId="473D5362" wp14:editId="0AF55566">
                <wp:simplePos x="0" y="0"/>
                <wp:positionH relativeFrom="column">
                  <wp:posOffset>306705</wp:posOffset>
                </wp:positionH>
                <wp:positionV relativeFrom="paragraph">
                  <wp:posOffset>189230</wp:posOffset>
                </wp:positionV>
                <wp:extent cx="4625340" cy="5166360"/>
                <wp:effectExtent l="0" t="0" r="22860" b="0"/>
                <wp:wrapTopAndBottom/>
                <wp:docPr id="1257615738" name="组合 1257615738"/>
                <wp:cNvGraphicFramePr/>
                <a:graphic xmlns:a="http://schemas.openxmlformats.org/drawingml/2006/main">
                  <a:graphicData uri="http://schemas.microsoft.com/office/word/2010/wordprocessingGroup">
                    <wpg:wgp>
                      <wpg:cNvGrpSpPr/>
                      <wpg:grpSpPr>
                        <a:xfrm>
                          <a:off x="0" y="0"/>
                          <a:ext cx="4625340" cy="5166360"/>
                          <a:chOff x="0" y="0"/>
                          <a:chExt cx="4625340" cy="5166360"/>
                        </a:xfrm>
                      </wpg:grpSpPr>
                      <wps:wsp>
                        <wps:cNvPr id="366982018" name="矩形 366982018"/>
                        <wps:cNvSpPr/>
                        <wps:spPr>
                          <a:xfrm>
                            <a:off x="1181100" y="1234440"/>
                            <a:ext cx="1363980" cy="2895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7EF900" w14:textId="77777777" w:rsidR="0071767C" w:rsidRPr="00A87189" w:rsidRDefault="0071767C" w:rsidP="00731596">
                              <w:pPr>
                                <w:ind w:firstLineChars="450" w:firstLine="675"/>
                                <w:rPr>
                                  <w:rFonts w:ascii="宋体" w:hAnsi="宋体" w:hint="eastAsia"/>
                                  <w:sz w:val="15"/>
                                  <w:szCs w:val="15"/>
                                </w:rPr>
                              </w:pPr>
                              <w:r w:rsidRPr="00A87189">
                                <w:rPr>
                                  <w:rFonts w:ascii="宋体" w:hAnsi="宋体" w:hint="eastAsia"/>
                                  <w:sz w:val="15"/>
                                  <w:szCs w:val="15"/>
                                </w:rPr>
                                <w:t>数据收集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9623412" name="矩形 899623412"/>
                        <wps:cNvSpPr/>
                        <wps:spPr>
                          <a:xfrm>
                            <a:off x="1950720" y="1531620"/>
                            <a:ext cx="1013460" cy="29718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B232CF8" w14:textId="77777777" w:rsidR="0071767C" w:rsidRPr="00A87189" w:rsidRDefault="0071767C" w:rsidP="0071767C">
                              <w:pPr>
                                <w:ind w:firstLine="300"/>
                                <w:jc w:val="center"/>
                                <w:rPr>
                                  <w:rFonts w:ascii="宋体" w:hAnsi="宋体" w:hint="eastAsia"/>
                                  <w:sz w:val="15"/>
                                  <w:szCs w:val="15"/>
                                </w:rPr>
                              </w:pPr>
                              <w:r w:rsidRPr="00A87189">
                                <w:rPr>
                                  <w:rFonts w:ascii="宋体" w:hAnsi="宋体" w:hint="eastAsia"/>
                                  <w:sz w:val="15"/>
                                  <w:szCs w:val="15"/>
                                </w:rPr>
                                <w:t>所收集的数据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2928584" name="矩形 552928584"/>
                        <wps:cNvSpPr/>
                        <wps:spPr>
                          <a:xfrm>
                            <a:off x="1219200" y="1836420"/>
                            <a:ext cx="1363980" cy="2895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811A3B" w14:textId="77777777" w:rsidR="0071767C" w:rsidRPr="00A87189" w:rsidRDefault="0071767C" w:rsidP="00731596">
                              <w:pPr>
                                <w:ind w:firstLineChars="400" w:firstLine="600"/>
                                <w:rPr>
                                  <w:rFonts w:ascii="宋体" w:hAnsi="宋体" w:hint="eastAsia"/>
                                  <w:sz w:val="15"/>
                                  <w:szCs w:val="15"/>
                                </w:rPr>
                              </w:pPr>
                              <w:r w:rsidRPr="00A87189">
                                <w:rPr>
                                  <w:rFonts w:ascii="宋体" w:hAnsi="宋体" w:hint="eastAsia"/>
                                  <w:sz w:val="15"/>
                                  <w:szCs w:val="15"/>
                                </w:rPr>
                                <w:t>数据审定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020113" name="矩形 298020113"/>
                        <wps:cNvSpPr/>
                        <wps:spPr>
                          <a:xfrm>
                            <a:off x="1988820" y="2133600"/>
                            <a:ext cx="1028700" cy="29718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6D8381A" w14:textId="77777777" w:rsidR="0071767C" w:rsidRPr="00A87189" w:rsidRDefault="0071767C" w:rsidP="0071767C">
                              <w:pPr>
                                <w:ind w:firstLine="300"/>
                                <w:jc w:val="center"/>
                                <w:rPr>
                                  <w:rFonts w:ascii="宋体" w:hAnsi="宋体" w:hint="eastAsia"/>
                                  <w:sz w:val="15"/>
                                  <w:szCs w:val="15"/>
                                </w:rPr>
                              </w:pPr>
                              <w:r w:rsidRPr="00A87189">
                                <w:rPr>
                                  <w:rFonts w:ascii="宋体" w:hAnsi="宋体" w:hint="eastAsia"/>
                                  <w:sz w:val="15"/>
                                  <w:szCs w:val="15"/>
                                </w:rPr>
                                <w:t>被审定的数据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6039652" name="矩形 1216039652"/>
                        <wps:cNvSpPr/>
                        <wps:spPr>
                          <a:xfrm>
                            <a:off x="1234440" y="2438400"/>
                            <a:ext cx="1409700" cy="2895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ED2239" w14:textId="77777777" w:rsidR="0071767C" w:rsidRPr="00A87189" w:rsidRDefault="0071767C" w:rsidP="00731596">
                              <w:pPr>
                                <w:ind w:firstLine="300"/>
                                <w:rPr>
                                  <w:rFonts w:ascii="宋体" w:hAnsi="宋体" w:hint="eastAsia"/>
                                  <w:sz w:val="15"/>
                                  <w:szCs w:val="15"/>
                                </w:rPr>
                              </w:pPr>
                              <w:r w:rsidRPr="00A87189">
                                <w:rPr>
                                  <w:rFonts w:ascii="宋体" w:hAnsi="宋体" w:hint="eastAsia"/>
                                  <w:sz w:val="15"/>
                                  <w:szCs w:val="15"/>
                                </w:rPr>
                                <w:t>将数据关联到单元过程</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098587880" name="矩形 1098587880"/>
                        <wps:cNvSpPr/>
                        <wps:spPr>
                          <a:xfrm>
                            <a:off x="2004060" y="2735580"/>
                            <a:ext cx="1516380" cy="29718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746CA4F" w14:textId="77777777" w:rsidR="0071767C" w:rsidRPr="00A87189" w:rsidRDefault="0071767C" w:rsidP="0071767C">
                              <w:pPr>
                                <w:ind w:firstLine="300"/>
                                <w:jc w:val="center"/>
                                <w:rPr>
                                  <w:rFonts w:ascii="宋体" w:hAnsi="宋体" w:hint="eastAsia"/>
                                  <w:sz w:val="15"/>
                                  <w:szCs w:val="15"/>
                                </w:rPr>
                              </w:pPr>
                              <w:r w:rsidRPr="00A87189">
                                <w:rPr>
                                  <w:rFonts w:ascii="宋体" w:hAnsi="宋体" w:hint="eastAsia"/>
                                  <w:sz w:val="15"/>
                                  <w:szCs w:val="15"/>
                                </w:rPr>
                                <w:t>每个单元过程审定的数据</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00675304" name="矩形 200675304"/>
                        <wps:cNvSpPr/>
                        <wps:spPr>
                          <a:xfrm>
                            <a:off x="1264920" y="3055620"/>
                            <a:ext cx="1432560" cy="2895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CC1E39" w14:textId="77777777" w:rsidR="0071767C" w:rsidRPr="00A87189" w:rsidRDefault="0071767C" w:rsidP="00731596">
                              <w:pPr>
                                <w:ind w:firstLine="300"/>
                                <w:rPr>
                                  <w:rFonts w:ascii="宋体" w:hAnsi="宋体" w:hint="eastAsia"/>
                                  <w:sz w:val="15"/>
                                  <w:szCs w:val="15"/>
                                </w:rPr>
                              </w:pPr>
                              <w:r w:rsidRPr="00A87189">
                                <w:rPr>
                                  <w:rFonts w:ascii="宋体" w:hAnsi="宋体" w:hint="eastAsia"/>
                                  <w:sz w:val="15"/>
                                  <w:szCs w:val="15"/>
                                </w:rPr>
                                <w:t>将数据关联到声明单位</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95774920" name="矩形 295774920"/>
                        <wps:cNvSpPr/>
                        <wps:spPr>
                          <a:xfrm>
                            <a:off x="2034540" y="3352800"/>
                            <a:ext cx="1554480" cy="29718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EB075B5" w14:textId="77777777" w:rsidR="0071767C" w:rsidRPr="00A87189" w:rsidRDefault="0071767C" w:rsidP="0071767C">
                              <w:pPr>
                                <w:ind w:firstLine="300"/>
                                <w:jc w:val="center"/>
                                <w:rPr>
                                  <w:rFonts w:ascii="宋体" w:hAnsi="宋体" w:hint="eastAsia"/>
                                  <w:sz w:val="15"/>
                                  <w:szCs w:val="15"/>
                                </w:rPr>
                              </w:pPr>
                              <w:r w:rsidRPr="00A87189">
                                <w:rPr>
                                  <w:rFonts w:ascii="宋体" w:hAnsi="宋体" w:hint="eastAsia"/>
                                  <w:sz w:val="15"/>
                                  <w:szCs w:val="15"/>
                                </w:rPr>
                                <w:t>每个声明单位审定的数据</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215193983" name="矩形 1215193983"/>
                        <wps:cNvSpPr/>
                        <wps:spPr>
                          <a:xfrm>
                            <a:off x="1280160" y="3657600"/>
                            <a:ext cx="1363980" cy="2895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A0641E" w14:textId="77777777" w:rsidR="0071767C" w:rsidRPr="00A87189" w:rsidRDefault="0071767C" w:rsidP="00731596">
                              <w:pPr>
                                <w:ind w:firstLineChars="350" w:firstLine="525"/>
                                <w:rPr>
                                  <w:rFonts w:ascii="宋体" w:hAnsi="宋体" w:hint="eastAsia"/>
                                  <w:sz w:val="15"/>
                                  <w:szCs w:val="15"/>
                                </w:rPr>
                              </w:pPr>
                              <w:r w:rsidRPr="00A87189">
                                <w:rPr>
                                  <w:rFonts w:ascii="宋体" w:hAnsi="宋体" w:hint="eastAsia"/>
                                  <w:sz w:val="15"/>
                                  <w:szCs w:val="15"/>
                                </w:rPr>
                                <w:t>数据合并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1740767" name="矩形 1071740767"/>
                        <wps:cNvSpPr/>
                        <wps:spPr>
                          <a:xfrm>
                            <a:off x="2049780" y="3954780"/>
                            <a:ext cx="914400" cy="29718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E2D91B1" w14:textId="77777777" w:rsidR="0071767C" w:rsidRPr="00A87189" w:rsidRDefault="0071767C" w:rsidP="0071767C">
                              <w:pPr>
                                <w:ind w:firstLine="300"/>
                                <w:jc w:val="center"/>
                                <w:rPr>
                                  <w:rFonts w:ascii="宋体" w:hAnsi="宋体" w:hint="eastAsia"/>
                                  <w:sz w:val="15"/>
                                  <w:szCs w:val="15"/>
                                </w:rPr>
                              </w:pPr>
                              <w:r w:rsidRPr="00A87189">
                                <w:rPr>
                                  <w:rFonts w:ascii="宋体" w:hAnsi="宋体" w:hint="eastAsia"/>
                                  <w:sz w:val="15"/>
                                  <w:szCs w:val="15"/>
                                </w:rPr>
                                <w:t>计算的清单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074937" name="矩形 111074937"/>
                        <wps:cNvSpPr/>
                        <wps:spPr>
                          <a:xfrm>
                            <a:off x="1333500" y="4267200"/>
                            <a:ext cx="1363980" cy="2895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3AEF05" w14:textId="77777777" w:rsidR="0071767C" w:rsidRPr="00A87189" w:rsidRDefault="0071767C" w:rsidP="00731596">
                              <w:pPr>
                                <w:ind w:firstLineChars="250" w:firstLine="375"/>
                                <w:rPr>
                                  <w:rFonts w:ascii="宋体" w:hAnsi="宋体" w:hint="eastAsia"/>
                                  <w:sz w:val="15"/>
                                  <w:szCs w:val="15"/>
                                </w:rPr>
                              </w:pPr>
                              <w:r w:rsidRPr="00A87189">
                                <w:rPr>
                                  <w:rFonts w:ascii="宋体" w:hAnsi="宋体" w:hint="eastAsia"/>
                                  <w:sz w:val="15"/>
                                  <w:szCs w:val="15"/>
                                </w:rPr>
                                <w:t>系统边界的调整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213212" name="矩形 213213212"/>
                        <wps:cNvSpPr/>
                        <wps:spPr>
                          <a:xfrm>
                            <a:off x="1554480" y="4869180"/>
                            <a:ext cx="914400" cy="29718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0F063BD" w14:textId="77777777" w:rsidR="0071767C" w:rsidRPr="00A87189" w:rsidRDefault="0071767C" w:rsidP="00731596">
                              <w:pPr>
                                <w:ind w:firstLineChars="50" w:firstLine="75"/>
                                <w:rPr>
                                  <w:rFonts w:ascii="宋体" w:hAnsi="宋体" w:hint="eastAsia"/>
                                  <w:sz w:val="15"/>
                                  <w:szCs w:val="15"/>
                                </w:rPr>
                              </w:pPr>
                              <w:r w:rsidRPr="00A87189">
                                <w:rPr>
                                  <w:rFonts w:ascii="宋体" w:hAnsi="宋体" w:hint="eastAsia"/>
                                  <w:sz w:val="15"/>
                                  <w:szCs w:val="15"/>
                                </w:rPr>
                                <w:t>完成的清单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4490204" name="矩形 1874490204"/>
                        <wps:cNvSpPr/>
                        <wps:spPr>
                          <a:xfrm>
                            <a:off x="7620" y="3924300"/>
                            <a:ext cx="1173480" cy="5181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12F2A19" w14:textId="77777777" w:rsidR="0071767C" w:rsidRPr="00A87189" w:rsidRDefault="0071767C" w:rsidP="0071767C">
                              <w:pPr>
                                <w:ind w:firstLine="300"/>
                                <w:jc w:val="center"/>
                                <w:rPr>
                                  <w:rFonts w:ascii="宋体" w:hAnsi="宋体" w:hint="eastAsia"/>
                                  <w:sz w:val="15"/>
                                  <w:szCs w:val="15"/>
                                </w:rPr>
                              </w:pPr>
                              <w:r w:rsidRPr="00A87189">
                                <w:rPr>
                                  <w:rFonts w:ascii="宋体" w:hAnsi="宋体" w:hint="eastAsia"/>
                                  <w:sz w:val="15"/>
                                  <w:szCs w:val="15"/>
                                </w:rPr>
                                <w:t>数据再收集或单元过程再调整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7885210" name="直接箭头连接符 1357885210"/>
                        <wps:cNvCnPr/>
                        <wps:spPr>
                          <a:xfrm flipH="1">
                            <a:off x="2659380" y="2590800"/>
                            <a:ext cx="876300" cy="7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8573207" name="矩形 288573207"/>
                        <wps:cNvSpPr/>
                        <wps:spPr>
                          <a:xfrm>
                            <a:off x="3528060" y="2354580"/>
                            <a:ext cx="1097280" cy="4724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6EABCB" w14:textId="77777777" w:rsidR="0071767C" w:rsidRPr="00A87189" w:rsidRDefault="0071767C" w:rsidP="0071767C">
                              <w:pPr>
                                <w:ind w:firstLine="300"/>
                                <w:jc w:val="center"/>
                                <w:rPr>
                                  <w:rFonts w:ascii="宋体" w:hAnsi="宋体" w:hint="eastAsia"/>
                                  <w:sz w:val="15"/>
                                  <w:szCs w:val="15"/>
                                </w:rPr>
                              </w:pPr>
                              <w:r w:rsidRPr="00A87189">
                                <w:rPr>
                                  <w:rFonts w:ascii="宋体" w:hAnsi="宋体" w:hint="eastAsia"/>
                                  <w:sz w:val="15"/>
                                  <w:szCs w:val="15"/>
                                </w:rPr>
                                <w:t>分配，包括再使用和再生利用</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g:grpSp>
                        <wpg:cNvPr id="430660120" name="组合 430660120"/>
                        <wpg:cNvGrpSpPr/>
                        <wpg:grpSpPr>
                          <a:xfrm>
                            <a:off x="0" y="0"/>
                            <a:ext cx="4130040" cy="4861560"/>
                            <a:chOff x="0" y="0"/>
                            <a:chExt cx="4130040" cy="4861560"/>
                          </a:xfrm>
                        </wpg:grpSpPr>
                        <wps:wsp>
                          <wps:cNvPr id="973460061" name="直接箭头连接符 973460061"/>
                          <wps:cNvCnPr/>
                          <wps:spPr>
                            <a:xfrm>
                              <a:off x="1882140" y="914400"/>
                              <a:ext cx="0" cy="304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72570581" name="直接箭头连接符 672570581"/>
                          <wps:cNvCnPr/>
                          <wps:spPr>
                            <a:xfrm>
                              <a:off x="1882140" y="1524000"/>
                              <a:ext cx="0" cy="304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28703116" name="直接箭头连接符 528703116"/>
                          <wps:cNvCnPr/>
                          <wps:spPr>
                            <a:xfrm>
                              <a:off x="1905000" y="2125980"/>
                              <a:ext cx="0" cy="304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55821808" name="直接箭头连接符 1955821808"/>
                          <wps:cNvCnPr/>
                          <wps:spPr>
                            <a:xfrm>
                              <a:off x="1912620" y="2727960"/>
                              <a:ext cx="0" cy="304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27486515" name="直接箭头连接符 1627486515"/>
                          <wps:cNvCnPr/>
                          <wps:spPr>
                            <a:xfrm>
                              <a:off x="1927860" y="3345180"/>
                              <a:ext cx="0" cy="304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83067354" name="直接箭头连接符 583067354"/>
                          <wps:cNvCnPr/>
                          <wps:spPr>
                            <a:xfrm>
                              <a:off x="1927860" y="3947160"/>
                              <a:ext cx="0" cy="304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38403360" name="直接箭头连接符 838403360"/>
                          <wps:cNvCnPr/>
                          <wps:spPr>
                            <a:xfrm>
                              <a:off x="1927860" y="4556760"/>
                              <a:ext cx="0" cy="304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166165147" name="组合 1166165147"/>
                          <wpg:cNvGrpSpPr/>
                          <wpg:grpSpPr>
                            <a:xfrm>
                              <a:off x="0" y="0"/>
                              <a:ext cx="4130040" cy="4457700"/>
                              <a:chOff x="0" y="0"/>
                              <a:chExt cx="4130040" cy="4457700"/>
                            </a:xfrm>
                          </wpg:grpSpPr>
                          <wps:wsp>
                            <wps:cNvPr id="206156746" name="直接箭头连接符 206156746"/>
                            <wps:cNvCnPr/>
                            <wps:spPr>
                              <a:xfrm>
                                <a:off x="1882140" y="320040"/>
                                <a:ext cx="0" cy="304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1053801" name="直接箭头连接符 221053801"/>
                            <wps:cNvCnPr/>
                            <wps:spPr>
                              <a:xfrm>
                                <a:off x="0" y="1083945"/>
                                <a:ext cx="349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27845138" name="直接连接符 727845138"/>
                            <wps:cNvCnPr/>
                            <wps:spPr>
                              <a:xfrm>
                                <a:off x="0" y="1082040"/>
                                <a:ext cx="0" cy="33756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0426819" name="直接连接符 930426819"/>
                            <wps:cNvCnPr/>
                            <wps:spPr>
                              <a:xfrm>
                                <a:off x="0" y="445770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35974261" name="矩形 1735974261"/>
                            <wps:cNvSpPr/>
                            <wps:spPr>
                              <a:xfrm>
                                <a:off x="1181100" y="0"/>
                                <a:ext cx="1363980" cy="3124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C152C0" w14:textId="77777777" w:rsidR="0071767C" w:rsidRPr="00A87189" w:rsidRDefault="0071767C" w:rsidP="00731596">
                                  <w:pPr>
                                    <w:ind w:firstLine="300"/>
                                    <w:rPr>
                                      <w:rFonts w:ascii="宋体" w:hAnsi="宋体" w:hint="eastAsia"/>
                                      <w:sz w:val="15"/>
                                      <w:szCs w:val="15"/>
                                    </w:rPr>
                                  </w:pPr>
                                  <w:r w:rsidRPr="00A87189">
                                    <w:rPr>
                                      <w:rFonts w:ascii="宋体" w:hAnsi="宋体" w:hint="eastAsia"/>
                                      <w:sz w:val="15"/>
                                      <w:szCs w:val="15"/>
                                    </w:rPr>
                                    <w:t>目的和范围的确定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1860513" name="矩形 1001860513"/>
                            <wps:cNvSpPr/>
                            <wps:spPr>
                              <a:xfrm>
                                <a:off x="1181100" y="624840"/>
                                <a:ext cx="1363980" cy="2895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4908A73" w14:textId="77777777" w:rsidR="0071767C" w:rsidRPr="00A87189" w:rsidRDefault="0071767C" w:rsidP="00731596">
                                  <w:pPr>
                                    <w:ind w:firstLineChars="350" w:firstLine="525"/>
                                    <w:rPr>
                                      <w:rFonts w:ascii="宋体" w:hAnsi="宋体" w:hint="eastAsia"/>
                                      <w:sz w:val="15"/>
                                      <w:szCs w:val="15"/>
                                    </w:rPr>
                                  </w:pPr>
                                  <w:r w:rsidRPr="00A87189">
                                    <w:rPr>
                                      <w:rFonts w:ascii="宋体" w:hAnsi="宋体" w:hint="eastAsia"/>
                                      <w:sz w:val="15"/>
                                      <w:szCs w:val="15"/>
                                    </w:rPr>
                                    <w:t>数据收集准备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5201056" name="矩形 1175201056"/>
                            <wps:cNvSpPr/>
                            <wps:spPr>
                              <a:xfrm>
                                <a:off x="1950720" y="922020"/>
                                <a:ext cx="914400" cy="29718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81C0EDC" w14:textId="77777777" w:rsidR="0071767C" w:rsidRPr="00A87189" w:rsidRDefault="0071767C" w:rsidP="0071767C">
                                  <w:pPr>
                                    <w:ind w:firstLine="300"/>
                                    <w:jc w:val="center"/>
                                    <w:rPr>
                                      <w:rFonts w:ascii="宋体" w:hAnsi="宋体" w:hint="eastAsia"/>
                                      <w:sz w:val="15"/>
                                      <w:szCs w:val="15"/>
                                    </w:rPr>
                                  </w:pPr>
                                  <w:r w:rsidRPr="00A87189">
                                    <w:rPr>
                                      <w:rFonts w:ascii="宋体" w:hAnsi="宋体" w:hint="eastAsia"/>
                                      <w:sz w:val="15"/>
                                      <w:szCs w:val="15"/>
                                    </w:rPr>
                                    <w:t>数据收集表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2030466" name="矩形 2102030466"/>
                            <wps:cNvSpPr/>
                            <wps:spPr>
                              <a:xfrm>
                                <a:off x="349200" y="1038225"/>
                                <a:ext cx="1070025" cy="2819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772C06D" w14:textId="77777777" w:rsidR="0071767C" w:rsidRPr="00A87189" w:rsidRDefault="0071767C" w:rsidP="00731596">
                                  <w:pPr>
                                    <w:ind w:firstLineChars="0" w:firstLine="0"/>
                                    <w:rPr>
                                      <w:rFonts w:ascii="宋体" w:hAnsi="宋体" w:hint="eastAsia"/>
                                      <w:sz w:val="15"/>
                                      <w:szCs w:val="15"/>
                                    </w:rPr>
                                  </w:pPr>
                                  <w:r w:rsidRPr="00A87189">
                                    <w:rPr>
                                      <w:rFonts w:ascii="宋体" w:hAnsi="宋体" w:hint="eastAsia"/>
                                      <w:sz w:val="15"/>
                                      <w:szCs w:val="15"/>
                                    </w:rPr>
                                    <w:t>调整的数据收集表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9797590" name="直接连接符 1869797590"/>
                            <wps:cNvCnPr/>
                            <wps:spPr>
                              <a:xfrm flipV="1">
                                <a:off x="2545080" y="144780"/>
                                <a:ext cx="1584960" cy="762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08227343" name="直接箭头连接符 1708227343"/>
                            <wps:cNvCnPr/>
                            <wps:spPr>
                              <a:xfrm>
                                <a:off x="4130040" y="152400"/>
                                <a:ext cx="0" cy="220218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g:grpSp>
                      </wpg:grpSp>
                    </wpg:wgp>
                  </a:graphicData>
                </a:graphic>
                <wp14:sizeRelH relativeFrom="margin">
                  <wp14:pctWidth>0</wp14:pctWidth>
                </wp14:sizeRelH>
              </wp:anchor>
            </w:drawing>
          </mc:Choice>
          <mc:Fallback>
            <w:pict>
              <v:group w14:anchorId="473D5362" id="组合 1257615738" o:spid="_x0000_s1110" style="position:absolute;left:0;text-align:left;margin-left:24.15pt;margin-top:14.9pt;width:364.2pt;height:406.8pt;z-index:251709440;mso-width-relative:margin" coordsize="46253,5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">
                <v:rect id="矩形 366982018" o:spid="_x0000_s1111" style="position:absolute;left:11811;top:12344;width:13639;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" fillcolor="white [3201]" strokecolor="black [3213]" strokeweight="1pt">
                  <v:textbox>
                    <w:txbxContent>
                      <w:p w14:paraId="0D7EF900" w14:textId="77777777" w:rsidR="0071767C" w:rsidRPr="00A87189" w:rsidRDefault="0071767C" w:rsidP="00731596">
                        <w:pPr>
                          <w:ind w:firstLineChars="450" w:firstLine="675"/>
                          <w:rPr>
                            <w:rFonts w:ascii="宋体" w:hAnsi="宋体" w:hint="eastAsia"/>
                            <w:sz w:val="15"/>
                            <w:szCs w:val="15"/>
                          </w:rPr>
                        </w:pPr>
                        <w:r w:rsidRPr="00A87189">
                          <w:rPr>
                            <w:rFonts w:ascii="宋体" w:hAnsi="宋体" w:hint="eastAsia"/>
                            <w:sz w:val="15"/>
                            <w:szCs w:val="15"/>
                          </w:rPr>
                          <w:t>数据收集</w:t>
                        </w:r>
                      </w:p>
                    </w:txbxContent>
                  </v:textbox>
                </v:rect>
                <v:rect id="矩形 899623412" o:spid="_x0000_s1112" style="position:absolute;left:19507;top:15316;width:10134;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" fillcolor="white [3201]" stroked="f" strokeweight="1pt">
                  <v:textbox>
                    <w:txbxContent>
                      <w:p w14:paraId="5B232CF8" w14:textId="77777777" w:rsidR="0071767C" w:rsidRPr="00A87189" w:rsidRDefault="0071767C" w:rsidP="0071767C">
                        <w:pPr>
                          <w:ind w:firstLine="300"/>
                          <w:jc w:val="center"/>
                          <w:rPr>
                            <w:rFonts w:ascii="宋体" w:hAnsi="宋体" w:hint="eastAsia"/>
                            <w:sz w:val="15"/>
                            <w:szCs w:val="15"/>
                          </w:rPr>
                        </w:pPr>
                        <w:r w:rsidRPr="00A87189">
                          <w:rPr>
                            <w:rFonts w:ascii="宋体" w:hAnsi="宋体" w:hint="eastAsia"/>
                            <w:sz w:val="15"/>
                            <w:szCs w:val="15"/>
                          </w:rPr>
                          <w:t>所收集的数据</w:t>
                        </w:r>
                      </w:p>
                    </w:txbxContent>
                  </v:textbox>
                </v:rect>
                <v:rect id="矩形 552928584" o:spid="_x0000_s1113" style="position:absolute;left:12192;top:18364;width:13639;height:2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" fillcolor="white [3201]" strokecolor="black [3213]" strokeweight="1pt">
                  <v:textbox>
                    <w:txbxContent>
                      <w:p w14:paraId="6F811A3B" w14:textId="77777777" w:rsidR="0071767C" w:rsidRPr="00A87189" w:rsidRDefault="0071767C" w:rsidP="00731596">
                        <w:pPr>
                          <w:ind w:firstLineChars="400" w:firstLine="600"/>
                          <w:rPr>
                            <w:rFonts w:ascii="宋体" w:hAnsi="宋体" w:hint="eastAsia"/>
                            <w:sz w:val="15"/>
                            <w:szCs w:val="15"/>
                          </w:rPr>
                        </w:pPr>
                        <w:r w:rsidRPr="00A87189">
                          <w:rPr>
                            <w:rFonts w:ascii="宋体" w:hAnsi="宋体" w:hint="eastAsia"/>
                            <w:sz w:val="15"/>
                            <w:szCs w:val="15"/>
                          </w:rPr>
                          <w:t>数据审定</w:t>
                        </w:r>
                      </w:p>
                    </w:txbxContent>
                  </v:textbox>
                </v:rect>
                <v:rect id="矩形 298020113" o:spid="_x0000_s1114" style="position:absolute;left:19888;top:21336;width:10287;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" fillcolor="white [3201]" stroked="f" strokeweight="1pt">
                  <v:textbox>
                    <w:txbxContent>
                      <w:p w14:paraId="46D8381A" w14:textId="77777777" w:rsidR="0071767C" w:rsidRPr="00A87189" w:rsidRDefault="0071767C" w:rsidP="0071767C">
                        <w:pPr>
                          <w:ind w:firstLine="300"/>
                          <w:jc w:val="center"/>
                          <w:rPr>
                            <w:rFonts w:ascii="宋体" w:hAnsi="宋体" w:hint="eastAsia"/>
                            <w:sz w:val="15"/>
                            <w:szCs w:val="15"/>
                          </w:rPr>
                        </w:pPr>
                        <w:r w:rsidRPr="00A87189">
                          <w:rPr>
                            <w:rFonts w:ascii="宋体" w:hAnsi="宋体" w:hint="eastAsia"/>
                            <w:sz w:val="15"/>
                            <w:szCs w:val="15"/>
                          </w:rPr>
                          <w:t>被审定的数据</w:t>
                        </w:r>
                      </w:p>
                    </w:txbxContent>
                  </v:textbox>
                </v:rect>
                <v:rect id="矩形 1216039652" o:spid="_x0000_s1115" style="position:absolute;left:12344;top:24384;width:14097;height:2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" fillcolor="white [3201]" strokecolor="black [3213]" strokeweight="1pt">
                  <v:textbox inset="0,,0">
                    <w:txbxContent>
                      <w:p w14:paraId="6FED2239" w14:textId="77777777" w:rsidR="0071767C" w:rsidRPr="00A87189" w:rsidRDefault="0071767C" w:rsidP="00731596">
                        <w:pPr>
                          <w:ind w:firstLine="300"/>
                          <w:rPr>
                            <w:rFonts w:ascii="宋体" w:hAnsi="宋体" w:hint="eastAsia"/>
                            <w:sz w:val="15"/>
                            <w:szCs w:val="15"/>
                          </w:rPr>
                        </w:pPr>
                        <w:r w:rsidRPr="00A87189">
                          <w:rPr>
                            <w:rFonts w:ascii="宋体" w:hAnsi="宋体" w:hint="eastAsia"/>
                            <w:sz w:val="15"/>
                            <w:szCs w:val="15"/>
                          </w:rPr>
                          <w:t>将数据关联到单元过程</w:t>
                        </w:r>
                      </w:p>
                    </w:txbxContent>
                  </v:textbox>
                </v:rect>
                <v:rect id="矩形 1098587880" o:spid="_x0000_s1116" style="position:absolute;left:20040;top:27355;width:15164;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" fillcolor="white [3201]" stroked="f" strokeweight="1pt">
                  <v:textbox inset="0,,0">
                    <w:txbxContent>
                      <w:p w14:paraId="7746CA4F" w14:textId="77777777" w:rsidR="0071767C" w:rsidRPr="00A87189" w:rsidRDefault="0071767C" w:rsidP="0071767C">
                        <w:pPr>
                          <w:ind w:firstLine="300"/>
                          <w:jc w:val="center"/>
                          <w:rPr>
                            <w:rFonts w:ascii="宋体" w:hAnsi="宋体" w:hint="eastAsia"/>
                            <w:sz w:val="15"/>
                            <w:szCs w:val="15"/>
                          </w:rPr>
                        </w:pPr>
                        <w:r w:rsidRPr="00A87189">
                          <w:rPr>
                            <w:rFonts w:ascii="宋体" w:hAnsi="宋体" w:hint="eastAsia"/>
                            <w:sz w:val="15"/>
                            <w:szCs w:val="15"/>
                          </w:rPr>
                          <w:t>每个单元过程审定的数据</w:t>
                        </w:r>
                      </w:p>
                    </w:txbxContent>
                  </v:textbox>
                </v:rect>
                <v:rect id="矩形 200675304" o:spid="_x0000_s1117" style="position:absolute;left:12649;top:30556;width:14325;height:2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" fillcolor="white [3201]" strokecolor="black [3213]" strokeweight="1pt">
                  <v:textbox inset="0,,0">
                    <w:txbxContent>
                      <w:p w14:paraId="71CC1E39" w14:textId="77777777" w:rsidR="0071767C" w:rsidRPr="00A87189" w:rsidRDefault="0071767C" w:rsidP="00731596">
                        <w:pPr>
                          <w:ind w:firstLine="300"/>
                          <w:rPr>
                            <w:rFonts w:ascii="宋体" w:hAnsi="宋体" w:hint="eastAsia"/>
                            <w:sz w:val="15"/>
                            <w:szCs w:val="15"/>
                          </w:rPr>
                        </w:pPr>
                        <w:r w:rsidRPr="00A87189">
                          <w:rPr>
                            <w:rFonts w:ascii="宋体" w:hAnsi="宋体" w:hint="eastAsia"/>
                            <w:sz w:val="15"/>
                            <w:szCs w:val="15"/>
                          </w:rPr>
                          <w:t>将数据关联到声明单位</w:t>
                        </w:r>
                      </w:p>
                    </w:txbxContent>
                  </v:textbox>
                </v:rect>
                <v:rect id="矩形 295774920" o:spid="_x0000_s1118" style="position:absolute;left:20345;top:33528;width:15545;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" fillcolor="white [3201]" stroked="f" strokeweight="1pt">
                  <v:textbox inset="0,,0">
                    <w:txbxContent>
                      <w:p w14:paraId="3EB075B5" w14:textId="77777777" w:rsidR="0071767C" w:rsidRPr="00A87189" w:rsidRDefault="0071767C" w:rsidP="0071767C">
                        <w:pPr>
                          <w:ind w:firstLine="300"/>
                          <w:jc w:val="center"/>
                          <w:rPr>
                            <w:rFonts w:ascii="宋体" w:hAnsi="宋体" w:hint="eastAsia"/>
                            <w:sz w:val="15"/>
                            <w:szCs w:val="15"/>
                          </w:rPr>
                        </w:pPr>
                        <w:r w:rsidRPr="00A87189">
                          <w:rPr>
                            <w:rFonts w:ascii="宋体" w:hAnsi="宋体" w:hint="eastAsia"/>
                            <w:sz w:val="15"/>
                            <w:szCs w:val="15"/>
                          </w:rPr>
                          <w:t>每个声明单位审定的数据</w:t>
                        </w:r>
                      </w:p>
                    </w:txbxContent>
                  </v:textbox>
                </v:rect>
                <v:rect id="矩形 1215193983" o:spid="_x0000_s1119" style="position:absolute;left:12801;top:36576;width:13640;height:2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" fillcolor="white [3201]" strokecolor="black [3213]" strokeweight="1pt">
                  <v:textbox>
                    <w:txbxContent>
                      <w:p w14:paraId="12A0641E" w14:textId="77777777" w:rsidR="0071767C" w:rsidRPr="00A87189" w:rsidRDefault="0071767C" w:rsidP="00731596">
                        <w:pPr>
                          <w:ind w:firstLineChars="350" w:firstLine="525"/>
                          <w:rPr>
                            <w:rFonts w:ascii="宋体" w:hAnsi="宋体" w:hint="eastAsia"/>
                            <w:sz w:val="15"/>
                            <w:szCs w:val="15"/>
                          </w:rPr>
                        </w:pPr>
                        <w:r w:rsidRPr="00A87189">
                          <w:rPr>
                            <w:rFonts w:ascii="宋体" w:hAnsi="宋体" w:hint="eastAsia"/>
                            <w:sz w:val="15"/>
                            <w:szCs w:val="15"/>
                          </w:rPr>
                          <w:t>数据合并</w:t>
                        </w:r>
                      </w:p>
                    </w:txbxContent>
                  </v:textbox>
                </v:rect>
                <v:rect id="矩形 1071740767" o:spid="_x0000_s1120" style="position:absolute;left:20497;top:39547;width:9144;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" fillcolor="white [3201]" stroked="f" strokeweight="1pt">
                  <v:textbox>
                    <w:txbxContent>
                      <w:p w14:paraId="2E2D91B1" w14:textId="77777777" w:rsidR="0071767C" w:rsidRPr="00A87189" w:rsidRDefault="0071767C" w:rsidP="0071767C">
                        <w:pPr>
                          <w:ind w:firstLine="300"/>
                          <w:jc w:val="center"/>
                          <w:rPr>
                            <w:rFonts w:ascii="宋体" w:hAnsi="宋体" w:hint="eastAsia"/>
                            <w:sz w:val="15"/>
                            <w:szCs w:val="15"/>
                          </w:rPr>
                        </w:pPr>
                        <w:r w:rsidRPr="00A87189">
                          <w:rPr>
                            <w:rFonts w:ascii="宋体" w:hAnsi="宋体" w:hint="eastAsia"/>
                            <w:sz w:val="15"/>
                            <w:szCs w:val="15"/>
                          </w:rPr>
                          <w:t>计算的清单</w:t>
                        </w:r>
                      </w:p>
                    </w:txbxContent>
                  </v:textbox>
                </v:rect>
                <v:rect id="矩形 111074937" o:spid="_x0000_s1121" style="position:absolute;left:13335;top:42672;width:13639;height:2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" fillcolor="white [3201]" strokecolor="black [3213]" strokeweight="1pt">
                  <v:textbox>
                    <w:txbxContent>
                      <w:p w14:paraId="253AEF05" w14:textId="77777777" w:rsidR="0071767C" w:rsidRPr="00A87189" w:rsidRDefault="0071767C" w:rsidP="00731596">
                        <w:pPr>
                          <w:ind w:firstLineChars="250" w:firstLine="375"/>
                          <w:rPr>
                            <w:rFonts w:ascii="宋体" w:hAnsi="宋体" w:hint="eastAsia"/>
                            <w:sz w:val="15"/>
                            <w:szCs w:val="15"/>
                          </w:rPr>
                        </w:pPr>
                        <w:r w:rsidRPr="00A87189">
                          <w:rPr>
                            <w:rFonts w:ascii="宋体" w:hAnsi="宋体" w:hint="eastAsia"/>
                            <w:sz w:val="15"/>
                            <w:szCs w:val="15"/>
                          </w:rPr>
                          <w:t>系统边界的调整</w:t>
                        </w:r>
                      </w:p>
                    </w:txbxContent>
                  </v:textbox>
                </v:rect>
                <v:rect id="矩形 213213212" o:spid="_x0000_s1122" style="position:absolute;left:15544;top:48691;width:9144;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" fillcolor="white [3201]" stroked="f" strokeweight="1pt">
                  <v:textbox>
                    <w:txbxContent>
                      <w:p w14:paraId="60F063BD" w14:textId="77777777" w:rsidR="0071767C" w:rsidRPr="00A87189" w:rsidRDefault="0071767C" w:rsidP="00731596">
                        <w:pPr>
                          <w:ind w:firstLineChars="50" w:firstLine="75"/>
                          <w:rPr>
                            <w:rFonts w:ascii="宋体" w:hAnsi="宋体" w:hint="eastAsia"/>
                            <w:sz w:val="15"/>
                            <w:szCs w:val="15"/>
                          </w:rPr>
                        </w:pPr>
                        <w:r w:rsidRPr="00A87189">
                          <w:rPr>
                            <w:rFonts w:ascii="宋体" w:hAnsi="宋体" w:hint="eastAsia"/>
                            <w:sz w:val="15"/>
                            <w:szCs w:val="15"/>
                          </w:rPr>
                          <w:t>完成的清单</w:t>
                        </w:r>
                      </w:p>
                    </w:txbxContent>
                  </v:textbox>
                </v:rect>
                <v:rect id="矩形 1874490204" o:spid="_x0000_s1123" style="position:absolute;left:76;top:39243;width:11735;height:5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" fillcolor="white [3201]" stroked="f" strokeweight="1pt">
                  <v:textbox>
                    <w:txbxContent>
                      <w:p w14:paraId="012F2A19" w14:textId="77777777" w:rsidR="0071767C" w:rsidRPr="00A87189" w:rsidRDefault="0071767C" w:rsidP="0071767C">
                        <w:pPr>
                          <w:ind w:firstLine="300"/>
                          <w:jc w:val="center"/>
                          <w:rPr>
                            <w:rFonts w:ascii="宋体" w:hAnsi="宋体" w:hint="eastAsia"/>
                            <w:sz w:val="15"/>
                            <w:szCs w:val="15"/>
                          </w:rPr>
                        </w:pPr>
                        <w:r w:rsidRPr="00A87189">
                          <w:rPr>
                            <w:rFonts w:ascii="宋体" w:hAnsi="宋体" w:hint="eastAsia"/>
                            <w:sz w:val="15"/>
                            <w:szCs w:val="15"/>
                          </w:rPr>
                          <w:t>数据再收集或单元过程再调整</w:t>
                        </w:r>
                      </w:p>
                    </w:txbxContent>
                  </v:textbox>
                </v:rect>
                <v:shape id="直接箭头连接符 1357885210" o:spid="_x0000_s1124" type="#_x0000_t32" style="position:absolute;left:26593;top:25908;width:8763;height: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" strokecolor="black [3213]" strokeweight=".5pt">
                  <v:stroke endarrow="block" joinstyle="miter"/>
                </v:shape>
                <v:rect id="矩形 288573207" o:spid="_x0000_s1125" style="position:absolute;left:35280;top:23545;width:10973;height:4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" fillcolor="white [3201]" strokecolor="black [3213]" strokeweight="1pt">
                  <v:textbox inset="0,,0">
                    <w:txbxContent>
                      <w:p w14:paraId="096EABCB" w14:textId="77777777" w:rsidR="0071767C" w:rsidRPr="00A87189" w:rsidRDefault="0071767C" w:rsidP="0071767C">
                        <w:pPr>
                          <w:ind w:firstLine="300"/>
                          <w:jc w:val="center"/>
                          <w:rPr>
                            <w:rFonts w:ascii="宋体" w:hAnsi="宋体" w:hint="eastAsia"/>
                            <w:sz w:val="15"/>
                            <w:szCs w:val="15"/>
                          </w:rPr>
                        </w:pPr>
                        <w:r w:rsidRPr="00A87189">
                          <w:rPr>
                            <w:rFonts w:ascii="宋体" w:hAnsi="宋体" w:hint="eastAsia"/>
                            <w:sz w:val="15"/>
                            <w:szCs w:val="15"/>
                          </w:rPr>
                          <w:t>分配，包括再使用和再生利用</w:t>
                        </w:r>
                      </w:p>
                    </w:txbxContent>
                  </v:textbox>
                </v:rect>
                <v:group id="组合 430660120" o:spid="_x0000_s1126" style="position:absolute;width:41300;height:48615" coordsize="41300,48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">
                  <v:shape id="直接箭头连接符 973460061" o:spid="_x0000_s1127" type="#_x0000_t32" style="position:absolute;left:18821;top:9144;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" strokecolor="black [3213]" strokeweight=".5pt">
                    <v:stroke endarrow="block" joinstyle="miter"/>
                  </v:shape>
                  <v:shape id="直接箭头连接符 672570581" o:spid="_x0000_s1128" type="#_x0000_t32" style="position:absolute;left:18821;top:15240;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" strokecolor="black [3213]" strokeweight=".5pt">
                    <v:stroke endarrow="block" joinstyle="miter"/>
                  </v:shape>
                  <v:shape id="直接箭头连接符 528703116" o:spid="_x0000_s1129" type="#_x0000_t32" style="position:absolute;left:19050;top:21259;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" strokecolor="black [3213]" strokeweight=".5pt">
                    <v:stroke endarrow="block" joinstyle="miter"/>
                  </v:shape>
                  <v:shape id="直接箭头连接符 1955821808" o:spid="_x0000_s1130" type="#_x0000_t32" style="position:absolute;left:19126;top:27279;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" strokecolor="black [3213]" strokeweight=".5pt">
                    <v:stroke endarrow="block" joinstyle="miter"/>
                  </v:shape>
                  <v:shape id="直接箭头连接符 1627486515" o:spid="_x0000_s1131" type="#_x0000_t32" style="position:absolute;left:19278;top:33451;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" strokecolor="black [3213]" strokeweight=".5pt">
                    <v:stroke endarrow="block" joinstyle="miter"/>
                  </v:shape>
                  <v:shape id="直接箭头连接符 583067354" o:spid="_x0000_s1132" type="#_x0000_t32" style="position:absolute;left:19278;top:39471;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" strokecolor="black [3213]" strokeweight=".5pt">
                    <v:stroke endarrow="block" joinstyle="miter"/>
                  </v:shape>
                  <v:shape id="直接箭头连接符 838403360" o:spid="_x0000_s1133" type="#_x0000_t32" style="position:absolute;left:19278;top:45567;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" strokecolor="black [3213]" strokeweight=".5pt">
                    <v:stroke endarrow="block" joinstyle="miter"/>
                  </v:shape>
                  <v:group id="组合 1166165147" o:spid="_x0000_s1134" style="position:absolute;width:41300;height:44577" coordsize="41300,44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">
                    <v:shape id="直接箭头连接符 206156746" o:spid="_x0000_s1135" type="#_x0000_t32" style="position:absolute;left:18821;top:3200;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" strokecolor="black [3213]" strokeweight=".5pt">
                      <v:stroke endarrow="block" joinstyle="miter"/>
                    </v:shape>
                    <v:shape id="直接箭头连接符 221053801" o:spid="_x0000_s1136" type="#_x0000_t32" style="position:absolute;top:10839;width:34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" strokecolor="black [3213]" strokeweight=".5pt">
                      <v:stroke endarrow="block" joinstyle="miter"/>
                    </v:shape>
                    <v:line id="直接连接符 727845138" o:spid="_x0000_s1137" style="position:absolute;visibility:visible;mso-wrap-style:square" from="0,10820" to="0,44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" strokecolor="black [3213]" strokeweight=".5pt">
                      <v:stroke joinstyle="miter"/>
                    </v:line>
                    <v:line id="直接连接符 930426819" o:spid="_x0000_s1138" style="position:absolute;visibility:visible;mso-wrap-style:square" from="0,44577" to="13335,44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" strokecolor="black [3213]" strokeweight=".5pt">
                      <v:stroke joinstyle="miter"/>
                    </v:line>
                    <v:rect id="矩形 1735974261" o:spid="_x0000_s1139" style="position:absolute;left:11811;width:13639;height:3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" fillcolor="white [3201]" strokecolor="black [3213]" strokeweight="1pt">
                      <v:textbox>
                        <w:txbxContent>
                          <w:p w14:paraId="75C152C0" w14:textId="77777777" w:rsidR="0071767C" w:rsidRPr="00A87189" w:rsidRDefault="0071767C" w:rsidP="00731596">
                            <w:pPr>
                              <w:ind w:firstLine="300"/>
                              <w:rPr>
                                <w:rFonts w:ascii="宋体" w:hAnsi="宋体" w:hint="eastAsia"/>
                                <w:sz w:val="15"/>
                                <w:szCs w:val="15"/>
                              </w:rPr>
                            </w:pPr>
                            <w:r w:rsidRPr="00A87189">
                              <w:rPr>
                                <w:rFonts w:ascii="宋体" w:hAnsi="宋体" w:hint="eastAsia"/>
                                <w:sz w:val="15"/>
                                <w:szCs w:val="15"/>
                              </w:rPr>
                              <w:t>目的和范围的确定</w:t>
                            </w:r>
                          </w:p>
                        </w:txbxContent>
                      </v:textbox>
                    </v:rect>
                    <v:rect id="矩形 1001860513" o:spid="_x0000_s1140" style="position:absolute;left:11811;top:6248;width:13639;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" fillcolor="white [3201]" strokecolor="black [3213]" strokeweight="1pt">
                      <v:textbox>
                        <w:txbxContent>
                          <w:p w14:paraId="14908A73" w14:textId="77777777" w:rsidR="0071767C" w:rsidRPr="00A87189" w:rsidRDefault="0071767C" w:rsidP="00731596">
                            <w:pPr>
                              <w:ind w:firstLineChars="350" w:firstLine="525"/>
                              <w:rPr>
                                <w:rFonts w:ascii="宋体" w:hAnsi="宋体" w:hint="eastAsia"/>
                                <w:sz w:val="15"/>
                                <w:szCs w:val="15"/>
                              </w:rPr>
                            </w:pPr>
                            <w:r w:rsidRPr="00A87189">
                              <w:rPr>
                                <w:rFonts w:ascii="宋体" w:hAnsi="宋体" w:hint="eastAsia"/>
                                <w:sz w:val="15"/>
                                <w:szCs w:val="15"/>
                              </w:rPr>
                              <w:t>数据收集准备</w:t>
                            </w:r>
                          </w:p>
                        </w:txbxContent>
                      </v:textbox>
                    </v:rect>
                    <v:rect id="矩形 1175201056" o:spid="_x0000_s1141" style="position:absolute;left:19507;top:9220;width:9144;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" fillcolor="white [3201]" stroked="f" strokeweight="1pt">
                      <v:textbox>
                        <w:txbxContent>
                          <w:p w14:paraId="081C0EDC" w14:textId="77777777" w:rsidR="0071767C" w:rsidRPr="00A87189" w:rsidRDefault="0071767C" w:rsidP="0071767C">
                            <w:pPr>
                              <w:ind w:firstLine="300"/>
                              <w:jc w:val="center"/>
                              <w:rPr>
                                <w:rFonts w:ascii="宋体" w:hAnsi="宋体" w:hint="eastAsia"/>
                                <w:sz w:val="15"/>
                                <w:szCs w:val="15"/>
                              </w:rPr>
                            </w:pPr>
                            <w:r w:rsidRPr="00A87189">
                              <w:rPr>
                                <w:rFonts w:ascii="宋体" w:hAnsi="宋体" w:hint="eastAsia"/>
                                <w:sz w:val="15"/>
                                <w:szCs w:val="15"/>
                              </w:rPr>
                              <w:t>数据收集表</w:t>
                            </w:r>
                          </w:p>
                        </w:txbxContent>
                      </v:textbox>
                    </v:rect>
                    <v:rect id="矩形 2102030466" o:spid="_x0000_s1142" style="position:absolute;left:3492;top:10382;width:10700;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" fillcolor="white [3201]" stroked="f" strokeweight="1pt">
                      <v:textbox>
                        <w:txbxContent>
                          <w:p w14:paraId="3772C06D" w14:textId="77777777" w:rsidR="0071767C" w:rsidRPr="00A87189" w:rsidRDefault="0071767C" w:rsidP="00731596">
                            <w:pPr>
                              <w:ind w:firstLineChars="0" w:firstLine="0"/>
                              <w:rPr>
                                <w:rFonts w:ascii="宋体" w:hAnsi="宋体" w:hint="eastAsia"/>
                                <w:sz w:val="15"/>
                                <w:szCs w:val="15"/>
                              </w:rPr>
                            </w:pPr>
                            <w:r w:rsidRPr="00A87189">
                              <w:rPr>
                                <w:rFonts w:ascii="宋体" w:hAnsi="宋体" w:hint="eastAsia"/>
                                <w:sz w:val="15"/>
                                <w:szCs w:val="15"/>
                              </w:rPr>
                              <w:t>调整的数据收集表</w:t>
                            </w:r>
                          </w:p>
                        </w:txbxContent>
                      </v:textbox>
                    </v:rect>
                    <v:line id="直接连接符 1869797590" o:spid="_x0000_s1143" style="position:absolute;flip:y;visibility:visible;mso-wrap-style:square" from="25450,1447" to="41300,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" strokecolor="black [3213]" strokeweight=".5pt">
                      <v:stroke dashstyle="dash" joinstyle="miter"/>
                    </v:line>
                    <v:shape id="直接箭头连接符 1708227343" o:spid="_x0000_s1144" type="#_x0000_t32" style="position:absolute;left:41300;top:1524;width:0;height:220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" strokecolor="black [3213]" strokeweight=".5pt">
                      <v:stroke dashstyle="dash" endarrow="block" joinstyle="miter"/>
                    </v:shape>
                  </v:group>
                </v:group>
                <w10:wrap type="topAndBottom"/>
              </v:group>
            </w:pict>
          </mc:Fallback>
        </mc:AlternateContent>
      </w:r>
    </w:p>
    <w:p w14:paraId="25885B9C" w14:textId="77777777" w:rsidR="009B0676" w:rsidRDefault="0049192C" w:rsidP="008B6E81">
      <w:pPr>
        <w:pStyle w:val="ae"/>
        <w:spacing w:beforeLines="50" w:before="156" w:afterLines="50" w:after="156" w:line="240" w:lineRule="auto"/>
        <w:jc w:val="center"/>
        <w:rPr>
          <w:rFonts w:ascii="黑体" w:eastAsia="黑体" w:hAnsi="黑体"/>
        </w:rPr>
      </w:pPr>
      <w:r w:rsidRPr="00A9799F">
        <w:rPr>
          <w:rFonts w:ascii="黑体" w:eastAsia="黑体" w:hAnsi="黑体" w:hint="eastAsia"/>
        </w:rPr>
        <w:t>图</w:t>
      </w:r>
      <w:r w:rsidR="00E20F7B" w:rsidRPr="00A9799F">
        <w:rPr>
          <w:rFonts w:ascii="黑体" w:eastAsia="黑体" w:hAnsi="黑体"/>
        </w:rPr>
        <w:t xml:space="preserve">2  </w:t>
      </w:r>
      <w:r w:rsidRPr="00A9799F">
        <w:rPr>
          <w:rFonts w:ascii="黑体" w:eastAsia="黑体" w:hAnsi="黑体" w:hint="eastAsia"/>
        </w:rPr>
        <w:t>生命周期清单</w:t>
      </w:r>
      <w:r w:rsidR="00A50DD1" w:rsidRPr="00A9799F">
        <w:rPr>
          <w:rFonts w:ascii="黑体" w:eastAsia="黑体" w:hAnsi="黑体" w:hint="eastAsia"/>
        </w:rPr>
        <w:t>分析</w:t>
      </w:r>
      <w:r w:rsidRPr="00A9799F">
        <w:rPr>
          <w:rFonts w:ascii="黑体" w:eastAsia="黑体" w:hAnsi="黑体" w:hint="eastAsia"/>
        </w:rPr>
        <w:t>的简化流程</w:t>
      </w:r>
    </w:p>
    <w:p w14:paraId="7029D1BA" w14:textId="77777777" w:rsidR="00774321" w:rsidRPr="00A9799F" w:rsidRDefault="00774321" w:rsidP="00731596">
      <w:pPr>
        <w:pStyle w:val="ae"/>
        <w:spacing w:beforeLines="50" w:before="156" w:afterLines="50" w:after="156" w:line="240" w:lineRule="auto"/>
        <w:jc w:val="center"/>
        <w:rPr>
          <w:rFonts w:ascii="黑体" w:eastAsia="黑体" w:hAnsi="黑体" w:hint="eastAsia"/>
        </w:rPr>
      </w:pPr>
    </w:p>
    <w:p w14:paraId="7B2F2970" w14:textId="77777777" w:rsidR="00B80B02" w:rsidRPr="00A9799F" w:rsidRDefault="00B80B02" w:rsidP="00FE5DE7">
      <w:pPr>
        <w:pStyle w:val="5"/>
        <w:snapToGrid/>
        <w:spacing w:beforeLines="50" w:before="156" w:afterLines="50" w:after="156" w:line="240" w:lineRule="auto"/>
        <w:ind w:firstLineChars="0" w:firstLine="0"/>
        <w:rPr>
          <w:rFonts w:ascii="黑体" w:eastAsia="黑体" w:hAnsi="黑体" w:hint="eastAsia"/>
          <w:b w:val="0"/>
          <w:sz w:val="21"/>
          <w:szCs w:val="21"/>
        </w:rPr>
      </w:pPr>
      <w:r w:rsidRPr="00A9799F">
        <w:rPr>
          <w:rFonts w:ascii="黑体" w:eastAsia="黑体" w:hAnsi="黑体"/>
          <w:b w:val="0"/>
          <w:sz w:val="21"/>
          <w:szCs w:val="21"/>
        </w:rPr>
        <w:t>6.</w:t>
      </w:r>
      <w:r w:rsidR="005019D4" w:rsidRPr="00A9799F">
        <w:rPr>
          <w:rFonts w:ascii="黑体" w:eastAsia="黑体" w:hAnsi="黑体"/>
          <w:b w:val="0"/>
          <w:sz w:val="21"/>
          <w:szCs w:val="21"/>
        </w:rPr>
        <w:t>1.</w:t>
      </w:r>
      <w:r w:rsidRPr="00A9799F">
        <w:rPr>
          <w:rFonts w:ascii="黑体" w:eastAsia="黑体" w:hAnsi="黑体"/>
          <w:b w:val="0"/>
          <w:sz w:val="21"/>
          <w:szCs w:val="21"/>
        </w:rPr>
        <w:t>1.2</w:t>
      </w:r>
      <w:r w:rsidRPr="00A9799F">
        <w:rPr>
          <w:rFonts w:ascii="黑体" w:eastAsia="黑体" w:hAnsi="黑体" w:hint="eastAsia"/>
          <w:b w:val="0"/>
          <w:sz w:val="21"/>
          <w:szCs w:val="21"/>
        </w:rPr>
        <w:t xml:space="preserve"> </w:t>
      </w:r>
      <w:r w:rsidRPr="00A9799F">
        <w:rPr>
          <w:rFonts w:ascii="黑体" w:eastAsia="黑体" w:hAnsi="黑体"/>
          <w:b w:val="0"/>
          <w:sz w:val="21"/>
          <w:szCs w:val="21"/>
        </w:rPr>
        <w:t xml:space="preserve"> </w:t>
      </w:r>
      <w:r w:rsidRPr="00A9799F">
        <w:rPr>
          <w:rFonts w:ascii="黑体" w:eastAsia="黑体" w:hAnsi="黑体" w:hint="eastAsia"/>
          <w:b w:val="0"/>
          <w:sz w:val="21"/>
          <w:szCs w:val="21"/>
        </w:rPr>
        <w:t>数据收集</w:t>
      </w:r>
    </w:p>
    <w:p w14:paraId="5B55AF9D" w14:textId="77777777" w:rsidR="00B80B02" w:rsidRPr="00A9799F" w:rsidRDefault="00B80B02" w:rsidP="00B80B02">
      <w:pPr>
        <w:pStyle w:val="aff3"/>
        <w:tabs>
          <w:tab w:val="center" w:pos="4201"/>
          <w:tab w:val="right" w:leader="dot" w:pos="9298"/>
        </w:tabs>
        <w:ind w:firstLine="420"/>
      </w:pPr>
      <w:r w:rsidRPr="00A9799F">
        <w:t>数据的选择取决于研究的目的和范围。这些数据可以从系统边界内与单元过程相关的 生产场所中收集，</w:t>
      </w:r>
      <w:r w:rsidR="00A50DD1" w:rsidRPr="00A9799F">
        <w:rPr>
          <w:rFonts w:hint="eastAsia"/>
        </w:rPr>
        <w:t>也</w:t>
      </w:r>
      <w:r w:rsidRPr="00A9799F">
        <w:t>可以通过其他渠道获取或计算得出。</w:t>
      </w:r>
    </w:p>
    <w:p w14:paraId="013EF2AE" w14:textId="77777777" w:rsidR="00B80B02" w:rsidRPr="00A9799F" w:rsidRDefault="00B80B02" w:rsidP="00B80B02">
      <w:pPr>
        <w:pStyle w:val="aff3"/>
        <w:tabs>
          <w:tab w:val="center" w:pos="4201"/>
          <w:tab w:val="right" w:leader="dot" w:pos="9298"/>
        </w:tabs>
        <w:ind w:firstLine="420"/>
      </w:pPr>
      <w:r w:rsidRPr="00A9799F">
        <w:lastRenderedPageBreak/>
        <w:t>应收集系统边界内所有单元过程的定性资料和定量数据。通过测量、计算或估算而收集到的数据，均可用于量化单元过程的输入和输出。</w:t>
      </w:r>
    </w:p>
    <w:p w14:paraId="66F0AC1D" w14:textId="77777777" w:rsidR="00BE306A" w:rsidRPr="00A9799F" w:rsidRDefault="00BE306A" w:rsidP="00BE306A">
      <w:pPr>
        <w:pStyle w:val="aff3"/>
        <w:tabs>
          <w:tab w:val="center" w:pos="4201"/>
          <w:tab w:val="right" w:leader="dot" w:pos="9298"/>
        </w:tabs>
        <w:ind w:firstLine="420"/>
      </w:pPr>
      <w:r w:rsidRPr="00A9799F">
        <w:t>a</w:t>
      </w:r>
      <w:r w:rsidRPr="00A9799F">
        <w:rPr>
          <w:rFonts w:hint="eastAsia"/>
        </w:rPr>
        <w:t>）输入</w:t>
      </w:r>
    </w:p>
    <w:p w14:paraId="3A07C980" w14:textId="77777777" w:rsidR="00BE306A" w:rsidRPr="00A9799F" w:rsidRDefault="00BE306A" w:rsidP="00BE306A">
      <w:pPr>
        <w:pStyle w:val="aff3"/>
        <w:tabs>
          <w:tab w:val="center" w:pos="4201"/>
          <w:tab w:val="right" w:leader="dot" w:pos="9298"/>
        </w:tabs>
        <w:ind w:firstLine="420"/>
      </w:pPr>
      <w:r w:rsidRPr="00A9799F">
        <w:rPr>
          <w:rFonts w:hint="eastAsia"/>
        </w:rPr>
        <w:t>——消耗的矿产品、半成品等原料；</w:t>
      </w:r>
    </w:p>
    <w:p w14:paraId="57CA0732" w14:textId="77777777" w:rsidR="00BE306A" w:rsidRPr="00A9799F" w:rsidRDefault="00BE306A" w:rsidP="00BE306A">
      <w:pPr>
        <w:pStyle w:val="aff3"/>
        <w:tabs>
          <w:tab w:val="center" w:pos="4201"/>
          <w:tab w:val="right" w:leader="dot" w:pos="9298"/>
        </w:tabs>
        <w:ind w:firstLine="420"/>
      </w:pPr>
      <w:r w:rsidRPr="00A9799F">
        <w:rPr>
          <w:rFonts w:hint="eastAsia"/>
        </w:rPr>
        <w:t>——消耗的辅助材料和药剂；</w:t>
      </w:r>
    </w:p>
    <w:p w14:paraId="7C82DEE1" w14:textId="77777777" w:rsidR="00BE306A" w:rsidRPr="00A9799F" w:rsidRDefault="00BE306A" w:rsidP="00BE306A">
      <w:pPr>
        <w:pStyle w:val="aff3"/>
        <w:tabs>
          <w:tab w:val="center" w:pos="4201"/>
          <w:tab w:val="right" w:leader="dot" w:pos="9298"/>
        </w:tabs>
        <w:ind w:firstLine="420"/>
      </w:pPr>
      <w:r w:rsidRPr="00A9799F">
        <w:rPr>
          <w:rFonts w:hint="eastAsia"/>
        </w:rPr>
        <w:t>——消耗的能源，如：燃料、电力、热力等；</w:t>
      </w:r>
    </w:p>
    <w:p w14:paraId="43AD5626" w14:textId="7CCF3E28" w:rsidR="00BE306A" w:rsidRPr="00A9799F" w:rsidRDefault="00BE306A" w:rsidP="00BE306A">
      <w:pPr>
        <w:pStyle w:val="aff3"/>
        <w:tabs>
          <w:tab w:val="center" w:pos="4201"/>
          <w:tab w:val="right" w:leader="dot" w:pos="9298"/>
        </w:tabs>
        <w:ind w:firstLine="420"/>
      </w:pPr>
      <w:r w:rsidRPr="00A9799F">
        <w:rPr>
          <w:rFonts w:hint="eastAsia"/>
        </w:rPr>
        <w:t>——</w:t>
      </w:r>
      <w:r w:rsidR="001A1828">
        <w:rPr>
          <w:rFonts w:hint="eastAsia"/>
        </w:rPr>
        <w:t>耗能工质</w:t>
      </w:r>
      <w:r w:rsidR="00035E82" w:rsidRPr="00A9799F">
        <w:rPr>
          <w:rFonts w:hint="eastAsia"/>
        </w:rPr>
        <w:t>；</w:t>
      </w:r>
    </w:p>
    <w:p w14:paraId="6BCEC5BF" w14:textId="77777777" w:rsidR="00035E82" w:rsidRPr="00A9799F" w:rsidRDefault="00035E82" w:rsidP="00BE306A">
      <w:pPr>
        <w:pStyle w:val="aff3"/>
        <w:tabs>
          <w:tab w:val="center" w:pos="4201"/>
          <w:tab w:val="right" w:leader="dot" w:pos="9298"/>
        </w:tabs>
        <w:ind w:firstLine="420"/>
      </w:pPr>
      <w:r w:rsidRPr="00A9799F">
        <w:rPr>
          <w:rFonts w:hint="eastAsia"/>
        </w:rPr>
        <w:t>——第三方服务。</w:t>
      </w:r>
    </w:p>
    <w:p w14:paraId="76851756" w14:textId="77777777" w:rsidR="00BE306A" w:rsidRPr="00A9799F" w:rsidRDefault="00BE306A" w:rsidP="00BE306A">
      <w:pPr>
        <w:pStyle w:val="aff3"/>
        <w:tabs>
          <w:tab w:val="center" w:pos="4201"/>
          <w:tab w:val="right" w:leader="dot" w:pos="9298"/>
        </w:tabs>
        <w:ind w:firstLine="420"/>
      </w:pPr>
      <w:r w:rsidRPr="00A9799F">
        <w:t>b</w:t>
      </w:r>
      <w:r w:rsidRPr="00A9799F">
        <w:rPr>
          <w:rFonts w:hint="eastAsia"/>
        </w:rPr>
        <w:t>）输出</w:t>
      </w:r>
    </w:p>
    <w:p w14:paraId="6ADD2E42" w14:textId="35908842" w:rsidR="00BE306A" w:rsidRPr="00A9799F" w:rsidRDefault="00BE306A" w:rsidP="00BE306A">
      <w:pPr>
        <w:pStyle w:val="aff3"/>
        <w:tabs>
          <w:tab w:val="center" w:pos="4201"/>
          <w:tab w:val="right" w:leader="dot" w:pos="9298"/>
        </w:tabs>
        <w:ind w:firstLine="420"/>
      </w:pPr>
      <w:r w:rsidRPr="00A9799F">
        <w:rPr>
          <w:rFonts w:hint="eastAsia"/>
        </w:rPr>
        <w:t>——主产品和</w:t>
      </w:r>
      <w:r w:rsidR="0080515A" w:rsidRPr="00731596">
        <w:rPr>
          <w:rFonts w:hint="eastAsia"/>
        </w:rPr>
        <w:t>共生</w:t>
      </w:r>
      <w:r w:rsidRPr="00A9799F">
        <w:rPr>
          <w:rFonts w:hint="eastAsia"/>
        </w:rPr>
        <w:t>产品；</w:t>
      </w:r>
    </w:p>
    <w:p w14:paraId="42448918" w14:textId="77777777" w:rsidR="00BE306A" w:rsidRPr="00A9799F" w:rsidRDefault="00BE306A" w:rsidP="00BE306A">
      <w:pPr>
        <w:pStyle w:val="aff3"/>
        <w:tabs>
          <w:tab w:val="center" w:pos="4201"/>
          <w:tab w:val="right" w:leader="dot" w:pos="9298"/>
        </w:tabs>
        <w:ind w:firstLine="420"/>
      </w:pPr>
      <w:r w:rsidRPr="00A9799F">
        <w:rPr>
          <w:rFonts w:hint="eastAsia"/>
        </w:rPr>
        <w:t>——废弃物，废水；</w:t>
      </w:r>
    </w:p>
    <w:p w14:paraId="5A4C45F1" w14:textId="77777777" w:rsidR="00BE306A" w:rsidRPr="00A9799F" w:rsidRDefault="00BE306A" w:rsidP="00BE306A">
      <w:pPr>
        <w:pStyle w:val="aff3"/>
        <w:tabs>
          <w:tab w:val="center" w:pos="4201"/>
          <w:tab w:val="right" w:leader="dot" w:pos="9298"/>
        </w:tabs>
        <w:ind w:firstLine="420"/>
      </w:pPr>
      <w:r w:rsidRPr="00A9799F">
        <w:rPr>
          <w:rFonts w:hint="eastAsia"/>
        </w:rPr>
        <w:t>——直接排放，包括：燃料燃烧排放、还原剂的排放、工业过程排放。</w:t>
      </w:r>
    </w:p>
    <w:p w14:paraId="3B2421CB" w14:textId="77777777" w:rsidR="0011015C" w:rsidRPr="00A9799F" w:rsidRDefault="00B80B02" w:rsidP="00FE5DE7">
      <w:pPr>
        <w:pStyle w:val="5"/>
        <w:snapToGrid/>
        <w:spacing w:beforeLines="50" w:before="156" w:afterLines="50" w:after="156" w:line="240" w:lineRule="auto"/>
        <w:ind w:firstLineChars="0" w:firstLine="0"/>
        <w:rPr>
          <w:rFonts w:ascii="黑体" w:eastAsia="黑体" w:hAnsi="黑体" w:hint="eastAsia"/>
          <w:b w:val="0"/>
          <w:sz w:val="21"/>
          <w:szCs w:val="21"/>
        </w:rPr>
      </w:pPr>
      <w:r w:rsidRPr="00A9799F">
        <w:rPr>
          <w:rFonts w:ascii="黑体" w:eastAsia="黑体" w:hAnsi="黑体"/>
          <w:b w:val="0"/>
          <w:sz w:val="21"/>
          <w:szCs w:val="21"/>
        </w:rPr>
        <w:t>6.</w:t>
      </w:r>
      <w:r w:rsidR="005019D4" w:rsidRPr="00A9799F">
        <w:rPr>
          <w:rFonts w:ascii="黑体" w:eastAsia="黑体" w:hAnsi="黑体"/>
          <w:b w:val="0"/>
          <w:sz w:val="21"/>
          <w:szCs w:val="21"/>
        </w:rPr>
        <w:t>1.</w:t>
      </w:r>
      <w:r w:rsidRPr="00A9799F">
        <w:rPr>
          <w:rFonts w:ascii="黑体" w:eastAsia="黑体" w:hAnsi="黑体"/>
          <w:b w:val="0"/>
          <w:sz w:val="21"/>
          <w:szCs w:val="21"/>
        </w:rPr>
        <w:t>1.</w:t>
      </w:r>
      <w:r w:rsidR="0011015C" w:rsidRPr="00A9799F">
        <w:rPr>
          <w:rFonts w:ascii="黑体" w:eastAsia="黑体" w:hAnsi="黑体"/>
          <w:b w:val="0"/>
          <w:sz w:val="21"/>
          <w:szCs w:val="21"/>
        </w:rPr>
        <w:t xml:space="preserve">3 </w:t>
      </w:r>
      <w:r w:rsidR="00812295" w:rsidRPr="00A9799F">
        <w:rPr>
          <w:rFonts w:ascii="黑体" w:eastAsia="黑体" w:hAnsi="黑体"/>
          <w:b w:val="0"/>
          <w:sz w:val="21"/>
          <w:szCs w:val="21"/>
        </w:rPr>
        <w:t xml:space="preserve"> </w:t>
      </w:r>
      <w:r w:rsidR="0011015C" w:rsidRPr="00A9799F">
        <w:rPr>
          <w:rFonts w:ascii="黑体" w:eastAsia="黑体" w:hAnsi="黑体" w:hint="eastAsia"/>
          <w:b w:val="0"/>
          <w:sz w:val="21"/>
          <w:szCs w:val="21"/>
        </w:rPr>
        <w:t>数据确认</w:t>
      </w:r>
    </w:p>
    <w:p w14:paraId="74312A28" w14:textId="77777777" w:rsidR="0011015C" w:rsidRPr="00A9799F" w:rsidRDefault="0011015C" w:rsidP="00A84265">
      <w:pPr>
        <w:pStyle w:val="aff3"/>
        <w:tabs>
          <w:tab w:val="center" w:pos="4201"/>
          <w:tab w:val="right" w:leader="dot" w:pos="9298"/>
        </w:tabs>
        <w:ind w:firstLine="420"/>
      </w:pPr>
      <w:r w:rsidRPr="00A9799F">
        <w:t>在数据收集过程中应对数据的有效性进行检查</w:t>
      </w:r>
      <w:r w:rsidRPr="00A9799F">
        <w:rPr>
          <w:rFonts w:hint="eastAsia"/>
        </w:rPr>
        <w:t>。这应包括完整性</w:t>
      </w:r>
      <w:r w:rsidR="00A50DD1" w:rsidRPr="00A9799F">
        <w:rPr>
          <w:rFonts w:hint="eastAsia"/>
        </w:rPr>
        <w:t>检查</w:t>
      </w:r>
      <w:r w:rsidRPr="00A9799F">
        <w:rPr>
          <w:rFonts w:hint="eastAsia"/>
        </w:rPr>
        <w:t>、质量平衡、能量平衡、水平衡、碳平衡、冶金平衡和其他类似的平衡检查。</w:t>
      </w:r>
    </w:p>
    <w:p w14:paraId="1D2B3054" w14:textId="77777777" w:rsidR="0011015C" w:rsidRPr="00A9799F" w:rsidRDefault="00B80B02" w:rsidP="00FE5DE7">
      <w:pPr>
        <w:pStyle w:val="5"/>
        <w:snapToGrid/>
        <w:spacing w:beforeLines="50" w:before="156" w:afterLines="50" w:after="156" w:line="240" w:lineRule="auto"/>
        <w:ind w:firstLineChars="0" w:firstLine="0"/>
        <w:rPr>
          <w:rFonts w:ascii="黑体" w:eastAsia="黑体" w:hAnsi="黑体" w:hint="eastAsia"/>
          <w:b w:val="0"/>
          <w:sz w:val="21"/>
          <w:szCs w:val="21"/>
        </w:rPr>
      </w:pPr>
      <w:r w:rsidRPr="00A9799F">
        <w:rPr>
          <w:rFonts w:ascii="黑体" w:eastAsia="黑体" w:hAnsi="黑体"/>
          <w:b w:val="0"/>
          <w:sz w:val="21"/>
          <w:szCs w:val="21"/>
        </w:rPr>
        <w:t>6.</w:t>
      </w:r>
      <w:r w:rsidR="005019D4" w:rsidRPr="00A9799F">
        <w:rPr>
          <w:rFonts w:ascii="黑体" w:eastAsia="黑体" w:hAnsi="黑体"/>
          <w:b w:val="0"/>
          <w:sz w:val="21"/>
          <w:szCs w:val="21"/>
        </w:rPr>
        <w:t>1.</w:t>
      </w:r>
      <w:r w:rsidRPr="00A9799F">
        <w:rPr>
          <w:rFonts w:ascii="黑体" w:eastAsia="黑体" w:hAnsi="黑体"/>
          <w:b w:val="0"/>
          <w:sz w:val="21"/>
          <w:szCs w:val="21"/>
        </w:rPr>
        <w:t>1.</w:t>
      </w:r>
      <w:r w:rsidR="0011015C" w:rsidRPr="00A9799F">
        <w:rPr>
          <w:rFonts w:ascii="黑体" w:eastAsia="黑体" w:hAnsi="黑体"/>
          <w:b w:val="0"/>
          <w:sz w:val="21"/>
          <w:szCs w:val="21"/>
        </w:rPr>
        <w:t xml:space="preserve">4 </w:t>
      </w:r>
      <w:r w:rsidR="00812295" w:rsidRPr="00A9799F">
        <w:rPr>
          <w:rFonts w:ascii="黑体" w:eastAsia="黑体" w:hAnsi="黑体"/>
          <w:b w:val="0"/>
          <w:sz w:val="21"/>
          <w:szCs w:val="21"/>
        </w:rPr>
        <w:t xml:space="preserve"> </w:t>
      </w:r>
      <w:r w:rsidR="0011015C" w:rsidRPr="00A9799F">
        <w:rPr>
          <w:rFonts w:ascii="黑体" w:eastAsia="黑体" w:hAnsi="黑体" w:hint="eastAsia"/>
          <w:b w:val="0"/>
          <w:sz w:val="21"/>
          <w:szCs w:val="21"/>
        </w:rPr>
        <w:t>数据与单元过程和声明单位的关联</w:t>
      </w:r>
    </w:p>
    <w:p w14:paraId="1CE9BA4B" w14:textId="77777777" w:rsidR="0011015C" w:rsidRPr="00A9799F" w:rsidRDefault="0011015C" w:rsidP="00A84265">
      <w:pPr>
        <w:pStyle w:val="aff3"/>
        <w:tabs>
          <w:tab w:val="center" w:pos="4201"/>
          <w:tab w:val="right" w:leader="dot" w:pos="9298"/>
        </w:tabs>
        <w:ind w:firstLine="420"/>
      </w:pPr>
      <w:r w:rsidRPr="00A9799F">
        <w:t>以流程图和各单元过程间的流为基础，所有单元过程</w:t>
      </w:r>
      <w:proofErr w:type="gramStart"/>
      <w:r w:rsidRPr="00A9799F">
        <w:t>的流都与</w:t>
      </w:r>
      <w:proofErr w:type="gramEnd"/>
      <w:r w:rsidRPr="00A9799F">
        <w:t>基准</w:t>
      </w:r>
      <w:proofErr w:type="gramStart"/>
      <w:r w:rsidRPr="00A9799F">
        <w:t>流建立</w:t>
      </w:r>
      <w:proofErr w:type="gramEnd"/>
      <w:r w:rsidRPr="00A9799F">
        <w:t>联系。</w:t>
      </w:r>
      <w:r w:rsidR="00A50DD1" w:rsidRPr="00A9799F">
        <w:t>应</w:t>
      </w:r>
      <w:r w:rsidR="00A50DD1" w:rsidRPr="00A9799F">
        <w:rPr>
          <w:rFonts w:hint="eastAsia"/>
        </w:rPr>
        <w:t>通过</w:t>
      </w:r>
      <w:r w:rsidRPr="00A9799F">
        <w:t>计算将系统的输入和输出数据与声明单位建立联系。</w:t>
      </w:r>
    </w:p>
    <w:p w14:paraId="4D9C966D" w14:textId="77777777" w:rsidR="0011015C" w:rsidRPr="00A9799F" w:rsidRDefault="00B80B02" w:rsidP="00FE5DE7">
      <w:pPr>
        <w:pStyle w:val="5"/>
        <w:snapToGrid/>
        <w:spacing w:beforeLines="50" w:before="156" w:afterLines="50" w:after="156" w:line="240" w:lineRule="auto"/>
        <w:ind w:firstLineChars="0" w:firstLine="0"/>
        <w:rPr>
          <w:rFonts w:ascii="黑体" w:eastAsia="黑体" w:hAnsi="黑体" w:hint="eastAsia"/>
          <w:b w:val="0"/>
          <w:sz w:val="21"/>
          <w:szCs w:val="21"/>
        </w:rPr>
      </w:pPr>
      <w:r w:rsidRPr="00A9799F">
        <w:rPr>
          <w:rFonts w:ascii="黑体" w:eastAsia="黑体" w:hAnsi="黑体"/>
          <w:b w:val="0"/>
          <w:sz w:val="21"/>
          <w:szCs w:val="21"/>
        </w:rPr>
        <w:t>6.</w:t>
      </w:r>
      <w:r w:rsidR="005019D4" w:rsidRPr="00A9799F">
        <w:rPr>
          <w:rFonts w:ascii="黑体" w:eastAsia="黑体" w:hAnsi="黑体"/>
          <w:b w:val="0"/>
          <w:sz w:val="21"/>
          <w:szCs w:val="21"/>
        </w:rPr>
        <w:t>1.</w:t>
      </w:r>
      <w:r w:rsidRPr="00A9799F">
        <w:rPr>
          <w:rFonts w:ascii="黑体" w:eastAsia="黑体" w:hAnsi="黑体"/>
          <w:b w:val="0"/>
          <w:sz w:val="21"/>
          <w:szCs w:val="21"/>
        </w:rPr>
        <w:t>1</w:t>
      </w:r>
      <w:r w:rsidR="0011015C" w:rsidRPr="00A9799F">
        <w:rPr>
          <w:rFonts w:ascii="黑体" w:eastAsia="黑体" w:hAnsi="黑体"/>
          <w:b w:val="0"/>
          <w:sz w:val="21"/>
          <w:szCs w:val="21"/>
        </w:rPr>
        <w:t>.</w:t>
      </w:r>
      <w:r w:rsidRPr="00A9799F">
        <w:rPr>
          <w:rFonts w:ascii="黑体" w:eastAsia="黑体" w:hAnsi="黑体"/>
          <w:b w:val="0"/>
          <w:sz w:val="21"/>
          <w:szCs w:val="21"/>
        </w:rPr>
        <w:t>5</w:t>
      </w:r>
      <w:r w:rsidR="0011015C" w:rsidRPr="00A9799F">
        <w:rPr>
          <w:rFonts w:ascii="黑体" w:eastAsia="黑体" w:hAnsi="黑体"/>
          <w:b w:val="0"/>
          <w:sz w:val="21"/>
          <w:szCs w:val="21"/>
        </w:rPr>
        <w:t xml:space="preserve"> </w:t>
      </w:r>
      <w:r w:rsidR="00812295" w:rsidRPr="00A9799F">
        <w:rPr>
          <w:rFonts w:ascii="黑体" w:eastAsia="黑体" w:hAnsi="黑体"/>
          <w:b w:val="0"/>
          <w:sz w:val="21"/>
          <w:szCs w:val="21"/>
        </w:rPr>
        <w:t xml:space="preserve"> </w:t>
      </w:r>
      <w:r w:rsidR="0011015C" w:rsidRPr="00A9799F">
        <w:rPr>
          <w:rFonts w:ascii="黑体" w:eastAsia="黑体" w:hAnsi="黑体" w:hint="eastAsia"/>
          <w:b w:val="0"/>
          <w:sz w:val="21"/>
          <w:szCs w:val="21"/>
        </w:rPr>
        <w:t>系统边界调整</w:t>
      </w:r>
    </w:p>
    <w:p w14:paraId="4EEF2922" w14:textId="77777777" w:rsidR="00C119C0" w:rsidRDefault="00C119C0" w:rsidP="00C119C0">
      <w:pPr>
        <w:pStyle w:val="aff3"/>
        <w:ind w:firstLine="420"/>
      </w:pPr>
      <w:r>
        <w:rPr>
          <w:rFonts w:hint="eastAsia"/>
        </w:rPr>
        <w:t xml:space="preserve">基于产品碳足迹量化工作需要不断迭代的特性，应根据由敏感性分析所判定的重要性来决定数据的取舍，从而对系统边界中所述的初始分析加以验证。初始系统边界应根据目的和范围确定阶段所规定的取舍准则进行调整。应在产品碳足迹研究报告中记录调整过程和敏感性分析结果。基于敏感性分析的系统边界调整可导致： </w:t>
      </w:r>
    </w:p>
    <w:p w14:paraId="4809C9B4" w14:textId="77777777" w:rsidR="00C119C0" w:rsidRDefault="00C119C0" w:rsidP="00C119C0">
      <w:pPr>
        <w:pStyle w:val="aff3"/>
        <w:ind w:firstLine="420"/>
        <w:rPr>
          <w:rFonts w:hint="eastAsia"/>
        </w:rPr>
      </w:pPr>
      <w:r>
        <w:rPr>
          <w:rFonts w:hint="eastAsia"/>
        </w:rPr>
        <w:t xml:space="preserve">a)排除被判定为不具有显著性影响的生命周期阶段或单元过程； </w:t>
      </w:r>
    </w:p>
    <w:p w14:paraId="3A8BDBC0" w14:textId="77777777" w:rsidR="00C119C0" w:rsidRDefault="00C119C0" w:rsidP="00C119C0">
      <w:pPr>
        <w:pStyle w:val="aff3"/>
        <w:ind w:firstLine="420"/>
        <w:rPr>
          <w:rFonts w:hint="eastAsia"/>
        </w:rPr>
      </w:pPr>
      <w:r>
        <w:rPr>
          <w:rFonts w:hint="eastAsia"/>
        </w:rPr>
        <w:t xml:space="preserve">b)排除对产品碳足迹结果不具有显著影响的输入和输出； </w:t>
      </w:r>
    </w:p>
    <w:p w14:paraId="227A3B07" w14:textId="77777777" w:rsidR="00C119C0" w:rsidRDefault="00C119C0" w:rsidP="00C119C0">
      <w:pPr>
        <w:pStyle w:val="aff3"/>
        <w:ind w:firstLine="420"/>
        <w:rPr>
          <w:rFonts w:hint="eastAsia"/>
        </w:rPr>
      </w:pPr>
      <w:r>
        <w:rPr>
          <w:rFonts w:hint="eastAsia"/>
        </w:rPr>
        <w:t xml:space="preserve">c)纳入具有显著性影响的新的单元过程、输入输出。 </w:t>
      </w:r>
    </w:p>
    <w:p w14:paraId="4637530F" w14:textId="77777777" w:rsidR="00C119C0" w:rsidRDefault="00C119C0" w:rsidP="00C119C0">
      <w:pPr>
        <w:pStyle w:val="aff3"/>
        <w:ind w:firstLine="420"/>
        <w:rPr>
          <w:rFonts w:hint="eastAsia"/>
        </w:rPr>
      </w:pPr>
      <w:r>
        <w:rPr>
          <w:rFonts w:hint="eastAsia"/>
        </w:rPr>
        <w:t>系统边界调整有助于把数据处理限制在被判定为对产品碳足迹研究目的具有显著性影响的输入和输出数据范围内。</w:t>
      </w:r>
    </w:p>
    <w:p w14:paraId="32C644AD" w14:textId="29B4A1BF" w:rsidR="0011015C" w:rsidRPr="00A9799F" w:rsidRDefault="00C119C0" w:rsidP="00A84265">
      <w:pPr>
        <w:pStyle w:val="aff3"/>
        <w:tabs>
          <w:tab w:val="center" w:pos="4201"/>
          <w:tab w:val="right" w:leader="dot" w:pos="9298"/>
        </w:tabs>
        <w:ind w:firstLine="360"/>
      </w:pPr>
      <w:r w:rsidRPr="00C119C0">
        <w:rPr>
          <w:rFonts w:ascii="黑体" w:eastAsia="黑体" w:hAnsi="黑体" w:hint="eastAsia"/>
          <w:sz w:val="18"/>
          <w:szCs w:val="18"/>
        </w:rPr>
        <w:t>注：</w:t>
      </w:r>
      <w:r w:rsidRPr="00731596">
        <w:rPr>
          <w:rFonts w:hAnsi="宋体" w:hint="eastAsia"/>
          <w:sz w:val="18"/>
          <w:szCs w:val="18"/>
        </w:rPr>
        <w:t>本条款改编自 GB/T 24044-2008, 4.3.3.4</w:t>
      </w:r>
      <w:r w:rsidR="0011015C" w:rsidRPr="00731596">
        <w:rPr>
          <w:rFonts w:hAnsi="宋体" w:hint="eastAsia"/>
          <w:sz w:val="18"/>
          <w:szCs w:val="18"/>
        </w:rPr>
        <w:t>。</w:t>
      </w:r>
    </w:p>
    <w:p w14:paraId="7B457823" w14:textId="77777777" w:rsidR="00503B37" w:rsidRPr="00A9799F" w:rsidRDefault="003D0925" w:rsidP="00FE5DE7">
      <w:pPr>
        <w:pStyle w:val="4"/>
        <w:snapToGrid/>
        <w:spacing w:beforeLines="50" w:before="156" w:afterLines="50" w:after="156" w:line="240" w:lineRule="auto"/>
        <w:ind w:firstLineChars="0" w:firstLine="0"/>
        <w:jc w:val="left"/>
        <w:rPr>
          <w:rFonts w:ascii="黑体" w:hAnsi="黑体" w:hint="eastAsia"/>
          <w:szCs w:val="21"/>
        </w:rPr>
      </w:pPr>
      <w:bookmarkStart w:id="40" w:name="_Toc131077492"/>
      <w:r w:rsidRPr="00A9799F">
        <w:rPr>
          <w:rFonts w:ascii="黑体" w:eastAsia="黑体" w:hAnsi="黑体"/>
          <w:b w:val="0"/>
          <w:sz w:val="21"/>
          <w:szCs w:val="21"/>
        </w:rPr>
        <w:t>6</w:t>
      </w:r>
      <w:r w:rsidR="00503B37" w:rsidRPr="00A9799F">
        <w:rPr>
          <w:rFonts w:ascii="黑体" w:eastAsia="黑体" w:hAnsi="黑体"/>
          <w:b w:val="0"/>
          <w:sz w:val="21"/>
          <w:szCs w:val="21"/>
        </w:rPr>
        <w:t>.</w:t>
      </w:r>
      <w:r w:rsidR="004A34B0" w:rsidRPr="00A9799F">
        <w:rPr>
          <w:rFonts w:ascii="黑体" w:eastAsia="黑体" w:hAnsi="黑体"/>
          <w:b w:val="0"/>
          <w:sz w:val="21"/>
          <w:szCs w:val="21"/>
        </w:rPr>
        <w:t>1.</w:t>
      </w:r>
      <w:r w:rsidR="00BF763E" w:rsidRPr="00A9799F">
        <w:rPr>
          <w:rFonts w:ascii="黑体" w:eastAsia="黑体" w:hAnsi="黑体"/>
          <w:b w:val="0"/>
          <w:sz w:val="21"/>
          <w:szCs w:val="21"/>
        </w:rPr>
        <w:t>2</w:t>
      </w:r>
      <w:r w:rsidR="00AC7346" w:rsidRPr="00A9799F">
        <w:rPr>
          <w:rFonts w:ascii="黑体" w:eastAsia="黑体" w:hAnsi="黑体"/>
          <w:b w:val="0"/>
          <w:sz w:val="21"/>
          <w:szCs w:val="21"/>
        </w:rPr>
        <w:t xml:space="preserve"> </w:t>
      </w:r>
      <w:r w:rsidR="00503B37" w:rsidRPr="00A9799F">
        <w:rPr>
          <w:rFonts w:ascii="黑体" w:eastAsia="黑体" w:hAnsi="黑体"/>
          <w:b w:val="0"/>
          <w:sz w:val="21"/>
          <w:szCs w:val="21"/>
        </w:rPr>
        <w:t xml:space="preserve"> </w:t>
      </w:r>
      <w:r w:rsidR="00503B37" w:rsidRPr="00A9799F">
        <w:rPr>
          <w:rFonts w:ascii="黑体" w:eastAsia="黑体" w:hAnsi="黑体" w:hint="eastAsia"/>
          <w:b w:val="0"/>
          <w:sz w:val="21"/>
          <w:szCs w:val="21"/>
        </w:rPr>
        <w:t>数据</w:t>
      </w:r>
      <w:bookmarkEnd w:id="40"/>
      <w:r w:rsidR="00A36560" w:rsidRPr="00A9799F">
        <w:rPr>
          <w:rFonts w:ascii="黑体" w:eastAsia="黑体" w:hAnsi="黑体" w:hint="eastAsia"/>
          <w:b w:val="0"/>
          <w:sz w:val="21"/>
          <w:szCs w:val="21"/>
        </w:rPr>
        <w:t>和数据质量</w:t>
      </w:r>
    </w:p>
    <w:p w14:paraId="331EC802" w14:textId="77777777" w:rsidR="00A36560" w:rsidRPr="00A9799F" w:rsidRDefault="00A36560" w:rsidP="00FE5DE7">
      <w:pPr>
        <w:pStyle w:val="5"/>
        <w:snapToGrid/>
        <w:spacing w:beforeLines="50" w:before="156" w:afterLines="50" w:after="156" w:line="240" w:lineRule="auto"/>
        <w:ind w:firstLineChars="0" w:firstLine="0"/>
        <w:rPr>
          <w:rFonts w:ascii="黑体" w:eastAsia="黑体" w:hAnsi="黑体" w:hint="eastAsia"/>
          <w:b w:val="0"/>
          <w:sz w:val="21"/>
          <w:szCs w:val="21"/>
        </w:rPr>
      </w:pPr>
      <w:r w:rsidRPr="00A9799F">
        <w:rPr>
          <w:rFonts w:ascii="黑体" w:eastAsia="黑体" w:hAnsi="黑体"/>
          <w:b w:val="0"/>
          <w:sz w:val="21"/>
          <w:szCs w:val="21"/>
        </w:rPr>
        <w:t>6.</w:t>
      </w:r>
      <w:r w:rsidR="004A34B0" w:rsidRPr="00A9799F">
        <w:rPr>
          <w:rFonts w:ascii="黑体" w:eastAsia="黑体" w:hAnsi="黑体"/>
          <w:b w:val="0"/>
          <w:sz w:val="21"/>
          <w:szCs w:val="21"/>
        </w:rPr>
        <w:t>1.</w:t>
      </w:r>
      <w:r w:rsidRPr="00A9799F">
        <w:rPr>
          <w:rFonts w:ascii="黑体" w:eastAsia="黑体" w:hAnsi="黑体"/>
          <w:b w:val="0"/>
          <w:sz w:val="21"/>
          <w:szCs w:val="21"/>
        </w:rPr>
        <w:t>2.1</w:t>
      </w:r>
      <w:r w:rsidRPr="00A9799F">
        <w:rPr>
          <w:rFonts w:ascii="黑体" w:eastAsia="黑体" w:hAnsi="黑体" w:hint="eastAsia"/>
          <w:b w:val="0"/>
          <w:sz w:val="21"/>
          <w:szCs w:val="21"/>
        </w:rPr>
        <w:t xml:space="preserve"> </w:t>
      </w:r>
      <w:r w:rsidRPr="00A9799F">
        <w:rPr>
          <w:rFonts w:ascii="黑体" w:eastAsia="黑体" w:hAnsi="黑体"/>
          <w:b w:val="0"/>
          <w:sz w:val="21"/>
          <w:szCs w:val="21"/>
        </w:rPr>
        <w:t xml:space="preserve"> </w:t>
      </w:r>
      <w:r w:rsidRPr="00A9799F">
        <w:rPr>
          <w:rFonts w:ascii="黑体" w:eastAsia="黑体" w:hAnsi="黑体" w:hint="eastAsia"/>
          <w:b w:val="0"/>
          <w:sz w:val="21"/>
          <w:szCs w:val="21"/>
        </w:rPr>
        <w:t>数据类型</w:t>
      </w:r>
    </w:p>
    <w:p w14:paraId="65B10059" w14:textId="03AA0334" w:rsidR="00421845" w:rsidRPr="00A9799F" w:rsidRDefault="00846671" w:rsidP="00A84265">
      <w:pPr>
        <w:pStyle w:val="aff3"/>
        <w:tabs>
          <w:tab w:val="center" w:pos="4201"/>
          <w:tab w:val="right" w:leader="dot" w:pos="9298"/>
        </w:tabs>
        <w:ind w:firstLine="420"/>
      </w:pPr>
      <w:r w:rsidRPr="00A9799F">
        <w:rPr>
          <w:rFonts w:hint="eastAsia"/>
        </w:rPr>
        <w:t>数据清单范围应涵盖系统边界内每一个单元过程，</w:t>
      </w:r>
      <w:r w:rsidR="001F6DDC" w:rsidRPr="00A9799F">
        <w:rPr>
          <w:rFonts w:hint="eastAsia"/>
        </w:rPr>
        <w:t>这些数据可以是</w:t>
      </w:r>
      <w:r w:rsidR="003571BB" w:rsidRPr="00A9799F">
        <w:rPr>
          <w:rFonts w:hint="eastAsia"/>
        </w:rPr>
        <w:t>温室气体直接排放数据、</w:t>
      </w:r>
      <w:r w:rsidR="001F6DDC" w:rsidRPr="00A9799F">
        <w:rPr>
          <w:rFonts w:hint="eastAsia"/>
        </w:rPr>
        <w:t>活动数据、也可以是</w:t>
      </w:r>
      <w:r w:rsidR="003571BB" w:rsidRPr="00A9799F">
        <w:rPr>
          <w:rFonts w:hint="eastAsia"/>
        </w:rPr>
        <w:t>排放因子</w:t>
      </w:r>
      <w:r w:rsidR="00C1269C">
        <w:rPr>
          <w:rFonts w:hint="eastAsia"/>
        </w:rPr>
        <w:t>。</w:t>
      </w:r>
      <w:r w:rsidR="000F652B" w:rsidRPr="00A9799F">
        <w:rPr>
          <w:rFonts w:hint="eastAsia"/>
        </w:rPr>
        <w:t>从数据质量</w:t>
      </w:r>
      <w:r w:rsidR="003571BB" w:rsidRPr="00A9799F">
        <w:rPr>
          <w:rFonts w:hint="eastAsia"/>
        </w:rPr>
        <w:t>角度</w:t>
      </w:r>
      <w:r w:rsidR="000F652B" w:rsidRPr="00A9799F">
        <w:rPr>
          <w:rFonts w:hint="eastAsia"/>
        </w:rPr>
        <w:t>，</w:t>
      </w:r>
      <w:r w:rsidR="003571BB" w:rsidRPr="00A9799F">
        <w:rPr>
          <w:rFonts w:hint="eastAsia"/>
        </w:rPr>
        <w:t>数据</w:t>
      </w:r>
      <w:r w:rsidR="000F652B" w:rsidRPr="00A9799F">
        <w:rPr>
          <w:rFonts w:hint="eastAsia"/>
        </w:rPr>
        <w:t>可以分为</w:t>
      </w:r>
      <w:r w:rsidR="000F652B" w:rsidRPr="00A9799F">
        <w:t>初级数据和次级数据</w:t>
      </w:r>
      <w:r w:rsidR="000F652B" w:rsidRPr="00A9799F">
        <w:rPr>
          <w:rFonts w:hint="eastAsia"/>
        </w:rPr>
        <w:t>。</w:t>
      </w:r>
      <w:r w:rsidR="00023D0F" w:rsidRPr="00A9799F">
        <w:rPr>
          <w:rFonts w:hint="eastAsia"/>
        </w:rPr>
        <w:t>从数据是否来源于报告主体的物质能量流，</w:t>
      </w:r>
      <w:r w:rsidR="000F652B" w:rsidRPr="00A9799F">
        <w:rPr>
          <w:rFonts w:hint="eastAsia"/>
        </w:rPr>
        <w:t>又</w:t>
      </w:r>
      <w:r w:rsidR="00023D0F" w:rsidRPr="00A9799F">
        <w:rPr>
          <w:rFonts w:hint="eastAsia"/>
        </w:rPr>
        <w:t>可以分为</w:t>
      </w:r>
      <w:r w:rsidR="0055015B" w:rsidRPr="00A9799F">
        <w:rPr>
          <w:rFonts w:hint="eastAsia"/>
        </w:rPr>
        <w:t>现场数据</w:t>
      </w:r>
      <w:r w:rsidR="008E3FE9" w:rsidRPr="00A9799F">
        <w:rPr>
          <w:rFonts w:hint="eastAsia"/>
        </w:rPr>
        <w:t>和背景数据</w:t>
      </w:r>
      <w:r w:rsidR="007D3474" w:rsidRPr="00A9799F">
        <w:rPr>
          <w:rFonts w:hint="eastAsia"/>
        </w:rPr>
        <w:t>，</w:t>
      </w:r>
      <w:r w:rsidR="00CA354A" w:rsidRPr="00A9799F">
        <w:rPr>
          <w:rFonts w:hint="eastAsia"/>
        </w:rPr>
        <w:t>现场数据应为初级数据；背景数据可以是初级数据，也可以是次级数据。</w:t>
      </w:r>
    </w:p>
    <w:p w14:paraId="52673830" w14:textId="2C4990CC" w:rsidR="000F652B" w:rsidRPr="00A9799F" w:rsidRDefault="000F652B" w:rsidP="004E4890">
      <w:pPr>
        <w:pStyle w:val="aff3"/>
        <w:tabs>
          <w:tab w:val="center" w:pos="4201"/>
          <w:tab w:val="right" w:leader="dot" w:pos="9298"/>
        </w:tabs>
        <w:ind w:firstLine="420"/>
      </w:pPr>
      <w:r w:rsidRPr="00A9799F">
        <w:t>在</w:t>
      </w:r>
      <w:r w:rsidR="003571BB" w:rsidRPr="00A9799F">
        <w:rPr>
          <w:rFonts w:hint="eastAsia"/>
        </w:rPr>
        <w:t>报告主体</w:t>
      </w:r>
      <w:r w:rsidRPr="00A9799F">
        <w:t>拥有财务或运营控制权的情况下，应收集现场数据。</w:t>
      </w:r>
      <w:r w:rsidR="004E4890" w:rsidRPr="00A9799F">
        <w:t>在收集现场数据不可行的情况下，宜使用经第三方评审的非现场数据的初级数据。仅在收集初级数据不可行时，次级数据才能用于输入和输出，或用于重要性较低的</w:t>
      </w:r>
      <w:r w:rsidR="003571BB" w:rsidRPr="00A9799F">
        <w:rPr>
          <w:rFonts w:hint="eastAsia"/>
        </w:rPr>
        <w:t>单元</w:t>
      </w:r>
      <w:r w:rsidR="004E4890" w:rsidRPr="00A9799F">
        <w:t>过程。</w:t>
      </w:r>
      <w:r w:rsidR="008131C1" w:rsidRPr="00A9799F">
        <w:rPr>
          <w:rFonts w:hint="eastAsia"/>
        </w:rPr>
        <w:t>同时应</w:t>
      </w:r>
      <w:r w:rsidR="008131C1" w:rsidRPr="00A9799F">
        <w:t>证明次级数据的适用性，并注明参考文件。</w:t>
      </w:r>
    </w:p>
    <w:p w14:paraId="5CE36BD1" w14:textId="77777777" w:rsidR="008131C1" w:rsidRPr="00A9799F" w:rsidRDefault="000A4690" w:rsidP="008131C1">
      <w:pPr>
        <w:pStyle w:val="aff3"/>
        <w:tabs>
          <w:tab w:val="center" w:pos="4201"/>
          <w:tab w:val="right" w:leader="dot" w:pos="9298"/>
        </w:tabs>
        <w:ind w:firstLine="420"/>
      </w:pPr>
      <w:r w:rsidRPr="00A9799F">
        <w:rPr>
          <w:rFonts w:hint="eastAsia"/>
        </w:rPr>
        <w:t>铜生产企业涉及的主要数据类型见表3。</w:t>
      </w:r>
    </w:p>
    <w:p w14:paraId="1BAC1DB9" w14:textId="77777777" w:rsidR="007D3474" w:rsidRPr="00A9799F" w:rsidRDefault="007D3474" w:rsidP="00731596">
      <w:pPr>
        <w:pStyle w:val="aff3"/>
        <w:tabs>
          <w:tab w:val="center" w:pos="4201"/>
          <w:tab w:val="right" w:leader="dot" w:pos="9298"/>
        </w:tabs>
        <w:spacing w:beforeLines="50" w:before="156" w:afterLines="50" w:after="156"/>
        <w:ind w:firstLineChars="0" w:firstLine="0"/>
        <w:jc w:val="center"/>
        <w:rPr>
          <w:rFonts w:ascii="黑体" w:eastAsia="黑体" w:hAnsi="黑体" w:hint="eastAsia"/>
        </w:rPr>
      </w:pPr>
      <w:r w:rsidRPr="00A9799F">
        <w:rPr>
          <w:rFonts w:ascii="黑体" w:eastAsia="黑体" w:hAnsi="黑体" w:hint="eastAsia"/>
        </w:rPr>
        <w:lastRenderedPageBreak/>
        <w:t>表</w:t>
      </w:r>
      <w:r w:rsidR="00023D0F" w:rsidRPr="00A9799F">
        <w:rPr>
          <w:rFonts w:ascii="黑体" w:eastAsia="黑体" w:hAnsi="黑体"/>
        </w:rPr>
        <w:t>3</w:t>
      </w:r>
      <w:r w:rsidRPr="00A9799F">
        <w:rPr>
          <w:rFonts w:ascii="黑体" w:eastAsia="黑体" w:hAnsi="黑体"/>
        </w:rPr>
        <w:t xml:space="preserve">  </w:t>
      </w:r>
      <w:r w:rsidRPr="00A9799F">
        <w:rPr>
          <w:rFonts w:ascii="黑体" w:eastAsia="黑体" w:hAnsi="黑体" w:hint="eastAsia"/>
        </w:rPr>
        <w:t>数据</w:t>
      </w:r>
      <w:r w:rsidR="000A4690" w:rsidRPr="00A9799F">
        <w:rPr>
          <w:rFonts w:ascii="黑体" w:eastAsia="黑体" w:hAnsi="黑体" w:hint="eastAsia"/>
        </w:rPr>
        <w:t>类型</w:t>
      </w:r>
    </w:p>
    <w:tbl>
      <w:tblPr>
        <w:tblW w:w="7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5"/>
        <w:gridCol w:w="425"/>
        <w:gridCol w:w="1560"/>
        <w:gridCol w:w="3543"/>
        <w:gridCol w:w="1995"/>
      </w:tblGrid>
      <w:tr w:rsidR="00A9799F" w:rsidRPr="00A9799F" w14:paraId="01FBA65C" w14:textId="77777777" w:rsidTr="00C10360">
        <w:trPr>
          <w:trHeight w:val="266"/>
          <w:jc w:val="center"/>
        </w:trPr>
        <w:tc>
          <w:tcPr>
            <w:tcW w:w="425" w:type="dxa"/>
            <w:shd w:val="clear" w:color="auto" w:fill="auto"/>
            <w:noWrap/>
            <w:vAlign w:val="bottom"/>
            <w:hideMark/>
          </w:tcPr>
          <w:p w14:paraId="34FD1228" w14:textId="77777777" w:rsidR="00334A1F" w:rsidRPr="009731BA" w:rsidRDefault="00334A1F" w:rsidP="00334A1F">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425" w:type="dxa"/>
            <w:shd w:val="clear" w:color="auto" w:fill="auto"/>
            <w:noWrap/>
            <w:vAlign w:val="bottom"/>
            <w:hideMark/>
          </w:tcPr>
          <w:p w14:paraId="6BAE5B1A" w14:textId="77777777" w:rsidR="00334A1F" w:rsidRPr="009731BA" w:rsidRDefault="00334A1F" w:rsidP="00334A1F">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1560" w:type="dxa"/>
            <w:shd w:val="clear" w:color="auto" w:fill="auto"/>
            <w:noWrap/>
            <w:vAlign w:val="bottom"/>
            <w:hideMark/>
          </w:tcPr>
          <w:p w14:paraId="1AE9D4BB" w14:textId="77777777" w:rsidR="00334A1F" w:rsidRPr="009731BA" w:rsidRDefault="00334A1F" w:rsidP="00334A1F">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类别</w:t>
            </w:r>
          </w:p>
        </w:tc>
        <w:tc>
          <w:tcPr>
            <w:tcW w:w="3543" w:type="dxa"/>
            <w:shd w:val="clear" w:color="auto" w:fill="auto"/>
            <w:noWrap/>
            <w:vAlign w:val="bottom"/>
            <w:hideMark/>
          </w:tcPr>
          <w:p w14:paraId="1792CD26" w14:textId="77777777" w:rsidR="00334A1F" w:rsidRPr="009731BA" w:rsidRDefault="00334A1F" w:rsidP="00334A1F">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物料及数据清单</w:t>
            </w:r>
          </w:p>
        </w:tc>
        <w:tc>
          <w:tcPr>
            <w:tcW w:w="1995" w:type="dxa"/>
            <w:shd w:val="clear" w:color="auto" w:fill="auto"/>
            <w:noWrap/>
            <w:vAlign w:val="bottom"/>
            <w:hideMark/>
          </w:tcPr>
          <w:p w14:paraId="75D4DBA8" w14:textId="77777777" w:rsidR="00334A1F" w:rsidRPr="009731BA" w:rsidRDefault="00334A1F" w:rsidP="00334A1F">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备注</w:t>
            </w:r>
          </w:p>
        </w:tc>
      </w:tr>
      <w:tr w:rsidR="00A9799F" w:rsidRPr="00A9799F" w14:paraId="3CC2EB4B" w14:textId="77777777" w:rsidTr="00C10360">
        <w:trPr>
          <w:trHeight w:val="255"/>
          <w:jc w:val="center"/>
        </w:trPr>
        <w:tc>
          <w:tcPr>
            <w:tcW w:w="425" w:type="dxa"/>
            <w:vMerge w:val="restart"/>
            <w:shd w:val="clear" w:color="auto" w:fill="auto"/>
            <w:vAlign w:val="center"/>
            <w:hideMark/>
          </w:tcPr>
          <w:p w14:paraId="2E29C14F" w14:textId="1D44B0B6" w:rsidR="000A4690" w:rsidRPr="009731BA" w:rsidRDefault="000A4690" w:rsidP="00334A1F">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现场数据</w:t>
            </w:r>
          </w:p>
        </w:tc>
        <w:tc>
          <w:tcPr>
            <w:tcW w:w="425" w:type="dxa"/>
            <w:vMerge w:val="restart"/>
            <w:shd w:val="clear" w:color="auto" w:fill="auto"/>
            <w:noWrap/>
            <w:vAlign w:val="center"/>
            <w:hideMark/>
          </w:tcPr>
          <w:p w14:paraId="12E9BBC9" w14:textId="77777777" w:rsidR="000A4690" w:rsidRPr="009731BA" w:rsidRDefault="000A4690" w:rsidP="00334A1F">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输入</w:t>
            </w:r>
          </w:p>
        </w:tc>
        <w:tc>
          <w:tcPr>
            <w:tcW w:w="1560" w:type="dxa"/>
            <w:shd w:val="clear" w:color="auto" w:fill="auto"/>
            <w:noWrap/>
            <w:vAlign w:val="center"/>
            <w:hideMark/>
          </w:tcPr>
          <w:p w14:paraId="2BD5CE76" w14:textId="77777777" w:rsidR="000A4690" w:rsidRPr="009731BA" w:rsidRDefault="000A4690" w:rsidP="00421CFD">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原料消耗量</w:t>
            </w:r>
          </w:p>
        </w:tc>
        <w:tc>
          <w:tcPr>
            <w:tcW w:w="3543" w:type="dxa"/>
            <w:shd w:val="clear" w:color="auto" w:fill="auto"/>
            <w:noWrap/>
            <w:vAlign w:val="center"/>
            <w:hideMark/>
          </w:tcPr>
          <w:p w14:paraId="445E406F" w14:textId="77777777" w:rsidR="000A4690" w:rsidRPr="009731BA" w:rsidRDefault="000A4690" w:rsidP="000A4690">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如：铜矿</w:t>
            </w:r>
            <w:r w:rsidR="003571BB" w:rsidRPr="009731BA">
              <w:rPr>
                <w:rFonts w:ascii="宋体" w:hAnsi="宋体" w:cs="宋体" w:hint="eastAsia"/>
                <w:kern w:val="0"/>
                <w:sz w:val="18"/>
                <w:szCs w:val="18"/>
              </w:rPr>
              <w:t>石</w:t>
            </w:r>
            <w:r w:rsidRPr="009731BA">
              <w:rPr>
                <w:rFonts w:ascii="宋体" w:hAnsi="宋体" w:cs="宋体" w:hint="eastAsia"/>
                <w:kern w:val="0"/>
                <w:sz w:val="18"/>
                <w:szCs w:val="18"/>
              </w:rPr>
              <w:t>、铜精矿、</w:t>
            </w:r>
            <w:r w:rsidR="009F62B9" w:rsidRPr="009731BA">
              <w:rPr>
                <w:rFonts w:ascii="宋体" w:hAnsi="宋体" w:cs="宋体" w:hint="eastAsia"/>
                <w:kern w:val="0"/>
                <w:sz w:val="18"/>
                <w:szCs w:val="18"/>
              </w:rPr>
              <w:t>其他</w:t>
            </w:r>
            <w:r w:rsidRPr="009731BA">
              <w:rPr>
                <w:rFonts w:ascii="宋体" w:hAnsi="宋体" w:cs="宋体" w:hint="eastAsia"/>
                <w:kern w:val="0"/>
                <w:sz w:val="18"/>
                <w:szCs w:val="18"/>
              </w:rPr>
              <w:t>铜原料等</w:t>
            </w:r>
          </w:p>
        </w:tc>
        <w:tc>
          <w:tcPr>
            <w:tcW w:w="1995" w:type="dxa"/>
            <w:vMerge w:val="restart"/>
            <w:shd w:val="clear" w:color="auto" w:fill="auto"/>
            <w:noWrap/>
            <w:vAlign w:val="center"/>
            <w:hideMark/>
          </w:tcPr>
          <w:p w14:paraId="6EDACBAC" w14:textId="77777777" w:rsidR="000A4690" w:rsidRPr="009731BA" w:rsidRDefault="000A4690" w:rsidP="000A4690">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初级数据</w:t>
            </w:r>
          </w:p>
          <w:p w14:paraId="5AC46E28" w14:textId="77777777" w:rsidR="000A4690" w:rsidRPr="009731BA" w:rsidRDefault="000A4690" w:rsidP="000A4690">
            <w:pPr>
              <w:spacing w:line="240" w:lineRule="auto"/>
              <w:ind w:firstLine="360"/>
              <w:jc w:val="center"/>
              <w:rPr>
                <w:rFonts w:ascii="宋体" w:hAnsi="宋体" w:cs="宋体" w:hint="eastAsia"/>
                <w:kern w:val="0"/>
                <w:sz w:val="18"/>
                <w:szCs w:val="18"/>
              </w:rPr>
            </w:pPr>
          </w:p>
        </w:tc>
      </w:tr>
      <w:tr w:rsidR="00A9799F" w:rsidRPr="00A9799F" w14:paraId="3FB7EF13" w14:textId="77777777" w:rsidTr="00C10360">
        <w:trPr>
          <w:trHeight w:val="255"/>
          <w:jc w:val="center"/>
        </w:trPr>
        <w:tc>
          <w:tcPr>
            <w:tcW w:w="425" w:type="dxa"/>
            <w:vMerge/>
            <w:vAlign w:val="center"/>
            <w:hideMark/>
          </w:tcPr>
          <w:p w14:paraId="1CC97244" w14:textId="77777777" w:rsidR="000A4690" w:rsidRPr="009731BA" w:rsidRDefault="000A4690" w:rsidP="00334A1F">
            <w:pPr>
              <w:widowControl/>
              <w:adjustRightInd/>
              <w:snapToGrid/>
              <w:spacing w:line="240" w:lineRule="auto"/>
              <w:ind w:firstLineChars="0" w:firstLine="0"/>
              <w:jc w:val="left"/>
              <w:rPr>
                <w:rFonts w:ascii="宋体" w:hAnsi="宋体" w:cs="宋体" w:hint="eastAsia"/>
                <w:kern w:val="0"/>
                <w:sz w:val="18"/>
                <w:szCs w:val="18"/>
              </w:rPr>
            </w:pPr>
          </w:p>
        </w:tc>
        <w:tc>
          <w:tcPr>
            <w:tcW w:w="425" w:type="dxa"/>
            <w:vMerge/>
            <w:vAlign w:val="center"/>
            <w:hideMark/>
          </w:tcPr>
          <w:p w14:paraId="77316242" w14:textId="77777777" w:rsidR="000A4690" w:rsidRPr="009731BA" w:rsidRDefault="000A4690" w:rsidP="00334A1F">
            <w:pPr>
              <w:widowControl/>
              <w:adjustRightInd/>
              <w:snapToGrid/>
              <w:spacing w:line="240" w:lineRule="auto"/>
              <w:ind w:firstLineChars="0" w:firstLine="0"/>
              <w:jc w:val="left"/>
              <w:rPr>
                <w:rFonts w:ascii="宋体" w:hAnsi="宋体" w:cs="宋体" w:hint="eastAsia"/>
                <w:kern w:val="0"/>
                <w:sz w:val="18"/>
                <w:szCs w:val="18"/>
              </w:rPr>
            </w:pPr>
          </w:p>
        </w:tc>
        <w:tc>
          <w:tcPr>
            <w:tcW w:w="1560" w:type="dxa"/>
            <w:shd w:val="clear" w:color="auto" w:fill="auto"/>
            <w:noWrap/>
            <w:vAlign w:val="center"/>
            <w:hideMark/>
          </w:tcPr>
          <w:p w14:paraId="3C9369B9" w14:textId="77777777" w:rsidR="000A4690" w:rsidRPr="009731BA" w:rsidRDefault="000A4690" w:rsidP="00421CFD">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燃料消耗量</w:t>
            </w:r>
          </w:p>
        </w:tc>
        <w:tc>
          <w:tcPr>
            <w:tcW w:w="3543" w:type="dxa"/>
            <w:shd w:val="clear" w:color="auto" w:fill="auto"/>
            <w:noWrap/>
            <w:vAlign w:val="center"/>
            <w:hideMark/>
          </w:tcPr>
          <w:p w14:paraId="7E4BBFD6" w14:textId="77777777" w:rsidR="000A4690" w:rsidRPr="009731BA" w:rsidRDefault="000A4690" w:rsidP="000A4690">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煤、焦炭、天然气</w:t>
            </w:r>
            <w:r w:rsidR="003571BB" w:rsidRPr="009731BA">
              <w:rPr>
                <w:rFonts w:ascii="宋体" w:hAnsi="宋体" w:cs="宋体" w:hint="eastAsia"/>
                <w:kern w:val="0"/>
                <w:sz w:val="18"/>
                <w:szCs w:val="18"/>
              </w:rPr>
              <w:t>、柴油</w:t>
            </w:r>
            <w:r w:rsidRPr="009731BA">
              <w:rPr>
                <w:rFonts w:ascii="宋体" w:hAnsi="宋体" w:cs="宋体" w:hint="eastAsia"/>
                <w:kern w:val="0"/>
                <w:sz w:val="18"/>
                <w:szCs w:val="18"/>
              </w:rPr>
              <w:t>等</w:t>
            </w:r>
          </w:p>
        </w:tc>
        <w:tc>
          <w:tcPr>
            <w:tcW w:w="1995" w:type="dxa"/>
            <w:vMerge/>
            <w:shd w:val="clear" w:color="auto" w:fill="auto"/>
            <w:noWrap/>
            <w:vAlign w:val="center"/>
            <w:hideMark/>
          </w:tcPr>
          <w:p w14:paraId="3B0B6895" w14:textId="77777777" w:rsidR="000A4690" w:rsidRPr="009731BA" w:rsidRDefault="000A4690" w:rsidP="000A4690">
            <w:pPr>
              <w:spacing w:line="240" w:lineRule="auto"/>
              <w:ind w:firstLine="360"/>
              <w:jc w:val="center"/>
              <w:rPr>
                <w:rFonts w:ascii="宋体" w:hAnsi="宋体" w:cs="宋体" w:hint="eastAsia"/>
                <w:kern w:val="0"/>
                <w:sz w:val="18"/>
                <w:szCs w:val="18"/>
              </w:rPr>
            </w:pPr>
          </w:p>
        </w:tc>
      </w:tr>
      <w:tr w:rsidR="00A9799F" w:rsidRPr="00A9799F" w14:paraId="0B095F21" w14:textId="77777777" w:rsidTr="00C10360">
        <w:trPr>
          <w:trHeight w:val="255"/>
          <w:jc w:val="center"/>
        </w:trPr>
        <w:tc>
          <w:tcPr>
            <w:tcW w:w="425" w:type="dxa"/>
            <w:vMerge/>
            <w:vAlign w:val="center"/>
            <w:hideMark/>
          </w:tcPr>
          <w:p w14:paraId="0E5B88AB" w14:textId="77777777" w:rsidR="000A4690" w:rsidRPr="009731BA" w:rsidRDefault="000A4690" w:rsidP="00334A1F">
            <w:pPr>
              <w:widowControl/>
              <w:adjustRightInd/>
              <w:snapToGrid/>
              <w:spacing w:line="240" w:lineRule="auto"/>
              <w:ind w:firstLineChars="0" w:firstLine="0"/>
              <w:jc w:val="left"/>
              <w:rPr>
                <w:rFonts w:ascii="宋体" w:hAnsi="宋体" w:cs="宋体" w:hint="eastAsia"/>
                <w:kern w:val="0"/>
                <w:sz w:val="18"/>
                <w:szCs w:val="18"/>
              </w:rPr>
            </w:pPr>
          </w:p>
        </w:tc>
        <w:tc>
          <w:tcPr>
            <w:tcW w:w="425" w:type="dxa"/>
            <w:vMerge/>
            <w:vAlign w:val="center"/>
            <w:hideMark/>
          </w:tcPr>
          <w:p w14:paraId="6896B6A6" w14:textId="77777777" w:rsidR="000A4690" w:rsidRPr="009731BA" w:rsidRDefault="000A4690" w:rsidP="00334A1F">
            <w:pPr>
              <w:widowControl/>
              <w:adjustRightInd/>
              <w:snapToGrid/>
              <w:spacing w:line="240" w:lineRule="auto"/>
              <w:ind w:firstLineChars="0" w:firstLine="0"/>
              <w:jc w:val="left"/>
              <w:rPr>
                <w:rFonts w:ascii="宋体" w:hAnsi="宋体" w:cs="宋体" w:hint="eastAsia"/>
                <w:kern w:val="0"/>
                <w:sz w:val="18"/>
                <w:szCs w:val="18"/>
              </w:rPr>
            </w:pPr>
          </w:p>
        </w:tc>
        <w:tc>
          <w:tcPr>
            <w:tcW w:w="1560" w:type="dxa"/>
            <w:shd w:val="clear" w:color="auto" w:fill="auto"/>
            <w:noWrap/>
            <w:vAlign w:val="center"/>
          </w:tcPr>
          <w:p w14:paraId="78E9F6C9" w14:textId="77777777" w:rsidR="000A4690" w:rsidRPr="009731BA" w:rsidRDefault="000A4690" w:rsidP="00421CFD">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电</w:t>
            </w:r>
            <w:r w:rsidR="00F52CA0" w:rsidRPr="009731BA">
              <w:rPr>
                <w:rFonts w:ascii="宋体" w:hAnsi="宋体" w:cs="宋体" w:hint="eastAsia"/>
                <w:kern w:val="0"/>
                <w:sz w:val="18"/>
                <w:szCs w:val="18"/>
              </w:rPr>
              <w:t>力</w:t>
            </w:r>
            <w:r w:rsidRPr="009731BA">
              <w:rPr>
                <w:rFonts w:ascii="宋体" w:hAnsi="宋体" w:cs="宋体" w:hint="eastAsia"/>
                <w:kern w:val="0"/>
                <w:sz w:val="18"/>
                <w:szCs w:val="18"/>
              </w:rPr>
              <w:t>/热力</w:t>
            </w:r>
          </w:p>
        </w:tc>
        <w:tc>
          <w:tcPr>
            <w:tcW w:w="3543" w:type="dxa"/>
            <w:shd w:val="clear" w:color="auto" w:fill="auto"/>
            <w:noWrap/>
            <w:vAlign w:val="center"/>
          </w:tcPr>
          <w:p w14:paraId="42AD8038" w14:textId="77777777" w:rsidR="000A4690" w:rsidRPr="009731BA" w:rsidRDefault="000A4690" w:rsidP="00421CFD">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自产量和外购量</w:t>
            </w:r>
          </w:p>
        </w:tc>
        <w:tc>
          <w:tcPr>
            <w:tcW w:w="1995" w:type="dxa"/>
            <w:vMerge/>
            <w:shd w:val="clear" w:color="auto" w:fill="auto"/>
            <w:noWrap/>
            <w:vAlign w:val="center"/>
            <w:hideMark/>
          </w:tcPr>
          <w:p w14:paraId="151CC049" w14:textId="77777777" w:rsidR="000A4690" w:rsidRPr="009731BA" w:rsidRDefault="000A4690" w:rsidP="000A4690">
            <w:pPr>
              <w:spacing w:line="240" w:lineRule="auto"/>
              <w:ind w:firstLine="360"/>
              <w:jc w:val="center"/>
              <w:rPr>
                <w:rFonts w:ascii="宋体" w:hAnsi="宋体" w:cs="宋体" w:hint="eastAsia"/>
                <w:kern w:val="0"/>
                <w:sz w:val="18"/>
                <w:szCs w:val="18"/>
              </w:rPr>
            </w:pPr>
          </w:p>
        </w:tc>
      </w:tr>
      <w:tr w:rsidR="00A9799F" w:rsidRPr="00A9799F" w14:paraId="60882FAA" w14:textId="77777777" w:rsidTr="00C10360">
        <w:trPr>
          <w:trHeight w:val="255"/>
          <w:jc w:val="center"/>
        </w:trPr>
        <w:tc>
          <w:tcPr>
            <w:tcW w:w="425" w:type="dxa"/>
            <w:vMerge/>
            <w:vAlign w:val="center"/>
          </w:tcPr>
          <w:p w14:paraId="019327B8" w14:textId="77777777" w:rsidR="00F52CA0" w:rsidRPr="009731BA" w:rsidRDefault="00F52CA0" w:rsidP="000A4690">
            <w:pPr>
              <w:widowControl/>
              <w:adjustRightInd/>
              <w:snapToGrid/>
              <w:spacing w:line="240" w:lineRule="auto"/>
              <w:ind w:firstLineChars="0" w:firstLine="0"/>
              <w:jc w:val="left"/>
              <w:rPr>
                <w:rFonts w:ascii="宋体" w:hAnsi="宋体" w:cs="宋体" w:hint="eastAsia"/>
                <w:kern w:val="0"/>
                <w:sz w:val="18"/>
                <w:szCs w:val="18"/>
              </w:rPr>
            </w:pPr>
          </w:p>
        </w:tc>
        <w:tc>
          <w:tcPr>
            <w:tcW w:w="425" w:type="dxa"/>
            <w:vMerge/>
            <w:vAlign w:val="center"/>
          </w:tcPr>
          <w:p w14:paraId="05677033" w14:textId="77777777" w:rsidR="00F52CA0" w:rsidRPr="009731BA" w:rsidRDefault="00F52CA0" w:rsidP="000A4690">
            <w:pPr>
              <w:widowControl/>
              <w:adjustRightInd/>
              <w:snapToGrid/>
              <w:spacing w:line="240" w:lineRule="auto"/>
              <w:ind w:firstLineChars="0" w:firstLine="0"/>
              <w:jc w:val="left"/>
              <w:rPr>
                <w:rFonts w:ascii="宋体" w:hAnsi="宋体" w:cs="宋体" w:hint="eastAsia"/>
                <w:kern w:val="0"/>
                <w:sz w:val="18"/>
                <w:szCs w:val="18"/>
              </w:rPr>
            </w:pPr>
          </w:p>
        </w:tc>
        <w:tc>
          <w:tcPr>
            <w:tcW w:w="1560" w:type="dxa"/>
            <w:shd w:val="clear" w:color="auto" w:fill="auto"/>
            <w:noWrap/>
            <w:vAlign w:val="center"/>
          </w:tcPr>
          <w:p w14:paraId="6C480A66" w14:textId="6F3BFE58" w:rsidR="00F52CA0" w:rsidRPr="009731BA" w:rsidRDefault="00F52CA0" w:rsidP="000A4690">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其他</w:t>
            </w:r>
            <w:r w:rsidR="001A1828">
              <w:rPr>
                <w:rFonts w:ascii="宋体" w:hAnsi="宋体" w:cs="宋体" w:hint="eastAsia"/>
                <w:kern w:val="0"/>
                <w:sz w:val="18"/>
                <w:szCs w:val="18"/>
              </w:rPr>
              <w:t>耗能</w:t>
            </w:r>
            <w:r w:rsidRPr="009731BA">
              <w:rPr>
                <w:rFonts w:ascii="宋体" w:hAnsi="宋体" w:cs="宋体" w:hint="eastAsia"/>
                <w:kern w:val="0"/>
                <w:sz w:val="18"/>
                <w:szCs w:val="18"/>
              </w:rPr>
              <w:t>工质</w:t>
            </w:r>
          </w:p>
        </w:tc>
        <w:tc>
          <w:tcPr>
            <w:tcW w:w="3543" w:type="dxa"/>
            <w:shd w:val="clear" w:color="auto" w:fill="auto"/>
            <w:noWrap/>
            <w:vAlign w:val="center"/>
          </w:tcPr>
          <w:p w14:paraId="22C3E765" w14:textId="77777777" w:rsidR="00F52CA0" w:rsidRPr="009731BA" w:rsidRDefault="00F52CA0" w:rsidP="000A4690">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水、氧气、氮气、压缩空气等</w:t>
            </w:r>
          </w:p>
        </w:tc>
        <w:tc>
          <w:tcPr>
            <w:tcW w:w="1995" w:type="dxa"/>
            <w:vMerge/>
            <w:shd w:val="clear" w:color="auto" w:fill="auto"/>
            <w:noWrap/>
            <w:vAlign w:val="center"/>
          </w:tcPr>
          <w:p w14:paraId="5090DD57" w14:textId="77777777" w:rsidR="00F52CA0" w:rsidRPr="009731BA" w:rsidRDefault="00F52CA0" w:rsidP="000A4690">
            <w:pPr>
              <w:spacing w:line="240" w:lineRule="auto"/>
              <w:ind w:firstLine="360"/>
              <w:jc w:val="center"/>
              <w:rPr>
                <w:rFonts w:ascii="宋体" w:hAnsi="宋体" w:cs="宋体" w:hint="eastAsia"/>
                <w:kern w:val="0"/>
                <w:sz w:val="18"/>
                <w:szCs w:val="18"/>
              </w:rPr>
            </w:pPr>
          </w:p>
        </w:tc>
      </w:tr>
      <w:tr w:rsidR="00A9799F" w:rsidRPr="00A9799F" w14:paraId="58F24605" w14:textId="77777777" w:rsidTr="00C10360">
        <w:trPr>
          <w:trHeight w:val="255"/>
          <w:jc w:val="center"/>
        </w:trPr>
        <w:tc>
          <w:tcPr>
            <w:tcW w:w="425" w:type="dxa"/>
            <w:vMerge/>
            <w:vAlign w:val="center"/>
            <w:hideMark/>
          </w:tcPr>
          <w:p w14:paraId="63997D86" w14:textId="77777777" w:rsidR="000A4690" w:rsidRPr="009731BA" w:rsidRDefault="000A4690" w:rsidP="000A4690">
            <w:pPr>
              <w:widowControl/>
              <w:adjustRightInd/>
              <w:snapToGrid/>
              <w:spacing w:line="240" w:lineRule="auto"/>
              <w:ind w:firstLineChars="0" w:firstLine="0"/>
              <w:jc w:val="left"/>
              <w:rPr>
                <w:rFonts w:ascii="宋体" w:hAnsi="宋体" w:cs="宋体" w:hint="eastAsia"/>
                <w:kern w:val="0"/>
                <w:sz w:val="18"/>
                <w:szCs w:val="18"/>
              </w:rPr>
            </w:pPr>
          </w:p>
        </w:tc>
        <w:tc>
          <w:tcPr>
            <w:tcW w:w="425" w:type="dxa"/>
            <w:vMerge/>
            <w:vAlign w:val="center"/>
            <w:hideMark/>
          </w:tcPr>
          <w:p w14:paraId="127165AF" w14:textId="77777777" w:rsidR="000A4690" w:rsidRPr="009731BA" w:rsidRDefault="000A4690" w:rsidP="000A4690">
            <w:pPr>
              <w:widowControl/>
              <w:adjustRightInd/>
              <w:snapToGrid/>
              <w:spacing w:line="240" w:lineRule="auto"/>
              <w:ind w:firstLineChars="0" w:firstLine="0"/>
              <w:jc w:val="left"/>
              <w:rPr>
                <w:rFonts w:ascii="宋体" w:hAnsi="宋体" w:cs="宋体" w:hint="eastAsia"/>
                <w:kern w:val="0"/>
                <w:sz w:val="18"/>
                <w:szCs w:val="18"/>
              </w:rPr>
            </w:pPr>
          </w:p>
        </w:tc>
        <w:tc>
          <w:tcPr>
            <w:tcW w:w="1560" w:type="dxa"/>
            <w:shd w:val="clear" w:color="auto" w:fill="auto"/>
            <w:noWrap/>
            <w:vAlign w:val="center"/>
          </w:tcPr>
          <w:p w14:paraId="2356A28C" w14:textId="6B997A11" w:rsidR="000A4690" w:rsidRPr="009731BA" w:rsidRDefault="000A4690" w:rsidP="000A4690">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辅</w:t>
            </w:r>
            <w:r w:rsidR="0089449F">
              <w:rPr>
                <w:rFonts w:ascii="宋体" w:hAnsi="宋体" w:cs="宋体" w:hint="eastAsia"/>
                <w:kern w:val="0"/>
                <w:sz w:val="18"/>
                <w:szCs w:val="18"/>
              </w:rPr>
              <w:t>材</w:t>
            </w:r>
            <w:r w:rsidRPr="009731BA">
              <w:rPr>
                <w:rFonts w:ascii="宋体" w:hAnsi="宋体" w:cs="宋体" w:hint="eastAsia"/>
                <w:kern w:val="0"/>
                <w:sz w:val="18"/>
                <w:szCs w:val="18"/>
              </w:rPr>
              <w:t>消耗量</w:t>
            </w:r>
          </w:p>
        </w:tc>
        <w:tc>
          <w:tcPr>
            <w:tcW w:w="3543" w:type="dxa"/>
            <w:shd w:val="clear" w:color="auto" w:fill="auto"/>
            <w:noWrap/>
            <w:vAlign w:val="center"/>
          </w:tcPr>
          <w:p w14:paraId="4DA6A2A2" w14:textId="77777777" w:rsidR="000A4690" w:rsidRPr="009731BA" w:rsidRDefault="000A4690">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如：采矿消耗的炸药、水泥等；选矿消耗的钢球、衬板、药剂等；冶炼消耗的石英石、石灰石、耐火材料等。</w:t>
            </w:r>
          </w:p>
        </w:tc>
        <w:tc>
          <w:tcPr>
            <w:tcW w:w="1995" w:type="dxa"/>
            <w:vMerge/>
            <w:shd w:val="clear" w:color="auto" w:fill="auto"/>
            <w:noWrap/>
            <w:vAlign w:val="center"/>
          </w:tcPr>
          <w:p w14:paraId="0CBA0F86" w14:textId="77777777" w:rsidR="000A4690" w:rsidRPr="009731BA" w:rsidRDefault="000A4690" w:rsidP="000A4690">
            <w:pPr>
              <w:spacing w:line="240" w:lineRule="auto"/>
              <w:ind w:firstLine="360"/>
              <w:jc w:val="center"/>
              <w:rPr>
                <w:rFonts w:ascii="宋体" w:hAnsi="宋体" w:cs="宋体" w:hint="eastAsia"/>
                <w:kern w:val="0"/>
                <w:sz w:val="18"/>
                <w:szCs w:val="18"/>
              </w:rPr>
            </w:pPr>
          </w:p>
        </w:tc>
      </w:tr>
      <w:tr w:rsidR="00A9799F" w:rsidRPr="00A9799F" w14:paraId="7E14258B" w14:textId="77777777" w:rsidTr="00C10360">
        <w:trPr>
          <w:trHeight w:val="255"/>
          <w:jc w:val="center"/>
        </w:trPr>
        <w:tc>
          <w:tcPr>
            <w:tcW w:w="425" w:type="dxa"/>
            <w:vMerge/>
            <w:vAlign w:val="center"/>
            <w:hideMark/>
          </w:tcPr>
          <w:p w14:paraId="61750C73" w14:textId="77777777" w:rsidR="000A4690" w:rsidRPr="009731BA" w:rsidRDefault="000A4690" w:rsidP="000A4690">
            <w:pPr>
              <w:widowControl/>
              <w:adjustRightInd/>
              <w:snapToGrid/>
              <w:spacing w:line="240" w:lineRule="auto"/>
              <w:ind w:firstLineChars="0" w:firstLine="0"/>
              <w:jc w:val="left"/>
              <w:rPr>
                <w:rFonts w:ascii="宋体" w:hAnsi="宋体" w:cs="宋体" w:hint="eastAsia"/>
                <w:kern w:val="0"/>
                <w:sz w:val="18"/>
                <w:szCs w:val="18"/>
              </w:rPr>
            </w:pPr>
          </w:p>
        </w:tc>
        <w:tc>
          <w:tcPr>
            <w:tcW w:w="425" w:type="dxa"/>
            <w:vMerge/>
            <w:vAlign w:val="center"/>
            <w:hideMark/>
          </w:tcPr>
          <w:p w14:paraId="626B816D" w14:textId="77777777" w:rsidR="000A4690" w:rsidRPr="009731BA" w:rsidRDefault="000A4690" w:rsidP="000A4690">
            <w:pPr>
              <w:widowControl/>
              <w:adjustRightInd/>
              <w:snapToGrid/>
              <w:spacing w:line="240" w:lineRule="auto"/>
              <w:ind w:firstLineChars="0" w:firstLine="0"/>
              <w:jc w:val="left"/>
              <w:rPr>
                <w:rFonts w:ascii="宋体" w:hAnsi="宋体" w:cs="宋体" w:hint="eastAsia"/>
                <w:kern w:val="0"/>
                <w:sz w:val="18"/>
                <w:szCs w:val="18"/>
              </w:rPr>
            </w:pPr>
          </w:p>
        </w:tc>
        <w:tc>
          <w:tcPr>
            <w:tcW w:w="1560" w:type="dxa"/>
            <w:shd w:val="clear" w:color="auto" w:fill="auto"/>
            <w:noWrap/>
            <w:vAlign w:val="center"/>
          </w:tcPr>
          <w:p w14:paraId="515110C8" w14:textId="77777777" w:rsidR="000A4690" w:rsidRPr="009731BA" w:rsidRDefault="000A4690" w:rsidP="000A4690">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第三</w:t>
            </w:r>
            <w:proofErr w:type="gramStart"/>
            <w:r w:rsidRPr="009731BA">
              <w:rPr>
                <w:rFonts w:ascii="宋体" w:hAnsi="宋体" w:cs="宋体" w:hint="eastAsia"/>
                <w:kern w:val="0"/>
                <w:sz w:val="18"/>
                <w:szCs w:val="18"/>
              </w:rPr>
              <w:t>方服务</w:t>
            </w:r>
            <w:proofErr w:type="gramEnd"/>
            <w:r w:rsidRPr="009731BA">
              <w:rPr>
                <w:rFonts w:ascii="宋体" w:hAnsi="宋体" w:cs="宋体" w:hint="eastAsia"/>
                <w:kern w:val="0"/>
                <w:sz w:val="18"/>
                <w:szCs w:val="18"/>
              </w:rPr>
              <w:t>结算量</w:t>
            </w:r>
          </w:p>
        </w:tc>
        <w:tc>
          <w:tcPr>
            <w:tcW w:w="3543" w:type="dxa"/>
            <w:shd w:val="clear" w:color="auto" w:fill="auto"/>
            <w:noWrap/>
            <w:vAlign w:val="center"/>
          </w:tcPr>
          <w:p w14:paraId="2DFDAEDC" w14:textId="77777777" w:rsidR="000A4690" w:rsidRPr="009731BA" w:rsidRDefault="000A4690" w:rsidP="000A4690">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如现场运输服务、</w:t>
            </w:r>
            <w:r w:rsidR="003571BB" w:rsidRPr="009731BA">
              <w:rPr>
                <w:rFonts w:ascii="宋体" w:hAnsi="宋体" w:cs="宋体" w:hint="eastAsia"/>
                <w:kern w:val="0"/>
                <w:sz w:val="18"/>
                <w:szCs w:val="18"/>
              </w:rPr>
              <w:t>废</w:t>
            </w:r>
            <w:r w:rsidRPr="009731BA">
              <w:rPr>
                <w:rFonts w:ascii="宋体" w:hAnsi="宋体" w:cs="宋体" w:hint="eastAsia"/>
                <w:kern w:val="0"/>
                <w:sz w:val="18"/>
                <w:szCs w:val="18"/>
              </w:rPr>
              <w:t>渣</w:t>
            </w:r>
            <w:r w:rsidR="003571BB" w:rsidRPr="009731BA">
              <w:rPr>
                <w:rFonts w:ascii="宋体" w:hAnsi="宋体" w:cs="宋体" w:hint="eastAsia"/>
                <w:kern w:val="0"/>
                <w:sz w:val="18"/>
                <w:szCs w:val="18"/>
              </w:rPr>
              <w:t>、废水</w:t>
            </w:r>
            <w:r w:rsidRPr="009731BA">
              <w:rPr>
                <w:rFonts w:ascii="宋体" w:hAnsi="宋体" w:cs="宋体" w:hint="eastAsia"/>
                <w:kern w:val="0"/>
                <w:sz w:val="18"/>
                <w:szCs w:val="18"/>
              </w:rPr>
              <w:t>外委处置等</w:t>
            </w:r>
          </w:p>
        </w:tc>
        <w:tc>
          <w:tcPr>
            <w:tcW w:w="1995" w:type="dxa"/>
            <w:vMerge/>
            <w:shd w:val="clear" w:color="auto" w:fill="auto"/>
            <w:noWrap/>
            <w:vAlign w:val="center"/>
          </w:tcPr>
          <w:p w14:paraId="7829FE77" w14:textId="77777777" w:rsidR="000A4690" w:rsidRPr="009731BA" w:rsidRDefault="000A4690" w:rsidP="000A4690">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62AD4BC5" w14:textId="77777777" w:rsidTr="00C10360">
        <w:trPr>
          <w:trHeight w:val="255"/>
          <w:jc w:val="center"/>
        </w:trPr>
        <w:tc>
          <w:tcPr>
            <w:tcW w:w="425" w:type="dxa"/>
            <w:vMerge/>
            <w:vAlign w:val="center"/>
            <w:hideMark/>
          </w:tcPr>
          <w:p w14:paraId="65F151AF" w14:textId="77777777" w:rsidR="000A4690" w:rsidRPr="009731BA" w:rsidRDefault="000A4690" w:rsidP="000A4690">
            <w:pPr>
              <w:widowControl/>
              <w:adjustRightInd/>
              <w:snapToGrid/>
              <w:spacing w:line="240" w:lineRule="auto"/>
              <w:ind w:firstLineChars="0" w:firstLine="0"/>
              <w:jc w:val="left"/>
              <w:rPr>
                <w:rFonts w:ascii="宋体" w:hAnsi="宋体" w:cs="宋体" w:hint="eastAsia"/>
                <w:kern w:val="0"/>
                <w:sz w:val="18"/>
                <w:szCs w:val="18"/>
              </w:rPr>
            </w:pPr>
          </w:p>
        </w:tc>
        <w:tc>
          <w:tcPr>
            <w:tcW w:w="425" w:type="dxa"/>
            <w:vMerge w:val="restart"/>
            <w:shd w:val="clear" w:color="auto" w:fill="auto"/>
            <w:noWrap/>
            <w:vAlign w:val="center"/>
            <w:hideMark/>
          </w:tcPr>
          <w:p w14:paraId="75D7A114" w14:textId="77777777" w:rsidR="000A4690" w:rsidRPr="009731BA" w:rsidRDefault="000A4690" w:rsidP="000A4690">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输出</w:t>
            </w:r>
          </w:p>
        </w:tc>
        <w:tc>
          <w:tcPr>
            <w:tcW w:w="1560" w:type="dxa"/>
            <w:shd w:val="clear" w:color="auto" w:fill="auto"/>
            <w:noWrap/>
            <w:vAlign w:val="center"/>
            <w:hideMark/>
          </w:tcPr>
          <w:p w14:paraId="6C4B7BCB" w14:textId="77777777" w:rsidR="000A4690" w:rsidRPr="009731BA" w:rsidRDefault="000A4690" w:rsidP="000A4690">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主产品量</w:t>
            </w:r>
          </w:p>
        </w:tc>
        <w:tc>
          <w:tcPr>
            <w:tcW w:w="3543" w:type="dxa"/>
            <w:shd w:val="clear" w:color="auto" w:fill="auto"/>
            <w:noWrap/>
            <w:vAlign w:val="center"/>
            <w:hideMark/>
          </w:tcPr>
          <w:p w14:paraId="26D8FA95" w14:textId="7B578D2C" w:rsidR="000A4690" w:rsidRPr="009731BA" w:rsidRDefault="000A4690" w:rsidP="000A4690">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阳极铜、阴极铜等产品的产量</w:t>
            </w:r>
          </w:p>
        </w:tc>
        <w:tc>
          <w:tcPr>
            <w:tcW w:w="1995" w:type="dxa"/>
            <w:vMerge w:val="restart"/>
            <w:shd w:val="clear" w:color="auto" w:fill="auto"/>
            <w:noWrap/>
            <w:vAlign w:val="center"/>
            <w:hideMark/>
          </w:tcPr>
          <w:p w14:paraId="6D11E5E4" w14:textId="77777777" w:rsidR="000A4690" w:rsidRPr="009731BA" w:rsidRDefault="000A4690" w:rsidP="000A4690">
            <w:pPr>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初级数据</w:t>
            </w:r>
          </w:p>
        </w:tc>
      </w:tr>
      <w:tr w:rsidR="00A9799F" w:rsidRPr="00A9799F" w14:paraId="15E52953" w14:textId="77777777" w:rsidTr="00C10360">
        <w:trPr>
          <w:trHeight w:val="255"/>
          <w:jc w:val="center"/>
        </w:trPr>
        <w:tc>
          <w:tcPr>
            <w:tcW w:w="425" w:type="dxa"/>
            <w:vMerge/>
            <w:vAlign w:val="center"/>
            <w:hideMark/>
          </w:tcPr>
          <w:p w14:paraId="2D40ACCB" w14:textId="77777777" w:rsidR="000A4690" w:rsidRPr="009731BA" w:rsidRDefault="000A4690" w:rsidP="000A4690">
            <w:pPr>
              <w:widowControl/>
              <w:adjustRightInd/>
              <w:snapToGrid/>
              <w:spacing w:line="240" w:lineRule="auto"/>
              <w:ind w:firstLineChars="0" w:firstLine="0"/>
              <w:jc w:val="left"/>
              <w:rPr>
                <w:rFonts w:ascii="宋体" w:hAnsi="宋体" w:cs="宋体" w:hint="eastAsia"/>
                <w:kern w:val="0"/>
                <w:sz w:val="18"/>
                <w:szCs w:val="18"/>
              </w:rPr>
            </w:pPr>
          </w:p>
        </w:tc>
        <w:tc>
          <w:tcPr>
            <w:tcW w:w="425" w:type="dxa"/>
            <w:vMerge/>
            <w:vAlign w:val="center"/>
            <w:hideMark/>
          </w:tcPr>
          <w:p w14:paraId="2531B4A0" w14:textId="77777777" w:rsidR="000A4690" w:rsidRPr="009731BA" w:rsidRDefault="000A4690" w:rsidP="000A4690">
            <w:pPr>
              <w:widowControl/>
              <w:adjustRightInd/>
              <w:snapToGrid/>
              <w:spacing w:line="240" w:lineRule="auto"/>
              <w:ind w:firstLineChars="0" w:firstLine="0"/>
              <w:jc w:val="left"/>
              <w:rPr>
                <w:rFonts w:ascii="宋体" w:hAnsi="宋体" w:cs="宋体" w:hint="eastAsia"/>
                <w:kern w:val="0"/>
                <w:sz w:val="18"/>
                <w:szCs w:val="18"/>
              </w:rPr>
            </w:pPr>
          </w:p>
        </w:tc>
        <w:tc>
          <w:tcPr>
            <w:tcW w:w="1560" w:type="dxa"/>
            <w:shd w:val="clear" w:color="auto" w:fill="auto"/>
            <w:noWrap/>
            <w:vAlign w:val="center"/>
            <w:hideMark/>
          </w:tcPr>
          <w:p w14:paraId="7EEB1F89" w14:textId="77777777" w:rsidR="000A4690" w:rsidRPr="009731BA" w:rsidRDefault="000A4690" w:rsidP="000A4690">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共生产品量</w:t>
            </w:r>
          </w:p>
        </w:tc>
        <w:tc>
          <w:tcPr>
            <w:tcW w:w="3543" w:type="dxa"/>
            <w:shd w:val="clear" w:color="auto" w:fill="auto"/>
            <w:noWrap/>
            <w:vAlign w:val="center"/>
            <w:hideMark/>
          </w:tcPr>
          <w:p w14:paraId="1D25BA91" w14:textId="77777777" w:rsidR="000A4690" w:rsidRPr="009731BA" w:rsidRDefault="000A4690" w:rsidP="000A4690">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阳极泥、硫酸镍、硫酸铜等产量</w:t>
            </w:r>
          </w:p>
        </w:tc>
        <w:tc>
          <w:tcPr>
            <w:tcW w:w="1995" w:type="dxa"/>
            <w:vMerge/>
            <w:shd w:val="clear" w:color="auto" w:fill="auto"/>
            <w:noWrap/>
            <w:vAlign w:val="center"/>
            <w:hideMark/>
          </w:tcPr>
          <w:p w14:paraId="4B730073" w14:textId="77777777" w:rsidR="000A4690" w:rsidRPr="009731BA" w:rsidRDefault="000A4690" w:rsidP="000A4690">
            <w:pPr>
              <w:spacing w:line="240" w:lineRule="auto"/>
              <w:ind w:firstLine="360"/>
              <w:jc w:val="left"/>
              <w:rPr>
                <w:rFonts w:ascii="宋体" w:hAnsi="宋体" w:cs="宋体" w:hint="eastAsia"/>
                <w:kern w:val="0"/>
                <w:sz w:val="18"/>
                <w:szCs w:val="18"/>
              </w:rPr>
            </w:pPr>
          </w:p>
        </w:tc>
      </w:tr>
      <w:tr w:rsidR="00A9799F" w:rsidRPr="00A9799F" w14:paraId="11815C25" w14:textId="77777777" w:rsidTr="00C10360">
        <w:trPr>
          <w:trHeight w:val="255"/>
          <w:jc w:val="center"/>
        </w:trPr>
        <w:tc>
          <w:tcPr>
            <w:tcW w:w="425" w:type="dxa"/>
            <w:vMerge/>
            <w:vAlign w:val="center"/>
            <w:hideMark/>
          </w:tcPr>
          <w:p w14:paraId="136F1E10" w14:textId="77777777" w:rsidR="000A4690" w:rsidRPr="009731BA" w:rsidRDefault="000A4690" w:rsidP="000A4690">
            <w:pPr>
              <w:widowControl/>
              <w:adjustRightInd/>
              <w:snapToGrid/>
              <w:spacing w:line="240" w:lineRule="auto"/>
              <w:ind w:firstLineChars="0" w:firstLine="0"/>
              <w:jc w:val="left"/>
              <w:rPr>
                <w:rFonts w:ascii="宋体" w:hAnsi="宋体" w:cs="宋体" w:hint="eastAsia"/>
                <w:kern w:val="0"/>
                <w:sz w:val="18"/>
                <w:szCs w:val="18"/>
              </w:rPr>
            </w:pPr>
          </w:p>
        </w:tc>
        <w:tc>
          <w:tcPr>
            <w:tcW w:w="425" w:type="dxa"/>
            <w:vMerge/>
            <w:vAlign w:val="center"/>
            <w:hideMark/>
          </w:tcPr>
          <w:p w14:paraId="28E0F52D" w14:textId="77777777" w:rsidR="000A4690" w:rsidRPr="009731BA" w:rsidRDefault="000A4690" w:rsidP="000A4690">
            <w:pPr>
              <w:widowControl/>
              <w:adjustRightInd/>
              <w:snapToGrid/>
              <w:spacing w:line="240" w:lineRule="auto"/>
              <w:ind w:firstLineChars="0" w:firstLine="0"/>
              <w:jc w:val="left"/>
              <w:rPr>
                <w:rFonts w:ascii="宋体" w:hAnsi="宋体" w:cs="宋体" w:hint="eastAsia"/>
                <w:kern w:val="0"/>
                <w:sz w:val="18"/>
                <w:szCs w:val="18"/>
              </w:rPr>
            </w:pPr>
          </w:p>
        </w:tc>
        <w:tc>
          <w:tcPr>
            <w:tcW w:w="1560" w:type="dxa"/>
            <w:shd w:val="clear" w:color="auto" w:fill="auto"/>
            <w:noWrap/>
            <w:vAlign w:val="center"/>
            <w:hideMark/>
          </w:tcPr>
          <w:p w14:paraId="592A7D03" w14:textId="77777777" w:rsidR="000A4690" w:rsidRPr="009731BA" w:rsidRDefault="000A4690" w:rsidP="000A4690">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废弃物</w:t>
            </w:r>
          </w:p>
        </w:tc>
        <w:tc>
          <w:tcPr>
            <w:tcW w:w="3543" w:type="dxa"/>
            <w:shd w:val="clear" w:color="auto" w:fill="auto"/>
            <w:noWrap/>
            <w:vAlign w:val="center"/>
            <w:hideMark/>
          </w:tcPr>
          <w:p w14:paraId="4E0AC8BC" w14:textId="77777777" w:rsidR="000A4690" w:rsidRPr="009731BA" w:rsidRDefault="000A4690" w:rsidP="000A4690">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现场产生的废渣；</w:t>
            </w:r>
          </w:p>
          <w:p w14:paraId="0EC3BCAD" w14:textId="77777777" w:rsidR="000A4690" w:rsidRPr="009731BA" w:rsidRDefault="000A4690" w:rsidP="000A4690">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排入环境的水量及排水水质</w:t>
            </w:r>
          </w:p>
        </w:tc>
        <w:tc>
          <w:tcPr>
            <w:tcW w:w="1995" w:type="dxa"/>
            <w:vMerge/>
            <w:shd w:val="clear" w:color="auto" w:fill="auto"/>
            <w:noWrap/>
            <w:vAlign w:val="center"/>
            <w:hideMark/>
          </w:tcPr>
          <w:p w14:paraId="0629ED4D" w14:textId="77777777" w:rsidR="000A4690" w:rsidRPr="009731BA" w:rsidRDefault="000A4690" w:rsidP="000A4690">
            <w:pPr>
              <w:widowControl/>
              <w:adjustRightInd/>
              <w:snapToGrid/>
              <w:spacing w:line="240" w:lineRule="auto"/>
              <w:ind w:firstLineChars="0" w:firstLine="0"/>
              <w:jc w:val="left"/>
              <w:rPr>
                <w:rFonts w:ascii="宋体" w:hAnsi="宋体" w:cs="宋体" w:hint="eastAsia"/>
                <w:kern w:val="0"/>
                <w:sz w:val="18"/>
                <w:szCs w:val="18"/>
              </w:rPr>
            </w:pPr>
          </w:p>
        </w:tc>
      </w:tr>
      <w:tr w:rsidR="00A9799F" w:rsidRPr="00A9799F" w14:paraId="0F99F538" w14:textId="77777777" w:rsidTr="00C10360">
        <w:trPr>
          <w:trHeight w:val="266"/>
          <w:jc w:val="center"/>
        </w:trPr>
        <w:tc>
          <w:tcPr>
            <w:tcW w:w="425" w:type="dxa"/>
            <w:vMerge/>
            <w:vAlign w:val="center"/>
            <w:hideMark/>
          </w:tcPr>
          <w:p w14:paraId="2AB8C19F" w14:textId="77777777" w:rsidR="000A4690" w:rsidRPr="009731BA" w:rsidRDefault="000A4690" w:rsidP="000A4690">
            <w:pPr>
              <w:widowControl/>
              <w:adjustRightInd/>
              <w:snapToGrid/>
              <w:spacing w:line="240" w:lineRule="auto"/>
              <w:ind w:firstLineChars="0" w:firstLine="0"/>
              <w:jc w:val="left"/>
              <w:rPr>
                <w:rFonts w:ascii="宋体" w:hAnsi="宋体" w:cs="宋体" w:hint="eastAsia"/>
                <w:kern w:val="0"/>
                <w:sz w:val="18"/>
                <w:szCs w:val="18"/>
              </w:rPr>
            </w:pPr>
          </w:p>
        </w:tc>
        <w:tc>
          <w:tcPr>
            <w:tcW w:w="425" w:type="dxa"/>
            <w:vMerge/>
            <w:vAlign w:val="center"/>
            <w:hideMark/>
          </w:tcPr>
          <w:p w14:paraId="0CE8C3DC" w14:textId="77777777" w:rsidR="000A4690" w:rsidRPr="009731BA" w:rsidRDefault="000A4690" w:rsidP="000A4690">
            <w:pPr>
              <w:widowControl/>
              <w:adjustRightInd/>
              <w:snapToGrid/>
              <w:spacing w:line="240" w:lineRule="auto"/>
              <w:ind w:firstLineChars="0" w:firstLine="0"/>
              <w:jc w:val="left"/>
              <w:rPr>
                <w:rFonts w:ascii="宋体" w:hAnsi="宋体" w:cs="宋体" w:hint="eastAsia"/>
                <w:kern w:val="0"/>
                <w:sz w:val="18"/>
                <w:szCs w:val="18"/>
              </w:rPr>
            </w:pPr>
          </w:p>
        </w:tc>
        <w:tc>
          <w:tcPr>
            <w:tcW w:w="1560" w:type="dxa"/>
            <w:shd w:val="clear" w:color="auto" w:fill="auto"/>
            <w:noWrap/>
            <w:vAlign w:val="center"/>
            <w:hideMark/>
          </w:tcPr>
          <w:p w14:paraId="58AE9341" w14:textId="77777777" w:rsidR="000A4690" w:rsidRPr="009731BA" w:rsidRDefault="000A4690" w:rsidP="000A4690">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温室气体直接排放</w:t>
            </w:r>
          </w:p>
        </w:tc>
        <w:tc>
          <w:tcPr>
            <w:tcW w:w="3543" w:type="dxa"/>
            <w:shd w:val="clear" w:color="auto" w:fill="auto"/>
            <w:noWrap/>
            <w:vAlign w:val="center"/>
            <w:hideMark/>
          </w:tcPr>
          <w:p w14:paraId="3C5417A1" w14:textId="77777777" w:rsidR="000A4690" w:rsidRPr="009731BA" w:rsidRDefault="000A4690">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通过直接监测、化学计量、质量平衡或类似方法获得某一过程的</w:t>
            </w:r>
            <w:r w:rsidR="003571BB" w:rsidRPr="009731BA">
              <w:rPr>
                <w:rFonts w:ascii="宋体" w:hAnsi="宋体" w:cs="宋体" w:hint="eastAsia"/>
                <w:kern w:val="0"/>
                <w:sz w:val="18"/>
                <w:szCs w:val="18"/>
              </w:rPr>
              <w:t>温室气体</w:t>
            </w:r>
            <w:r w:rsidRPr="009731BA">
              <w:rPr>
                <w:rFonts w:ascii="宋体" w:hAnsi="宋体" w:cs="宋体" w:hint="eastAsia"/>
                <w:kern w:val="0"/>
                <w:sz w:val="18"/>
                <w:szCs w:val="18"/>
              </w:rPr>
              <w:t>排放量（或从大气吸收的清除量）</w:t>
            </w:r>
          </w:p>
        </w:tc>
        <w:tc>
          <w:tcPr>
            <w:tcW w:w="1995" w:type="dxa"/>
            <w:vMerge/>
            <w:shd w:val="clear" w:color="auto" w:fill="auto"/>
            <w:noWrap/>
            <w:vAlign w:val="center"/>
            <w:hideMark/>
          </w:tcPr>
          <w:p w14:paraId="011B4E5D" w14:textId="77777777" w:rsidR="000A4690" w:rsidRPr="009731BA" w:rsidRDefault="000A4690" w:rsidP="000A4690">
            <w:pPr>
              <w:widowControl/>
              <w:adjustRightInd/>
              <w:snapToGrid/>
              <w:spacing w:line="240" w:lineRule="auto"/>
              <w:ind w:firstLineChars="0" w:firstLine="0"/>
              <w:jc w:val="left"/>
              <w:rPr>
                <w:rFonts w:ascii="宋体" w:hAnsi="宋体" w:cs="宋体" w:hint="eastAsia"/>
                <w:kern w:val="0"/>
                <w:sz w:val="18"/>
                <w:szCs w:val="18"/>
              </w:rPr>
            </w:pPr>
          </w:p>
        </w:tc>
      </w:tr>
      <w:tr w:rsidR="00A9799F" w:rsidRPr="00A9799F" w14:paraId="13846295" w14:textId="77777777" w:rsidTr="00C10360">
        <w:trPr>
          <w:trHeight w:val="288"/>
          <w:jc w:val="center"/>
        </w:trPr>
        <w:tc>
          <w:tcPr>
            <w:tcW w:w="850" w:type="dxa"/>
            <w:gridSpan w:val="2"/>
            <w:vMerge w:val="restart"/>
            <w:shd w:val="clear" w:color="auto" w:fill="auto"/>
            <w:noWrap/>
            <w:vAlign w:val="center"/>
            <w:hideMark/>
          </w:tcPr>
          <w:p w14:paraId="20611800" w14:textId="77777777" w:rsidR="00F52CA0" w:rsidRPr="009731BA" w:rsidRDefault="00F52CA0" w:rsidP="000A4690">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背景数据</w:t>
            </w:r>
          </w:p>
        </w:tc>
        <w:tc>
          <w:tcPr>
            <w:tcW w:w="1560" w:type="dxa"/>
            <w:shd w:val="clear" w:color="auto" w:fill="auto"/>
            <w:noWrap/>
            <w:vAlign w:val="center"/>
            <w:hideMark/>
          </w:tcPr>
          <w:p w14:paraId="47E26EE3" w14:textId="77777777" w:rsidR="00F52CA0" w:rsidRPr="009731BA" w:rsidRDefault="00F52CA0" w:rsidP="000A4690">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外购材料、燃料和服务</w:t>
            </w:r>
          </w:p>
        </w:tc>
        <w:tc>
          <w:tcPr>
            <w:tcW w:w="3543" w:type="dxa"/>
            <w:shd w:val="clear" w:color="auto" w:fill="auto"/>
            <w:noWrap/>
            <w:vAlign w:val="bottom"/>
            <w:hideMark/>
          </w:tcPr>
          <w:p w14:paraId="54C4C31B" w14:textId="77777777" w:rsidR="00F52CA0" w:rsidRPr="009731BA" w:rsidRDefault="00F52CA0" w:rsidP="00F52CA0">
            <w:pPr>
              <w:widowControl/>
              <w:adjustRightInd/>
              <w:snapToGrid/>
              <w:spacing w:line="240" w:lineRule="auto"/>
              <w:ind w:firstLineChars="0" w:firstLine="0"/>
              <w:jc w:val="left"/>
              <w:rPr>
                <w:rFonts w:ascii="宋体" w:hAnsi="宋体" w:hint="eastAsia"/>
                <w:sz w:val="18"/>
                <w:szCs w:val="18"/>
              </w:rPr>
            </w:pPr>
            <w:r w:rsidRPr="009731BA">
              <w:rPr>
                <w:rFonts w:ascii="宋体" w:hAnsi="宋体" w:hint="eastAsia"/>
                <w:sz w:val="18"/>
                <w:szCs w:val="18"/>
              </w:rPr>
              <w:t>1）供应商/服务商排放数据；                                            2）材料/服务生产活动相关数据；</w:t>
            </w:r>
          </w:p>
          <w:p w14:paraId="1B7DD3A7" w14:textId="77777777" w:rsidR="00F52CA0" w:rsidRPr="00A9799F" w:rsidRDefault="00F52CA0" w:rsidP="00F52CA0">
            <w:pPr>
              <w:pStyle w:val="ae"/>
              <w:ind w:firstLineChars="0" w:firstLine="0"/>
            </w:pPr>
            <w:r w:rsidRPr="009731BA">
              <w:rPr>
                <w:rFonts w:ascii="宋体" w:hAnsi="宋体" w:hint="eastAsia"/>
                <w:sz w:val="18"/>
                <w:szCs w:val="18"/>
              </w:rPr>
              <w:t>3）公开或商业数据库的参数。</w:t>
            </w:r>
          </w:p>
        </w:tc>
        <w:tc>
          <w:tcPr>
            <w:tcW w:w="1995" w:type="dxa"/>
            <w:vMerge w:val="restart"/>
            <w:shd w:val="clear" w:color="auto" w:fill="auto"/>
            <w:noWrap/>
            <w:vAlign w:val="center"/>
            <w:hideMark/>
          </w:tcPr>
          <w:p w14:paraId="452D7646" w14:textId="77777777" w:rsidR="00F52CA0" w:rsidRPr="009731BA" w:rsidRDefault="00F52CA0" w:rsidP="004E35E5">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初级数据或次级数据</w:t>
            </w:r>
          </w:p>
          <w:p w14:paraId="7C1F35A4" w14:textId="77777777" w:rsidR="006119D6" w:rsidRPr="00A9799F" w:rsidRDefault="006119D6" w:rsidP="004E35E5">
            <w:pPr>
              <w:pStyle w:val="ae"/>
              <w:jc w:val="center"/>
            </w:pPr>
          </w:p>
          <w:p w14:paraId="5459C917" w14:textId="77777777" w:rsidR="00F52CA0" w:rsidRPr="00A9799F" w:rsidRDefault="00F52CA0" w:rsidP="004E35E5">
            <w:pPr>
              <w:pStyle w:val="ae"/>
              <w:ind w:firstLineChars="0" w:firstLine="0"/>
              <w:jc w:val="center"/>
            </w:pPr>
            <w:r w:rsidRPr="00A9799F">
              <w:rPr>
                <w:rFonts w:hint="eastAsia"/>
                <w:sz w:val="18"/>
                <w:szCs w:val="18"/>
              </w:rPr>
              <w:t>根据数据获取情况收集</w:t>
            </w:r>
          </w:p>
        </w:tc>
      </w:tr>
      <w:tr w:rsidR="00A9799F" w:rsidRPr="00A9799F" w14:paraId="277FB9F7" w14:textId="77777777" w:rsidTr="00C10360">
        <w:trPr>
          <w:trHeight w:val="743"/>
          <w:jc w:val="center"/>
        </w:trPr>
        <w:tc>
          <w:tcPr>
            <w:tcW w:w="850" w:type="dxa"/>
            <w:gridSpan w:val="2"/>
            <w:vMerge/>
            <w:vAlign w:val="center"/>
            <w:hideMark/>
          </w:tcPr>
          <w:p w14:paraId="58C69ED5" w14:textId="77777777" w:rsidR="00F52CA0" w:rsidRPr="009731BA" w:rsidRDefault="00F52CA0" w:rsidP="000A4690">
            <w:pPr>
              <w:widowControl/>
              <w:adjustRightInd/>
              <w:snapToGrid/>
              <w:spacing w:line="240" w:lineRule="auto"/>
              <w:ind w:firstLineChars="0" w:firstLine="0"/>
              <w:jc w:val="left"/>
              <w:rPr>
                <w:rFonts w:ascii="宋体" w:hAnsi="宋体" w:cs="宋体" w:hint="eastAsia"/>
                <w:kern w:val="0"/>
                <w:sz w:val="18"/>
                <w:szCs w:val="18"/>
              </w:rPr>
            </w:pPr>
          </w:p>
        </w:tc>
        <w:tc>
          <w:tcPr>
            <w:tcW w:w="1560" w:type="dxa"/>
            <w:shd w:val="clear" w:color="auto" w:fill="auto"/>
            <w:noWrap/>
            <w:vAlign w:val="center"/>
            <w:hideMark/>
          </w:tcPr>
          <w:p w14:paraId="56C82DC4" w14:textId="77777777" w:rsidR="00F52CA0" w:rsidRPr="009731BA" w:rsidRDefault="00F52CA0" w:rsidP="000A4690">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电力/热力</w:t>
            </w:r>
          </w:p>
        </w:tc>
        <w:tc>
          <w:tcPr>
            <w:tcW w:w="3543" w:type="dxa"/>
            <w:shd w:val="clear" w:color="auto" w:fill="auto"/>
            <w:vAlign w:val="bottom"/>
            <w:hideMark/>
          </w:tcPr>
          <w:p w14:paraId="5890909E" w14:textId="77777777" w:rsidR="00F52CA0" w:rsidRPr="009731BA" w:rsidRDefault="00F52CA0" w:rsidP="00F52CA0">
            <w:pPr>
              <w:widowControl/>
              <w:adjustRightInd/>
              <w:snapToGrid/>
              <w:spacing w:line="240" w:lineRule="auto"/>
              <w:ind w:firstLineChars="0" w:firstLine="0"/>
              <w:jc w:val="left"/>
              <w:rPr>
                <w:rFonts w:ascii="宋体" w:hAnsi="宋体" w:hint="eastAsia"/>
                <w:sz w:val="18"/>
                <w:szCs w:val="18"/>
              </w:rPr>
            </w:pPr>
            <w:r w:rsidRPr="009731BA">
              <w:rPr>
                <w:rFonts w:ascii="宋体" w:hAnsi="宋体" w:hint="eastAsia"/>
                <w:sz w:val="18"/>
                <w:szCs w:val="18"/>
              </w:rPr>
              <w:t>1）供应商排放数据；</w:t>
            </w:r>
          </w:p>
          <w:p w14:paraId="3D08E420" w14:textId="77777777" w:rsidR="00F52CA0" w:rsidRPr="009731BA" w:rsidRDefault="00F52CA0" w:rsidP="00F52CA0">
            <w:pPr>
              <w:widowControl/>
              <w:adjustRightInd/>
              <w:snapToGrid/>
              <w:spacing w:line="240" w:lineRule="auto"/>
              <w:ind w:firstLineChars="0" w:firstLine="0"/>
              <w:jc w:val="left"/>
              <w:rPr>
                <w:rFonts w:ascii="宋体" w:hAnsi="宋体" w:hint="eastAsia"/>
                <w:sz w:val="18"/>
                <w:szCs w:val="18"/>
              </w:rPr>
            </w:pPr>
            <w:r w:rsidRPr="00A9799F">
              <w:rPr>
                <w:rFonts w:ascii="宋体" w:hAnsi="宋体"/>
                <w:sz w:val="18"/>
                <w:szCs w:val="18"/>
              </w:rPr>
              <w:t>2</w:t>
            </w:r>
            <w:r w:rsidRPr="00A9799F">
              <w:rPr>
                <w:rFonts w:ascii="宋体" w:hAnsi="宋体" w:hint="eastAsia"/>
                <w:sz w:val="18"/>
                <w:szCs w:val="18"/>
              </w:rPr>
              <w:t>）</w:t>
            </w:r>
            <w:r w:rsidRPr="009731BA">
              <w:rPr>
                <w:rFonts w:ascii="宋体" w:hAnsi="宋体" w:hint="eastAsia"/>
                <w:sz w:val="18"/>
                <w:szCs w:val="18"/>
              </w:rPr>
              <w:t>电力/热力的能源结构、输配电损失、燃料消耗量、燃料生产排放等参数。</w:t>
            </w:r>
          </w:p>
        </w:tc>
        <w:tc>
          <w:tcPr>
            <w:tcW w:w="1995" w:type="dxa"/>
            <w:vMerge/>
            <w:shd w:val="clear" w:color="auto" w:fill="auto"/>
            <w:vAlign w:val="center"/>
            <w:hideMark/>
          </w:tcPr>
          <w:p w14:paraId="19247A97" w14:textId="77777777" w:rsidR="00F52CA0" w:rsidRPr="009731BA" w:rsidRDefault="00F52CA0" w:rsidP="000A4690">
            <w:pPr>
              <w:widowControl/>
              <w:adjustRightInd/>
              <w:snapToGrid/>
              <w:spacing w:line="240" w:lineRule="auto"/>
              <w:ind w:firstLineChars="0" w:firstLine="0"/>
              <w:jc w:val="left"/>
              <w:rPr>
                <w:rFonts w:ascii="宋体" w:hAnsi="宋体" w:cs="宋体" w:hint="eastAsia"/>
                <w:kern w:val="0"/>
                <w:sz w:val="18"/>
                <w:szCs w:val="18"/>
              </w:rPr>
            </w:pPr>
          </w:p>
        </w:tc>
      </w:tr>
      <w:tr w:rsidR="00A9799F" w:rsidRPr="00A9799F" w14:paraId="5BD4FF03" w14:textId="77777777" w:rsidTr="00C10360">
        <w:trPr>
          <w:trHeight w:val="255"/>
          <w:jc w:val="center"/>
        </w:trPr>
        <w:tc>
          <w:tcPr>
            <w:tcW w:w="850" w:type="dxa"/>
            <w:gridSpan w:val="2"/>
            <w:vMerge/>
            <w:vAlign w:val="center"/>
            <w:hideMark/>
          </w:tcPr>
          <w:p w14:paraId="6A0DFAAA" w14:textId="77777777" w:rsidR="00F52CA0" w:rsidRPr="009731BA" w:rsidRDefault="00F52CA0" w:rsidP="000A4690">
            <w:pPr>
              <w:widowControl/>
              <w:adjustRightInd/>
              <w:snapToGrid/>
              <w:spacing w:line="240" w:lineRule="auto"/>
              <w:ind w:firstLineChars="0" w:firstLine="0"/>
              <w:jc w:val="left"/>
              <w:rPr>
                <w:rFonts w:ascii="宋体" w:hAnsi="宋体" w:cs="宋体" w:hint="eastAsia"/>
                <w:kern w:val="0"/>
                <w:sz w:val="18"/>
                <w:szCs w:val="18"/>
              </w:rPr>
            </w:pPr>
          </w:p>
        </w:tc>
        <w:tc>
          <w:tcPr>
            <w:tcW w:w="1560" w:type="dxa"/>
            <w:shd w:val="clear" w:color="auto" w:fill="auto"/>
            <w:noWrap/>
            <w:vAlign w:val="center"/>
            <w:hideMark/>
          </w:tcPr>
          <w:p w14:paraId="355645F8" w14:textId="77777777" w:rsidR="00F52CA0" w:rsidRPr="009731BA" w:rsidRDefault="00F52CA0" w:rsidP="000A4690">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运输分销</w:t>
            </w:r>
          </w:p>
        </w:tc>
        <w:tc>
          <w:tcPr>
            <w:tcW w:w="3543" w:type="dxa"/>
            <w:shd w:val="clear" w:color="auto" w:fill="auto"/>
            <w:noWrap/>
            <w:vAlign w:val="bottom"/>
            <w:hideMark/>
          </w:tcPr>
          <w:p w14:paraId="49C6F863" w14:textId="77777777" w:rsidR="00F52CA0" w:rsidRPr="009731BA" w:rsidRDefault="00F52CA0" w:rsidP="000A4690">
            <w:pPr>
              <w:widowControl/>
              <w:adjustRightInd/>
              <w:snapToGrid/>
              <w:spacing w:line="240" w:lineRule="auto"/>
              <w:ind w:firstLineChars="0" w:firstLine="0"/>
              <w:jc w:val="left"/>
              <w:rPr>
                <w:rFonts w:ascii="宋体" w:hAnsi="宋体" w:hint="eastAsia"/>
                <w:sz w:val="18"/>
                <w:szCs w:val="18"/>
              </w:rPr>
            </w:pPr>
            <w:r w:rsidRPr="009731BA">
              <w:rPr>
                <w:rFonts w:ascii="宋体" w:hAnsi="宋体" w:hint="eastAsia"/>
                <w:sz w:val="18"/>
                <w:szCs w:val="18"/>
              </w:rPr>
              <w:t>1）服务商的排放数据；</w:t>
            </w:r>
          </w:p>
          <w:p w14:paraId="7133B7C4" w14:textId="77777777" w:rsidR="00F52CA0" w:rsidRPr="009731BA" w:rsidRDefault="00F52CA0" w:rsidP="00F52CA0">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hint="eastAsia"/>
                <w:sz w:val="18"/>
                <w:szCs w:val="18"/>
              </w:rPr>
              <w:t>2）运输量、运输方式、运距、储存等参数。</w:t>
            </w:r>
          </w:p>
        </w:tc>
        <w:tc>
          <w:tcPr>
            <w:tcW w:w="1995" w:type="dxa"/>
            <w:vMerge/>
            <w:shd w:val="clear" w:color="auto" w:fill="auto"/>
            <w:noWrap/>
            <w:vAlign w:val="center"/>
          </w:tcPr>
          <w:p w14:paraId="681DD72E" w14:textId="77777777" w:rsidR="00F52CA0" w:rsidRPr="009731BA" w:rsidRDefault="00F52CA0" w:rsidP="000A4690">
            <w:pPr>
              <w:widowControl/>
              <w:adjustRightInd/>
              <w:snapToGrid/>
              <w:spacing w:line="240" w:lineRule="auto"/>
              <w:ind w:firstLineChars="0" w:firstLine="0"/>
              <w:jc w:val="left"/>
              <w:rPr>
                <w:rFonts w:ascii="宋体" w:hAnsi="宋体" w:cs="宋体" w:hint="eastAsia"/>
                <w:kern w:val="0"/>
                <w:sz w:val="18"/>
                <w:szCs w:val="18"/>
              </w:rPr>
            </w:pPr>
          </w:p>
        </w:tc>
      </w:tr>
      <w:tr w:rsidR="00A9799F" w:rsidRPr="00A9799F" w14:paraId="43BD95C3" w14:textId="77777777" w:rsidTr="00C10360">
        <w:trPr>
          <w:trHeight w:val="266"/>
          <w:jc w:val="center"/>
        </w:trPr>
        <w:tc>
          <w:tcPr>
            <w:tcW w:w="850" w:type="dxa"/>
            <w:gridSpan w:val="2"/>
            <w:vMerge/>
            <w:vAlign w:val="center"/>
            <w:hideMark/>
          </w:tcPr>
          <w:p w14:paraId="1548073C" w14:textId="77777777" w:rsidR="00F52CA0" w:rsidRPr="009731BA" w:rsidRDefault="00F52CA0" w:rsidP="000A4690">
            <w:pPr>
              <w:widowControl/>
              <w:adjustRightInd/>
              <w:snapToGrid/>
              <w:spacing w:line="240" w:lineRule="auto"/>
              <w:ind w:firstLineChars="0" w:firstLine="0"/>
              <w:jc w:val="left"/>
              <w:rPr>
                <w:rFonts w:ascii="宋体" w:hAnsi="宋体" w:cs="宋体" w:hint="eastAsia"/>
                <w:kern w:val="0"/>
                <w:sz w:val="18"/>
                <w:szCs w:val="18"/>
              </w:rPr>
            </w:pPr>
          </w:p>
        </w:tc>
        <w:tc>
          <w:tcPr>
            <w:tcW w:w="1560" w:type="dxa"/>
            <w:shd w:val="clear" w:color="auto" w:fill="auto"/>
            <w:noWrap/>
            <w:vAlign w:val="center"/>
            <w:hideMark/>
          </w:tcPr>
          <w:p w14:paraId="074A46EB" w14:textId="77777777" w:rsidR="00F52CA0" w:rsidRPr="009731BA" w:rsidRDefault="00F52CA0" w:rsidP="000A4690">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共生产品采用系统扩展方式时</w:t>
            </w:r>
          </w:p>
        </w:tc>
        <w:tc>
          <w:tcPr>
            <w:tcW w:w="3543" w:type="dxa"/>
            <w:shd w:val="clear" w:color="auto" w:fill="auto"/>
            <w:noWrap/>
            <w:vAlign w:val="center"/>
            <w:hideMark/>
          </w:tcPr>
          <w:p w14:paraId="478F48BD" w14:textId="77777777" w:rsidR="00F52CA0" w:rsidRPr="009731BA" w:rsidRDefault="00F52CA0" w:rsidP="00F52CA0">
            <w:pPr>
              <w:widowControl/>
              <w:adjustRightInd/>
              <w:snapToGrid/>
              <w:spacing w:line="240" w:lineRule="auto"/>
              <w:ind w:firstLineChars="0" w:firstLine="0"/>
              <w:rPr>
                <w:rFonts w:ascii="宋体" w:hAnsi="宋体" w:cs="宋体" w:hint="eastAsia"/>
                <w:kern w:val="0"/>
                <w:sz w:val="18"/>
                <w:szCs w:val="18"/>
              </w:rPr>
            </w:pPr>
            <w:r w:rsidRPr="009731BA">
              <w:rPr>
                <w:rFonts w:ascii="宋体" w:hAnsi="宋体" w:cs="宋体" w:hint="eastAsia"/>
                <w:kern w:val="0"/>
                <w:sz w:val="18"/>
                <w:szCs w:val="18"/>
              </w:rPr>
              <w:t>替代路线的相关参数</w:t>
            </w:r>
          </w:p>
        </w:tc>
        <w:tc>
          <w:tcPr>
            <w:tcW w:w="1995" w:type="dxa"/>
            <w:vMerge/>
            <w:shd w:val="clear" w:color="auto" w:fill="auto"/>
            <w:noWrap/>
            <w:vAlign w:val="center"/>
            <w:hideMark/>
          </w:tcPr>
          <w:p w14:paraId="5EE64A4F" w14:textId="77777777" w:rsidR="00F52CA0" w:rsidRPr="009731BA" w:rsidRDefault="00F52CA0" w:rsidP="000A4690">
            <w:pPr>
              <w:widowControl/>
              <w:adjustRightInd/>
              <w:snapToGrid/>
              <w:spacing w:line="240" w:lineRule="auto"/>
              <w:ind w:firstLineChars="0" w:firstLine="0"/>
              <w:jc w:val="left"/>
              <w:rPr>
                <w:rFonts w:ascii="宋体" w:hAnsi="宋体" w:cs="宋体" w:hint="eastAsia"/>
                <w:kern w:val="0"/>
                <w:sz w:val="18"/>
                <w:szCs w:val="18"/>
              </w:rPr>
            </w:pPr>
          </w:p>
        </w:tc>
      </w:tr>
    </w:tbl>
    <w:p w14:paraId="5B27243E" w14:textId="77777777" w:rsidR="00334A1F" w:rsidRPr="00A9799F" w:rsidRDefault="00334A1F" w:rsidP="00D33C38">
      <w:pPr>
        <w:pStyle w:val="aff3"/>
        <w:tabs>
          <w:tab w:val="center" w:pos="4201"/>
          <w:tab w:val="right" w:leader="dot" w:pos="9298"/>
        </w:tabs>
        <w:ind w:leftChars="202" w:left="424" w:firstLineChars="1" w:firstLine="2"/>
        <w:rPr>
          <w:rFonts w:ascii="黑体" w:eastAsia="黑体" w:hAnsi="黑体" w:hint="eastAsia"/>
          <w:sz w:val="18"/>
          <w:szCs w:val="18"/>
        </w:rPr>
      </w:pPr>
      <w:r w:rsidRPr="00A9799F">
        <w:rPr>
          <w:rFonts w:ascii="黑体" w:eastAsia="黑体" w:hAnsi="黑体" w:hint="eastAsia"/>
          <w:sz w:val="18"/>
          <w:szCs w:val="18"/>
        </w:rPr>
        <w:t>注</w:t>
      </w:r>
      <w:r w:rsidR="001765D5" w:rsidRPr="00A9799F">
        <w:rPr>
          <w:rFonts w:ascii="黑体" w:eastAsia="黑体" w:hAnsi="黑体" w:hint="eastAsia"/>
          <w:sz w:val="18"/>
          <w:szCs w:val="18"/>
        </w:rPr>
        <w:t>1</w:t>
      </w:r>
      <w:r w:rsidRPr="00A9799F">
        <w:rPr>
          <w:rFonts w:ascii="黑体" w:eastAsia="黑体" w:hAnsi="黑体" w:hint="eastAsia"/>
          <w:sz w:val="18"/>
          <w:szCs w:val="18"/>
        </w:rPr>
        <w:t>：</w:t>
      </w:r>
      <w:r w:rsidR="00D33C38" w:rsidRPr="00A9799F">
        <w:rPr>
          <w:rFonts w:hAnsi="宋体" w:hint="eastAsia"/>
          <w:sz w:val="18"/>
          <w:szCs w:val="18"/>
        </w:rPr>
        <w:t>公开或商业数据</w:t>
      </w:r>
      <w:r w:rsidR="003571BB" w:rsidRPr="00A9799F">
        <w:rPr>
          <w:rFonts w:hAnsi="宋体" w:hint="eastAsia"/>
          <w:sz w:val="18"/>
          <w:szCs w:val="18"/>
        </w:rPr>
        <w:t>的来源</w:t>
      </w:r>
      <w:r w:rsidR="00D33C38" w:rsidRPr="00A9799F">
        <w:rPr>
          <w:rFonts w:hAnsi="宋体" w:hint="eastAsia"/>
          <w:sz w:val="18"/>
          <w:szCs w:val="18"/>
        </w:rPr>
        <w:t>包括</w:t>
      </w:r>
      <w:r w:rsidRPr="00A9799F">
        <w:rPr>
          <w:rFonts w:hAnsi="宋体" w:hint="eastAsia"/>
          <w:sz w:val="18"/>
          <w:szCs w:val="18"/>
        </w:rPr>
        <w:t>生命周期数据库、行业协会、机构、文献等</w:t>
      </w:r>
      <w:r w:rsidR="00C349F0" w:rsidRPr="00A9799F">
        <w:rPr>
          <w:rFonts w:hAnsi="宋体" w:hint="eastAsia"/>
          <w:sz w:val="18"/>
          <w:szCs w:val="18"/>
        </w:rPr>
        <w:t>；</w:t>
      </w:r>
      <w:r w:rsidR="00D33C38" w:rsidRPr="00A9799F">
        <w:rPr>
          <w:rFonts w:ascii="黑体" w:eastAsia="黑体" w:hAnsi="黑体"/>
          <w:sz w:val="18"/>
          <w:szCs w:val="18"/>
        </w:rPr>
        <w:t xml:space="preserve"> </w:t>
      </w:r>
    </w:p>
    <w:p w14:paraId="07A64687" w14:textId="77777777" w:rsidR="00D33C38" w:rsidRPr="00A9799F" w:rsidRDefault="000A4690" w:rsidP="00D33C38">
      <w:pPr>
        <w:pStyle w:val="aff3"/>
        <w:tabs>
          <w:tab w:val="center" w:pos="4201"/>
          <w:tab w:val="right" w:leader="dot" w:pos="9298"/>
        </w:tabs>
        <w:ind w:leftChars="202" w:left="424" w:firstLineChars="1" w:firstLine="2"/>
        <w:rPr>
          <w:rFonts w:hAnsi="宋体" w:hint="eastAsia"/>
          <w:sz w:val="18"/>
          <w:szCs w:val="18"/>
        </w:rPr>
      </w:pPr>
      <w:r w:rsidRPr="00A9799F">
        <w:rPr>
          <w:rFonts w:ascii="黑体" w:eastAsia="黑体" w:hAnsi="黑体"/>
          <w:sz w:val="18"/>
          <w:szCs w:val="18"/>
        </w:rPr>
        <w:t>注</w:t>
      </w:r>
      <w:r w:rsidR="00D33C38" w:rsidRPr="00A9799F">
        <w:rPr>
          <w:rFonts w:ascii="黑体" w:eastAsia="黑体" w:hAnsi="黑体" w:hint="eastAsia"/>
          <w:sz w:val="18"/>
          <w:szCs w:val="18"/>
        </w:rPr>
        <w:t>2</w:t>
      </w:r>
      <w:r w:rsidRPr="00A9799F">
        <w:rPr>
          <w:rFonts w:ascii="黑体" w:eastAsia="黑体" w:hAnsi="黑体"/>
          <w:sz w:val="18"/>
          <w:szCs w:val="18"/>
        </w:rPr>
        <w:t>：</w:t>
      </w:r>
      <w:r w:rsidR="00D33C38" w:rsidRPr="00A9799F">
        <w:rPr>
          <w:rFonts w:hAnsi="宋体" w:hint="eastAsia"/>
          <w:sz w:val="18"/>
          <w:szCs w:val="18"/>
        </w:rPr>
        <w:t>排放因子可包含产品</w:t>
      </w:r>
      <w:r w:rsidR="003571BB" w:rsidRPr="00A9799F">
        <w:rPr>
          <w:rFonts w:hAnsi="宋体" w:hint="eastAsia"/>
          <w:sz w:val="18"/>
          <w:szCs w:val="18"/>
        </w:rPr>
        <w:t>生</w:t>
      </w:r>
      <w:r w:rsidR="00D33C38" w:rsidRPr="00A9799F">
        <w:rPr>
          <w:rFonts w:hAnsi="宋体" w:hint="eastAsia"/>
          <w:sz w:val="18"/>
          <w:szCs w:val="18"/>
        </w:rPr>
        <w:t>命周期的一个单一过程，或多重过程，在使用中须保持排放因子与</w:t>
      </w:r>
      <w:r w:rsidR="00D67E90" w:rsidRPr="00A9799F">
        <w:rPr>
          <w:rFonts w:hAnsi="宋体" w:hint="eastAsia"/>
          <w:sz w:val="18"/>
          <w:szCs w:val="18"/>
        </w:rPr>
        <w:t>过程</w:t>
      </w:r>
    </w:p>
    <w:p w14:paraId="10EC6105" w14:textId="77777777" w:rsidR="008D10FC" w:rsidRDefault="00D33C38" w:rsidP="008D10FC">
      <w:pPr>
        <w:pStyle w:val="aff3"/>
        <w:tabs>
          <w:tab w:val="center" w:pos="4201"/>
          <w:tab w:val="right" w:leader="dot" w:pos="8312"/>
        </w:tabs>
        <w:ind w:leftChars="202" w:left="424" w:firstLineChars="237" w:firstLine="427"/>
        <w:rPr>
          <w:rFonts w:hAnsi="宋体"/>
          <w:sz w:val="18"/>
          <w:szCs w:val="18"/>
        </w:rPr>
      </w:pPr>
      <w:r w:rsidRPr="00A9799F">
        <w:rPr>
          <w:rFonts w:hAnsi="宋体" w:hint="eastAsia"/>
          <w:sz w:val="18"/>
          <w:szCs w:val="18"/>
        </w:rPr>
        <w:t>范围的一致性。</w:t>
      </w:r>
    </w:p>
    <w:p w14:paraId="30EA9836" w14:textId="77777777" w:rsidR="00774321" w:rsidRPr="00A9799F" w:rsidRDefault="00774321" w:rsidP="008D10FC">
      <w:pPr>
        <w:pStyle w:val="aff3"/>
        <w:tabs>
          <w:tab w:val="center" w:pos="4201"/>
          <w:tab w:val="right" w:leader="dot" w:pos="8312"/>
        </w:tabs>
        <w:ind w:leftChars="202" w:left="424" w:firstLineChars="237" w:firstLine="427"/>
        <w:rPr>
          <w:rFonts w:hAnsi="宋体" w:hint="eastAsia"/>
          <w:sz w:val="18"/>
          <w:szCs w:val="18"/>
        </w:rPr>
      </w:pPr>
    </w:p>
    <w:p w14:paraId="187333BE" w14:textId="77777777" w:rsidR="00A36560" w:rsidRPr="00A9799F" w:rsidRDefault="00A36560" w:rsidP="00FE5DE7">
      <w:pPr>
        <w:pStyle w:val="5"/>
        <w:snapToGrid/>
        <w:spacing w:beforeLines="50" w:before="156" w:afterLines="50" w:after="156" w:line="240" w:lineRule="auto"/>
        <w:ind w:firstLineChars="0" w:firstLine="0"/>
        <w:rPr>
          <w:rFonts w:ascii="黑体" w:eastAsia="黑体" w:hAnsi="黑体" w:hint="eastAsia"/>
          <w:b w:val="0"/>
          <w:sz w:val="21"/>
          <w:szCs w:val="21"/>
        </w:rPr>
      </w:pPr>
      <w:r w:rsidRPr="00A9799F">
        <w:rPr>
          <w:rFonts w:ascii="黑体" w:eastAsia="黑体" w:hAnsi="黑体"/>
          <w:b w:val="0"/>
          <w:sz w:val="21"/>
          <w:szCs w:val="21"/>
        </w:rPr>
        <w:t>6.</w:t>
      </w:r>
      <w:r w:rsidR="004A34B0" w:rsidRPr="00A9799F">
        <w:rPr>
          <w:rFonts w:ascii="黑体" w:eastAsia="黑体" w:hAnsi="黑体"/>
          <w:b w:val="0"/>
          <w:sz w:val="21"/>
          <w:szCs w:val="21"/>
        </w:rPr>
        <w:t>1.</w:t>
      </w:r>
      <w:r w:rsidRPr="00A9799F">
        <w:rPr>
          <w:rFonts w:ascii="黑体" w:eastAsia="黑体" w:hAnsi="黑体"/>
          <w:b w:val="0"/>
          <w:sz w:val="21"/>
          <w:szCs w:val="21"/>
        </w:rPr>
        <w:t>2.2</w:t>
      </w:r>
      <w:r w:rsidRPr="00A9799F">
        <w:rPr>
          <w:rFonts w:ascii="黑体" w:eastAsia="黑体" w:hAnsi="黑体" w:hint="eastAsia"/>
          <w:b w:val="0"/>
          <w:sz w:val="21"/>
          <w:szCs w:val="21"/>
        </w:rPr>
        <w:t xml:space="preserve"> </w:t>
      </w:r>
      <w:r w:rsidRPr="00A9799F">
        <w:rPr>
          <w:rFonts w:ascii="黑体" w:eastAsia="黑体" w:hAnsi="黑体"/>
          <w:b w:val="0"/>
          <w:sz w:val="21"/>
          <w:szCs w:val="21"/>
        </w:rPr>
        <w:t xml:space="preserve"> </w:t>
      </w:r>
      <w:r w:rsidRPr="00A9799F">
        <w:rPr>
          <w:rFonts w:ascii="黑体" w:eastAsia="黑体" w:hAnsi="黑体" w:hint="eastAsia"/>
          <w:b w:val="0"/>
          <w:sz w:val="21"/>
          <w:szCs w:val="21"/>
        </w:rPr>
        <w:t>数据质量要求</w:t>
      </w:r>
    </w:p>
    <w:p w14:paraId="1694BE5E" w14:textId="77777777" w:rsidR="00A36560" w:rsidRPr="00A9799F" w:rsidRDefault="00A36560" w:rsidP="00A36560">
      <w:pPr>
        <w:pStyle w:val="aff3"/>
        <w:tabs>
          <w:tab w:val="center" w:pos="4201"/>
          <w:tab w:val="right" w:leader="dot" w:pos="9298"/>
        </w:tabs>
        <w:ind w:firstLine="420"/>
      </w:pPr>
      <w:r w:rsidRPr="00A9799F">
        <w:t>宜通过使用现有最高质量数据，尽可能地减少偏差和不确定性。数据质量的特征应包括定量和定性两个角度。数据质量的特性描述应涉及以下方面</w:t>
      </w:r>
      <w:r w:rsidRPr="00A9799F">
        <w:rPr>
          <w:rFonts w:hint="eastAsia"/>
        </w:rPr>
        <w:t>：</w:t>
      </w:r>
    </w:p>
    <w:p w14:paraId="6357D46B" w14:textId="77777777" w:rsidR="00A36560" w:rsidRPr="00A9799F" w:rsidRDefault="00A36560" w:rsidP="00A36560">
      <w:pPr>
        <w:pStyle w:val="aff3"/>
        <w:tabs>
          <w:tab w:val="center" w:pos="4201"/>
          <w:tab w:val="right" w:leader="dot" w:pos="9298"/>
        </w:tabs>
        <w:ind w:firstLine="420"/>
      </w:pPr>
      <w:r w:rsidRPr="00A9799F">
        <w:rPr>
          <w:rFonts w:hint="eastAsia"/>
        </w:rPr>
        <w:t>a</w:t>
      </w:r>
      <w:r w:rsidRPr="00A9799F">
        <w:t>)时间跨度：数据的年份和所收集数据的最小时间跨度</w:t>
      </w:r>
      <w:r w:rsidR="00472F66" w:rsidRPr="00A9799F">
        <w:rPr>
          <w:rFonts w:hint="eastAsia"/>
        </w:rPr>
        <w:t>；</w:t>
      </w:r>
      <w:r w:rsidRPr="00A9799F">
        <w:t xml:space="preserve"> </w:t>
      </w:r>
    </w:p>
    <w:p w14:paraId="3B7CF685" w14:textId="77777777" w:rsidR="00A36560" w:rsidRPr="00A9799F" w:rsidRDefault="00A36560" w:rsidP="00A36560">
      <w:pPr>
        <w:pStyle w:val="aff3"/>
        <w:tabs>
          <w:tab w:val="center" w:pos="4201"/>
          <w:tab w:val="right" w:leader="dot" w:pos="9298"/>
        </w:tabs>
        <w:ind w:firstLine="420"/>
      </w:pPr>
      <w:r w:rsidRPr="00A9799F">
        <w:t>b)地理覆盖范围：为实现产品碳足迹研究目的，所收集的单元过程数据的地理区域</w:t>
      </w:r>
      <w:r w:rsidR="00472F66" w:rsidRPr="00A9799F">
        <w:rPr>
          <w:rFonts w:hint="eastAsia"/>
        </w:rPr>
        <w:t>；</w:t>
      </w:r>
      <w:r w:rsidRPr="00A9799F">
        <w:t xml:space="preserve"> </w:t>
      </w:r>
    </w:p>
    <w:p w14:paraId="440A2A80" w14:textId="77777777" w:rsidR="00A36560" w:rsidRPr="00A9799F" w:rsidRDefault="00A36560" w:rsidP="00A36560">
      <w:pPr>
        <w:pStyle w:val="aff3"/>
        <w:tabs>
          <w:tab w:val="center" w:pos="4201"/>
          <w:tab w:val="right" w:leader="dot" w:pos="9298"/>
        </w:tabs>
        <w:ind w:firstLine="420"/>
      </w:pPr>
      <w:r w:rsidRPr="00A9799F">
        <w:t>c)技术覆盖面：具体的技术或技术组合</w:t>
      </w:r>
      <w:r w:rsidR="00472F66" w:rsidRPr="00A9799F">
        <w:rPr>
          <w:rFonts w:hint="eastAsia"/>
        </w:rPr>
        <w:t>；</w:t>
      </w:r>
    </w:p>
    <w:p w14:paraId="550D56B4" w14:textId="77777777" w:rsidR="00472F66" w:rsidRPr="00A9799F" w:rsidRDefault="00472F66" w:rsidP="00A36560">
      <w:pPr>
        <w:pStyle w:val="aff3"/>
        <w:tabs>
          <w:tab w:val="center" w:pos="4201"/>
          <w:tab w:val="right" w:leader="dot" w:pos="9298"/>
        </w:tabs>
        <w:ind w:firstLine="420"/>
      </w:pPr>
      <w:r w:rsidRPr="00A9799F">
        <w:t>d)精度：对每个数据值的可变性的度量（例如方差）；</w:t>
      </w:r>
    </w:p>
    <w:p w14:paraId="7BC407EF" w14:textId="77777777" w:rsidR="00A36560" w:rsidRPr="00A9799F" w:rsidRDefault="00472F66" w:rsidP="00A36560">
      <w:pPr>
        <w:pStyle w:val="aff3"/>
        <w:tabs>
          <w:tab w:val="center" w:pos="4201"/>
          <w:tab w:val="right" w:leader="dot" w:pos="9298"/>
        </w:tabs>
        <w:ind w:firstLine="420"/>
      </w:pPr>
      <w:r w:rsidRPr="00A9799F">
        <w:rPr>
          <w:rFonts w:hint="eastAsia"/>
        </w:rPr>
        <w:t>e</w:t>
      </w:r>
      <w:r w:rsidRPr="00A9799F">
        <w:t>)</w:t>
      </w:r>
      <w:r w:rsidR="00A36560" w:rsidRPr="00A9799F">
        <w:t>完整性：测量或测算的流所占的比例；</w:t>
      </w:r>
      <w:r w:rsidR="00A36560" w:rsidRPr="00A9799F">
        <w:rPr>
          <w:rFonts w:hint="eastAsia"/>
        </w:rPr>
        <w:t>按照数据取舍原则，</w:t>
      </w:r>
      <w:r w:rsidR="00A36560" w:rsidRPr="00A9799F">
        <w:t xml:space="preserve">尽可能避免数据缺失，缺失的数据需在报告中说明；完整性只是一个经验值，它是用来保证没有遗漏重要的已知因素。 </w:t>
      </w:r>
    </w:p>
    <w:p w14:paraId="2A716625" w14:textId="77777777" w:rsidR="00472F66" w:rsidRPr="00A9799F" w:rsidRDefault="00472F66" w:rsidP="00A36560">
      <w:pPr>
        <w:pStyle w:val="aff3"/>
        <w:tabs>
          <w:tab w:val="center" w:pos="4201"/>
          <w:tab w:val="right" w:leader="dot" w:pos="9298"/>
        </w:tabs>
        <w:ind w:firstLine="420"/>
      </w:pPr>
      <w:r w:rsidRPr="00A9799F">
        <w:rPr>
          <w:rFonts w:hint="eastAsia"/>
        </w:rPr>
        <w:t>f</w:t>
      </w:r>
      <w:r w:rsidRPr="00A9799F">
        <w:t>)</w:t>
      </w:r>
      <w:r w:rsidR="00A36560" w:rsidRPr="00A9799F">
        <w:t>代表性：</w:t>
      </w:r>
      <w:r w:rsidRPr="00A9799F">
        <w:t>反映实际关注人群对数据集</w:t>
      </w:r>
      <w:r w:rsidR="00A36560" w:rsidRPr="00A9799F">
        <w:t>（例如地理范围、时间跨度和技术覆盖面等）</w:t>
      </w:r>
      <w:r w:rsidRPr="00A9799F">
        <w:t xml:space="preserve">关 </w:t>
      </w:r>
      <w:proofErr w:type="gramStart"/>
      <w:r w:rsidRPr="00A9799F">
        <w:t>注程度</w:t>
      </w:r>
      <w:proofErr w:type="gramEnd"/>
      <w:r w:rsidRPr="00A9799F">
        <w:t>的真实情况进行的定性评价</w:t>
      </w:r>
      <w:r w:rsidRPr="00A9799F">
        <w:rPr>
          <w:rFonts w:hint="eastAsia"/>
        </w:rPr>
        <w:t>；</w:t>
      </w:r>
    </w:p>
    <w:p w14:paraId="5B6858E8" w14:textId="77777777" w:rsidR="00A36560" w:rsidRPr="00A9799F" w:rsidRDefault="00472F66" w:rsidP="0008022E">
      <w:pPr>
        <w:pStyle w:val="aff3"/>
        <w:tabs>
          <w:tab w:val="center" w:pos="4201"/>
          <w:tab w:val="right" w:leader="dot" w:pos="9298"/>
        </w:tabs>
        <w:ind w:leftChars="200" w:left="780" w:hangingChars="200" w:hanging="360"/>
        <w:rPr>
          <w:sz w:val="18"/>
          <w:szCs w:val="18"/>
        </w:rPr>
      </w:pPr>
      <w:r w:rsidRPr="00A9799F">
        <w:rPr>
          <w:rFonts w:ascii="黑体" w:eastAsia="黑体" w:hAnsi="黑体" w:hint="eastAsia"/>
          <w:sz w:val="18"/>
          <w:szCs w:val="18"/>
        </w:rPr>
        <w:lastRenderedPageBreak/>
        <w:t>注</w:t>
      </w:r>
      <w:r w:rsidRPr="00A9799F">
        <w:rPr>
          <w:rFonts w:hint="eastAsia"/>
          <w:sz w:val="18"/>
          <w:szCs w:val="18"/>
        </w:rPr>
        <w:t>：</w:t>
      </w:r>
      <w:r w:rsidR="00A36560" w:rsidRPr="00A9799F">
        <w:rPr>
          <w:rFonts w:hint="eastAsia"/>
          <w:sz w:val="18"/>
          <w:szCs w:val="18"/>
        </w:rPr>
        <w:t>技术上，</w:t>
      </w:r>
      <w:r w:rsidR="00A36560" w:rsidRPr="00A9799F">
        <w:rPr>
          <w:sz w:val="18"/>
          <w:szCs w:val="18"/>
        </w:rPr>
        <w:t>数据反映实际生产技术情况，即体现实际工艺流程、技术和设备类型、原料与能耗类型、生产规模等因素的影响；</w:t>
      </w:r>
      <w:r w:rsidR="00A36560" w:rsidRPr="00A9799F">
        <w:rPr>
          <w:rFonts w:hint="eastAsia"/>
          <w:sz w:val="18"/>
          <w:szCs w:val="18"/>
        </w:rPr>
        <w:t>时间上，</w:t>
      </w:r>
      <w:r w:rsidR="00A36560" w:rsidRPr="00A9799F">
        <w:rPr>
          <w:sz w:val="18"/>
          <w:szCs w:val="18"/>
        </w:rPr>
        <w:t>数据</w:t>
      </w:r>
      <w:r w:rsidR="003571BB" w:rsidRPr="00A9799F">
        <w:rPr>
          <w:rFonts w:hint="eastAsia"/>
          <w:sz w:val="18"/>
          <w:szCs w:val="18"/>
        </w:rPr>
        <w:t>反映</w:t>
      </w:r>
      <w:r w:rsidR="003571BB" w:rsidRPr="00A9799F">
        <w:rPr>
          <w:sz w:val="18"/>
          <w:szCs w:val="18"/>
        </w:rPr>
        <w:t>被评价产品</w:t>
      </w:r>
      <w:r w:rsidR="003571BB" w:rsidRPr="00A9799F">
        <w:rPr>
          <w:rFonts w:hint="eastAsia"/>
          <w:sz w:val="18"/>
          <w:szCs w:val="18"/>
        </w:rPr>
        <w:t>系统</w:t>
      </w:r>
      <w:r w:rsidR="00A36560" w:rsidRPr="00A9799F">
        <w:rPr>
          <w:sz w:val="18"/>
          <w:szCs w:val="18"/>
        </w:rPr>
        <w:t>单元过程的实际时间</w:t>
      </w:r>
      <w:r w:rsidR="00A36560" w:rsidRPr="00A9799F">
        <w:rPr>
          <w:rFonts w:hint="eastAsia"/>
          <w:sz w:val="18"/>
          <w:szCs w:val="18"/>
        </w:rPr>
        <w:t>；空间上，</w:t>
      </w:r>
      <w:r w:rsidR="003571BB" w:rsidRPr="00A9799F">
        <w:rPr>
          <w:rFonts w:hint="eastAsia"/>
          <w:sz w:val="18"/>
          <w:szCs w:val="18"/>
        </w:rPr>
        <w:t>数据反映</w:t>
      </w:r>
      <w:r w:rsidR="00A36560" w:rsidRPr="00A9799F">
        <w:rPr>
          <w:rFonts w:hint="eastAsia"/>
          <w:sz w:val="18"/>
          <w:szCs w:val="18"/>
        </w:rPr>
        <w:t>具体产品系统边界内单元过程的实际地理位置信息（如：国家或地点）。</w:t>
      </w:r>
      <w:r w:rsidRPr="00A9799F">
        <w:rPr>
          <w:rFonts w:hint="eastAsia"/>
          <w:sz w:val="18"/>
          <w:szCs w:val="18"/>
        </w:rPr>
        <w:t xml:space="preserve"> </w:t>
      </w:r>
    </w:p>
    <w:p w14:paraId="4D27905A" w14:textId="77777777" w:rsidR="00A36560" w:rsidRPr="00A9799F" w:rsidRDefault="00472F66" w:rsidP="00A36560">
      <w:pPr>
        <w:pStyle w:val="aff3"/>
        <w:tabs>
          <w:tab w:val="center" w:pos="4201"/>
          <w:tab w:val="right" w:leader="dot" w:pos="9298"/>
        </w:tabs>
        <w:ind w:firstLine="420"/>
      </w:pPr>
      <w:r w:rsidRPr="00A9799F">
        <w:rPr>
          <w:rFonts w:hint="eastAsia"/>
        </w:rPr>
        <w:t>g</w:t>
      </w:r>
      <w:r w:rsidRPr="00A9799F">
        <w:t>)</w:t>
      </w:r>
      <w:r w:rsidR="00A36560" w:rsidRPr="00A9799F">
        <w:rPr>
          <w:rFonts w:hint="eastAsia"/>
        </w:rPr>
        <w:t>一致性：</w:t>
      </w:r>
      <w:r w:rsidRPr="00A9799F">
        <w:t>对研究方法</w:t>
      </w:r>
      <w:proofErr w:type="gramStart"/>
      <w:r w:rsidRPr="00A9799F">
        <w:t>学是否</w:t>
      </w:r>
      <w:proofErr w:type="gramEnd"/>
      <w:r w:rsidRPr="00A9799F">
        <w:t>能在敏感性分析的不同组成部分中统一应用而进行的定性评价；</w:t>
      </w:r>
      <w:r w:rsidRPr="00A9799F">
        <w:rPr>
          <w:rFonts w:hint="eastAsia"/>
        </w:rPr>
        <w:t xml:space="preserve"> </w:t>
      </w:r>
    </w:p>
    <w:p w14:paraId="01D99EE5" w14:textId="77777777" w:rsidR="00A36560" w:rsidRPr="00A9799F" w:rsidRDefault="00A36560" w:rsidP="00A36560">
      <w:pPr>
        <w:pStyle w:val="aff3"/>
        <w:tabs>
          <w:tab w:val="center" w:pos="4201"/>
          <w:tab w:val="right" w:leader="dot" w:pos="9298"/>
        </w:tabs>
        <w:ind w:firstLine="420"/>
      </w:pPr>
      <w:r w:rsidRPr="00A9799F">
        <w:t>h)可重现性：对其他独立从业人员采用同一方法学和数值信息重现相同研究结果的定性评价</w:t>
      </w:r>
      <w:r w:rsidR="00472F66" w:rsidRPr="00A9799F">
        <w:rPr>
          <w:rFonts w:hint="eastAsia"/>
        </w:rPr>
        <w:t>；</w:t>
      </w:r>
    </w:p>
    <w:p w14:paraId="14B174A3" w14:textId="77777777" w:rsidR="00472F66" w:rsidRPr="00A9799F" w:rsidRDefault="00A36560" w:rsidP="00A36560">
      <w:pPr>
        <w:pStyle w:val="aff3"/>
        <w:tabs>
          <w:tab w:val="center" w:pos="4201"/>
          <w:tab w:val="right" w:leader="dot" w:pos="9298"/>
        </w:tabs>
        <w:ind w:firstLine="420"/>
      </w:pPr>
      <w:proofErr w:type="spellStart"/>
      <w:r w:rsidRPr="00A9799F">
        <w:t>i</w:t>
      </w:r>
      <w:proofErr w:type="spellEnd"/>
      <w:r w:rsidRPr="00A9799F">
        <w:t>)</w:t>
      </w:r>
      <w:r w:rsidR="00472F66" w:rsidRPr="00A9799F">
        <w:rPr>
          <w:rFonts w:hint="eastAsia"/>
        </w:rPr>
        <w:t>数据来源；</w:t>
      </w:r>
    </w:p>
    <w:p w14:paraId="76D44298" w14:textId="77777777" w:rsidR="00A36560" w:rsidRPr="00A9799F" w:rsidRDefault="00472F66" w:rsidP="00A36560">
      <w:pPr>
        <w:pStyle w:val="aff3"/>
        <w:tabs>
          <w:tab w:val="center" w:pos="4201"/>
          <w:tab w:val="right" w:leader="dot" w:pos="9298"/>
        </w:tabs>
        <w:ind w:firstLine="420"/>
      </w:pPr>
      <w:r w:rsidRPr="00A9799F">
        <w:rPr>
          <w:rFonts w:hint="eastAsia"/>
        </w:rPr>
        <w:t>j</w:t>
      </w:r>
      <w:r w:rsidRPr="00A9799F">
        <w:t>)</w:t>
      </w:r>
      <w:r w:rsidR="00A36560" w:rsidRPr="00A9799F">
        <w:t>信息的不确定性。</w:t>
      </w:r>
    </w:p>
    <w:p w14:paraId="480BA699" w14:textId="77777777" w:rsidR="004A34B0" w:rsidRPr="00A9799F" w:rsidRDefault="004A34B0" w:rsidP="00FE5DE7">
      <w:pPr>
        <w:pStyle w:val="5"/>
        <w:snapToGrid/>
        <w:spacing w:beforeLines="50" w:before="156" w:afterLines="50" w:after="156" w:line="240" w:lineRule="auto"/>
        <w:ind w:firstLineChars="0" w:firstLine="0"/>
        <w:rPr>
          <w:rFonts w:ascii="黑体" w:hAnsi="黑体" w:hint="eastAsia"/>
          <w:szCs w:val="21"/>
        </w:rPr>
      </w:pPr>
      <w:r w:rsidRPr="00A9799F">
        <w:rPr>
          <w:rFonts w:ascii="黑体" w:eastAsia="黑体" w:hAnsi="黑体"/>
          <w:b w:val="0"/>
          <w:sz w:val="21"/>
          <w:szCs w:val="21"/>
        </w:rPr>
        <w:t xml:space="preserve">6.1.2.3  </w:t>
      </w:r>
      <w:r w:rsidRPr="00A9799F">
        <w:rPr>
          <w:rFonts w:ascii="黑体" w:eastAsia="黑体" w:hAnsi="黑体" w:hint="eastAsia"/>
          <w:b w:val="0"/>
          <w:sz w:val="21"/>
          <w:szCs w:val="21"/>
        </w:rPr>
        <w:t>数据质量评价</w:t>
      </w:r>
    </w:p>
    <w:p w14:paraId="02030C49" w14:textId="77777777" w:rsidR="004A34B0" w:rsidRPr="00A9799F" w:rsidRDefault="004A34B0" w:rsidP="004A34B0">
      <w:pPr>
        <w:pStyle w:val="aff3"/>
        <w:tabs>
          <w:tab w:val="center" w:pos="4201"/>
          <w:tab w:val="right" w:leader="dot" w:pos="9298"/>
        </w:tabs>
        <w:ind w:firstLine="420"/>
        <w:rPr>
          <w:rFonts w:hAnsi="宋体" w:hint="eastAsia"/>
        </w:rPr>
      </w:pPr>
      <w:r w:rsidRPr="00A9799F">
        <w:rPr>
          <w:rFonts w:hAnsi="宋体"/>
        </w:rPr>
        <w:t>开展产品碳足迹研究的组织</w:t>
      </w:r>
      <w:proofErr w:type="gramStart"/>
      <w:r w:rsidRPr="00A9799F">
        <w:rPr>
          <w:rFonts w:hAnsi="宋体"/>
        </w:rPr>
        <w:t>宜建立</w:t>
      </w:r>
      <w:proofErr w:type="gramEnd"/>
      <w:r w:rsidRPr="00A9799F">
        <w:rPr>
          <w:rFonts w:hAnsi="宋体"/>
        </w:rPr>
        <w:t>数据管理系统，保留相关文件和记录，进行数据质量评价，并持续提高数据质量。</w:t>
      </w:r>
    </w:p>
    <w:p w14:paraId="49FAF1AF" w14:textId="03E17AEC" w:rsidR="004A34B0" w:rsidRPr="00A9799F" w:rsidRDefault="004A34B0" w:rsidP="004A34B0">
      <w:pPr>
        <w:pStyle w:val="aff3"/>
        <w:tabs>
          <w:tab w:val="center" w:pos="4201"/>
          <w:tab w:val="right" w:leader="dot" w:pos="9298"/>
        </w:tabs>
        <w:ind w:firstLine="420"/>
        <w:rPr>
          <w:rFonts w:hAnsi="宋体" w:hint="eastAsia"/>
        </w:rPr>
      </w:pPr>
      <w:r w:rsidRPr="00A9799F">
        <w:rPr>
          <w:rFonts w:hAnsi="宋体" w:hint="eastAsia"/>
        </w:rPr>
        <w:t>数据质量宜参照</w:t>
      </w:r>
      <w:r w:rsidR="00107250" w:rsidRPr="00A9799F">
        <w:rPr>
          <w:rFonts w:hAnsi="宋体" w:hint="eastAsia"/>
        </w:rPr>
        <w:t>附录B</w:t>
      </w:r>
      <w:r w:rsidRPr="00A9799F">
        <w:rPr>
          <w:rFonts w:hAnsi="宋体" w:hint="eastAsia"/>
        </w:rPr>
        <w:t>进行定性评价，对质量较差的数据应进行敏感性分析。</w:t>
      </w:r>
    </w:p>
    <w:p w14:paraId="396476B3" w14:textId="77777777" w:rsidR="00F46E00" w:rsidRPr="00A9799F" w:rsidRDefault="003D0925" w:rsidP="00FE5DE7">
      <w:pPr>
        <w:pStyle w:val="4"/>
        <w:snapToGrid/>
        <w:spacing w:beforeLines="50" w:before="156" w:afterLines="50" w:after="156" w:line="240" w:lineRule="auto"/>
        <w:ind w:firstLineChars="0" w:firstLine="0"/>
        <w:jc w:val="left"/>
        <w:rPr>
          <w:rFonts w:ascii="黑体" w:hAnsi="黑体" w:hint="eastAsia"/>
          <w:szCs w:val="21"/>
        </w:rPr>
      </w:pPr>
      <w:r w:rsidRPr="00A9799F">
        <w:rPr>
          <w:rFonts w:ascii="黑体" w:eastAsia="黑体" w:hAnsi="黑体"/>
          <w:b w:val="0"/>
          <w:sz w:val="21"/>
          <w:szCs w:val="21"/>
        </w:rPr>
        <w:t>6</w:t>
      </w:r>
      <w:r w:rsidR="00F46E00" w:rsidRPr="00A9799F">
        <w:rPr>
          <w:rFonts w:ascii="黑体" w:eastAsia="黑体" w:hAnsi="黑体"/>
          <w:b w:val="0"/>
          <w:sz w:val="21"/>
          <w:szCs w:val="21"/>
        </w:rPr>
        <w:t>.</w:t>
      </w:r>
      <w:r w:rsidR="004A34B0" w:rsidRPr="00A9799F">
        <w:rPr>
          <w:rFonts w:ascii="黑体" w:eastAsia="黑体" w:hAnsi="黑体"/>
          <w:b w:val="0"/>
          <w:sz w:val="21"/>
          <w:szCs w:val="21"/>
        </w:rPr>
        <w:t>1.</w:t>
      </w:r>
      <w:r w:rsidR="000B6722" w:rsidRPr="00A9799F">
        <w:rPr>
          <w:rFonts w:ascii="黑体" w:eastAsia="黑体" w:hAnsi="黑体"/>
          <w:b w:val="0"/>
          <w:sz w:val="21"/>
          <w:szCs w:val="21"/>
        </w:rPr>
        <w:t>3</w:t>
      </w:r>
      <w:r w:rsidR="00F46E00" w:rsidRPr="00A9799F">
        <w:rPr>
          <w:rFonts w:ascii="黑体" w:eastAsia="黑体" w:hAnsi="黑体"/>
          <w:b w:val="0"/>
          <w:sz w:val="21"/>
          <w:szCs w:val="21"/>
        </w:rPr>
        <w:t xml:space="preserve"> </w:t>
      </w:r>
      <w:r w:rsidR="00AC7346" w:rsidRPr="00A9799F">
        <w:rPr>
          <w:rFonts w:ascii="黑体" w:eastAsia="黑体" w:hAnsi="黑体"/>
          <w:b w:val="0"/>
          <w:sz w:val="21"/>
          <w:szCs w:val="21"/>
        </w:rPr>
        <w:t xml:space="preserve"> </w:t>
      </w:r>
      <w:r w:rsidR="005728EB" w:rsidRPr="00A9799F">
        <w:rPr>
          <w:rFonts w:ascii="黑体" w:eastAsia="黑体" w:hAnsi="黑体" w:hint="eastAsia"/>
          <w:b w:val="0"/>
          <w:sz w:val="21"/>
          <w:szCs w:val="21"/>
        </w:rPr>
        <w:t>初级</w:t>
      </w:r>
      <w:r w:rsidR="000670F2" w:rsidRPr="00A9799F">
        <w:rPr>
          <w:rFonts w:ascii="黑体" w:eastAsia="黑体" w:hAnsi="黑体" w:hint="eastAsia"/>
          <w:b w:val="0"/>
          <w:sz w:val="21"/>
          <w:szCs w:val="21"/>
        </w:rPr>
        <w:t>数据</w:t>
      </w:r>
      <w:r w:rsidR="001C2556" w:rsidRPr="00A9799F">
        <w:rPr>
          <w:rFonts w:ascii="黑体" w:eastAsia="黑体" w:hAnsi="黑体" w:hint="eastAsia"/>
          <w:b w:val="0"/>
          <w:sz w:val="21"/>
          <w:szCs w:val="21"/>
        </w:rPr>
        <w:t>收集</w:t>
      </w:r>
    </w:p>
    <w:p w14:paraId="5E2A7669" w14:textId="77777777" w:rsidR="00F46E00" w:rsidRPr="00A9799F" w:rsidRDefault="003D0925" w:rsidP="00FE5DE7">
      <w:pPr>
        <w:pStyle w:val="5"/>
        <w:snapToGrid/>
        <w:spacing w:beforeLines="50" w:before="156" w:afterLines="50" w:after="156" w:line="240" w:lineRule="auto"/>
        <w:ind w:firstLineChars="0" w:firstLine="0"/>
        <w:rPr>
          <w:rFonts w:ascii="黑体" w:eastAsia="黑体" w:hAnsi="黑体" w:hint="eastAsia"/>
          <w:b w:val="0"/>
          <w:sz w:val="21"/>
          <w:szCs w:val="21"/>
        </w:rPr>
      </w:pPr>
      <w:bookmarkStart w:id="41" w:name="OLE_LINK3"/>
      <w:bookmarkStart w:id="42" w:name="OLE_LINK4"/>
      <w:r w:rsidRPr="00A9799F">
        <w:rPr>
          <w:rFonts w:ascii="黑体" w:eastAsia="黑体" w:hAnsi="黑体"/>
          <w:b w:val="0"/>
          <w:sz w:val="21"/>
          <w:szCs w:val="21"/>
        </w:rPr>
        <w:t>6</w:t>
      </w:r>
      <w:r w:rsidR="00F46E00" w:rsidRPr="00A9799F">
        <w:rPr>
          <w:rFonts w:ascii="黑体" w:eastAsia="黑体" w:hAnsi="黑体"/>
          <w:b w:val="0"/>
          <w:sz w:val="21"/>
          <w:szCs w:val="21"/>
        </w:rPr>
        <w:t>.</w:t>
      </w:r>
      <w:r w:rsidR="004A34B0" w:rsidRPr="00A9799F">
        <w:rPr>
          <w:rFonts w:ascii="黑体" w:eastAsia="黑体" w:hAnsi="黑体"/>
          <w:b w:val="0"/>
          <w:sz w:val="21"/>
          <w:szCs w:val="21"/>
        </w:rPr>
        <w:t>1.</w:t>
      </w:r>
      <w:r w:rsidR="00A36560" w:rsidRPr="00A9799F">
        <w:rPr>
          <w:rFonts w:ascii="黑体" w:eastAsia="黑体" w:hAnsi="黑体"/>
          <w:b w:val="0"/>
          <w:sz w:val="21"/>
          <w:szCs w:val="21"/>
        </w:rPr>
        <w:t>3</w:t>
      </w:r>
      <w:r w:rsidR="000B6722" w:rsidRPr="00A9799F">
        <w:rPr>
          <w:rFonts w:ascii="黑体" w:eastAsia="黑体" w:hAnsi="黑体"/>
          <w:b w:val="0"/>
          <w:sz w:val="21"/>
          <w:szCs w:val="21"/>
        </w:rPr>
        <w:t>.</w:t>
      </w:r>
      <w:r w:rsidR="00F46E00" w:rsidRPr="00A9799F">
        <w:rPr>
          <w:rFonts w:ascii="黑体" w:eastAsia="黑体" w:hAnsi="黑体"/>
          <w:b w:val="0"/>
          <w:sz w:val="21"/>
          <w:szCs w:val="21"/>
        </w:rPr>
        <w:t>1</w:t>
      </w:r>
      <w:r w:rsidR="000B6722" w:rsidRPr="00A9799F">
        <w:rPr>
          <w:rFonts w:ascii="黑体" w:eastAsia="黑体" w:hAnsi="黑体" w:hint="eastAsia"/>
          <w:b w:val="0"/>
          <w:sz w:val="21"/>
          <w:szCs w:val="21"/>
        </w:rPr>
        <w:t xml:space="preserve"> </w:t>
      </w:r>
      <w:r w:rsidR="00AC7346" w:rsidRPr="00A9799F">
        <w:rPr>
          <w:rFonts w:ascii="黑体" w:eastAsia="黑体" w:hAnsi="黑体"/>
          <w:b w:val="0"/>
          <w:sz w:val="21"/>
          <w:szCs w:val="21"/>
        </w:rPr>
        <w:t xml:space="preserve"> </w:t>
      </w:r>
      <w:r w:rsidR="00F46E00" w:rsidRPr="00A9799F">
        <w:rPr>
          <w:rFonts w:ascii="黑体" w:eastAsia="黑体" w:hAnsi="黑体" w:hint="eastAsia"/>
          <w:b w:val="0"/>
          <w:sz w:val="21"/>
          <w:szCs w:val="21"/>
        </w:rPr>
        <w:t>时间段</w:t>
      </w:r>
    </w:p>
    <w:bookmarkEnd w:id="41"/>
    <w:bookmarkEnd w:id="42"/>
    <w:p w14:paraId="1E0D7BA1" w14:textId="77777777" w:rsidR="0020717F" w:rsidRPr="00A9799F" w:rsidRDefault="005728EB" w:rsidP="00A84265">
      <w:pPr>
        <w:pStyle w:val="aff3"/>
        <w:tabs>
          <w:tab w:val="center" w:pos="4201"/>
          <w:tab w:val="right" w:leader="dot" w:pos="9298"/>
        </w:tabs>
        <w:ind w:firstLine="420"/>
      </w:pPr>
      <w:r w:rsidRPr="00A9799F">
        <w:rPr>
          <w:rFonts w:hint="eastAsia"/>
        </w:rPr>
        <w:t>初级</w:t>
      </w:r>
      <w:r w:rsidR="00F46E00" w:rsidRPr="00A9799F">
        <w:rPr>
          <w:rFonts w:hint="eastAsia"/>
        </w:rPr>
        <w:t>数据的收集应每年进行一次(最近的日历年或最近的财政年度)，以避免生产过程中的特</w:t>
      </w:r>
      <w:r w:rsidR="003571BB" w:rsidRPr="00A9799F">
        <w:rPr>
          <w:rFonts w:hint="eastAsia"/>
        </w:rPr>
        <w:t>殊</w:t>
      </w:r>
      <w:r w:rsidR="00F46E00" w:rsidRPr="00A9799F">
        <w:rPr>
          <w:rFonts w:hint="eastAsia"/>
        </w:rPr>
        <w:t>情况。其优点是年度数据体现了典型的运营习惯（如维护周期或季节周期）下的产品产量，也涵盖了生产波动的负荷变化因素。计算碳足迹的产品生产期少于12个月或者不是全年的，应当收集该产品生产期间的数据，或者从最近可获得的12个月开始，直至停止生产为止的数据。</w:t>
      </w:r>
    </w:p>
    <w:p w14:paraId="064C8F08" w14:textId="77777777" w:rsidR="00966A11" w:rsidRPr="00A9799F" w:rsidRDefault="003D0925" w:rsidP="00FE5DE7">
      <w:pPr>
        <w:pStyle w:val="5"/>
        <w:snapToGrid/>
        <w:spacing w:beforeLines="50" w:before="156" w:afterLines="50" w:after="156" w:line="240" w:lineRule="auto"/>
        <w:ind w:firstLineChars="0" w:firstLine="0"/>
        <w:rPr>
          <w:rFonts w:ascii="黑体" w:eastAsia="黑体" w:hAnsi="黑体" w:hint="eastAsia"/>
          <w:b w:val="0"/>
          <w:sz w:val="21"/>
          <w:szCs w:val="21"/>
        </w:rPr>
      </w:pPr>
      <w:r w:rsidRPr="00A9799F">
        <w:rPr>
          <w:rFonts w:ascii="黑体" w:eastAsia="黑体" w:hAnsi="黑体"/>
          <w:b w:val="0"/>
          <w:sz w:val="21"/>
          <w:szCs w:val="21"/>
        </w:rPr>
        <w:t>6</w:t>
      </w:r>
      <w:r w:rsidR="0011015C" w:rsidRPr="00A9799F">
        <w:rPr>
          <w:rFonts w:ascii="黑体" w:eastAsia="黑体" w:hAnsi="黑体"/>
          <w:b w:val="0"/>
          <w:sz w:val="21"/>
          <w:szCs w:val="21"/>
        </w:rPr>
        <w:t>.</w:t>
      </w:r>
      <w:r w:rsidR="004A34B0" w:rsidRPr="00A9799F">
        <w:rPr>
          <w:rFonts w:ascii="黑体" w:eastAsia="黑体" w:hAnsi="黑体"/>
          <w:b w:val="0"/>
          <w:sz w:val="21"/>
          <w:szCs w:val="21"/>
        </w:rPr>
        <w:t>1.</w:t>
      </w:r>
      <w:r w:rsidR="00A36560" w:rsidRPr="00A9799F">
        <w:rPr>
          <w:rFonts w:ascii="黑体" w:eastAsia="黑体" w:hAnsi="黑体"/>
          <w:b w:val="0"/>
          <w:sz w:val="21"/>
          <w:szCs w:val="21"/>
        </w:rPr>
        <w:t>3</w:t>
      </w:r>
      <w:r w:rsidR="0011015C" w:rsidRPr="00A9799F">
        <w:rPr>
          <w:rFonts w:ascii="黑体" w:eastAsia="黑体" w:hAnsi="黑体"/>
          <w:b w:val="0"/>
          <w:sz w:val="21"/>
          <w:szCs w:val="21"/>
        </w:rPr>
        <w:t xml:space="preserve">.2  </w:t>
      </w:r>
      <w:r w:rsidR="00424065" w:rsidRPr="00A9799F">
        <w:rPr>
          <w:rFonts w:ascii="黑体" w:eastAsia="黑体" w:hAnsi="黑体" w:hint="eastAsia"/>
          <w:b w:val="0"/>
          <w:sz w:val="21"/>
          <w:szCs w:val="21"/>
        </w:rPr>
        <w:t>采矿</w:t>
      </w:r>
    </w:p>
    <w:p w14:paraId="4217DA95" w14:textId="67850899" w:rsidR="00424065" w:rsidRPr="00A9799F" w:rsidRDefault="00424065" w:rsidP="00A84265">
      <w:pPr>
        <w:pStyle w:val="aff3"/>
        <w:tabs>
          <w:tab w:val="center" w:pos="4201"/>
          <w:tab w:val="right" w:leader="dot" w:pos="9298"/>
        </w:tabs>
        <w:spacing w:beforeLines="50" w:before="156" w:afterLines="50" w:after="156"/>
        <w:ind w:firstLine="420"/>
      </w:pPr>
      <w:r w:rsidRPr="00A9799F">
        <w:rPr>
          <w:rFonts w:hint="eastAsia"/>
        </w:rPr>
        <w:t>采矿作业分为地下采矿和露天开采。数据收集应包括采矿</w:t>
      </w:r>
      <w:r w:rsidR="005C212A" w:rsidRPr="00A9799F">
        <w:rPr>
          <w:rFonts w:hint="eastAsia"/>
        </w:rPr>
        <w:t>作业的</w:t>
      </w:r>
      <w:r w:rsidRPr="00A9799F">
        <w:rPr>
          <w:rFonts w:hint="eastAsia"/>
        </w:rPr>
        <w:t>所有相关操作</w:t>
      </w:r>
      <w:r w:rsidR="005C212A" w:rsidRPr="00A9799F">
        <w:rPr>
          <w:rFonts w:hint="eastAsia"/>
        </w:rPr>
        <w:t>，如</w:t>
      </w:r>
      <w:r w:rsidRPr="00A9799F">
        <w:rPr>
          <w:rFonts w:hint="eastAsia"/>
        </w:rPr>
        <w:t>提升、通风、照明等</w:t>
      </w:r>
      <w:r w:rsidR="005C212A" w:rsidRPr="00A9799F">
        <w:rPr>
          <w:rFonts w:hint="eastAsia"/>
        </w:rPr>
        <w:t>的</w:t>
      </w:r>
      <w:r w:rsidRPr="00A9799F">
        <w:rPr>
          <w:rFonts w:hint="eastAsia"/>
        </w:rPr>
        <w:t>电力消耗，以及铲装设备、卡车等的燃料消耗，和爆破</w:t>
      </w:r>
      <w:r w:rsidR="005C212A" w:rsidRPr="00A9799F">
        <w:rPr>
          <w:rFonts w:hint="eastAsia"/>
        </w:rPr>
        <w:t>矿岩</w:t>
      </w:r>
      <w:r w:rsidRPr="00A9799F">
        <w:rPr>
          <w:rFonts w:hint="eastAsia"/>
        </w:rPr>
        <w:t>的炸药</w:t>
      </w:r>
      <w:r w:rsidR="005C212A" w:rsidRPr="00A9799F">
        <w:rPr>
          <w:rFonts w:hint="eastAsia"/>
        </w:rPr>
        <w:t>消耗</w:t>
      </w:r>
      <w:r w:rsidRPr="00A9799F">
        <w:rPr>
          <w:rFonts w:hint="eastAsia"/>
        </w:rPr>
        <w:t>等，详见附录</w:t>
      </w:r>
      <w:r w:rsidR="00107250" w:rsidRPr="00A9799F">
        <w:rPr>
          <w:rFonts w:hint="eastAsia"/>
        </w:rPr>
        <w:t>C</w:t>
      </w:r>
      <w:r w:rsidR="00D50EC5" w:rsidRPr="00A9799F">
        <w:rPr>
          <w:rFonts w:hint="eastAsia"/>
        </w:rPr>
        <w:t>表</w:t>
      </w:r>
      <w:r w:rsidR="00107250" w:rsidRPr="00A9799F">
        <w:rPr>
          <w:rFonts w:hint="eastAsia"/>
        </w:rPr>
        <w:t>C</w:t>
      </w:r>
      <w:r w:rsidRPr="00A9799F">
        <w:t>.1</w:t>
      </w:r>
      <w:r w:rsidRPr="00A9799F">
        <w:rPr>
          <w:rFonts w:hint="eastAsia"/>
        </w:rPr>
        <w:t>。</w:t>
      </w:r>
    </w:p>
    <w:p w14:paraId="28295435" w14:textId="77777777" w:rsidR="00424065" w:rsidRPr="00A9799F" w:rsidRDefault="003D0925" w:rsidP="00FE5DE7">
      <w:pPr>
        <w:pStyle w:val="5"/>
        <w:snapToGrid/>
        <w:spacing w:beforeLines="50" w:before="156" w:afterLines="50" w:after="156" w:line="240" w:lineRule="auto"/>
        <w:ind w:firstLineChars="0" w:firstLine="0"/>
        <w:rPr>
          <w:rFonts w:ascii="黑体" w:eastAsia="黑体" w:hAnsi="黑体" w:hint="eastAsia"/>
          <w:b w:val="0"/>
          <w:sz w:val="21"/>
          <w:szCs w:val="21"/>
        </w:rPr>
      </w:pPr>
      <w:r w:rsidRPr="00A9799F">
        <w:rPr>
          <w:rFonts w:ascii="黑体" w:eastAsia="黑体" w:hAnsi="黑体"/>
          <w:b w:val="0"/>
          <w:sz w:val="21"/>
          <w:szCs w:val="21"/>
        </w:rPr>
        <w:t>6</w:t>
      </w:r>
      <w:r w:rsidR="0011015C" w:rsidRPr="00A9799F">
        <w:rPr>
          <w:rFonts w:ascii="黑体" w:eastAsia="黑体" w:hAnsi="黑体"/>
          <w:b w:val="0"/>
          <w:sz w:val="21"/>
          <w:szCs w:val="21"/>
        </w:rPr>
        <w:t>.</w:t>
      </w:r>
      <w:r w:rsidR="004A34B0" w:rsidRPr="00A9799F">
        <w:rPr>
          <w:rFonts w:ascii="黑体" w:eastAsia="黑体" w:hAnsi="黑体"/>
          <w:b w:val="0"/>
          <w:sz w:val="21"/>
          <w:szCs w:val="21"/>
        </w:rPr>
        <w:t>1.</w:t>
      </w:r>
      <w:r w:rsidR="00A36560" w:rsidRPr="00A9799F">
        <w:rPr>
          <w:rFonts w:ascii="黑体" w:eastAsia="黑体" w:hAnsi="黑体"/>
          <w:b w:val="0"/>
          <w:sz w:val="21"/>
          <w:szCs w:val="21"/>
        </w:rPr>
        <w:t>3</w:t>
      </w:r>
      <w:r w:rsidR="0011015C" w:rsidRPr="00A9799F">
        <w:rPr>
          <w:rFonts w:ascii="黑体" w:eastAsia="黑体" w:hAnsi="黑体"/>
          <w:b w:val="0"/>
          <w:sz w:val="21"/>
          <w:szCs w:val="21"/>
        </w:rPr>
        <w:t>.</w:t>
      </w:r>
      <w:r w:rsidR="000B6722" w:rsidRPr="00A9799F">
        <w:rPr>
          <w:rFonts w:ascii="黑体" w:eastAsia="黑体" w:hAnsi="黑体"/>
          <w:b w:val="0"/>
          <w:sz w:val="21"/>
          <w:szCs w:val="21"/>
        </w:rPr>
        <w:t>3</w:t>
      </w:r>
      <w:r w:rsidR="0011015C" w:rsidRPr="00A9799F">
        <w:rPr>
          <w:rFonts w:ascii="黑体" w:eastAsia="黑体" w:hAnsi="黑体"/>
          <w:b w:val="0"/>
          <w:sz w:val="21"/>
          <w:szCs w:val="21"/>
        </w:rPr>
        <w:t xml:space="preserve">  </w:t>
      </w:r>
      <w:r w:rsidR="00424065" w:rsidRPr="00A9799F">
        <w:rPr>
          <w:rFonts w:ascii="黑体" w:eastAsia="黑体" w:hAnsi="黑体" w:hint="eastAsia"/>
          <w:b w:val="0"/>
          <w:sz w:val="21"/>
          <w:szCs w:val="21"/>
        </w:rPr>
        <w:t>选矿</w:t>
      </w:r>
    </w:p>
    <w:p w14:paraId="54903312" w14:textId="41E6DB85" w:rsidR="006355BF" w:rsidRPr="00A9799F" w:rsidRDefault="008E0C61" w:rsidP="00A84265">
      <w:pPr>
        <w:pStyle w:val="aff3"/>
        <w:tabs>
          <w:tab w:val="center" w:pos="4201"/>
          <w:tab w:val="right" w:leader="dot" w:pos="9298"/>
        </w:tabs>
        <w:spacing w:beforeLines="50" w:before="156" w:afterLines="50" w:after="156"/>
        <w:ind w:firstLine="420"/>
      </w:pPr>
      <w:r w:rsidRPr="00A9799F">
        <w:rPr>
          <w:rFonts w:hint="eastAsia"/>
        </w:rPr>
        <w:t>选矿作业根据矿石性质特征通常</w:t>
      </w:r>
      <w:r w:rsidR="005C212A" w:rsidRPr="00A9799F">
        <w:rPr>
          <w:rFonts w:hint="eastAsia"/>
        </w:rPr>
        <w:t>包括多个</w:t>
      </w:r>
      <w:r w:rsidRPr="00A9799F">
        <w:rPr>
          <w:rFonts w:hint="eastAsia"/>
        </w:rPr>
        <w:t>工艺环节。数据收集应</w:t>
      </w:r>
      <w:r w:rsidR="00EE26C6" w:rsidRPr="00A9799F">
        <w:rPr>
          <w:rFonts w:hint="eastAsia"/>
        </w:rPr>
        <w:t>包括</w:t>
      </w:r>
      <w:r w:rsidRPr="00A9799F">
        <w:rPr>
          <w:rFonts w:hint="eastAsia"/>
        </w:rPr>
        <w:t>从原矿到</w:t>
      </w:r>
      <w:r w:rsidR="005C212A" w:rsidRPr="00A9799F">
        <w:rPr>
          <w:rFonts w:hint="eastAsia"/>
        </w:rPr>
        <w:t>冶炼原料</w:t>
      </w:r>
      <w:r w:rsidRPr="00A9799F">
        <w:rPr>
          <w:rFonts w:hint="eastAsia"/>
        </w:rPr>
        <w:t>的所有操作，</w:t>
      </w:r>
      <w:r w:rsidR="005C212A" w:rsidRPr="00A9799F">
        <w:rPr>
          <w:rFonts w:hint="eastAsia"/>
        </w:rPr>
        <w:t>如</w:t>
      </w:r>
      <w:proofErr w:type="gramStart"/>
      <w:r w:rsidR="005C212A" w:rsidRPr="00A9799F">
        <w:rPr>
          <w:rFonts w:hint="eastAsia"/>
        </w:rPr>
        <w:t>矿石碎磨的</w:t>
      </w:r>
      <w:proofErr w:type="gramEnd"/>
      <w:r w:rsidRPr="00A9799F">
        <w:rPr>
          <w:rFonts w:hint="eastAsia"/>
        </w:rPr>
        <w:t>钢球、衬板等消耗，起泡剂、絮凝剂、中和剂等选矿药剂消耗，选矿设备、照明等</w:t>
      </w:r>
      <w:r w:rsidR="005C212A" w:rsidRPr="00A9799F">
        <w:rPr>
          <w:rFonts w:hint="eastAsia"/>
        </w:rPr>
        <w:t>的</w:t>
      </w:r>
      <w:r w:rsidRPr="00A9799F">
        <w:rPr>
          <w:rFonts w:hint="eastAsia"/>
        </w:rPr>
        <w:t>电力消耗等，详见附录</w:t>
      </w:r>
      <w:r w:rsidR="00107250" w:rsidRPr="00A9799F">
        <w:rPr>
          <w:rFonts w:hint="eastAsia"/>
        </w:rPr>
        <w:t>C</w:t>
      </w:r>
      <w:r w:rsidR="00D50EC5" w:rsidRPr="00A9799F">
        <w:rPr>
          <w:rFonts w:hint="eastAsia"/>
        </w:rPr>
        <w:t>表</w:t>
      </w:r>
      <w:r w:rsidR="00107250" w:rsidRPr="00A9799F">
        <w:rPr>
          <w:rFonts w:hint="eastAsia"/>
        </w:rPr>
        <w:t>C</w:t>
      </w:r>
      <w:r w:rsidRPr="00A9799F">
        <w:t>.2</w:t>
      </w:r>
      <w:r w:rsidRPr="00A9799F">
        <w:rPr>
          <w:rFonts w:hint="eastAsia"/>
        </w:rPr>
        <w:t>。</w:t>
      </w:r>
    </w:p>
    <w:p w14:paraId="3B040DC2" w14:textId="77777777" w:rsidR="008E0C61" w:rsidRPr="00A9799F" w:rsidRDefault="003D0925" w:rsidP="00FE5DE7">
      <w:pPr>
        <w:pStyle w:val="5"/>
        <w:snapToGrid/>
        <w:spacing w:beforeLines="50" w:before="156" w:afterLines="50" w:after="156" w:line="240" w:lineRule="auto"/>
        <w:ind w:firstLineChars="0" w:firstLine="0"/>
        <w:rPr>
          <w:rFonts w:ascii="黑体" w:eastAsia="黑体" w:hAnsi="黑体" w:hint="eastAsia"/>
          <w:b w:val="0"/>
          <w:sz w:val="21"/>
          <w:szCs w:val="21"/>
        </w:rPr>
      </w:pPr>
      <w:r w:rsidRPr="00A9799F">
        <w:rPr>
          <w:rFonts w:ascii="黑体" w:eastAsia="黑体" w:hAnsi="黑体"/>
          <w:b w:val="0"/>
          <w:sz w:val="21"/>
          <w:szCs w:val="21"/>
        </w:rPr>
        <w:t>6</w:t>
      </w:r>
      <w:r w:rsidR="0011015C" w:rsidRPr="00A9799F">
        <w:rPr>
          <w:rFonts w:ascii="黑体" w:eastAsia="黑体" w:hAnsi="黑体"/>
          <w:b w:val="0"/>
          <w:sz w:val="21"/>
          <w:szCs w:val="21"/>
        </w:rPr>
        <w:t>.</w:t>
      </w:r>
      <w:r w:rsidR="004A34B0" w:rsidRPr="00A9799F">
        <w:rPr>
          <w:rFonts w:ascii="黑体" w:eastAsia="黑体" w:hAnsi="黑体"/>
          <w:b w:val="0"/>
          <w:sz w:val="21"/>
          <w:szCs w:val="21"/>
        </w:rPr>
        <w:t>1.</w:t>
      </w:r>
      <w:r w:rsidR="00A36560" w:rsidRPr="00A9799F">
        <w:rPr>
          <w:rFonts w:ascii="黑体" w:eastAsia="黑体" w:hAnsi="黑体"/>
          <w:b w:val="0"/>
          <w:sz w:val="21"/>
          <w:szCs w:val="21"/>
        </w:rPr>
        <w:t>3</w:t>
      </w:r>
      <w:r w:rsidR="0011015C" w:rsidRPr="00A9799F">
        <w:rPr>
          <w:rFonts w:ascii="黑体" w:eastAsia="黑体" w:hAnsi="黑体"/>
          <w:b w:val="0"/>
          <w:sz w:val="21"/>
          <w:szCs w:val="21"/>
        </w:rPr>
        <w:t>.</w:t>
      </w:r>
      <w:r w:rsidR="000B6722" w:rsidRPr="00A9799F">
        <w:rPr>
          <w:rFonts w:ascii="黑体" w:eastAsia="黑体" w:hAnsi="黑体"/>
          <w:b w:val="0"/>
          <w:sz w:val="21"/>
          <w:szCs w:val="21"/>
        </w:rPr>
        <w:t>4</w:t>
      </w:r>
      <w:r w:rsidR="0011015C" w:rsidRPr="00A9799F">
        <w:rPr>
          <w:rFonts w:ascii="黑体" w:eastAsia="黑体" w:hAnsi="黑体"/>
          <w:b w:val="0"/>
          <w:sz w:val="21"/>
          <w:szCs w:val="21"/>
        </w:rPr>
        <w:t xml:space="preserve">  </w:t>
      </w:r>
      <w:r w:rsidR="008E0C61" w:rsidRPr="00A9799F">
        <w:rPr>
          <w:rFonts w:ascii="黑体" w:eastAsia="黑体" w:hAnsi="黑体" w:hint="eastAsia"/>
          <w:b w:val="0"/>
          <w:sz w:val="21"/>
          <w:szCs w:val="21"/>
        </w:rPr>
        <w:t>冶炼</w:t>
      </w:r>
    </w:p>
    <w:p w14:paraId="2590AB9D" w14:textId="50805D26" w:rsidR="007F0278" w:rsidRPr="00A9799F" w:rsidRDefault="00107250" w:rsidP="009731BA">
      <w:pPr>
        <w:pStyle w:val="aff3"/>
        <w:tabs>
          <w:tab w:val="center" w:pos="4201"/>
          <w:tab w:val="right" w:leader="dot" w:pos="9298"/>
        </w:tabs>
        <w:ind w:firstLineChars="0" w:firstLine="0"/>
      </w:pPr>
      <w:r w:rsidRPr="00A9799F">
        <w:rPr>
          <w:rFonts w:hint="eastAsia"/>
        </w:rPr>
        <w:t>6</w:t>
      </w:r>
      <w:r w:rsidRPr="00A9799F">
        <w:t xml:space="preserve">.1.3.4.1 </w:t>
      </w:r>
      <w:r w:rsidR="00606BAF" w:rsidRPr="00A9799F">
        <w:rPr>
          <w:rFonts w:hint="eastAsia"/>
        </w:rPr>
        <w:t>冶炼工艺在</w:t>
      </w:r>
      <w:r w:rsidR="005C212A" w:rsidRPr="00A9799F">
        <w:rPr>
          <w:rFonts w:hint="eastAsia"/>
        </w:rPr>
        <w:t>典型</w:t>
      </w:r>
      <w:r w:rsidR="00606BAF" w:rsidRPr="00A9799F">
        <w:rPr>
          <w:rFonts w:hint="eastAsia"/>
        </w:rPr>
        <w:t>工艺（</w:t>
      </w:r>
      <w:r w:rsidR="00EC2415" w:rsidRPr="00A9799F">
        <w:rPr>
          <w:rFonts w:hint="eastAsia"/>
        </w:rPr>
        <w:t>附录</w:t>
      </w:r>
      <w:r w:rsidRPr="00A9799F">
        <w:rPr>
          <w:rFonts w:hint="eastAsia"/>
        </w:rPr>
        <w:t>A</w:t>
      </w:r>
      <w:r w:rsidR="00FB2CBE" w:rsidRPr="00A9799F">
        <w:rPr>
          <w:rFonts w:hint="eastAsia"/>
        </w:rPr>
        <w:t>）下会衍生出很多不同的工艺组合。根据冶炼企业实际生产流程情况，数据收集应包括从铜矿</w:t>
      </w:r>
      <w:r w:rsidR="005C212A" w:rsidRPr="00A9799F">
        <w:rPr>
          <w:rFonts w:hint="eastAsia"/>
        </w:rPr>
        <w:t>浆</w:t>
      </w:r>
      <w:r w:rsidR="00FB2CBE" w:rsidRPr="00A9799F">
        <w:rPr>
          <w:rFonts w:hint="eastAsia"/>
        </w:rPr>
        <w:t>/铜精矿</w:t>
      </w:r>
      <w:r w:rsidR="002623F7" w:rsidRPr="00A9799F">
        <w:rPr>
          <w:rFonts w:hint="eastAsia"/>
        </w:rPr>
        <w:t>/</w:t>
      </w:r>
      <w:r w:rsidR="002E36EA" w:rsidRPr="00A9799F">
        <w:rPr>
          <w:rFonts w:hint="eastAsia"/>
        </w:rPr>
        <w:t>含铜废料</w:t>
      </w:r>
      <w:r w:rsidR="005C212A" w:rsidRPr="00A9799F">
        <w:rPr>
          <w:rFonts w:hint="eastAsia"/>
        </w:rPr>
        <w:t>等原料</w:t>
      </w:r>
      <w:r w:rsidR="00FB2CBE" w:rsidRPr="00A9799F">
        <w:rPr>
          <w:rFonts w:hint="eastAsia"/>
        </w:rPr>
        <w:t>到产出阴极铜（或其他前序产品）的所有相关操作。</w:t>
      </w:r>
    </w:p>
    <w:p w14:paraId="3A145B3C" w14:textId="0FCA9A89" w:rsidR="007F0278" w:rsidRPr="00A9799F" w:rsidRDefault="00107250" w:rsidP="009731BA">
      <w:pPr>
        <w:pStyle w:val="aff3"/>
        <w:tabs>
          <w:tab w:val="center" w:pos="4201"/>
          <w:tab w:val="right" w:leader="dot" w:pos="9298"/>
        </w:tabs>
        <w:ind w:firstLineChars="0" w:firstLine="0"/>
      </w:pPr>
      <w:r w:rsidRPr="00A9799F">
        <w:rPr>
          <w:rFonts w:hint="eastAsia"/>
        </w:rPr>
        <w:t>6</w:t>
      </w:r>
      <w:r w:rsidRPr="00A9799F">
        <w:t xml:space="preserve">.1.3.4.2 </w:t>
      </w:r>
      <w:r w:rsidR="00FB2CBE" w:rsidRPr="00A9799F">
        <w:rPr>
          <w:rFonts w:hint="eastAsia"/>
        </w:rPr>
        <w:t>火</w:t>
      </w:r>
      <w:proofErr w:type="gramStart"/>
      <w:r w:rsidR="00FB2CBE" w:rsidRPr="00A9799F">
        <w:rPr>
          <w:rFonts w:hint="eastAsia"/>
        </w:rPr>
        <w:t>法冶</w:t>
      </w:r>
      <w:proofErr w:type="gramEnd"/>
      <w:r w:rsidR="00FB2CBE" w:rsidRPr="00A9799F">
        <w:rPr>
          <w:rFonts w:hint="eastAsia"/>
        </w:rPr>
        <w:t>炼工艺一般包括粗炼过程的石英石、石灰石、耐火材料等消耗，冶金炉窑的还原剂、燃料消耗，风机、空压机、电解槽等设施的电力消耗等，详见附录</w:t>
      </w:r>
      <w:r w:rsidRPr="00A9799F">
        <w:rPr>
          <w:rFonts w:hint="eastAsia"/>
        </w:rPr>
        <w:t>C</w:t>
      </w:r>
      <w:r w:rsidR="00D50EC5" w:rsidRPr="00A9799F">
        <w:rPr>
          <w:rFonts w:hint="eastAsia"/>
        </w:rPr>
        <w:t>表</w:t>
      </w:r>
      <w:r w:rsidRPr="00A9799F">
        <w:rPr>
          <w:rFonts w:hint="eastAsia"/>
        </w:rPr>
        <w:t>C</w:t>
      </w:r>
      <w:r w:rsidR="00FB2CBE" w:rsidRPr="00A9799F">
        <w:t>.3</w:t>
      </w:r>
      <w:r w:rsidR="00FB2CBE" w:rsidRPr="00A9799F">
        <w:rPr>
          <w:rFonts w:hint="eastAsia"/>
        </w:rPr>
        <w:t>。</w:t>
      </w:r>
    </w:p>
    <w:p w14:paraId="39FCE54A" w14:textId="476FDBE0" w:rsidR="008E0C61" w:rsidRPr="00A9799F" w:rsidRDefault="00107250" w:rsidP="009731BA">
      <w:pPr>
        <w:pStyle w:val="aff3"/>
        <w:tabs>
          <w:tab w:val="center" w:pos="4201"/>
          <w:tab w:val="right" w:leader="dot" w:pos="9298"/>
        </w:tabs>
        <w:ind w:firstLineChars="0" w:firstLine="0"/>
      </w:pPr>
      <w:r w:rsidRPr="00A9799F">
        <w:rPr>
          <w:rFonts w:hint="eastAsia"/>
        </w:rPr>
        <w:t>6</w:t>
      </w:r>
      <w:r w:rsidRPr="00A9799F">
        <w:t xml:space="preserve">.1.3.4.3 </w:t>
      </w:r>
      <w:r w:rsidR="00C07AE4" w:rsidRPr="00A9799F">
        <w:rPr>
          <w:rFonts w:hint="eastAsia"/>
        </w:rPr>
        <w:t>湿法冶炼工艺一般包括浸出</w:t>
      </w:r>
      <w:r w:rsidR="005C212A" w:rsidRPr="00A9799F">
        <w:rPr>
          <w:rFonts w:hint="eastAsia"/>
        </w:rPr>
        <w:t>过程使用</w:t>
      </w:r>
      <w:r w:rsidR="00C07AE4" w:rsidRPr="00A9799F">
        <w:rPr>
          <w:rFonts w:hint="eastAsia"/>
        </w:rPr>
        <w:t>的硫酸、中和剂石灰石、铜萃取剂等消耗，制备蒸汽的燃料消耗，生产设施、照明等电力消耗，详见附录</w:t>
      </w:r>
      <w:r w:rsidRPr="00A9799F">
        <w:rPr>
          <w:rFonts w:hint="eastAsia"/>
        </w:rPr>
        <w:t>C</w:t>
      </w:r>
      <w:r w:rsidR="00D50EC5" w:rsidRPr="00A9799F">
        <w:rPr>
          <w:rFonts w:hint="eastAsia"/>
        </w:rPr>
        <w:t>表</w:t>
      </w:r>
      <w:r w:rsidRPr="00A9799F">
        <w:rPr>
          <w:rFonts w:hint="eastAsia"/>
        </w:rPr>
        <w:t>C</w:t>
      </w:r>
      <w:r w:rsidR="00C07AE4" w:rsidRPr="00A9799F">
        <w:t>.4</w:t>
      </w:r>
      <w:r w:rsidR="00C07AE4" w:rsidRPr="00A9799F">
        <w:rPr>
          <w:rFonts w:hint="eastAsia"/>
        </w:rPr>
        <w:t>。</w:t>
      </w:r>
    </w:p>
    <w:p w14:paraId="35F50F37" w14:textId="6D701782" w:rsidR="004D6032" w:rsidRPr="00A9799F" w:rsidRDefault="00107250" w:rsidP="009731BA">
      <w:pPr>
        <w:pStyle w:val="aff3"/>
        <w:tabs>
          <w:tab w:val="center" w:pos="4201"/>
          <w:tab w:val="right" w:leader="dot" w:pos="9298"/>
        </w:tabs>
        <w:ind w:firstLineChars="0" w:firstLine="0"/>
      </w:pPr>
      <w:r w:rsidRPr="00A9799F">
        <w:rPr>
          <w:rFonts w:hint="eastAsia"/>
        </w:rPr>
        <w:t>6</w:t>
      </w:r>
      <w:r w:rsidRPr="00A9799F">
        <w:t xml:space="preserve">.1.3.4.4 </w:t>
      </w:r>
      <w:r w:rsidR="004D6032" w:rsidRPr="00A9799F">
        <w:rPr>
          <w:rFonts w:hint="eastAsia"/>
        </w:rPr>
        <w:t>冶炼企业如</w:t>
      </w:r>
      <w:r w:rsidR="00443C29" w:rsidRPr="00A9799F">
        <w:rPr>
          <w:rFonts w:hint="eastAsia"/>
        </w:rPr>
        <w:t>外购</w:t>
      </w:r>
      <w:r w:rsidR="002E36EA" w:rsidRPr="00A9799F">
        <w:rPr>
          <w:rFonts w:hint="eastAsia"/>
        </w:rPr>
        <w:t>含铜废料</w:t>
      </w:r>
      <w:r w:rsidR="004D6032" w:rsidRPr="00A9799F">
        <w:rPr>
          <w:rFonts w:hint="eastAsia"/>
        </w:rPr>
        <w:t>，应在报告中分以下类别说明</w:t>
      </w:r>
      <w:r w:rsidR="002E36EA" w:rsidRPr="00A9799F">
        <w:rPr>
          <w:rFonts w:hint="eastAsia"/>
        </w:rPr>
        <w:t>，并应注明再</w:t>
      </w:r>
      <w:r w:rsidR="007368D0" w:rsidRPr="00A9799F">
        <w:rPr>
          <w:rFonts w:hint="eastAsia"/>
        </w:rPr>
        <w:t>循环材料的百分比</w:t>
      </w:r>
      <w:r w:rsidR="002E36EA" w:rsidRPr="00A9799F">
        <w:rPr>
          <w:rFonts w:hint="eastAsia"/>
        </w:rPr>
        <w:t>。</w:t>
      </w:r>
    </w:p>
    <w:p w14:paraId="7DBCF512" w14:textId="77777777" w:rsidR="00285002" w:rsidRDefault="002E36EA" w:rsidP="003A69C7">
      <w:pPr>
        <w:pStyle w:val="aff3"/>
        <w:tabs>
          <w:tab w:val="center" w:pos="4201"/>
          <w:tab w:val="right" w:leader="dot" w:pos="9298"/>
        </w:tabs>
        <w:ind w:firstLineChars="0" w:firstLine="420"/>
      </w:pPr>
      <w:r w:rsidRPr="00A9799F">
        <w:lastRenderedPageBreak/>
        <w:t>1</w:t>
      </w:r>
      <w:r w:rsidR="003A69C7" w:rsidRPr="00A9799F">
        <w:rPr>
          <w:rFonts w:hint="eastAsia"/>
        </w:rPr>
        <w:t>）</w:t>
      </w:r>
      <w:r w:rsidR="004D6032" w:rsidRPr="00A9799F">
        <w:rPr>
          <w:rFonts w:hint="eastAsia"/>
        </w:rPr>
        <w:t>消费前</w:t>
      </w:r>
      <w:r w:rsidR="00DC522F" w:rsidRPr="00A9799F">
        <w:rPr>
          <w:rFonts w:hint="eastAsia"/>
        </w:rPr>
        <w:t>废铜</w:t>
      </w:r>
      <w:r w:rsidR="003A69C7" w:rsidRPr="00A9799F">
        <w:rPr>
          <w:rFonts w:hint="eastAsia"/>
        </w:rPr>
        <w:t>，包括废料名称、使用量、含铜量及主要成分等信息</w:t>
      </w:r>
      <w:r w:rsidR="00EA1BF4" w:rsidRPr="00A9799F">
        <w:rPr>
          <w:rFonts w:hint="eastAsia"/>
        </w:rPr>
        <w:t>，以及供应商提供的</w:t>
      </w:r>
      <w:r w:rsidR="005C212A" w:rsidRPr="00A9799F">
        <w:rPr>
          <w:rFonts w:hint="eastAsia"/>
        </w:rPr>
        <w:t>温室气体</w:t>
      </w:r>
      <w:r w:rsidR="00EA1BF4" w:rsidRPr="00A9799F">
        <w:rPr>
          <w:rFonts w:hint="eastAsia"/>
        </w:rPr>
        <w:t>排放数据</w:t>
      </w:r>
      <w:r w:rsidR="00973F4E" w:rsidRPr="00A9799F">
        <w:rPr>
          <w:rFonts w:hint="eastAsia"/>
        </w:rPr>
        <w:t>。</w:t>
      </w:r>
    </w:p>
    <w:p w14:paraId="495043F7" w14:textId="77777777" w:rsidR="00665B4F" w:rsidRDefault="00285002" w:rsidP="003A69C7">
      <w:pPr>
        <w:pStyle w:val="aff3"/>
        <w:tabs>
          <w:tab w:val="center" w:pos="4201"/>
          <w:tab w:val="right" w:leader="dot" w:pos="9298"/>
        </w:tabs>
        <w:ind w:firstLineChars="0" w:firstLine="420"/>
        <w:rPr>
          <w:rFonts w:hAnsi="宋体" w:hint="eastAsia"/>
          <w:sz w:val="18"/>
          <w:szCs w:val="18"/>
        </w:rPr>
      </w:pPr>
      <w:r w:rsidRPr="00731596">
        <w:rPr>
          <w:rFonts w:ascii="黑体" w:eastAsia="黑体" w:hAnsi="黑体" w:hint="eastAsia"/>
          <w:sz w:val="18"/>
          <w:szCs w:val="18"/>
        </w:rPr>
        <w:t>注：</w:t>
      </w:r>
      <w:r w:rsidRPr="00731596">
        <w:rPr>
          <w:rFonts w:hAnsi="宋体" w:hint="eastAsia"/>
          <w:sz w:val="18"/>
          <w:szCs w:val="18"/>
        </w:rPr>
        <w:t>消费前废铜大部分被直接利用或本企业内处理回用。企业报告的使用量是指从企业外部购入的废</w:t>
      </w:r>
    </w:p>
    <w:p w14:paraId="155587D3" w14:textId="3DE65B7B" w:rsidR="004D6032" w:rsidRPr="00731596" w:rsidRDefault="00285002" w:rsidP="00731596">
      <w:pPr>
        <w:pStyle w:val="aff3"/>
        <w:tabs>
          <w:tab w:val="center" w:pos="4201"/>
          <w:tab w:val="right" w:leader="dot" w:pos="9298"/>
        </w:tabs>
        <w:ind w:firstLineChars="400" w:firstLine="720"/>
        <w:rPr>
          <w:sz w:val="18"/>
          <w:szCs w:val="18"/>
        </w:rPr>
      </w:pPr>
      <w:r w:rsidRPr="00731596">
        <w:rPr>
          <w:rFonts w:hAnsi="宋体" w:hint="eastAsia"/>
          <w:sz w:val="18"/>
          <w:szCs w:val="18"/>
        </w:rPr>
        <w:t>料量，不包括企业内部循环使用量。</w:t>
      </w:r>
    </w:p>
    <w:p w14:paraId="0D487123" w14:textId="77777777" w:rsidR="003A69C7" w:rsidRPr="00A9799F" w:rsidRDefault="002E36EA" w:rsidP="003A69C7">
      <w:pPr>
        <w:pStyle w:val="aff3"/>
        <w:tabs>
          <w:tab w:val="center" w:pos="4201"/>
          <w:tab w:val="right" w:leader="dot" w:pos="9298"/>
        </w:tabs>
        <w:ind w:firstLineChars="0" w:firstLine="420"/>
      </w:pPr>
      <w:r w:rsidRPr="00A9799F">
        <w:rPr>
          <w:rFonts w:hAnsi="宋体"/>
        </w:rPr>
        <w:t>2</w:t>
      </w:r>
      <w:r w:rsidR="003A69C7" w:rsidRPr="00A9799F">
        <w:rPr>
          <w:rFonts w:hint="eastAsia"/>
        </w:rPr>
        <w:t>）消费后</w:t>
      </w:r>
      <w:r w:rsidR="00DC522F" w:rsidRPr="00A9799F">
        <w:rPr>
          <w:rFonts w:hint="eastAsia"/>
        </w:rPr>
        <w:t>废铜</w:t>
      </w:r>
      <w:r w:rsidR="003A69C7" w:rsidRPr="00A9799F">
        <w:rPr>
          <w:rFonts w:hint="eastAsia"/>
        </w:rPr>
        <w:t>，包括废料名称、使用量、含铜量及主要成分等信息</w:t>
      </w:r>
      <w:r w:rsidR="00EA1BF4" w:rsidRPr="00A9799F">
        <w:rPr>
          <w:rFonts w:hint="eastAsia"/>
        </w:rPr>
        <w:t>，以及废铜拆解企业的</w:t>
      </w:r>
      <w:r w:rsidR="005C212A" w:rsidRPr="00A9799F">
        <w:rPr>
          <w:rFonts w:hint="eastAsia"/>
        </w:rPr>
        <w:t>温室气体</w:t>
      </w:r>
      <w:r w:rsidR="00EA1BF4" w:rsidRPr="00A9799F">
        <w:rPr>
          <w:rFonts w:hint="eastAsia"/>
        </w:rPr>
        <w:t>排放数据</w:t>
      </w:r>
      <w:r w:rsidR="004D55C8" w:rsidRPr="00A9799F">
        <w:rPr>
          <w:rFonts w:hint="eastAsia"/>
        </w:rPr>
        <w:t>。</w:t>
      </w:r>
    </w:p>
    <w:p w14:paraId="2F290A22" w14:textId="69F0893D" w:rsidR="00752C78" w:rsidRPr="00A9799F" w:rsidRDefault="00752C78" w:rsidP="003A69C7">
      <w:pPr>
        <w:pStyle w:val="aff3"/>
        <w:tabs>
          <w:tab w:val="center" w:pos="4201"/>
          <w:tab w:val="right" w:leader="dot" w:pos="9298"/>
        </w:tabs>
        <w:ind w:firstLineChars="0" w:firstLine="420"/>
      </w:pPr>
      <w:r w:rsidRPr="00A9799F">
        <w:rPr>
          <w:rFonts w:hint="eastAsia"/>
        </w:rPr>
        <w:t>再</w:t>
      </w:r>
      <w:r w:rsidR="00175CE3" w:rsidRPr="00A9799F">
        <w:rPr>
          <w:rFonts w:hint="eastAsia"/>
        </w:rPr>
        <w:t>循环材料</w:t>
      </w:r>
      <w:r w:rsidR="007368D0" w:rsidRPr="00A9799F">
        <w:rPr>
          <w:rFonts w:hint="eastAsia"/>
        </w:rPr>
        <w:t>的百分比</w:t>
      </w:r>
      <w:r w:rsidRPr="00A9799F">
        <w:rPr>
          <w:rFonts w:hint="eastAsia"/>
        </w:rPr>
        <w:t>按公式（1）计算：</w:t>
      </w:r>
    </w:p>
    <w:p w14:paraId="333DD2DB" w14:textId="7CEAD5C5" w:rsidR="0080515A" w:rsidRDefault="0080515A" w:rsidP="00731596">
      <w:pPr>
        <w:wordWrap w:val="0"/>
        <w:ind w:firstLineChars="0" w:firstLine="0"/>
        <w:jc w:val="right"/>
      </w:pPr>
      <m:oMath>
        <m:r>
          <w:rPr>
            <w:rFonts w:ascii="Cambria Math" w:hAnsi="Cambria Math" w:hint="eastAsia"/>
          </w:rPr>
          <m:t>P</m:t>
        </m:r>
        <m:r>
          <m:rPr>
            <m:sty m:val="p"/>
          </m:rPr>
          <w:rPr>
            <w:rFonts w:ascii="Cambria Math" w:hAnsi="Cambria Math" w:hint="eastAsia"/>
          </w:rPr>
          <m:t>=</m:t>
        </m:r>
        <m:f>
          <m:fPr>
            <m:ctrlPr>
              <w:rPr>
                <w:rFonts w:ascii="Cambria Math" w:eastAsia="等线" w:hAnsi="Cambria Math"/>
                <w:szCs w:val="22"/>
              </w:rPr>
            </m:ctrlPr>
          </m:fPr>
          <m:num>
            <m:r>
              <w:rPr>
                <w:rFonts w:ascii="Cambria Math" w:hAnsi="Cambria Math" w:hint="eastAsia"/>
              </w:rPr>
              <m:t>A</m:t>
            </m:r>
            <m:r>
              <m:rPr>
                <m:sty m:val="p"/>
              </m:rPr>
              <w:rPr>
                <w:rFonts w:ascii="Cambria Math" w:hAnsi="Cambria Math"/>
              </w:rPr>
              <m:t>+</m:t>
            </m:r>
            <m:r>
              <w:rPr>
                <w:rFonts w:ascii="Cambria Math" w:hAnsi="Cambria Math" w:hint="eastAsia"/>
              </w:rPr>
              <m:t>B</m:t>
            </m:r>
          </m:num>
          <m:den>
            <m:r>
              <w:rPr>
                <w:rFonts w:ascii="Cambria Math" w:hAnsi="Cambria Math" w:hint="eastAsia"/>
              </w:rPr>
              <m:t>T</m:t>
            </m:r>
          </m:den>
        </m:f>
        <m:r>
          <m:rPr>
            <m:sty m:val="p"/>
          </m:rPr>
          <w:rPr>
            <w:rFonts w:ascii="Cambria Math" w:hAnsi="Cambria Math"/>
          </w:rPr>
          <m:t>×100</m:t>
        </m:r>
        <m:r>
          <m:rPr>
            <m:sty m:val="p"/>
          </m:rPr>
          <w:rPr>
            <w:rFonts w:ascii="Cambria Math" w:hAnsi="Cambria Math" w:hint="eastAsia"/>
          </w:rPr>
          <m:t>%</m:t>
        </m:r>
        <m:r>
          <m:rPr>
            <m:sty m:val="p"/>
          </m:rPr>
          <w:rPr>
            <w:rFonts w:ascii="Cambria Math" w:hAnsi="Cambria Math"/>
          </w:rPr>
          <m:t xml:space="preserve">       </m:t>
        </m:r>
      </m:oMath>
      <w:r>
        <w:rPr>
          <w:rFonts w:hint="eastAsia"/>
        </w:rPr>
        <w:t xml:space="preserve">                       </w:t>
      </w:r>
      <w:r>
        <w:rPr>
          <w:rFonts w:hint="eastAsia"/>
        </w:rPr>
        <w:t>（</w:t>
      </w:r>
      <w:r>
        <w:rPr>
          <w:rFonts w:hint="eastAsia"/>
        </w:rPr>
        <w:t>1</w:t>
      </w:r>
      <w:r>
        <w:rPr>
          <w:rFonts w:hint="eastAsia"/>
        </w:rPr>
        <w:t>）</w:t>
      </w:r>
    </w:p>
    <w:p w14:paraId="60237B62" w14:textId="3AF7106C" w:rsidR="00E916B7" w:rsidRPr="00A9799F" w:rsidRDefault="00E916B7" w:rsidP="0008022E">
      <w:pPr>
        <w:pStyle w:val="ae"/>
      </w:pPr>
      <w:r w:rsidRPr="00A9799F">
        <w:rPr>
          <w:rFonts w:hint="eastAsia"/>
        </w:rPr>
        <w:t>式中：</w:t>
      </w:r>
    </w:p>
    <w:p w14:paraId="4C413D29" w14:textId="34417CBC" w:rsidR="00E916B7" w:rsidRPr="00A9799F" w:rsidRDefault="00E916B7" w:rsidP="0008022E">
      <w:pPr>
        <w:pStyle w:val="ae"/>
      </w:pPr>
      <w:r w:rsidRPr="00731596">
        <w:rPr>
          <w:rFonts w:hint="eastAsia"/>
          <w:i/>
          <w:iCs/>
        </w:rPr>
        <w:t>P</w:t>
      </w:r>
      <w:r w:rsidRPr="00A9799F">
        <w:rPr>
          <w:rFonts w:hint="eastAsia"/>
        </w:rPr>
        <w:t>——再</w:t>
      </w:r>
      <w:r w:rsidR="00175CE3" w:rsidRPr="00A9799F">
        <w:rPr>
          <w:rFonts w:hint="eastAsia"/>
        </w:rPr>
        <w:t>循环材料</w:t>
      </w:r>
      <w:r w:rsidRPr="00A9799F">
        <w:rPr>
          <w:rFonts w:hint="eastAsia"/>
        </w:rPr>
        <w:t>比例，以百分比（</w:t>
      </w:r>
      <w:r w:rsidRPr="00A9799F">
        <w:rPr>
          <w:rFonts w:hint="eastAsia"/>
        </w:rPr>
        <w:t>%</w:t>
      </w:r>
      <w:r w:rsidRPr="00A9799F">
        <w:rPr>
          <w:rFonts w:hint="eastAsia"/>
        </w:rPr>
        <w:t>）表示；</w:t>
      </w:r>
    </w:p>
    <w:p w14:paraId="7DD43092" w14:textId="77777777" w:rsidR="00E916B7" w:rsidRPr="00A9799F" w:rsidRDefault="00E916B7" w:rsidP="0008022E">
      <w:pPr>
        <w:pStyle w:val="ae"/>
      </w:pPr>
      <w:r w:rsidRPr="00731596">
        <w:rPr>
          <w:rFonts w:hint="eastAsia"/>
          <w:i/>
          <w:iCs/>
        </w:rPr>
        <w:t>A</w:t>
      </w:r>
      <w:r w:rsidRPr="00A9799F">
        <w:rPr>
          <w:rFonts w:hint="eastAsia"/>
        </w:rPr>
        <w:t>——统计期内所投入的消费前废铜所含铜金属量，单位为吨（</w:t>
      </w:r>
      <w:r w:rsidRPr="00A9799F">
        <w:rPr>
          <w:rFonts w:hint="eastAsia"/>
        </w:rPr>
        <w:t>t</w:t>
      </w:r>
      <w:r w:rsidRPr="00A9799F">
        <w:rPr>
          <w:rFonts w:hint="eastAsia"/>
        </w:rPr>
        <w:t>）；</w:t>
      </w:r>
    </w:p>
    <w:p w14:paraId="505859B5" w14:textId="77777777" w:rsidR="00E916B7" w:rsidRPr="00A9799F" w:rsidRDefault="00E916B7" w:rsidP="0008022E">
      <w:pPr>
        <w:pStyle w:val="ae"/>
      </w:pPr>
      <w:r w:rsidRPr="00731596">
        <w:rPr>
          <w:rFonts w:hint="eastAsia"/>
          <w:i/>
          <w:iCs/>
        </w:rPr>
        <w:t>B</w:t>
      </w:r>
      <w:r w:rsidRPr="00A9799F">
        <w:rPr>
          <w:rFonts w:hint="eastAsia"/>
        </w:rPr>
        <w:t>——统计期内所投入的消费后废铜所含铜金属量，单位为吨（</w:t>
      </w:r>
      <w:r w:rsidRPr="00A9799F">
        <w:rPr>
          <w:rFonts w:hint="eastAsia"/>
        </w:rPr>
        <w:t>t</w:t>
      </w:r>
      <w:r w:rsidRPr="00A9799F">
        <w:rPr>
          <w:rFonts w:hint="eastAsia"/>
        </w:rPr>
        <w:t>）；</w:t>
      </w:r>
    </w:p>
    <w:p w14:paraId="68765A94" w14:textId="77777777" w:rsidR="00E916B7" w:rsidRPr="00A9799F" w:rsidRDefault="00E916B7" w:rsidP="0008022E">
      <w:pPr>
        <w:pStyle w:val="ae"/>
      </w:pPr>
      <w:r w:rsidRPr="00731596">
        <w:rPr>
          <w:rFonts w:hint="eastAsia"/>
          <w:i/>
          <w:iCs/>
        </w:rPr>
        <w:t>T</w:t>
      </w:r>
      <w:r w:rsidRPr="00A9799F">
        <w:rPr>
          <w:rFonts w:hint="eastAsia"/>
        </w:rPr>
        <w:t>——统计期内所投入的所有原料含铜金属量，单位为吨（</w:t>
      </w:r>
      <w:r w:rsidRPr="00A9799F">
        <w:rPr>
          <w:rFonts w:hint="eastAsia"/>
        </w:rPr>
        <w:t>t</w:t>
      </w:r>
      <w:r w:rsidRPr="00A9799F">
        <w:rPr>
          <w:rFonts w:hint="eastAsia"/>
        </w:rPr>
        <w:t>）。</w:t>
      </w:r>
    </w:p>
    <w:p w14:paraId="1F7DDA33" w14:textId="77777777" w:rsidR="003775D0" w:rsidRPr="00A9799F" w:rsidRDefault="00CE0B47" w:rsidP="00FE5DE7">
      <w:pPr>
        <w:ind w:firstLine="360"/>
        <w:rPr>
          <w:sz w:val="18"/>
          <w:szCs w:val="18"/>
        </w:rPr>
      </w:pPr>
      <w:r w:rsidRPr="00A9799F">
        <w:rPr>
          <w:sz w:val="18"/>
          <w:szCs w:val="18"/>
        </w:rPr>
        <w:t xml:space="preserve"> </w:t>
      </w:r>
      <w:r w:rsidRPr="00A9799F">
        <w:rPr>
          <w:rFonts w:ascii="黑体" w:eastAsia="黑体" w:hAnsi="黑体" w:hint="eastAsia"/>
          <w:sz w:val="18"/>
          <w:szCs w:val="18"/>
        </w:rPr>
        <w:t>注</w:t>
      </w:r>
      <w:r w:rsidRPr="00A9799F">
        <w:rPr>
          <w:rFonts w:hint="eastAsia"/>
          <w:sz w:val="18"/>
          <w:szCs w:val="18"/>
        </w:rPr>
        <w:t>：统计周期应与产品评价周期一致。</w:t>
      </w:r>
    </w:p>
    <w:p w14:paraId="3A28A8B9" w14:textId="77777777" w:rsidR="008A03B0" w:rsidRPr="00A9799F" w:rsidRDefault="008A03B0" w:rsidP="00FE5DE7">
      <w:pPr>
        <w:pStyle w:val="5"/>
        <w:snapToGrid/>
        <w:spacing w:beforeLines="50" w:before="156" w:afterLines="50" w:after="156" w:line="240" w:lineRule="auto"/>
        <w:ind w:firstLineChars="0" w:firstLine="0"/>
        <w:rPr>
          <w:rFonts w:ascii="黑体" w:eastAsia="黑体" w:hAnsi="黑体" w:hint="eastAsia"/>
          <w:b w:val="0"/>
          <w:sz w:val="21"/>
          <w:szCs w:val="21"/>
        </w:rPr>
      </w:pPr>
      <w:r w:rsidRPr="00A9799F">
        <w:rPr>
          <w:rFonts w:ascii="黑体" w:eastAsia="黑体" w:hAnsi="黑体"/>
          <w:b w:val="0"/>
          <w:sz w:val="21"/>
          <w:szCs w:val="21"/>
        </w:rPr>
        <w:t>6.</w:t>
      </w:r>
      <w:r w:rsidR="004A34B0" w:rsidRPr="00A9799F">
        <w:rPr>
          <w:rFonts w:ascii="黑体" w:eastAsia="黑体" w:hAnsi="黑体"/>
          <w:b w:val="0"/>
          <w:sz w:val="21"/>
          <w:szCs w:val="21"/>
        </w:rPr>
        <w:t>1.</w:t>
      </w:r>
      <w:r w:rsidRPr="00A9799F">
        <w:rPr>
          <w:rFonts w:ascii="黑体" w:eastAsia="黑体" w:hAnsi="黑体"/>
          <w:b w:val="0"/>
          <w:sz w:val="21"/>
          <w:szCs w:val="21"/>
        </w:rPr>
        <w:t xml:space="preserve">3.5  </w:t>
      </w:r>
      <w:r w:rsidR="00080817" w:rsidRPr="00A9799F">
        <w:rPr>
          <w:rFonts w:ascii="黑体" w:eastAsia="黑体" w:hAnsi="黑体" w:hint="eastAsia"/>
          <w:b w:val="0"/>
          <w:sz w:val="21"/>
          <w:szCs w:val="21"/>
        </w:rPr>
        <w:t>消费后</w:t>
      </w:r>
      <w:r w:rsidR="00DC522F" w:rsidRPr="00A9799F">
        <w:rPr>
          <w:rFonts w:ascii="黑体" w:eastAsia="黑体" w:hAnsi="黑体" w:hint="eastAsia"/>
          <w:b w:val="0"/>
          <w:sz w:val="21"/>
          <w:szCs w:val="21"/>
        </w:rPr>
        <w:t>废铜</w:t>
      </w:r>
      <w:r w:rsidR="00EA1BF4" w:rsidRPr="00A9799F">
        <w:rPr>
          <w:rFonts w:ascii="黑体" w:eastAsia="黑体" w:hAnsi="黑体" w:hint="eastAsia"/>
          <w:b w:val="0"/>
          <w:sz w:val="21"/>
          <w:szCs w:val="21"/>
        </w:rPr>
        <w:t>回收</w:t>
      </w:r>
    </w:p>
    <w:p w14:paraId="44DDA503" w14:textId="77777777" w:rsidR="00EA1BF4" w:rsidRPr="00A9799F" w:rsidRDefault="00175CE3" w:rsidP="009731BA">
      <w:pPr>
        <w:pStyle w:val="aff3"/>
        <w:tabs>
          <w:tab w:val="center" w:pos="4201"/>
          <w:tab w:val="right" w:leader="dot" w:pos="9298"/>
        </w:tabs>
        <w:ind w:firstLineChars="0" w:firstLine="0"/>
        <w:rPr>
          <w:rFonts w:hAnsi="宋体" w:hint="eastAsia"/>
        </w:rPr>
      </w:pPr>
      <w:r w:rsidRPr="00A9799F">
        <w:rPr>
          <w:rFonts w:hAnsi="宋体" w:hint="eastAsia"/>
        </w:rPr>
        <w:t>6</w:t>
      </w:r>
      <w:r w:rsidRPr="00A9799F">
        <w:rPr>
          <w:rFonts w:hAnsi="宋体"/>
        </w:rPr>
        <w:t xml:space="preserve">.1.3.5.1 </w:t>
      </w:r>
      <w:r w:rsidR="00080817" w:rsidRPr="00A9799F">
        <w:rPr>
          <w:rFonts w:hAnsi="宋体" w:hint="eastAsia"/>
        </w:rPr>
        <w:t>消费后铜废料</w:t>
      </w:r>
      <w:r w:rsidR="00EC2415" w:rsidRPr="00A9799F">
        <w:rPr>
          <w:rFonts w:hAnsi="宋体" w:hint="eastAsia"/>
        </w:rPr>
        <w:t>回收阶段包含了废料收集、回收处理（如</w:t>
      </w:r>
      <w:r w:rsidR="00EA1BF4" w:rsidRPr="00A9799F">
        <w:rPr>
          <w:rFonts w:hAnsi="宋体" w:hint="eastAsia"/>
        </w:rPr>
        <w:t>拆解、破碎等）和不可回收物的处置（如填埋、焚烧）等过程。</w:t>
      </w:r>
    </w:p>
    <w:p w14:paraId="06103BD6" w14:textId="77777777" w:rsidR="00E8432A" w:rsidRPr="00A9799F" w:rsidRDefault="00175CE3" w:rsidP="009731BA">
      <w:pPr>
        <w:pStyle w:val="aff3"/>
        <w:tabs>
          <w:tab w:val="center" w:pos="4201"/>
          <w:tab w:val="right" w:leader="dot" w:pos="9298"/>
        </w:tabs>
        <w:ind w:firstLineChars="0" w:firstLine="0"/>
        <w:rPr>
          <w:rFonts w:hAnsi="宋体" w:hint="eastAsia"/>
        </w:rPr>
      </w:pPr>
      <w:r w:rsidRPr="00A9799F">
        <w:rPr>
          <w:rFonts w:hAnsi="宋体"/>
        </w:rPr>
        <w:t xml:space="preserve">6.1.3.5.2 </w:t>
      </w:r>
      <w:r w:rsidR="00E8432A" w:rsidRPr="00A9799F">
        <w:rPr>
          <w:rFonts w:hAnsi="宋体" w:hint="eastAsia"/>
        </w:rPr>
        <w:t>废铜拆解分为</w:t>
      </w:r>
      <w:proofErr w:type="gramStart"/>
      <w:r w:rsidR="00E8432A" w:rsidRPr="00A9799F">
        <w:rPr>
          <w:rFonts w:hAnsi="宋体" w:hint="eastAsia"/>
        </w:rPr>
        <w:t>粗拆和精拆</w:t>
      </w:r>
      <w:proofErr w:type="gramEnd"/>
      <w:r w:rsidR="00E8432A" w:rsidRPr="00A9799F">
        <w:rPr>
          <w:rFonts w:hAnsi="宋体" w:hint="eastAsia"/>
        </w:rPr>
        <w:t>两个</w:t>
      </w:r>
      <w:r w:rsidR="005C212A" w:rsidRPr="00A9799F">
        <w:rPr>
          <w:rFonts w:hAnsi="宋体" w:hint="eastAsia"/>
        </w:rPr>
        <w:t>阶段</w:t>
      </w:r>
      <w:r w:rsidR="00E8432A" w:rsidRPr="00A9799F">
        <w:rPr>
          <w:rFonts w:hAnsi="宋体" w:hint="eastAsia"/>
        </w:rPr>
        <w:t>。人工将</w:t>
      </w:r>
      <w:r w:rsidR="00833BA2" w:rsidRPr="00A9799F">
        <w:rPr>
          <w:rFonts w:hAnsi="宋体" w:hint="eastAsia"/>
        </w:rPr>
        <w:t>终端</w:t>
      </w:r>
      <w:r w:rsidR="00E8432A" w:rsidRPr="00A9799F">
        <w:rPr>
          <w:rFonts w:hAnsi="宋体" w:hint="eastAsia"/>
        </w:rPr>
        <w:t>产品的各个零件分离的过程称为粗拆</w:t>
      </w:r>
      <w:r w:rsidR="00833BA2" w:rsidRPr="00A9799F">
        <w:rPr>
          <w:rFonts w:hAnsi="宋体" w:hint="eastAsia"/>
        </w:rPr>
        <w:t>（如汽车拆解）</w:t>
      </w:r>
      <w:r w:rsidR="00E8432A" w:rsidRPr="00A9799F">
        <w:rPr>
          <w:rFonts w:hAnsi="宋体" w:hint="eastAsia"/>
        </w:rPr>
        <w:t>，利用拆解设备进一步将拆解下来的电机、电路板等含铜零部件粉碎、研磨成金属与非金属的混合物的过程称为精拆。</w:t>
      </w:r>
    </w:p>
    <w:p w14:paraId="37D428C1" w14:textId="7C4A5C29" w:rsidR="00993672" w:rsidRDefault="00774321" w:rsidP="009731BA">
      <w:pPr>
        <w:pStyle w:val="aff3"/>
        <w:tabs>
          <w:tab w:val="center" w:pos="4201"/>
          <w:tab w:val="right" w:leader="dot" w:pos="9298"/>
        </w:tabs>
        <w:ind w:firstLineChars="0" w:firstLine="0"/>
        <w:rPr>
          <w:rFonts w:hAnsi="宋体"/>
        </w:rPr>
      </w:pPr>
      <w:r>
        <w:rPr>
          <w:noProof/>
        </w:rPr>
        <mc:AlternateContent>
          <mc:Choice Requires="wpg">
            <w:drawing>
              <wp:anchor distT="0" distB="0" distL="114300" distR="114300" simplePos="0" relativeHeight="251707392" behindDoc="0" locked="0" layoutInCell="1" allowOverlap="1" wp14:anchorId="23BEDCEC" wp14:editId="4B570EA2">
                <wp:simplePos x="0" y="0"/>
                <wp:positionH relativeFrom="margin">
                  <wp:align>center</wp:align>
                </wp:positionH>
                <wp:positionV relativeFrom="paragraph">
                  <wp:posOffset>871220</wp:posOffset>
                </wp:positionV>
                <wp:extent cx="4276725" cy="3082290"/>
                <wp:effectExtent l="0" t="0" r="28575" b="3810"/>
                <wp:wrapTopAndBottom/>
                <wp:docPr id="51" name="组合 51"/>
                <wp:cNvGraphicFramePr/>
                <a:graphic xmlns:a="http://schemas.openxmlformats.org/drawingml/2006/main">
                  <a:graphicData uri="http://schemas.microsoft.com/office/word/2010/wordprocessingGroup">
                    <wpg:wgp>
                      <wpg:cNvGrpSpPr/>
                      <wpg:grpSpPr>
                        <a:xfrm>
                          <a:off x="0" y="0"/>
                          <a:ext cx="4276725" cy="3082290"/>
                          <a:chOff x="0" y="93735"/>
                          <a:chExt cx="4625340" cy="3174408"/>
                        </a:xfrm>
                      </wpg:grpSpPr>
                      <wps:wsp>
                        <wps:cNvPr id="36" name="矩形 36"/>
                        <wps:cNvSpPr/>
                        <wps:spPr>
                          <a:xfrm>
                            <a:off x="1592581" y="1920239"/>
                            <a:ext cx="1143000" cy="7315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6AAE64" w14:textId="77777777" w:rsidR="00067B8F" w:rsidRPr="00671295" w:rsidRDefault="00067B8F" w:rsidP="00731596">
                              <w:pPr>
                                <w:ind w:firstLine="300"/>
                                <w:rPr>
                                  <w:rFonts w:ascii="宋体" w:hAnsi="宋体" w:hint="eastAsia"/>
                                  <w:sz w:val="15"/>
                                  <w:szCs w:val="15"/>
                                </w:rPr>
                              </w:pPr>
                              <w:r w:rsidRPr="00671295">
                                <w:rPr>
                                  <w:rFonts w:ascii="宋体" w:hAnsi="宋体" w:hint="eastAsia"/>
                                  <w:sz w:val="15"/>
                                  <w:szCs w:val="15"/>
                                </w:rPr>
                                <w:t>拆解</w:t>
                              </w:r>
                            </w:p>
                            <w:p w14:paraId="2DB0DEB0" w14:textId="77777777" w:rsidR="00067B8F" w:rsidRPr="00671295" w:rsidRDefault="00067B8F" w:rsidP="00731596">
                              <w:pPr>
                                <w:ind w:firstLine="300"/>
                                <w:rPr>
                                  <w:rFonts w:ascii="宋体" w:hAnsi="宋体" w:hint="eastAsia"/>
                                  <w:sz w:val="15"/>
                                  <w:szCs w:val="15"/>
                                </w:rPr>
                              </w:pPr>
                              <w:r w:rsidRPr="00671295">
                                <w:rPr>
                                  <w:rFonts w:ascii="宋体" w:hAnsi="宋体" w:hint="eastAsia"/>
                                  <w:sz w:val="15"/>
                                  <w:szCs w:val="15"/>
                                </w:rPr>
                                <w:t>回收处理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0" name="组合 50"/>
                        <wpg:cNvGrpSpPr/>
                        <wpg:grpSpPr>
                          <a:xfrm>
                            <a:off x="0" y="93735"/>
                            <a:ext cx="4625340" cy="3174408"/>
                            <a:chOff x="0" y="93735"/>
                            <a:chExt cx="4625340" cy="3174408"/>
                          </a:xfrm>
                        </wpg:grpSpPr>
                        <wps:wsp>
                          <wps:cNvPr id="29" name="矩形 29"/>
                          <wps:cNvSpPr/>
                          <wps:spPr>
                            <a:xfrm>
                              <a:off x="1592580" y="666181"/>
                              <a:ext cx="1131621" cy="31491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5BCDCA" w14:textId="77777777" w:rsidR="00067B8F" w:rsidRPr="00671295" w:rsidRDefault="00067B8F" w:rsidP="00731596">
                                <w:pPr>
                                  <w:ind w:firstLineChars="300" w:firstLine="450"/>
                                  <w:rPr>
                                    <w:rFonts w:ascii="宋体" w:hAnsi="宋体" w:hint="eastAsia"/>
                                    <w:sz w:val="15"/>
                                    <w:szCs w:val="15"/>
                                  </w:rPr>
                                </w:pPr>
                                <w:r w:rsidRPr="00671295">
                                  <w:rPr>
                                    <w:rFonts w:ascii="宋体" w:hAnsi="宋体" w:hint="eastAsia"/>
                                    <w:sz w:val="15"/>
                                    <w:szCs w:val="15"/>
                                  </w:rPr>
                                  <w:t>拆解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直接箭头连接符 32"/>
                          <wps:cNvCnPr/>
                          <wps:spPr>
                            <a:xfrm>
                              <a:off x="2110740" y="998133"/>
                              <a:ext cx="0" cy="25952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 name="矩形 34"/>
                          <wps:cNvSpPr/>
                          <wps:spPr>
                            <a:xfrm>
                              <a:off x="1592580" y="1295314"/>
                              <a:ext cx="1131621" cy="31491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F2C600" w14:textId="77777777" w:rsidR="00067B8F" w:rsidRPr="00671295" w:rsidRDefault="00067B8F" w:rsidP="00731596">
                                <w:pPr>
                                  <w:ind w:firstLine="300"/>
                                  <w:rPr>
                                    <w:rFonts w:ascii="宋体" w:hAnsi="宋体" w:hint="eastAsia"/>
                                    <w:sz w:val="15"/>
                                    <w:szCs w:val="15"/>
                                  </w:rPr>
                                </w:pPr>
                                <w:r w:rsidRPr="00671295">
                                  <w:rPr>
                                    <w:rFonts w:ascii="宋体" w:hAnsi="宋体" w:hint="eastAsia"/>
                                    <w:sz w:val="15"/>
                                    <w:szCs w:val="15"/>
                                  </w:rPr>
                                  <w:t>含铜零部件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直接箭头连接符 35"/>
                          <wps:cNvCnPr/>
                          <wps:spPr>
                            <a:xfrm>
                              <a:off x="2090137" y="1630506"/>
                              <a:ext cx="0" cy="25952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直接箭头连接符 37"/>
                          <wps:cNvCnPr/>
                          <wps:spPr>
                            <a:xfrm>
                              <a:off x="2099386" y="2666739"/>
                              <a:ext cx="0" cy="29660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矩形 38"/>
                          <wps:cNvSpPr/>
                          <wps:spPr>
                            <a:xfrm>
                              <a:off x="1489566" y="2963343"/>
                              <a:ext cx="1143000"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5A2E583" w14:textId="77777777" w:rsidR="00067B8F" w:rsidRPr="00671295" w:rsidRDefault="00067B8F" w:rsidP="00067B8F">
                                <w:pPr>
                                  <w:ind w:firstLine="300"/>
                                  <w:jc w:val="center"/>
                                  <w:rPr>
                                    <w:rFonts w:ascii="宋体" w:hAnsi="宋体" w:hint="eastAsia"/>
                                    <w:sz w:val="15"/>
                                    <w:szCs w:val="15"/>
                                  </w:rPr>
                                </w:pPr>
                                <w:r w:rsidRPr="00671295">
                                  <w:rPr>
                                    <w:rFonts w:ascii="宋体" w:hAnsi="宋体" w:hint="eastAsia"/>
                                    <w:sz w:val="15"/>
                                    <w:szCs w:val="15"/>
                                  </w:rPr>
                                  <w:t>可利用含铜废料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矩形 40"/>
                          <wps:cNvSpPr/>
                          <wps:spPr>
                            <a:xfrm>
                              <a:off x="223238" y="1759959"/>
                              <a:ext cx="891540" cy="9067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4BA191" w14:textId="77777777" w:rsidR="00067B8F" w:rsidRPr="00671295" w:rsidRDefault="00067B8F" w:rsidP="00731596">
                                <w:pPr>
                                  <w:ind w:firstLine="300"/>
                                  <w:rPr>
                                    <w:rFonts w:ascii="宋体" w:hAnsi="宋体" w:hint="eastAsia"/>
                                    <w:sz w:val="15"/>
                                    <w:szCs w:val="15"/>
                                  </w:rPr>
                                </w:pPr>
                                <w:r w:rsidRPr="00671295">
                                  <w:rPr>
                                    <w:rFonts w:ascii="宋体" w:hAnsi="宋体" w:hint="eastAsia"/>
                                    <w:sz w:val="15"/>
                                    <w:szCs w:val="15"/>
                                  </w:rPr>
                                  <w:t>材料</w:t>
                                </w:r>
                              </w:p>
                              <w:p w14:paraId="1181FC63" w14:textId="77777777" w:rsidR="00067B8F" w:rsidRPr="00671295" w:rsidRDefault="00067B8F" w:rsidP="00731596">
                                <w:pPr>
                                  <w:ind w:firstLine="300"/>
                                  <w:rPr>
                                    <w:rFonts w:ascii="宋体" w:hAnsi="宋体" w:hint="eastAsia"/>
                                    <w:sz w:val="15"/>
                                    <w:szCs w:val="15"/>
                                  </w:rPr>
                                </w:pPr>
                                <w:r w:rsidRPr="00671295">
                                  <w:rPr>
                                    <w:rFonts w:ascii="宋体" w:hAnsi="宋体" w:hint="eastAsia"/>
                                    <w:sz w:val="15"/>
                                    <w:szCs w:val="15"/>
                                  </w:rPr>
                                  <w:t>燃料</w:t>
                                </w:r>
                              </w:p>
                              <w:p w14:paraId="42BC2B18" w14:textId="77777777" w:rsidR="00067B8F" w:rsidRPr="00671295" w:rsidRDefault="00067B8F" w:rsidP="00731596">
                                <w:pPr>
                                  <w:ind w:firstLine="300"/>
                                  <w:rPr>
                                    <w:rFonts w:ascii="宋体" w:hAnsi="宋体" w:hint="eastAsia"/>
                                    <w:sz w:val="15"/>
                                    <w:szCs w:val="15"/>
                                  </w:rPr>
                                </w:pPr>
                                <w:r w:rsidRPr="00671295">
                                  <w:rPr>
                                    <w:rFonts w:ascii="宋体" w:hAnsi="宋体" w:hint="eastAsia"/>
                                    <w:sz w:val="15"/>
                                    <w:szCs w:val="15"/>
                                  </w:rPr>
                                  <w:t>电力</w:t>
                                </w:r>
                              </w:p>
                              <w:p w14:paraId="47CE1C59" w14:textId="77777777" w:rsidR="00067B8F" w:rsidRPr="00671295" w:rsidRDefault="00067B8F" w:rsidP="00731596">
                                <w:pPr>
                                  <w:ind w:firstLine="300"/>
                                  <w:rPr>
                                    <w:rFonts w:ascii="宋体" w:hAnsi="宋体" w:hint="eastAsia"/>
                                    <w:sz w:val="15"/>
                                    <w:szCs w:val="15"/>
                                  </w:rPr>
                                </w:pPr>
                                <w:r w:rsidRPr="00671295">
                                  <w:rPr>
                                    <w:rFonts w:ascii="宋体" w:hAnsi="宋体" w:hint="eastAsia"/>
                                    <w:sz w:val="15"/>
                                    <w:szCs w:val="15"/>
                                  </w:rPr>
                                  <w:t>其他能源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直接箭头连接符 41"/>
                          <wps:cNvCnPr/>
                          <wps:spPr>
                            <a:xfrm>
                              <a:off x="1135380" y="2354580"/>
                              <a:ext cx="457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 name="直接箭头连接符 42"/>
                          <wps:cNvCnPr/>
                          <wps:spPr>
                            <a:xfrm>
                              <a:off x="2744804" y="2093137"/>
                              <a:ext cx="45720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4" name="矩形 44"/>
                          <wps:cNvSpPr/>
                          <wps:spPr>
                            <a:xfrm>
                              <a:off x="3204915" y="1925364"/>
                              <a:ext cx="1131621" cy="31491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2259FF" w14:textId="77777777" w:rsidR="00067B8F" w:rsidRPr="00671295" w:rsidRDefault="00067B8F" w:rsidP="00731596">
                                <w:pPr>
                                  <w:ind w:firstLine="300"/>
                                  <w:rPr>
                                    <w:rFonts w:ascii="宋体" w:hAnsi="宋体" w:hint="eastAsia"/>
                                    <w:sz w:val="15"/>
                                    <w:szCs w:val="15"/>
                                  </w:rPr>
                                </w:pPr>
                                <w:r w:rsidRPr="00671295">
                                  <w:rPr>
                                    <w:rFonts w:ascii="宋体" w:hAnsi="宋体" w:hint="eastAsia"/>
                                    <w:sz w:val="15"/>
                                    <w:szCs w:val="15"/>
                                  </w:rPr>
                                  <w:t>废弃物处理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直接箭头连接符 45"/>
                          <wps:cNvCnPr/>
                          <wps:spPr>
                            <a:xfrm>
                              <a:off x="2735579" y="2494807"/>
                              <a:ext cx="45720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矩形 46"/>
                          <wps:cNvSpPr/>
                          <wps:spPr>
                            <a:xfrm>
                              <a:off x="3192780" y="2367457"/>
                              <a:ext cx="1131621" cy="31491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5E37968" w14:textId="77777777" w:rsidR="00067B8F" w:rsidRPr="00671295" w:rsidRDefault="00067B8F" w:rsidP="00731596">
                                <w:pPr>
                                  <w:ind w:firstLine="300"/>
                                  <w:rPr>
                                    <w:rFonts w:ascii="宋体" w:hAnsi="宋体" w:hint="eastAsia"/>
                                    <w:sz w:val="15"/>
                                    <w:szCs w:val="15"/>
                                  </w:rPr>
                                </w:pPr>
                                <w:r w:rsidRPr="00671295">
                                  <w:rPr>
                                    <w:rFonts w:ascii="宋体" w:hAnsi="宋体" w:hint="eastAsia"/>
                                    <w:sz w:val="15"/>
                                    <w:szCs w:val="15"/>
                                  </w:rPr>
                                  <w:t>共生产品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矩形 47"/>
                          <wps:cNvSpPr/>
                          <wps:spPr>
                            <a:xfrm>
                              <a:off x="0" y="1091763"/>
                              <a:ext cx="4625340" cy="1689788"/>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矩形 48"/>
                          <wps:cNvSpPr/>
                          <wps:spPr>
                            <a:xfrm>
                              <a:off x="1592580" y="93735"/>
                              <a:ext cx="1131621" cy="31491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B56897" w14:textId="77777777" w:rsidR="00067B8F" w:rsidRPr="00671295" w:rsidRDefault="00067B8F" w:rsidP="00731596">
                                <w:pPr>
                                  <w:ind w:firstLine="300"/>
                                  <w:rPr>
                                    <w:rFonts w:ascii="宋体" w:hAnsi="宋体" w:hint="eastAsia"/>
                                    <w:sz w:val="15"/>
                                    <w:szCs w:val="15"/>
                                  </w:rPr>
                                </w:pPr>
                                <w:r w:rsidRPr="00671295">
                                  <w:rPr>
                                    <w:rFonts w:ascii="宋体" w:hAnsi="宋体" w:hint="eastAsia"/>
                                    <w:sz w:val="15"/>
                                    <w:szCs w:val="15"/>
                                  </w:rPr>
                                  <w:t>终端产品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直接箭头连接符 49"/>
                          <wps:cNvCnPr/>
                          <wps:spPr>
                            <a:xfrm>
                              <a:off x="2110740" y="401830"/>
                              <a:ext cx="0" cy="25952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23BEDCEC" id="组合 51" o:spid="_x0000_s1145" style="position:absolute;left:0;text-align:left;margin-left:0;margin-top:68.6pt;width:336.75pt;height:242.7pt;z-index:251707392;mso-position-horizontal:center;mso-position-horizontal-relative:margin;mso-width-relative:margin;mso-height-relative:margin" coordorigin=",937" coordsize="46253,31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">
                <v:rect id="矩形 36" o:spid="_x0000_s1146" style="position:absolute;left:15925;top:19202;width:11430;height:7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" fillcolor="white [3201]" strokecolor="black [3213]" strokeweight="1pt">
                  <v:textbox>
                    <w:txbxContent>
                      <w:p w14:paraId="0E6AAE64" w14:textId="77777777" w:rsidR="00067B8F" w:rsidRPr="00671295" w:rsidRDefault="00067B8F" w:rsidP="00731596">
                        <w:pPr>
                          <w:ind w:firstLine="300"/>
                          <w:rPr>
                            <w:rFonts w:ascii="宋体" w:hAnsi="宋体" w:hint="eastAsia"/>
                            <w:sz w:val="15"/>
                            <w:szCs w:val="15"/>
                          </w:rPr>
                        </w:pPr>
                        <w:r w:rsidRPr="00671295">
                          <w:rPr>
                            <w:rFonts w:ascii="宋体" w:hAnsi="宋体" w:hint="eastAsia"/>
                            <w:sz w:val="15"/>
                            <w:szCs w:val="15"/>
                          </w:rPr>
                          <w:t>拆解</w:t>
                        </w:r>
                      </w:p>
                      <w:p w14:paraId="2DB0DEB0" w14:textId="77777777" w:rsidR="00067B8F" w:rsidRPr="00671295" w:rsidRDefault="00067B8F" w:rsidP="00731596">
                        <w:pPr>
                          <w:ind w:firstLine="300"/>
                          <w:rPr>
                            <w:rFonts w:ascii="宋体" w:hAnsi="宋体" w:hint="eastAsia"/>
                            <w:sz w:val="15"/>
                            <w:szCs w:val="15"/>
                          </w:rPr>
                        </w:pPr>
                        <w:r w:rsidRPr="00671295">
                          <w:rPr>
                            <w:rFonts w:ascii="宋体" w:hAnsi="宋体" w:hint="eastAsia"/>
                            <w:sz w:val="15"/>
                            <w:szCs w:val="15"/>
                          </w:rPr>
                          <w:t>回收处理</w:t>
                        </w:r>
                      </w:p>
                    </w:txbxContent>
                  </v:textbox>
                </v:rect>
                <v:group id="组合 50" o:spid="_x0000_s1147" style="position:absolute;top:937;width:46253;height:31744" coordorigin=",937" coordsize="46253,31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矩形 29" o:spid="_x0000_s1148" style="position:absolute;left:15925;top:6661;width:11317;height:3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" fillcolor="white [3201]" strokecolor="black [3213]" strokeweight="1pt">
                    <v:textbox>
                      <w:txbxContent>
                        <w:p w14:paraId="755BCDCA" w14:textId="77777777" w:rsidR="00067B8F" w:rsidRPr="00671295" w:rsidRDefault="00067B8F" w:rsidP="00731596">
                          <w:pPr>
                            <w:ind w:firstLineChars="300" w:firstLine="450"/>
                            <w:rPr>
                              <w:rFonts w:ascii="宋体" w:hAnsi="宋体" w:hint="eastAsia"/>
                              <w:sz w:val="15"/>
                              <w:szCs w:val="15"/>
                            </w:rPr>
                          </w:pPr>
                          <w:r w:rsidRPr="00671295">
                            <w:rPr>
                              <w:rFonts w:ascii="宋体" w:hAnsi="宋体" w:hint="eastAsia"/>
                              <w:sz w:val="15"/>
                              <w:szCs w:val="15"/>
                            </w:rPr>
                            <w:t>拆解</w:t>
                          </w:r>
                        </w:p>
                      </w:txbxContent>
                    </v:textbox>
                  </v:rect>
                  <v:shape id="直接箭头连接符 32" o:spid="_x0000_s1149" type="#_x0000_t32" style="position:absolute;left:21107;top:9981;width:0;height:25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" strokecolor="black [3213]" strokeweight=".5pt">
                    <v:stroke endarrow="block" joinstyle="miter"/>
                  </v:shape>
                  <v:rect id="矩形 34" o:spid="_x0000_s1150" style="position:absolute;left:15925;top:12953;width:11317;height:3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" fillcolor="white [3201]" strokecolor="black [3213]" strokeweight="1pt">
                    <v:textbox>
                      <w:txbxContent>
                        <w:p w14:paraId="5DF2C600" w14:textId="77777777" w:rsidR="00067B8F" w:rsidRPr="00671295" w:rsidRDefault="00067B8F" w:rsidP="00731596">
                          <w:pPr>
                            <w:ind w:firstLine="300"/>
                            <w:rPr>
                              <w:rFonts w:ascii="宋体" w:hAnsi="宋体" w:hint="eastAsia"/>
                              <w:sz w:val="15"/>
                              <w:szCs w:val="15"/>
                            </w:rPr>
                          </w:pPr>
                          <w:r w:rsidRPr="00671295">
                            <w:rPr>
                              <w:rFonts w:ascii="宋体" w:hAnsi="宋体" w:hint="eastAsia"/>
                              <w:sz w:val="15"/>
                              <w:szCs w:val="15"/>
                            </w:rPr>
                            <w:t>含铜零部件</w:t>
                          </w:r>
                        </w:p>
                      </w:txbxContent>
                    </v:textbox>
                  </v:rect>
                  <v:shape id="直接箭头连接符 35" o:spid="_x0000_s1151" type="#_x0000_t32" style="position:absolute;left:20901;top:16305;width:0;height:25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" strokecolor="black [3213]" strokeweight=".5pt">
                    <v:stroke endarrow="block" joinstyle="miter"/>
                  </v:shape>
                  <v:shape id="直接箭头连接符 37" o:spid="_x0000_s1152" type="#_x0000_t32" style="position:absolute;left:20993;top:26667;width:0;height:29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" strokecolor="black [3213]" strokeweight=".5pt">
                    <v:stroke endarrow="block" joinstyle="miter"/>
                  </v:shape>
                  <v:rect id="矩形 38" o:spid="_x0000_s1153" style="position:absolute;left:14895;top:29633;width:1143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" fillcolor="white [3201]" stroked="f" strokeweight="1pt">
                    <v:textbox>
                      <w:txbxContent>
                        <w:p w14:paraId="45A2E583" w14:textId="77777777" w:rsidR="00067B8F" w:rsidRPr="00671295" w:rsidRDefault="00067B8F" w:rsidP="00067B8F">
                          <w:pPr>
                            <w:ind w:firstLine="300"/>
                            <w:jc w:val="center"/>
                            <w:rPr>
                              <w:rFonts w:ascii="宋体" w:hAnsi="宋体" w:hint="eastAsia"/>
                              <w:sz w:val="15"/>
                              <w:szCs w:val="15"/>
                            </w:rPr>
                          </w:pPr>
                          <w:r w:rsidRPr="00671295">
                            <w:rPr>
                              <w:rFonts w:ascii="宋体" w:hAnsi="宋体" w:hint="eastAsia"/>
                              <w:sz w:val="15"/>
                              <w:szCs w:val="15"/>
                            </w:rPr>
                            <w:t>可利用含铜废料</w:t>
                          </w:r>
                        </w:p>
                      </w:txbxContent>
                    </v:textbox>
                  </v:rect>
                  <v:rect id="矩形 40" o:spid="_x0000_s1154" style="position:absolute;left:2232;top:17599;width:8915;height:9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" fillcolor="white [3201]" strokecolor="black [3213]" strokeweight="1pt">
                    <v:textbox>
                      <w:txbxContent>
                        <w:p w14:paraId="154BA191" w14:textId="77777777" w:rsidR="00067B8F" w:rsidRPr="00671295" w:rsidRDefault="00067B8F" w:rsidP="00731596">
                          <w:pPr>
                            <w:ind w:firstLine="300"/>
                            <w:rPr>
                              <w:rFonts w:ascii="宋体" w:hAnsi="宋体" w:hint="eastAsia"/>
                              <w:sz w:val="15"/>
                              <w:szCs w:val="15"/>
                            </w:rPr>
                          </w:pPr>
                          <w:r w:rsidRPr="00671295">
                            <w:rPr>
                              <w:rFonts w:ascii="宋体" w:hAnsi="宋体" w:hint="eastAsia"/>
                              <w:sz w:val="15"/>
                              <w:szCs w:val="15"/>
                            </w:rPr>
                            <w:t>材料</w:t>
                          </w:r>
                        </w:p>
                        <w:p w14:paraId="1181FC63" w14:textId="77777777" w:rsidR="00067B8F" w:rsidRPr="00671295" w:rsidRDefault="00067B8F" w:rsidP="00731596">
                          <w:pPr>
                            <w:ind w:firstLine="300"/>
                            <w:rPr>
                              <w:rFonts w:ascii="宋体" w:hAnsi="宋体" w:hint="eastAsia"/>
                              <w:sz w:val="15"/>
                              <w:szCs w:val="15"/>
                            </w:rPr>
                          </w:pPr>
                          <w:r w:rsidRPr="00671295">
                            <w:rPr>
                              <w:rFonts w:ascii="宋体" w:hAnsi="宋体" w:hint="eastAsia"/>
                              <w:sz w:val="15"/>
                              <w:szCs w:val="15"/>
                            </w:rPr>
                            <w:t>燃料</w:t>
                          </w:r>
                        </w:p>
                        <w:p w14:paraId="42BC2B18" w14:textId="77777777" w:rsidR="00067B8F" w:rsidRPr="00671295" w:rsidRDefault="00067B8F" w:rsidP="00731596">
                          <w:pPr>
                            <w:ind w:firstLine="300"/>
                            <w:rPr>
                              <w:rFonts w:ascii="宋体" w:hAnsi="宋体" w:hint="eastAsia"/>
                              <w:sz w:val="15"/>
                              <w:szCs w:val="15"/>
                            </w:rPr>
                          </w:pPr>
                          <w:r w:rsidRPr="00671295">
                            <w:rPr>
                              <w:rFonts w:ascii="宋体" w:hAnsi="宋体" w:hint="eastAsia"/>
                              <w:sz w:val="15"/>
                              <w:szCs w:val="15"/>
                            </w:rPr>
                            <w:t>电力</w:t>
                          </w:r>
                        </w:p>
                        <w:p w14:paraId="47CE1C59" w14:textId="77777777" w:rsidR="00067B8F" w:rsidRPr="00671295" w:rsidRDefault="00067B8F" w:rsidP="00731596">
                          <w:pPr>
                            <w:ind w:firstLine="300"/>
                            <w:rPr>
                              <w:rFonts w:ascii="宋体" w:hAnsi="宋体" w:hint="eastAsia"/>
                              <w:sz w:val="15"/>
                              <w:szCs w:val="15"/>
                            </w:rPr>
                          </w:pPr>
                          <w:r w:rsidRPr="00671295">
                            <w:rPr>
                              <w:rFonts w:ascii="宋体" w:hAnsi="宋体" w:hint="eastAsia"/>
                              <w:sz w:val="15"/>
                              <w:szCs w:val="15"/>
                            </w:rPr>
                            <w:t>其他能源</w:t>
                          </w:r>
                        </w:p>
                      </w:txbxContent>
                    </v:textbox>
                  </v:rect>
                  <v:shape id="直接箭头连接符 41" o:spid="_x0000_s1155" type="#_x0000_t32" style="position:absolute;left:11353;top:23545;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" strokecolor="black [3213]" strokeweight=".5pt">
                    <v:stroke endarrow="block" joinstyle="miter"/>
                  </v:shape>
                  <v:shape id="直接箭头连接符 42" o:spid="_x0000_s1156" type="#_x0000_t32" style="position:absolute;left:27448;top:20931;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" strokecolor="black [3213]" strokeweight=".5pt">
                    <v:stroke endarrow="block" joinstyle="miter"/>
                  </v:shape>
                  <v:rect id="矩形 44" o:spid="_x0000_s1157" style="position:absolute;left:32049;top:19253;width:11316;height:3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" fillcolor="white [3201]" strokecolor="black [3213]" strokeweight="1pt">
                    <v:textbox>
                      <w:txbxContent>
                        <w:p w14:paraId="492259FF" w14:textId="77777777" w:rsidR="00067B8F" w:rsidRPr="00671295" w:rsidRDefault="00067B8F" w:rsidP="00731596">
                          <w:pPr>
                            <w:ind w:firstLine="300"/>
                            <w:rPr>
                              <w:rFonts w:ascii="宋体" w:hAnsi="宋体" w:hint="eastAsia"/>
                              <w:sz w:val="15"/>
                              <w:szCs w:val="15"/>
                            </w:rPr>
                          </w:pPr>
                          <w:r w:rsidRPr="00671295">
                            <w:rPr>
                              <w:rFonts w:ascii="宋体" w:hAnsi="宋体" w:hint="eastAsia"/>
                              <w:sz w:val="15"/>
                              <w:szCs w:val="15"/>
                            </w:rPr>
                            <w:t>废弃物处理</w:t>
                          </w:r>
                        </w:p>
                      </w:txbxContent>
                    </v:textbox>
                  </v:rect>
                  <v:shape id="直接箭头连接符 45" o:spid="_x0000_s1158" type="#_x0000_t32" style="position:absolute;left:27355;top:24948;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" strokecolor="black [3213]" strokeweight=".5pt">
                    <v:stroke endarrow="block" joinstyle="miter"/>
                  </v:shape>
                  <v:rect id="矩形 46" o:spid="_x0000_s1159" style="position:absolute;left:31927;top:23674;width:11317;height:3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" fillcolor="white [3201]" strokecolor="black [3213]" strokeweight="1pt">
                    <v:textbox>
                      <w:txbxContent>
                        <w:p w14:paraId="45E37968" w14:textId="77777777" w:rsidR="00067B8F" w:rsidRPr="00671295" w:rsidRDefault="00067B8F" w:rsidP="00731596">
                          <w:pPr>
                            <w:ind w:firstLine="300"/>
                            <w:rPr>
                              <w:rFonts w:ascii="宋体" w:hAnsi="宋体" w:hint="eastAsia"/>
                              <w:sz w:val="15"/>
                              <w:szCs w:val="15"/>
                            </w:rPr>
                          </w:pPr>
                          <w:r w:rsidRPr="00671295">
                            <w:rPr>
                              <w:rFonts w:ascii="宋体" w:hAnsi="宋体" w:hint="eastAsia"/>
                              <w:sz w:val="15"/>
                              <w:szCs w:val="15"/>
                            </w:rPr>
                            <w:t>共生产品</w:t>
                          </w:r>
                        </w:p>
                      </w:txbxContent>
                    </v:textbox>
                  </v:rect>
                  <v:rect id="矩形 47" o:spid="_x0000_s1160" style="position:absolute;top:10917;width:46253;height:16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" filled="f" strokecolor="black [3213]" strokeweight="1pt">
                    <v:stroke dashstyle="dash"/>
                  </v:rect>
                  <v:rect id="矩形 48" o:spid="_x0000_s1161" style="position:absolute;left:15925;top:937;width:11317;height:3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" fillcolor="white [3201]" strokecolor="black [3213]" strokeweight="1pt">
                    <v:textbox>
                      <w:txbxContent>
                        <w:p w14:paraId="42B56897" w14:textId="77777777" w:rsidR="00067B8F" w:rsidRPr="00671295" w:rsidRDefault="00067B8F" w:rsidP="00731596">
                          <w:pPr>
                            <w:ind w:firstLine="300"/>
                            <w:rPr>
                              <w:rFonts w:ascii="宋体" w:hAnsi="宋体" w:hint="eastAsia"/>
                              <w:sz w:val="15"/>
                              <w:szCs w:val="15"/>
                            </w:rPr>
                          </w:pPr>
                          <w:r w:rsidRPr="00671295">
                            <w:rPr>
                              <w:rFonts w:ascii="宋体" w:hAnsi="宋体" w:hint="eastAsia"/>
                              <w:sz w:val="15"/>
                              <w:szCs w:val="15"/>
                            </w:rPr>
                            <w:t>终端产品</w:t>
                          </w:r>
                        </w:p>
                      </w:txbxContent>
                    </v:textbox>
                  </v:rect>
                  <v:shape id="直接箭头连接符 49" o:spid="_x0000_s1162" type="#_x0000_t32" style="position:absolute;left:21107;top:4018;width:0;height:25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" strokecolor="black [3213]" strokeweight=".5pt">
                    <v:stroke endarrow="block" joinstyle="miter"/>
                  </v:shape>
                </v:group>
                <w10:wrap type="topAndBottom" anchorx="margin"/>
              </v:group>
            </w:pict>
          </mc:Fallback>
        </mc:AlternateContent>
      </w:r>
      <w:r w:rsidR="00175CE3" w:rsidRPr="00A9799F">
        <w:rPr>
          <w:rFonts w:hAnsi="宋体" w:hint="eastAsia"/>
        </w:rPr>
        <w:t>6</w:t>
      </w:r>
      <w:r w:rsidR="00175CE3" w:rsidRPr="00A9799F">
        <w:rPr>
          <w:rFonts w:hAnsi="宋体"/>
        </w:rPr>
        <w:t xml:space="preserve">.1.3.5.3 </w:t>
      </w:r>
      <w:r w:rsidR="00993672" w:rsidRPr="00A9799F">
        <w:rPr>
          <w:rFonts w:hAnsi="宋体" w:hint="eastAsia"/>
        </w:rPr>
        <w:t>消费后</w:t>
      </w:r>
      <w:r w:rsidR="000D7CD5" w:rsidRPr="00A9799F">
        <w:rPr>
          <w:rFonts w:hAnsi="宋体" w:hint="eastAsia"/>
        </w:rPr>
        <w:t>含</w:t>
      </w:r>
      <w:r w:rsidR="00993672" w:rsidRPr="00A9799F">
        <w:rPr>
          <w:rFonts w:hAnsi="宋体" w:hint="eastAsia"/>
        </w:rPr>
        <w:t>铜</w:t>
      </w:r>
      <w:r w:rsidR="000D7CD5" w:rsidRPr="00A9799F">
        <w:rPr>
          <w:rFonts w:hAnsi="宋体" w:hint="eastAsia"/>
        </w:rPr>
        <w:t>废料</w:t>
      </w:r>
      <w:r w:rsidR="00993672" w:rsidRPr="00A9799F">
        <w:rPr>
          <w:rFonts w:hAnsi="宋体" w:hint="eastAsia"/>
        </w:rPr>
        <w:t>的系统</w:t>
      </w:r>
      <w:r w:rsidR="00513584" w:rsidRPr="00A9799F">
        <w:rPr>
          <w:rFonts w:hAnsi="宋体" w:hint="eastAsia"/>
        </w:rPr>
        <w:t>边界</w:t>
      </w:r>
      <w:r w:rsidR="00993672" w:rsidRPr="00A9799F">
        <w:rPr>
          <w:rFonts w:hAnsi="宋体" w:hint="eastAsia"/>
        </w:rPr>
        <w:t>从含铜零部件开始到获得可利用含铜</w:t>
      </w:r>
      <w:r w:rsidR="00BE7A54" w:rsidRPr="00A9799F">
        <w:rPr>
          <w:rFonts w:hAnsi="宋体" w:hint="eastAsia"/>
        </w:rPr>
        <w:t>废</w:t>
      </w:r>
      <w:r w:rsidR="00993672" w:rsidRPr="00A9799F">
        <w:rPr>
          <w:rFonts w:hAnsi="宋体" w:hint="eastAsia"/>
        </w:rPr>
        <w:t>料等相关操作过程，终端产品</w:t>
      </w:r>
      <w:proofErr w:type="gramStart"/>
      <w:r w:rsidR="00993672" w:rsidRPr="00A9799F">
        <w:rPr>
          <w:rFonts w:hAnsi="宋体" w:hint="eastAsia"/>
        </w:rPr>
        <w:t>的粗拆不在</w:t>
      </w:r>
      <w:proofErr w:type="gramEnd"/>
      <w:r w:rsidR="00993672" w:rsidRPr="00A9799F">
        <w:rPr>
          <w:rFonts w:hAnsi="宋体" w:hint="eastAsia"/>
        </w:rPr>
        <w:t>系统范围</w:t>
      </w:r>
      <w:r w:rsidR="00245EE8" w:rsidRPr="00A9799F">
        <w:rPr>
          <w:rFonts w:hAnsi="宋体" w:hint="eastAsia"/>
        </w:rPr>
        <w:t>，见图</w:t>
      </w:r>
      <w:r w:rsidR="00E20F7B" w:rsidRPr="00A9799F">
        <w:rPr>
          <w:rFonts w:hAnsi="宋体"/>
        </w:rPr>
        <w:t>3</w:t>
      </w:r>
      <w:r w:rsidR="00993672" w:rsidRPr="00A9799F">
        <w:rPr>
          <w:rFonts w:hAnsi="宋体" w:hint="eastAsia"/>
        </w:rPr>
        <w:t>。如果二次含铜</w:t>
      </w:r>
      <w:r w:rsidR="00BE7A54" w:rsidRPr="00A9799F">
        <w:rPr>
          <w:rFonts w:hAnsi="宋体" w:hint="eastAsia"/>
        </w:rPr>
        <w:t>废料</w:t>
      </w:r>
      <w:r w:rsidR="00993672" w:rsidRPr="00A9799F">
        <w:rPr>
          <w:rFonts w:hAnsi="宋体" w:hint="eastAsia"/>
        </w:rPr>
        <w:t>生产</w:t>
      </w:r>
      <w:proofErr w:type="gramStart"/>
      <w:r w:rsidR="00993672" w:rsidRPr="00A9799F">
        <w:rPr>
          <w:rFonts w:hAnsi="宋体" w:hint="eastAsia"/>
        </w:rPr>
        <w:t>由报告</w:t>
      </w:r>
      <w:proofErr w:type="gramEnd"/>
      <w:r w:rsidR="00993672" w:rsidRPr="00A9799F">
        <w:rPr>
          <w:rFonts w:hAnsi="宋体" w:hint="eastAsia"/>
        </w:rPr>
        <w:t>企业运营或控制，则应采用企业特征数据，其数据收集可参照附录</w:t>
      </w:r>
      <w:r w:rsidR="00107250" w:rsidRPr="00A9799F">
        <w:rPr>
          <w:rFonts w:hAnsi="宋体" w:hint="eastAsia"/>
        </w:rPr>
        <w:t>C表C</w:t>
      </w:r>
      <w:r w:rsidR="00993672" w:rsidRPr="00A9799F">
        <w:rPr>
          <w:rFonts w:hAnsi="宋体"/>
        </w:rPr>
        <w:t>.5</w:t>
      </w:r>
      <w:r w:rsidR="00993672" w:rsidRPr="00A9799F">
        <w:rPr>
          <w:rFonts w:hAnsi="宋体" w:hint="eastAsia"/>
        </w:rPr>
        <w:t>；如果二次含铜</w:t>
      </w:r>
      <w:r w:rsidR="00BE7A54" w:rsidRPr="00A9799F">
        <w:rPr>
          <w:rFonts w:hAnsi="宋体" w:hint="eastAsia"/>
        </w:rPr>
        <w:t>废料</w:t>
      </w:r>
      <w:r w:rsidR="00993672" w:rsidRPr="00A9799F">
        <w:rPr>
          <w:rFonts w:hAnsi="宋体" w:hint="eastAsia"/>
        </w:rPr>
        <w:t>由外部采购，则从特定供应商获得</w:t>
      </w:r>
      <w:r w:rsidR="005C212A" w:rsidRPr="00A9799F">
        <w:rPr>
          <w:rFonts w:hAnsi="宋体" w:hint="eastAsia"/>
        </w:rPr>
        <w:t>温室气体</w:t>
      </w:r>
      <w:r w:rsidR="00993672" w:rsidRPr="00A9799F">
        <w:rPr>
          <w:rFonts w:hAnsi="宋体" w:hint="eastAsia"/>
        </w:rPr>
        <w:t>排放数据。</w:t>
      </w:r>
    </w:p>
    <w:p w14:paraId="7BB19B91" w14:textId="77777777" w:rsidR="00245EE8" w:rsidRDefault="00245EE8" w:rsidP="008B6E81">
      <w:pPr>
        <w:pStyle w:val="ae"/>
        <w:spacing w:beforeLines="50" w:before="156" w:afterLines="50" w:after="156" w:line="240" w:lineRule="auto"/>
        <w:jc w:val="center"/>
        <w:rPr>
          <w:rFonts w:ascii="黑体" w:eastAsia="黑体" w:hAnsi="黑体"/>
        </w:rPr>
      </w:pPr>
      <w:r w:rsidRPr="00A9799F">
        <w:rPr>
          <w:rFonts w:ascii="黑体" w:eastAsia="黑体" w:hAnsi="黑体" w:hint="eastAsia"/>
        </w:rPr>
        <w:t>图</w:t>
      </w:r>
      <w:r w:rsidR="00E20F7B" w:rsidRPr="00A9799F">
        <w:rPr>
          <w:rFonts w:ascii="黑体" w:eastAsia="黑体" w:hAnsi="黑体"/>
        </w:rPr>
        <w:t xml:space="preserve">3  </w:t>
      </w:r>
      <w:r w:rsidRPr="00A9799F">
        <w:rPr>
          <w:rFonts w:ascii="黑体" w:eastAsia="黑体" w:hAnsi="黑体" w:hint="eastAsia"/>
        </w:rPr>
        <w:t>消费后废铜原料的系统边界</w:t>
      </w:r>
    </w:p>
    <w:p w14:paraId="67AA11AB" w14:textId="77777777" w:rsidR="00D47B43" w:rsidRPr="00A9799F" w:rsidRDefault="003D0925" w:rsidP="00FE5DE7">
      <w:pPr>
        <w:pStyle w:val="4"/>
        <w:snapToGrid/>
        <w:spacing w:beforeLines="50" w:before="156" w:afterLines="50" w:after="156" w:line="240" w:lineRule="auto"/>
        <w:ind w:firstLineChars="0" w:firstLine="0"/>
        <w:jc w:val="left"/>
        <w:rPr>
          <w:rFonts w:ascii="黑体" w:hAnsi="黑体" w:hint="eastAsia"/>
          <w:szCs w:val="21"/>
        </w:rPr>
      </w:pPr>
      <w:r w:rsidRPr="00A9799F">
        <w:rPr>
          <w:rFonts w:ascii="黑体" w:eastAsia="黑体" w:hAnsi="黑体"/>
          <w:b w:val="0"/>
          <w:sz w:val="21"/>
          <w:szCs w:val="21"/>
        </w:rPr>
        <w:lastRenderedPageBreak/>
        <w:t>6</w:t>
      </w:r>
      <w:r w:rsidR="00D47B43" w:rsidRPr="00A9799F">
        <w:rPr>
          <w:rFonts w:ascii="黑体" w:eastAsia="黑体" w:hAnsi="黑体"/>
          <w:b w:val="0"/>
          <w:sz w:val="21"/>
          <w:szCs w:val="21"/>
        </w:rPr>
        <w:t>.</w:t>
      </w:r>
      <w:r w:rsidR="004A34B0" w:rsidRPr="00A9799F">
        <w:rPr>
          <w:rFonts w:ascii="黑体" w:eastAsia="黑体" w:hAnsi="黑体"/>
          <w:b w:val="0"/>
          <w:sz w:val="21"/>
          <w:szCs w:val="21"/>
        </w:rPr>
        <w:t>1.</w:t>
      </w:r>
      <w:r w:rsidR="000B6722" w:rsidRPr="00A9799F">
        <w:rPr>
          <w:rFonts w:ascii="黑体" w:eastAsia="黑体" w:hAnsi="黑体"/>
          <w:b w:val="0"/>
          <w:sz w:val="21"/>
          <w:szCs w:val="21"/>
        </w:rPr>
        <w:t>4</w:t>
      </w:r>
      <w:r w:rsidR="00D47B43" w:rsidRPr="00A9799F">
        <w:rPr>
          <w:rFonts w:ascii="黑体" w:eastAsia="黑体" w:hAnsi="黑体"/>
          <w:b w:val="0"/>
          <w:sz w:val="21"/>
          <w:szCs w:val="21"/>
        </w:rPr>
        <w:t xml:space="preserve"> </w:t>
      </w:r>
      <w:r w:rsidR="00AC7346" w:rsidRPr="00A9799F">
        <w:rPr>
          <w:rFonts w:ascii="黑体" w:eastAsia="黑体" w:hAnsi="黑体"/>
          <w:b w:val="0"/>
          <w:sz w:val="21"/>
          <w:szCs w:val="21"/>
        </w:rPr>
        <w:t xml:space="preserve"> </w:t>
      </w:r>
      <w:r w:rsidR="00B05B9E" w:rsidRPr="00A9799F">
        <w:rPr>
          <w:rFonts w:ascii="黑体" w:eastAsia="黑体" w:hAnsi="黑体" w:hint="eastAsia"/>
          <w:b w:val="0"/>
          <w:sz w:val="21"/>
          <w:szCs w:val="21"/>
        </w:rPr>
        <w:t>次级</w:t>
      </w:r>
      <w:r w:rsidR="000670F2" w:rsidRPr="00A9799F">
        <w:rPr>
          <w:rFonts w:ascii="黑体" w:eastAsia="黑体" w:hAnsi="黑体" w:hint="eastAsia"/>
          <w:b w:val="0"/>
          <w:sz w:val="21"/>
          <w:szCs w:val="21"/>
        </w:rPr>
        <w:t>数据</w:t>
      </w:r>
      <w:r w:rsidR="001C2556" w:rsidRPr="00A9799F">
        <w:rPr>
          <w:rFonts w:ascii="黑体" w:eastAsia="黑体" w:hAnsi="黑体" w:hint="eastAsia"/>
          <w:b w:val="0"/>
          <w:sz w:val="21"/>
          <w:szCs w:val="21"/>
        </w:rPr>
        <w:t>收集</w:t>
      </w:r>
    </w:p>
    <w:p w14:paraId="0274C10A" w14:textId="77777777" w:rsidR="000B6722" w:rsidRPr="00A9799F" w:rsidRDefault="003D0925" w:rsidP="00FE5DE7">
      <w:pPr>
        <w:pStyle w:val="5"/>
        <w:snapToGrid/>
        <w:spacing w:beforeLines="50" w:before="156" w:afterLines="50" w:after="156" w:line="240" w:lineRule="auto"/>
        <w:ind w:firstLineChars="0" w:firstLine="0"/>
        <w:rPr>
          <w:rFonts w:ascii="黑体" w:eastAsia="黑体" w:hAnsi="黑体" w:hint="eastAsia"/>
          <w:b w:val="0"/>
          <w:sz w:val="21"/>
          <w:szCs w:val="21"/>
        </w:rPr>
      </w:pPr>
      <w:r w:rsidRPr="00A9799F">
        <w:rPr>
          <w:rFonts w:ascii="黑体" w:eastAsia="黑体" w:hAnsi="黑体"/>
          <w:b w:val="0"/>
          <w:sz w:val="21"/>
          <w:szCs w:val="21"/>
        </w:rPr>
        <w:t>6</w:t>
      </w:r>
      <w:r w:rsidR="000B6722" w:rsidRPr="00A9799F">
        <w:rPr>
          <w:rFonts w:ascii="黑体" w:eastAsia="黑体" w:hAnsi="黑体"/>
          <w:b w:val="0"/>
          <w:sz w:val="21"/>
          <w:szCs w:val="21"/>
        </w:rPr>
        <w:t>.</w:t>
      </w:r>
      <w:r w:rsidR="00B4439E" w:rsidRPr="00A9799F">
        <w:rPr>
          <w:rFonts w:ascii="黑体" w:eastAsia="黑体" w:hAnsi="黑体"/>
          <w:b w:val="0"/>
          <w:sz w:val="21"/>
          <w:szCs w:val="21"/>
        </w:rPr>
        <w:t>1.4.1</w:t>
      </w:r>
      <w:r w:rsidR="000B6722" w:rsidRPr="00A9799F">
        <w:rPr>
          <w:rFonts w:ascii="黑体" w:eastAsia="黑体" w:hAnsi="黑体"/>
          <w:b w:val="0"/>
          <w:sz w:val="21"/>
          <w:szCs w:val="21"/>
        </w:rPr>
        <w:t xml:space="preserve"> </w:t>
      </w:r>
      <w:r w:rsidR="00AC7346" w:rsidRPr="00A9799F">
        <w:rPr>
          <w:rFonts w:ascii="黑体" w:eastAsia="黑体" w:hAnsi="黑体"/>
          <w:b w:val="0"/>
          <w:sz w:val="21"/>
          <w:szCs w:val="21"/>
        </w:rPr>
        <w:t xml:space="preserve"> </w:t>
      </w:r>
      <w:r w:rsidR="000B6722" w:rsidRPr="00A9799F">
        <w:rPr>
          <w:rFonts w:ascii="黑体" w:eastAsia="黑体" w:hAnsi="黑体" w:hint="eastAsia"/>
          <w:b w:val="0"/>
          <w:sz w:val="21"/>
          <w:szCs w:val="21"/>
        </w:rPr>
        <w:t>概述</w:t>
      </w:r>
    </w:p>
    <w:p w14:paraId="541E5008" w14:textId="2539C521" w:rsidR="00B05B9E" w:rsidRPr="00A9799F" w:rsidRDefault="00B05B9E" w:rsidP="00A84265">
      <w:pPr>
        <w:pStyle w:val="aff3"/>
        <w:tabs>
          <w:tab w:val="center" w:pos="4201"/>
          <w:tab w:val="right" w:leader="dot" w:pos="9298"/>
        </w:tabs>
        <w:ind w:firstLine="420"/>
      </w:pPr>
      <w:r w:rsidRPr="00A9799F">
        <w:rPr>
          <w:rFonts w:hint="eastAsia"/>
        </w:rPr>
        <w:t>产品碳足迹的计算需要收集各种次级数据</w:t>
      </w:r>
      <w:r w:rsidR="00881040" w:rsidRPr="00A9799F">
        <w:rPr>
          <w:rFonts w:hint="eastAsia"/>
        </w:rPr>
        <w:t>，如：</w:t>
      </w:r>
    </w:p>
    <w:p w14:paraId="29F133FA" w14:textId="77777777" w:rsidR="00881040" w:rsidRPr="00A9799F" w:rsidRDefault="00035E82" w:rsidP="00A84265">
      <w:pPr>
        <w:pStyle w:val="aff3"/>
        <w:tabs>
          <w:tab w:val="center" w:pos="4201"/>
          <w:tab w:val="right" w:leader="dot" w:pos="9298"/>
        </w:tabs>
        <w:ind w:firstLine="420"/>
      </w:pPr>
      <w:r w:rsidRPr="00A9799F">
        <w:t>a</w:t>
      </w:r>
      <w:r w:rsidRPr="00A9799F">
        <w:rPr>
          <w:rFonts w:hint="eastAsia"/>
        </w:rPr>
        <w:t>）</w:t>
      </w:r>
      <w:r w:rsidR="00881040" w:rsidRPr="00A9799F">
        <w:rPr>
          <w:rFonts w:hint="eastAsia"/>
        </w:rPr>
        <w:t>外购各种原辅材料、燃料、能源的温室气体排放，这些消耗品不是报告主体生产的；</w:t>
      </w:r>
    </w:p>
    <w:p w14:paraId="2563CBF9" w14:textId="503131A9" w:rsidR="00881040" w:rsidRPr="00A9799F" w:rsidRDefault="00035E82" w:rsidP="00A84265">
      <w:pPr>
        <w:pStyle w:val="aff3"/>
        <w:tabs>
          <w:tab w:val="center" w:pos="4201"/>
          <w:tab w:val="right" w:leader="dot" w:pos="9298"/>
        </w:tabs>
        <w:ind w:firstLine="420"/>
      </w:pPr>
      <w:r w:rsidRPr="00A9799F">
        <w:rPr>
          <w:rFonts w:hint="eastAsia"/>
        </w:rPr>
        <w:t>b）</w:t>
      </w:r>
      <w:r w:rsidR="00881040" w:rsidRPr="00A9799F">
        <w:rPr>
          <w:rFonts w:hint="eastAsia"/>
        </w:rPr>
        <w:t>温室气体排放因子，如：收集到的燃料</w:t>
      </w:r>
      <w:r w:rsidR="003F6C04" w:rsidRPr="00A9799F">
        <w:rPr>
          <w:rFonts w:hint="eastAsia"/>
        </w:rPr>
        <w:t>消耗量与</w:t>
      </w:r>
      <w:r w:rsidR="00881040" w:rsidRPr="00A9799F">
        <w:rPr>
          <w:rFonts w:hint="eastAsia"/>
        </w:rPr>
        <w:t>温室气体</w:t>
      </w:r>
      <w:r w:rsidR="003F6C04" w:rsidRPr="00A9799F">
        <w:rPr>
          <w:rFonts w:hint="eastAsia"/>
        </w:rPr>
        <w:t>排放</w:t>
      </w:r>
      <w:r w:rsidR="00881040" w:rsidRPr="00A9799F">
        <w:rPr>
          <w:rFonts w:hint="eastAsia"/>
        </w:rPr>
        <w:t>的</w:t>
      </w:r>
      <w:r w:rsidR="003F6C04" w:rsidRPr="00A9799F">
        <w:rPr>
          <w:rFonts w:hint="eastAsia"/>
        </w:rPr>
        <w:t>相关</w:t>
      </w:r>
      <w:r w:rsidR="00881040" w:rsidRPr="00A9799F">
        <w:rPr>
          <w:rFonts w:hint="eastAsia"/>
        </w:rPr>
        <w:t>系数；</w:t>
      </w:r>
    </w:p>
    <w:p w14:paraId="0094D43F" w14:textId="77777777" w:rsidR="00881040" w:rsidRPr="00A9799F" w:rsidRDefault="00035E82" w:rsidP="00A84265">
      <w:pPr>
        <w:pStyle w:val="aff3"/>
        <w:tabs>
          <w:tab w:val="center" w:pos="4201"/>
          <w:tab w:val="right" w:leader="dot" w:pos="9298"/>
        </w:tabs>
        <w:ind w:firstLine="420"/>
      </w:pPr>
      <w:r w:rsidRPr="00A9799F">
        <w:rPr>
          <w:rFonts w:hint="eastAsia"/>
        </w:rPr>
        <w:t>c）</w:t>
      </w:r>
      <w:r w:rsidR="00881040" w:rsidRPr="00A9799F">
        <w:rPr>
          <w:rFonts w:hint="eastAsia"/>
        </w:rPr>
        <w:t>各种材料、燃料的不同运输方式产生的温室气体排放；</w:t>
      </w:r>
    </w:p>
    <w:p w14:paraId="689F1E9F" w14:textId="77777777" w:rsidR="00881040" w:rsidRPr="00A9799F" w:rsidRDefault="00035E82" w:rsidP="00A84265">
      <w:pPr>
        <w:pStyle w:val="aff3"/>
        <w:tabs>
          <w:tab w:val="center" w:pos="4201"/>
          <w:tab w:val="right" w:leader="dot" w:pos="9298"/>
        </w:tabs>
        <w:ind w:firstLine="420"/>
      </w:pPr>
      <w:r w:rsidRPr="00A9799F">
        <w:rPr>
          <w:rFonts w:hint="eastAsia"/>
        </w:rPr>
        <w:t>d）</w:t>
      </w:r>
      <w:r w:rsidR="00881040" w:rsidRPr="00A9799F">
        <w:rPr>
          <w:rFonts w:hint="eastAsia"/>
        </w:rPr>
        <w:t>废物处理服务等第三</w:t>
      </w:r>
      <w:proofErr w:type="gramStart"/>
      <w:r w:rsidR="00881040" w:rsidRPr="00A9799F">
        <w:rPr>
          <w:rFonts w:hint="eastAsia"/>
        </w:rPr>
        <w:t>方服务</w:t>
      </w:r>
      <w:proofErr w:type="gramEnd"/>
      <w:r w:rsidR="00881040" w:rsidRPr="00A9799F">
        <w:rPr>
          <w:rFonts w:hint="eastAsia"/>
        </w:rPr>
        <w:t>的温室气体排放。</w:t>
      </w:r>
    </w:p>
    <w:p w14:paraId="3B669A45" w14:textId="77777777" w:rsidR="00B05B9E" w:rsidRPr="00A9799F" w:rsidRDefault="003D0925" w:rsidP="00FE5DE7">
      <w:pPr>
        <w:pStyle w:val="5"/>
        <w:snapToGrid/>
        <w:spacing w:beforeLines="50" w:before="156" w:afterLines="50" w:after="156" w:line="240" w:lineRule="auto"/>
        <w:ind w:firstLineChars="0" w:firstLine="0"/>
        <w:rPr>
          <w:rFonts w:ascii="黑体" w:eastAsia="黑体" w:hAnsi="黑体" w:hint="eastAsia"/>
          <w:b w:val="0"/>
          <w:sz w:val="21"/>
          <w:szCs w:val="21"/>
        </w:rPr>
      </w:pPr>
      <w:r w:rsidRPr="00A9799F">
        <w:rPr>
          <w:rFonts w:ascii="黑体" w:eastAsia="黑体" w:hAnsi="黑体"/>
          <w:b w:val="0"/>
          <w:sz w:val="21"/>
          <w:szCs w:val="21"/>
        </w:rPr>
        <w:t>6</w:t>
      </w:r>
      <w:r w:rsidR="00B05B9E" w:rsidRPr="00A9799F">
        <w:rPr>
          <w:rFonts w:ascii="黑体" w:eastAsia="黑体" w:hAnsi="黑体"/>
          <w:b w:val="0"/>
          <w:sz w:val="21"/>
          <w:szCs w:val="21"/>
        </w:rPr>
        <w:t>.</w:t>
      </w:r>
      <w:r w:rsidR="00B4439E" w:rsidRPr="00A9799F">
        <w:rPr>
          <w:rFonts w:ascii="黑体" w:eastAsia="黑体" w:hAnsi="黑体"/>
          <w:b w:val="0"/>
          <w:sz w:val="21"/>
          <w:szCs w:val="21"/>
        </w:rPr>
        <w:t>1.</w:t>
      </w:r>
      <w:r w:rsidR="000B6722" w:rsidRPr="00A9799F">
        <w:rPr>
          <w:rFonts w:ascii="黑体" w:eastAsia="黑体" w:hAnsi="黑体"/>
          <w:b w:val="0"/>
          <w:sz w:val="21"/>
          <w:szCs w:val="21"/>
        </w:rPr>
        <w:t>4.2</w:t>
      </w:r>
      <w:r w:rsidR="00B05B9E" w:rsidRPr="00A9799F">
        <w:rPr>
          <w:rFonts w:ascii="黑体" w:eastAsia="黑体" w:hAnsi="黑体"/>
          <w:b w:val="0"/>
          <w:sz w:val="21"/>
          <w:szCs w:val="21"/>
        </w:rPr>
        <w:t xml:space="preserve"> </w:t>
      </w:r>
      <w:r w:rsidR="00AC7346" w:rsidRPr="00A9799F">
        <w:rPr>
          <w:rFonts w:ascii="黑体" w:eastAsia="黑体" w:hAnsi="黑体"/>
          <w:b w:val="0"/>
          <w:sz w:val="21"/>
          <w:szCs w:val="21"/>
        </w:rPr>
        <w:t xml:space="preserve"> </w:t>
      </w:r>
      <w:r w:rsidR="00B05B9E" w:rsidRPr="00A9799F">
        <w:rPr>
          <w:rFonts w:ascii="黑体" w:eastAsia="黑体" w:hAnsi="黑体" w:hint="eastAsia"/>
          <w:b w:val="0"/>
          <w:sz w:val="21"/>
          <w:szCs w:val="21"/>
        </w:rPr>
        <w:t>材料、燃料及服务供应的温室气体排放</w:t>
      </w:r>
    </w:p>
    <w:p w14:paraId="3E11ACB4" w14:textId="42EA9398" w:rsidR="000D599C" w:rsidRPr="00A9799F" w:rsidRDefault="00055A7F" w:rsidP="003F6E7A">
      <w:pPr>
        <w:pStyle w:val="aff3"/>
        <w:tabs>
          <w:tab w:val="center" w:pos="4201"/>
          <w:tab w:val="right" w:leader="dot" w:pos="9298"/>
        </w:tabs>
        <w:ind w:firstLine="420"/>
      </w:pPr>
      <w:r w:rsidRPr="00A9799F">
        <w:rPr>
          <w:rFonts w:hint="eastAsia"/>
        </w:rPr>
        <w:t>铜生产过程中消耗的辅助材料、燃料等</w:t>
      </w:r>
      <w:r w:rsidR="003F6E7A">
        <w:rPr>
          <w:rFonts w:hint="eastAsia"/>
        </w:rPr>
        <w:t>上游排放相关数据</w:t>
      </w:r>
      <w:r w:rsidRPr="00A9799F">
        <w:rPr>
          <w:rFonts w:hint="eastAsia"/>
        </w:rPr>
        <w:t>，可能无法从供应商获得初级数据，</w:t>
      </w:r>
      <w:r w:rsidR="003F6E7A">
        <w:rPr>
          <w:rFonts w:hint="eastAsia"/>
        </w:rPr>
        <w:t>也可来源于</w:t>
      </w:r>
      <w:r w:rsidR="003F6E7A" w:rsidRPr="003F6E7A">
        <w:t>经权威机构验证且具有可信度的数据，</w:t>
      </w:r>
      <w:r w:rsidR="003F6E7A">
        <w:rPr>
          <w:rFonts w:hint="eastAsia"/>
        </w:rPr>
        <w:t>包括</w:t>
      </w:r>
      <w:r w:rsidR="003F6E7A" w:rsidRPr="003F6E7A">
        <w:t>数据库、公开文献、国家排放因子、计算估算数据或其他具有代表性的数据，推荐使用本土化数据库。</w:t>
      </w:r>
    </w:p>
    <w:p w14:paraId="471B5CB7" w14:textId="77777777" w:rsidR="0092195D" w:rsidRPr="00A9799F" w:rsidRDefault="003D0925" w:rsidP="00FE5DE7">
      <w:pPr>
        <w:pStyle w:val="5"/>
        <w:snapToGrid/>
        <w:spacing w:beforeLines="50" w:before="156" w:afterLines="50" w:after="156" w:line="240" w:lineRule="auto"/>
        <w:ind w:firstLineChars="0" w:firstLine="0"/>
        <w:rPr>
          <w:rFonts w:ascii="黑体" w:eastAsia="黑体" w:hAnsi="黑体" w:hint="eastAsia"/>
          <w:b w:val="0"/>
          <w:sz w:val="21"/>
          <w:szCs w:val="21"/>
        </w:rPr>
      </w:pPr>
      <w:r w:rsidRPr="00A9799F">
        <w:rPr>
          <w:rFonts w:ascii="黑体" w:eastAsia="黑体" w:hAnsi="黑体"/>
          <w:b w:val="0"/>
          <w:sz w:val="21"/>
          <w:szCs w:val="21"/>
        </w:rPr>
        <w:t>6</w:t>
      </w:r>
      <w:r w:rsidR="00CA4E24" w:rsidRPr="00A9799F">
        <w:rPr>
          <w:rFonts w:ascii="黑体" w:eastAsia="黑体" w:hAnsi="黑体"/>
          <w:b w:val="0"/>
          <w:sz w:val="21"/>
          <w:szCs w:val="21"/>
        </w:rPr>
        <w:t>.</w:t>
      </w:r>
      <w:r w:rsidR="00B4439E" w:rsidRPr="00A9799F">
        <w:rPr>
          <w:rFonts w:ascii="黑体" w:eastAsia="黑体" w:hAnsi="黑体"/>
          <w:b w:val="0"/>
          <w:sz w:val="21"/>
          <w:szCs w:val="21"/>
        </w:rPr>
        <w:t>1.</w:t>
      </w:r>
      <w:r w:rsidR="000B6722" w:rsidRPr="00A9799F">
        <w:rPr>
          <w:rFonts w:ascii="黑体" w:eastAsia="黑体" w:hAnsi="黑体"/>
          <w:b w:val="0"/>
          <w:sz w:val="21"/>
          <w:szCs w:val="21"/>
        </w:rPr>
        <w:t>4.3</w:t>
      </w:r>
      <w:r w:rsidR="00CA4E24" w:rsidRPr="00A9799F">
        <w:rPr>
          <w:rFonts w:ascii="黑体" w:eastAsia="黑体" w:hAnsi="黑体"/>
          <w:b w:val="0"/>
          <w:sz w:val="21"/>
          <w:szCs w:val="21"/>
        </w:rPr>
        <w:t xml:space="preserve"> </w:t>
      </w:r>
      <w:r w:rsidR="00AC7346" w:rsidRPr="00A9799F">
        <w:rPr>
          <w:rFonts w:ascii="黑体" w:eastAsia="黑体" w:hAnsi="黑体"/>
          <w:b w:val="0"/>
          <w:sz w:val="21"/>
          <w:szCs w:val="21"/>
        </w:rPr>
        <w:t xml:space="preserve"> </w:t>
      </w:r>
      <w:r w:rsidR="00A67811" w:rsidRPr="00A9799F">
        <w:rPr>
          <w:rFonts w:ascii="黑体" w:eastAsia="黑体" w:hAnsi="黑体" w:hint="eastAsia"/>
          <w:b w:val="0"/>
          <w:sz w:val="21"/>
          <w:szCs w:val="21"/>
        </w:rPr>
        <w:t>直接</w:t>
      </w:r>
      <w:r w:rsidR="0092195D" w:rsidRPr="00A9799F">
        <w:rPr>
          <w:rFonts w:ascii="黑体" w:eastAsia="黑体" w:hAnsi="黑体" w:hint="eastAsia"/>
          <w:b w:val="0"/>
          <w:sz w:val="21"/>
          <w:szCs w:val="21"/>
        </w:rPr>
        <w:t>排放</w:t>
      </w:r>
      <w:r w:rsidR="00A67811" w:rsidRPr="00A9799F">
        <w:rPr>
          <w:rFonts w:ascii="黑体" w:eastAsia="黑体" w:hAnsi="黑体" w:hint="eastAsia"/>
          <w:b w:val="0"/>
          <w:sz w:val="21"/>
          <w:szCs w:val="21"/>
        </w:rPr>
        <w:t>相关</w:t>
      </w:r>
      <w:r w:rsidR="0092195D" w:rsidRPr="00A9799F">
        <w:rPr>
          <w:rFonts w:ascii="黑体" w:eastAsia="黑体" w:hAnsi="黑体" w:hint="eastAsia"/>
          <w:b w:val="0"/>
          <w:sz w:val="21"/>
          <w:szCs w:val="21"/>
        </w:rPr>
        <w:t>因子</w:t>
      </w:r>
    </w:p>
    <w:p w14:paraId="7FC0C4D3" w14:textId="77777777" w:rsidR="0092195D" w:rsidRPr="00A9799F" w:rsidRDefault="0092195D" w:rsidP="00A84265">
      <w:pPr>
        <w:pStyle w:val="aff3"/>
        <w:tabs>
          <w:tab w:val="center" w:pos="4201"/>
          <w:tab w:val="right" w:leader="dot" w:pos="9298"/>
        </w:tabs>
        <w:ind w:firstLine="420"/>
      </w:pPr>
      <w:r w:rsidRPr="00A9799F">
        <w:rPr>
          <w:rFonts w:hint="eastAsia"/>
        </w:rPr>
        <w:t>燃料燃烧排放</w:t>
      </w:r>
      <w:r w:rsidR="002E4A82" w:rsidRPr="00A9799F">
        <w:rPr>
          <w:rFonts w:hint="eastAsia"/>
        </w:rPr>
        <w:t>、还原剂排放</w:t>
      </w:r>
      <w:r w:rsidRPr="00A9799F">
        <w:rPr>
          <w:rFonts w:hint="eastAsia"/>
        </w:rPr>
        <w:t>和工业过程排放需要用到相应的排放因子。当燃料或含碳物质的相关特征参数（如含碳量等）能获得时，</w:t>
      </w:r>
      <w:r w:rsidR="002E4A82" w:rsidRPr="00A9799F">
        <w:rPr>
          <w:rFonts w:hint="eastAsia"/>
        </w:rPr>
        <w:t>应</w:t>
      </w:r>
      <w:r w:rsidRPr="00A9799F">
        <w:rPr>
          <w:rFonts w:hint="eastAsia"/>
        </w:rPr>
        <w:t>采用特征参数计算排放因子；如无法获得特征参数时，</w:t>
      </w:r>
      <w:r w:rsidR="002E4A82" w:rsidRPr="00A9799F">
        <w:rPr>
          <w:rFonts w:hint="eastAsia"/>
        </w:rPr>
        <w:t>宜</w:t>
      </w:r>
      <w:r w:rsidRPr="00A9799F">
        <w:rPr>
          <w:rFonts w:hint="eastAsia"/>
        </w:rPr>
        <w:t>采用缺省值。</w:t>
      </w:r>
    </w:p>
    <w:p w14:paraId="214BC585" w14:textId="77777777" w:rsidR="007945FD" w:rsidRPr="00A9799F" w:rsidRDefault="007945FD" w:rsidP="007945FD">
      <w:pPr>
        <w:pStyle w:val="5"/>
        <w:snapToGrid/>
        <w:spacing w:beforeLines="50" w:before="156" w:afterLines="50" w:after="156" w:line="240" w:lineRule="auto"/>
        <w:ind w:firstLineChars="0" w:firstLine="0"/>
        <w:rPr>
          <w:rFonts w:ascii="黑体" w:eastAsia="黑体" w:hAnsi="黑体" w:hint="eastAsia"/>
          <w:b w:val="0"/>
          <w:sz w:val="21"/>
          <w:szCs w:val="21"/>
        </w:rPr>
      </w:pPr>
      <w:r w:rsidRPr="00A9799F">
        <w:rPr>
          <w:rFonts w:ascii="黑体" w:eastAsia="黑体" w:hAnsi="黑体"/>
          <w:b w:val="0"/>
          <w:sz w:val="21"/>
          <w:szCs w:val="21"/>
        </w:rPr>
        <w:t>6.</w:t>
      </w:r>
      <w:r w:rsidR="00B4439E" w:rsidRPr="00A9799F">
        <w:rPr>
          <w:rFonts w:ascii="黑体" w:eastAsia="黑体" w:hAnsi="黑体"/>
          <w:b w:val="0"/>
          <w:sz w:val="21"/>
          <w:szCs w:val="21"/>
        </w:rPr>
        <w:t>1.</w:t>
      </w:r>
      <w:r w:rsidRPr="00A9799F">
        <w:rPr>
          <w:rFonts w:ascii="黑体" w:eastAsia="黑体" w:hAnsi="黑体"/>
          <w:b w:val="0"/>
          <w:sz w:val="21"/>
          <w:szCs w:val="21"/>
        </w:rPr>
        <w:t xml:space="preserve">4.4  </w:t>
      </w:r>
      <w:r w:rsidRPr="00A9799F">
        <w:rPr>
          <w:rFonts w:ascii="黑体" w:eastAsia="黑体" w:hAnsi="黑体" w:hint="eastAsia"/>
          <w:b w:val="0"/>
          <w:sz w:val="21"/>
          <w:szCs w:val="21"/>
        </w:rPr>
        <w:t>运输相关的温室气体排放</w:t>
      </w:r>
    </w:p>
    <w:p w14:paraId="0A0A24EE" w14:textId="5475B3C7" w:rsidR="00B87952" w:rsidRDefault="007945FD" w:rsidP="007945FD">
      <w:pPr>
        <w:pStyle w:val="aff3"/>
        <w:tabs>
          <w:tab w:val="center" w:pos="4201"/>
          <w:tab w:val="right" w:leader="dot" w:pos="9298"/>
        </w:tabs>
        <w:ind w:firstLine="420"/>
      </w:pPr>
      <w:r w:rsidRPr="00A9799F">
        <w:rPr>
          <w:rFonts w:hint="eastAsia"/>
        </w:rPr>
        <w:t>运输相关的温室气体排放可采用如下三种方法来计算</w:t>
      </w:r>
      <w:r w:rsidR="00B87952">
        <w:rPr>
          <w:rFonts w:hint="eastAsia"/>
        </w:rPr>
        <w:t>，</w:t>
      </w:r>
      <w:r w:rsidR="00241A5F">
        <w:rPr>
          <w:rFonts w:hint="eastAsia"/>
        </w:rPr>
        <w:t>且</w:t>
      </w:r>
      <w:r w:rsidR="00B87952">
        <w:rPr>
          <w:rFonts w:hint="eastAsia"/>
        </w:rPr>
        <w:t>方法优先次序为</w:t>
      </w:r>
      <w:r w:rsidRPr="00A9799F">
        <w:rPr>
          <w:rFonts w:hint="eastAsia"/>
        </w:rPr>
        <w:t>：</w:t>
      </w:r>
    </w:p>
    <w:p w14:paraId="607B0927" w14:textId="62535C17" w:rsidR="007945FD" w:rsidRPr="00A9799F" w:rsidRDefault="00B87952" w:rsidP="007945FD">
      <w:pPr>
        <w:pStyle w:val="aff3"/>
        <w:tabs>
          <w:tab w:val="center" w:pos="4201"/>
          <w:tab w:val="right" w:leader="dot" w:pos="9298"/>
        </w:tabs>
        <w:ind w:firstLine="420"/>
      </w:pPr>
      <w:r>
        <w:rPr>
          <w:rFonts w:hint="eastAsia"/>
        </w:rPr>
        <w:t>a）</w:t>
      </w:r>
      <w:r w:rsidR="007945FD" w:rsidRPr="00A9799F">
        <w:rPr>
          <w:rFonts w:hint="eastAsia"/>
        </w:rPr>
        <w:t>方法1：收集运输环节的燃料消耗量，如柴油、汽油的消耗量；通过燃料消耗量乘以燃料生产的上游排放因子（见</w:t>
      </w:r>
      <w:r w:rsidR="007945FD" w:rsidRPr="00A9799F">
        <w:t>6.</w:t>
      </w:r>
      <w:r w:rsidR="00972758" w:rsidRPr="00A9799F">
        <w:t>1.</w:t>
      </w:r>
      <w:r w:rsidR="007945FD" w:rsidRPr="00A9799F">
        <w:t>4.2</w:t>
      </w:r>
      <w:r w:rsidR="007945FD" w:rsidRPr="00A9799F">
        <w:rPr>
          <w:rFonts w:hint="eastAsia"/>
        </w:rPr>
        <w:t>）以及燃料燃烧排放因子计算得到运输环节的温室气体排放。</w:t>
      </w:r>
    </w:p>
    <w:p w14:paraId="6B1B17AC" w14:textId="5827325D" w:rsidR="007945FD" w:rsidRPr="00A9799F" w:rsidRDefault="00B87952" w:rsidP="007945FD">
      <w:pPr>
        <w:pStyle w:val="aff3"/>
        <w:tabs>
          <w:tab w:val="center" w:pos="4201"/>
          <w:tab w:val="right" w:leader="dot" w:pos="9298"/>
        </w:tabs>
        <w:ind w:firstLine="420"/>
      </w:pPr>
      <w:r>
        <w:t>b</w:t>
      </w:r>
      <w:r>
        <w:rPr>
          <w:rFonts w:hint="eastAsia"/>
        </w:rPr>
        <w:t>）</w:t>
      </w:r>
      <w:r w:rsidR="007945FD" w:rsidRPr="00A9799F">
        <w:rPr>
          <w:rFonts w:hint="eastAsia"/>
        </w:rPr>
        <w:t>方法2：基于已知的运输工具和运输距离，通过运输距离乘以相应运输工具的运输排放因子计算得</w:t>
      </w:r>
      <w:r w:rsidR="005C212A" w:rsidRPr="00A9799F">
        <w:rPr>
          <w:rFonts w:hint="eastAsia"/>
        </w:rPr>
        <w:t>到</w:t>
      </w:r>
      <w:r w:rsidR="007945FD" w:rsidRPr="00A9799F">
        <w:rPr>
          <w:rFonts w:hint="eastAsia"/>
        </w:rPr>
        <w:t>运输</w:t>
      </w:r>
      <w:r w:rsidR="005C212A" w:rsidRPr="00A9799F">
        <w:rPr>
          <w:rFonts w:hint="eastAsia"/>
        </w:rPr>
        <w:t>环节</w:t>
      </w:r>
      <w:r w:rsidR="007945FD" w:rsidRPr="00A9799F">
        <w:rPr>
          <w:rFonts w:hint="eastAsia"/>
        </w:rPr>
        <w:t>的温室气体排放。运输排放因子可以从公开数据、行业统计或商业数据库获得。</w:t>
      </w:r>
    </w:p>
    <w:p w14:paraId="09682104" w14:textId="169947AE" w:rsidR="007945FD" w:rsidRPr="00A9799F" w:rsidRDefault="00B87952" w:rsidP="007945FD">
      <w:pPr>
        <w:pStyle w:val="aff3"/>
        <w:tabs>
          <w:tab w:val="center" w:pos="4201"/>
          <w:tab w:val="right" w:leader="dot" w:pos="9298"/>
        </w:tabs>
        <w:ind w:firstLine="420"/>
      </w:pPr>
      <w:r>
        <w:t>c</w:t>
      </w:r>
      <w:r>
        <w:rPr>
          <w:rFonts w:hint="eastAsia"/>
        </w:rPr>
        <w:t>）</w:t>
      </w:r>
      <w:r w:rsidR="007945FD" w:rsidRPr="00A9799F">
        <w:rPr>
          <w:rFonts w:hint="eastAsia"/>
        </w:rPr>
        <w:t>方法3：只能获得起点和终点，其他运输条件未知的情况下，通过简单物流链和网络地图等获得运输距离，再根据运量和运输方式估算温室气体排放。</w:t>
      </w:r>
    </w:p>
    <w:p w14:paraId="4B51F6C9" w14:textId="77777777" w:rsidR="00881040" w:rsidRPr="00A9799F" w:rsidRDefault="003D0925">
      <w:pPr>
        <w:pStyle w:val="4"/>
        <w:snapToGrid/>
        <w:spacing w:beforeLines="50" w:before="156" w:afterLines="50" w:after="156" w:line="240" w:lineRule="auto"/>
        <w:ind w:firstLineChars="0" w:firstLine="0"/>
        <w:jc w:val="left"/>
        <w:rPr>
          <w:rFonts w:ascii="黑体" w:eastAsia="黑体" w:hAnsi="黑体" w:hint="eastAsia"/>
          <w:b w:val="0"/>
          <w:sz w:val="21"/>
          <w:szCs w:val="21"/>
        </w:rPr>
      </w:pPr>
      <w:r w:rsidRPr="00A9799F">
        <w:rPr>
          <w:rFonts w:ascii="黑体" w:eastAsia="黑体" w:hAnsi="黑体"/>
          <w:b w:val="0"/>
          <w:sz w:val="21"/>
          <w:szCs w:val="21"/>
        </w:rPr>
        <w:t>6</w:t>
      </w:r>
      <w:r w:rsidR="00CA4E24" w:rsidRPr="00A9799F">
        <w:rPr>
          <w:rFonts w:ascii="黑体" w:eastAsia="黑体" w:hAnsi="黑体"/>
          <w:b w:val="0"/>
          <w:sz w:val="21"/>
          <w:szCs w:val="21"/>
        </w:rPr>
        <w:t>.</w:t>
      </w:r>
      <w:r w:rsidR="007945FD" w:rsidRPr="00A9799F">
        <w:rPr>
          <w:rFonts w:ascii="黑体" w:eastAsia="黑体" w:hAnsi="黑体"/>
          <w:b w:val="0"/>
          <w:sz w:val="21"/>
          <w:szCs w:val="21"/>
        </w:rPr>
        <w:t>1.5</w:t>
      </w:r>
      <w:r w:rsidR="00881040" w:rsidRPr="00A9799F">
        <w:rPr>
          <w:rFonts w:ascii="黑体" w:eastAsia="黑体" w:hAnsi="黑体"/>
          <w:b w:val="0"/>
          <w:sz w:val="21"/>
          <w:szCs w:val="21"/>
        </w:rPr>
        <w:t xml:space="preserve"> </w:t>
      </w:r>
      <w:r w:rsidR="00AC7346" w:rsidRPr="00A9799F">
        <w:rPr>
          <w:rFonts w:ascii="黑体" w:eastAsia="黑体" w:hAnsi="黑体"/>
          <w:b w:val="0"/>
          <w:sz w:val="21"/>
          <w:szCs w:val="21"/>
        </w:rPr>
        <w:t xml:space="preserve"> </w:t>
      </w:r>
      <w:r w:rsidR="00881040" w:rsidRPr="00A9799F">
        <w:rPr>
          <w:rFonts w:ascii="黑体" w:eastAsia="黑体" w:hAnsi="黑体"/>
          <w:b w:val="0"/>
          <w:sz w:val="21"/>
          <w:szCs w:val="21"/>
        </w:rPr>
        <w:t>电力</w:t>
      </w:r>
      <w:r w:rsidR="007945FD" w:rsidRPr="00A9799F">
        <w:rPr>
          <w:rFonts w:ascii="黑体" w:eastAsia="黑体" w:hAnsi="黑体" w:hint="eastAsia"/>
          <w:b w:val="0"/>
          <w:sz w:val="21"/>
          <w:szCs w:val="21"/>
        </w:rPr>
        <w:t>温室气体排放量和清除量</w:t>
      </w:r>
    </w:p>
    <w:p w14:paraId="22756625" w14:textId="77777777" w:rsidR="00881040" w:rsidRPr="00A9799F" w:rsidRDefault="00A67811" w:rsidP="00A84265">
      <w:pPr>
        <w:pStyle w:val="5"/>
        <w:snapToGrid/>
        <w:spacing w:beforeLines="50" w:before="156" w:afterLines="50" w:after="156" w:line="240" w:lineRule="auto"/>
        <w:ind w:firstLineChars="0" w:firstLine="0"/>
        <w:rPr>
          <w:rFonts w:ascii="黑体" w:eastAsia="黑体" w:hAnsi="黑体" w:hint="eastAsia"/>
          <w:b w:val="0"/>
          <w:sz w:val="21"/>
          <w:szCs w:val="21"/>
        </w:rPr>
      </w:pPr>
      <w:r w:rsidRPr="00A9799F">
        <w:rPr>
          <w:rFonts w:ascii="黑体" w:eastAsia="黑体" w:hAnsi="黑体"/>
          <w:b w:val="0"/>
          <w:sz w:val="21"/>
          <w:szCs w:val="21"/>
        </w:rPr>
        <w:t>6.</w:t>
      </w:r>
      <w:r w:rsidR="007945FD" w:rsidRPr="00A9799F">
        <w:rPr>
          <w:rFonts w:ascii="黑体" w:eastAsia="黑体" w:hAnsi="黑体"/>
          <w:b w:val="0"/>
          <w:sz w:val="21"/>
          <w:szCs w:val="21"/>
        </w:rPr>
        <w:t>1.5</w:t>
      </w:r>
      <w:r w:rsidR="00881040" w:rsidRPr="00A9799F">
        <w:rPr>
          <w:rFonts w:ascii="黑体" w:eastAsia="黑体" w:hAnsi="黑体"/>
          <w:b w:val="0"/>
          <w:sz w:val="21"/>
          <w:szCs w:val="21"/>
        </w:rPr>
        <w:t xml:space="preserve">.1 </w:t>
      </w:r>
      <w:r w:rsidR="00AC7346" w:rsidRPr="00A9799F">
        <w:rPr>
          <w:rFonts w:ascii="黑体" w:eastAsia="黑体" w:hAnsi="黑体"/>
          <w:b w:val="0"/>
          <w:sz w:val="21"/>
          <w:szCs w:val="21"/>
        </w:rPr>
        <w:t xml:space="preserve"> </w:t>
      </w:r>
      <w:r w:rsidR="00881040" w:rsidRPr="00A9799F">
        <w:rPr>
          <w:rFonts w:ascii="黑体" w:eastAsia="黑体" w:hAnsi="黑体"/>
          <w:b w:val="0"/>
          <w:sz w:val="21"/>
          <w:szCs w:val="21"/>
        </w:rPr>
        <w:t xml:space="preserve">概述 </w:t>
      </w:r>
    </w:p>
    <w:p w14:paraId="0CDC6D37" w14:textId="77777777" w:rsidR="00881040" w:rsidRPr="00A9799F" w:rsidRDefault="00B72166" w:rsidP="00A84265">
      <w:pPr>
        <w:pStyle w:val="aff3"/>
        <w:tabs>
          <w:tab w:val="center" w:pos="4201"/>
          <w:tab w:val="right" w:leader="dot" w:pos="9298"/>
        </w:tabs>
        <w:ind w:firstLine="420"/>
      </w:pPr>
      <w:r w:rsidRPr="00A9799F">
        <w:rPr>
          <w:rFonts w:hint="eastAsia"/>
        </w:rPr>
        <w:t>电力是铜生产过程中的主要能源消耗，电力的生命周期排放取决于现场或电力供应商所采用的发电技术。</w:t>
      </w:r>
      <w:r w:rsidR="00881040" w:rsidRPr="00A9799F">
        <w:t xml:space="preserve">与用电相关的温室气体排放量应包括： </w:t>
      </w:r>
    </w:p>
    <w:p w14:paraId="7F568D4D" w14:textId="77777777" w:rsidR="00881040" w:rsidRPr="00A9799F" w:rsidRDefault="00881040" w:rsidP="00A84265">
      <w:pPr>
        <w:pStyle w:val="aff3"/>
        <w:tabs>
          <w:tab w:val="center" w:pos="4201"/>
          <w:tab w:val="right" w:leader="dot" w:pos="9298"/>
        </w:tabs>
        <w:ind w:firstLine="420"/>
      </w:pPr>
      <w:r w:rsidRPr="00A9799F">
        <w:t>——</w:t>
      </w:r>
      <w:r w:rsidR="00B72166" w:rsidRPr="00A9799F">
        <w:rPr>
          <w:rFonts w:hint="eastAsia"/>
        </w:rPr>
        <w:t>材料、燃料等供应</w:t>
      </w:r>
      <w:r w:rsidRPr="00A9799F">
        <w:t>的温室气体排放量，例如</w:t>
      </w:r>
      <w:r w:rsidR="00B72166" w:rsidRPr="00A9799F">
        <w:rPr>
          <w:rFonts w:hint="eastAsia"/>
        </w:rPr>
        <w:t>煤炭</w:t>
      </w:r>
      <w:r w:rsidRPr="00A9799F">
        <w:t>开采和运输至发电站</w:t>
      </w:r>
      <w:r w:rsidR="00B72166" w:rsidRPr="00A9799F">
        <w:rPr>
          <w:rFonts w:hint="eastAsia"/>
        </w:rPr>
        <w:t>的上游排放</w:t>
      </w:r>
      <w:r w:rsidRPr="00A9799F">
        <w:t xml:space="preserve">； </w:t>
      </w:r>
    </w:p>
    <w:p w14:paraId="3677B743" w14:textId="77777777" w:rsidR="00881040" w:rsidRPr="00A9799F" w:rsidRDefault="00881040" w:rsidP="00A84265">
      <w:pPr>
        <w:pStyle w:val="aff3"/>
        <w:tabs>
          <w:tab w:val="center" w:pos="4201"/>
          <w:tab w:val="right" w:leader="dot" w:pos="9298"/>
        </w:tabs>
        <w:ind w:firstLine="420"/>
      </w:pPr>
      <w:r w:rsidRPr="00A9799F">
        <w:t>——</w:t>
      </w:r>
      <w:r w:rsidRPr="00A9799F">
        <w:t>发电过程中的温室气体排放量，包括电力输</w:t>
      </w:r>
      <w:proofErr w:type="gramStart"/>
      <w:r w:rsidRPr="00A9799F">
        <w:t>配过程</w:t>
      </w:r>
      <w:proofErr w:type="gramEnd"/>
      <w:r w:rsidRPr="00A9799F">
        <w:t>中的</w:t>
      </w:r>
      <w:r w:rsidR="00D03332" w:rsidRPr="00A9799F">
        <w:rPr>
          <w:rFonts w:hint="eastAsia"/>
        </w:rPr>
        <w:t>线损</w:t>
      </w:r>
      <w:r w:rsidRPr="00A9799F">
        <w:t xml:space="preserve">； </w:t>
      </w:r>
    </w:p>
    <w:p w14:paraId="29BE5B96" w14:textId="77777777" w:rsidR="00881040" w:rsidRPr="00A9799F" w:rsidRDefault="00881040" w:rsidP="00A84265">
      <w:pPr>
        <w:pStyle w:val="aff3"/>
        <w:tabs>
          <w:tab w:val="center" w:pos="4201"/>
          <w:tab w:val="right" w:leader="dot" w:pos="9298"/>
        </w:tabs>
        <w:ind w:firstLine="420"/>
      </w:pPr>
      <w:r w:rsidRPr="00A9799F">
        <w:t>——</w:t>
      </w:r>
      <w:r w:rsidR="002E3B8D" w:rsidRPr="00A9799F">
        <w:rPr>
          <w:rFonts w:hint="eastAsia"/>
        </w:rPr>
        <w:t>废弃物处理的</w:t>
      </w:r>
      <w:r w:rsidR="00D03332" w:rsidRPr="00A9799F">
        <w:rPr>
          <w:rFonts w:hint="eastAsia"/>
        </w:rPr>
        <w:t>温室气体</w:t>
      </w:r>
      <w:r w:rsidRPr="00A9799F">
        <w:t>排放量（例如核电站</w:t>
      </w:r>
      <w:r w:rsidR="002E3B8D" w:rsidRPr="00A9799F">
        <w:rPr>
          <w:rFonts w:hint="eastAsia"/>
        </w:rPr>
        <w:t>废料处理</w:t>
      </w:r>
      <w:r w:rsidR="002E3B8D" w:rsidRPr="00A9799F">
        <w:t>或燃煤电厂</w:t>
      </w:r>
      <w:r w:rsidRPr="00A9799F">
        <w:t>粉煤灰</w:t>
      </w:r>
      <w:r w:rsidR="002E3B8D" w:rsidRPr="00A9799F">
        <w:rPr>
          <w:rFonts w:hint="eastAsia"/>
        </w:rPr>
        <w:t>的处理</w:t>
      </w:r>
      <w:r w:rsidR="00D03332" w:rsidRPr="00A9799F">
        <w:rPr>
          <w:rFonts w:hint="eastAsia"/>
        </w:rPr>
        <w:t>等</w:t>
      </w:r>
      <w:r w:rsidRPr="00A9799F">
        <w:t xml:space="preserve">）。 </w:t>
      </w:r>
    </w:p>
    <w:p w14:paraId="06CC3F98" w14:textId="77777777" w:rsidR="00881040" w:rsidRPr="00A9799F" w:rsidRDefault="00881040" w:rsidP="00A84265">
      <w:pPr>
        <w:pStyle w:val="aff3"/>
        <w:tabs>
          <w:tab w:val="center" w:pos="4201"/>
          <w:tab w:val="right" w:leader="dot" w:pos="9298"/>
        </w:tabs>
        <w:ind w:firstLine="360"/>
        <w:rPr>
          <w:sz w:val="18"/>
          <w:szCs w:val="18"/>
        </w:rPr>
      </w:pPr>
      <w:r w:rsidRPr="00A9799F">
        <w:rPr>
          <w:rFonts w:ascii="黑体" w:eastAsia="黑体" w:hAnsi="黑体"/>
          <w:sz w:val="18"/>
          <w:szCs w:val="18"/>
        </w:rPr>
        <w:t>注：</w:t>
      </w:r>
      <w:r w:rsidR="002E3B8D" w:rsidRPr="00A9799F">
        <w:rPr>
          <w:sz w:val="18"/>
          <w:szCs w:val="18"/>
        </w:rPr>
        <w:t>6.</w:t>
      </w:r>
      <w:r w:rsidR="00972758" w:rsidRPr="00A9799F">
        <w:rPr>
          <w:sz w:val="18"/>
          <w:szCs w:val="18"/>
        </w:rPr>
        <w:t>1.5</w:t>
      </w:r>
      <w:r w:rsidRPr="00A9799F">
        <w:rPr>
          <w:sz w:val="18"/>
          <w:szCs w:val="18"/>
        </w:rPr>
        <w:t xml:space="preserve">同样适用于购买和销售的热能、冷能以及压缩空气等能源。 </w:t>
      </w:r>
    </w:p>
    <w:p w14:paraId="64B0633D" w14:textId="77777777" w:rsidR="00881040" w:rsidRPr="00A9799F" w:rsidRDefault="00A67811" w:rsidP="00A84265">
      <w:pPr>
        <w:pStyle w:val="5"/>
        <w:snapToGrid/>
        <w:spacing w:beforeLines="50" w:before="156" w:afterLines="50" w:after="156" w:line="240" w:lineRule="auto"/>
        <w:ind w:firstLineChars="0" w:firstLine="0"/>
        <w:rPr>
          <w:rFonts w:ascii="黑体" w:eastAsia="黑体" w:hAnsi="黑体" w:hint="eastAsia"/>
          <w:b w:val="0"/>
          <w:sz w:val="21"/>
          <w:szCs w:val="21"/>
        </w:rPr>
      </w:pPr>
      <w:r w:rsidRPr="00A9799F">
        <w:rPr>
          <w:rFonts w:ascii="黑体" w:eastAsia="黑体" w:hAnsi="黑体"/>
          <w:b w:val="0"/>
          <w:sz w:val="21"/>
          <w:szCs w:val="21"/>
        </w:rPr>
        <w:t>6.</w:t>
      </w:r>
      <w:r w:rsidR="007945FD" w:rsidRPr="00A9799F">
        <w:rPr>
          <w:rFonts w:ascii="黑体" w:eastAsia="黑体" w:hAnsi="黑体"/>
          <w:b w:val="0"/>
          <w:sz w:val="21"/>
          <w:szCs w:val="21"/>
        </w:rPr>
        <w:t>1.5</w:t>
      </w:r>
      <w:r w:rsidR="00881040" w:rsidRPr="00A9799F">
        <w:rPr>
          <w:rFonts w:ascii="黑体" w:eastAsia="黑体" w:hAnsi="黑体"/>
          <w:b w:val="0"/>
          <w:sz w:val="21"/>
          <w:szCs w:val="21"/>
        </w:rPr>
        <w:t xml:space="preserve">.2 </w:t>
      </w:r>
      <w:r w:rsidR="00AC7346" w:rsidRPr="00A9799F">
        <w:rPr>
          <w:rFonts w:ascii="黑体" w:eastAsia="黑体" w:hAnsi="黑体"/>
          <w:b w:val="0"/>
          <w:sz w:val="21"/>
          <w:szCs w:val="21"/>
        </w:rPr>
        <w:t xml:space="preserve"> </w:t>
      </w:r>
      <w:r w:rsidR="00881040" w:rsidRPr="00A9799F">
        <w:rPr>
          <w:rFonts w:ascii="黑体" w:eastAsia="黑体" w:hAnsi="黑体"/>
          <w:b w:val="0"/>
          <w:sz w:val="21"/>
          <w:szCs w:val="21"/>
        </w:rPr>
        <w:t xml:space="preserve">内部发电 </w:t>
      </w:r>
    </w:p>
    <w:p w14:paraId="5DDBFDC4" w14:textId="77777777" w:rsidR="00881040" w:rsidRPr="00A9799F" w:rsidRDefault="00993CD7" w:rsidP="00A84265">
      <w:pPr>
        <w:pStyle w:val="aff3"/>
        <w:tabs>
          <w:tab w:val="center" w:pos="4201"/>
          <w:tab w:val="right" w:leader="dot" w:pos="9298"/>
        </w:tabs>
        <w:ind w:firstLine="420"/>
      </w:pPr>
      <w:r w:rsidRPr="00A9799F">
        <w:t>当产品消耗的电为内部发电（例如现场发电），且未向第三方出售，则应将该电力的生命周期数据计入该产品的产品碳足迹量化。</w:t>
      </w:r>
      <w:r w:rsidR="00881040" w:rsidRPr="00A9799F">
        <w:t xml:space="preserve"> </w:t>
      </w:r>
    </w:p>
    <w:p w14:paraId="5BA3238A" w14:textId="77777777" w:rsidR="00881040" w:rsidRPr="00A9799F" w:rsidRDefault="00A67811" w:rsidP="00A84265">
      <w:pPr>
        <w:pStyle w:val="5"/>
        <w:snapToGrid/>
        <w:spacing w:beforeLines="50" w:before="156" w:afterLines="50" w:after="156" w:line="240" w:lineRule="auto"/>
        <w:ind w:firstLineChars="0" w:firstLine="0"/>
        <w:rPr>
          <w:rFonts w:ascii="黑体" w:eastAsia="黑体" w:hAnsi="黑体" w:hint="eastAsia"/>
          <w:b w:val="0"/>
          <w:sz w:val="21"/>
          <w:szCs w:val="21"/>
        </w:rPr>
      </w:pPr>
      <w:r w:rsidRPr="00A9799F">
        <w:rPr>
          <w:rFonts w:ascii="黑体" w:eastAsia="黑体" w:hAnsi="黑体"/>
          <w:b w:val="0"/>
          <w:sz w:val="21"/>
          <w:szCs w:val="21"/>
        </w:rPr>
        <w:lastRenderedPageBreak/>
        <w:t>6.</w:t>
      </w:r>
      <w:r w:rsidR="007945FD" w:rsidRPr="00A9799F">
        <w:rPr>
          <w:rFonts w:ascii="黑体" w:eastAsia="黑体" w:hAnsi="黑体"/>
          <w:b w:val="0"/>
          <w:sz w:val="21"/>
          <w:szCs w:val="21"/>
        </w:rPr>
        <w:t>1.5</w:t>
      </w:r>
      <w:r w:rsidR="00881040" w:rsidRPr="00A9799F">
        <w:rPr>
          <w:rFonts w:ascii="黑体" w:eastAsia="黑体" w:hAnsi="黑体"/>
          <w:b w:val="0"/>
          <w:sz w:val="21"/>
          <w:szCs w:val="21"/>
        </w:rPr>
        <w:t xml:space="preserve">.3 </w:t>
      </w:r>
      <w:r w:rsidR="00AC7346" w:rsidRPr="00A9799F">
        <w:rPr>
          <w:rFonts w:ascii="黑体" w:eastAsia="黑体" w:hAnsi="黑体"/>
          <w:b w:val="0"/>
          <w:sz w:val="21"/>
          <w:szCs w:val="21"/>
        </w:rPr>
        <w:t xml:space="preserve"> </w:t>
      </w:r>
      <w:r w:rsidR="00993CD7" w:rsidRPr="00A9799F">
        <w:rPr>
          <w:rFonts w:ascii="黑体" w:eastAsia="黑体" w:hAnsi="黑体" w:hint="eastAsia"/>
          <w:b w:val="0"/>
          <w:sz w:val="21"/>
          <w:szCs w:val="21"/>
        </w:rPr>
        <w:t>直供</w:t>
      </w:r>
      <w:r w:rsidR="00881040" w:rsidRPr="00A9799F">
        <w:rPr>
          <w:rFonts w:ascii="黑体" w:eastAsia="黑体" w:hAnsi="黑体"/>
          <w:b w:val="0"/>
          <w:sz w:val="21"/>
          <w:szCs w:val="21"/>
        </w:rPr>
        <w:t xml:space="preserve">电力 </w:t>
      </w:r>
    </w:p>
    <w:p w14:paraId="1C974F15" w14:textId="77777777" w:rsidR="00881040" w:rsidRPr="00A9799F" w:rsidRDefault="00881040" w:rsidP="00A84265">
      <w:pPr>
        <w:pStyle w:val="aff3"/>
        <w:tabs>
          <w:tab w:val="center" w:pos="4201"/>
          <w:tab w:val="right" w:leader="dot" w:pos="9298"/>
        </w:tabs>
        <w:ind w:firstLine="420"/>
      </w:pPr>
      <w:r w:rsidRPr="00A9799F">
        <w:t>如果该组织与发电站之间具有专用输电线路，且</w:t>
      </w:r>
      <w:r w:rsidR="00D03332" w:rsidRPr="00A9799F">
        <w:t>所消耗的电</w:t>
      </w:r>
      <w:r w:rsidRPr="00A9799F">
        <w:t xml:space="preserve">未向第三方出售，则可使用该电力供应商提供的电力温室气体排放因子。 </w:t>
      </w:r>
    </w:p>
    <w:p w14:paraId="73C1AC52" w14:textId="77777777" w:rsidR="00881040" w:rsidRPr="00A9799F" w:rsidRDefault="00A67811" w:rsidP="00A84265">
      <w:pPr>
        <w:pStyle w:val="5"/>
        <w:snapToGrid/>
        <w:spacing w:beforeLines="50" w:before="156" w:afterLines="50" w:after="156" w:line="240" w:lineRule="auto"/>
        <w:ind w:firstLineChars="0" w:firstLine="0"/>
        <w:rPr>
          <w:rFonts w:ascii="黑体" w:eastAsia="黑体" w:hAnsi="黑体" w:hint="eastAsia"/>
          <w:b w:val="0"/>
          <w:sz w:val="21"/>
          <w:szCs w:val="21"/>
        </w:rPr>
      </w:pPr>
      <w:r w:rsidRPr="00A9799F">
        <w:rPr>
          <w:rFonts w:ascii="黑体" w:eastAsia="黑体" w:hAnsi="黑体"/>
          <w:b w:val="0"/>
          <w:sz w:val="21"/>
          <w:szCs w:val="21"/>
        </w:rPr>
        <w:t>6.</w:t>
      </w:r>
      <w:r w:rsidR="007945FD" w:rsidRPr="00A9799F">
        <w:rPr>
          <w:rFonts w:ascii="黑体" w:eastAsia="黑体" w:hAnsi="黑体"/>
          <w:b w:val="0"/>
          <w:sz w:val="21"/>
          <w:szCs w:val="21"/>
        </w:rPr>
        <w:t>1.5</w:t>
      </w:r>
      <w:r w:rsidR="00881040" w:rsidRPr="00A9799F">
        <w:rPr>
          <w:rFonts w:ascii="黑体" w:eastAsia="黑体" w:hAnsi="黑体"/>
          <w:b w:val="0"/>
          <w:sz w:val="21"/>
          <w:szCs w:val="21"/>
        </w:rPr>
        <w:t xml:space="preserve">.4 </w:t>
      </w:r>
      <w:r w:rsidR="00AC7346" w:rsidRPr="00A9799F">
        <w:rPr>
          <w:rFonts w:ascii="黑体" w:eastAsia="黑体" w:hAnsi="黑体"/>
          <w:b w:val="0"/>
          <w:sz w:val="21"/>
          <w:szCs w:val="21"/>
        </w:rPr>
        <w:t xml:space="preserve"> </w:t>
      </w:r>
      <w:r w:rsidR="00881040" w:rsidRPr="00A9799F">
        <w:rPr>
          <w:rFonts w:ascii="黑体" w:eastAsia="黑体" w:hAnsi="黑体"/>
          <w:b w:val="0"/>
          <w:sz w:val="21"/>
          <w:szCs w:val="21"/>
        </w:rPr>
        <w:t xml:space="preserve">电网电力 </w:t>
      </w:r>
    </w:p>
    <w:p w14:paraId="67FCC1DE" w14:textId="095D06D9" w:rsidR="00993CD7" w:rsidRPr="00A9799F" w:rsidRDefault="0080515A" w:rsidP="00731596">
      <w:pPr>
        <w:pStyle w:val="aff3"/>
        <w:tabs>
          <w:tab w:val="center" w:pos="4201"/>
          <w:tab w:val="right" w:leader="dot" w:pos="9298"/>
        </w:tabs>
        <w:ind w:firstLineChars="0" w:firstLine="0"/>
      </w:pPr>
      <w:r w:rsidRPr="00731596">
        <w:rPr>
          <w:rFonts w:ascii="黑体" w:eastAsia="黑体" w:hAnsi="黑体" w:hint="eastAsia"/>
        </w:rPr>
        <w:t xml:space="preserve">6.1.5.4.1 </w:t>
      </w:r>
      <w:r>
        <w:rPr>
          <w:rFonts w:hint="eastAsia"/>
        </w:rPr>
        <w:t xml:space="preserve"> </w:t>
      </w:r>
      <w:r w:rsidR="00881040" w:rsidRPr="00A9799F">
        <w:t>当供应商能够通过合同</w:t>
      </w:r>
      <w:r w:rsidR="00993CD7" w:rsidRPr="00A9799F">
        <w:rPr>
          <w:rFonts w:hint="eastAsia"/>
        </w:rPr>
        <w:t>的形式</w:t>
      </w:r>
      <w:r w:rsidR="00881040" w:rsidRPr="00A9799F">
        <w:t>保证电力</w:t>
      </w:r>
      <w:r w:rsidR="00993CD7" w:rsidRPr="00A9799F">
        <w:rPr>
          <w:rFonts w:hint="eastAsia"/>
        </w:rPr>
        <w:t>供应，</w:t>
      </w:r>
      <w:r w:rsidR="00993CD7" w:rsidRPr="00A9799F">
        <w:t>应使用供应商特定电力生产的生命周期数据，电力产品应：</w:t>
      </w:r>
    </w:p>
    <w:p w14:paraId="66A65A0E" w14:textId="77777777" w:rsidR="00881040" w:rsidRPr="00A9799F" w:rsidRDefault="00881040" w:rsidP="00A84265">
      <w:pPr>
        <w:pStyle w:val="aff3"/>
        <w:tabs>
          <w:tab w:val="center" w:pos="4201"/>
          <w:tab w:val="right" w:leader="dot" w:pos="9298"/>
        </w:tabs>
        <w:ind w:firstLine="420"/>
      </w:pPr>
      <w:r w:rsidRPr="00A9799F">
        <w:t>——</w:t>
      </w:r>
      <w:r w:rsidR="00993CD7" w:rsidRPr="00A9799F">
        <w:t>传递电力生产单位相关信息以及发电机组特征信息</w:t>
      </w:r>
      <w:r w:rsidRPr="00A9799F">
        <w:t xml:space="preserve">； </w:t>
      </w:r>
    </w:p>
    <w:p w14:paraId="16D9C752" w14:textId="77777777" w:rsidR="00881040" w:rsidRPr="00A9799F" w:rsidRDefault="00881040" w:rsidP="00A84265">
      <w:pPr>
        <w:pStyle w:val="aff3"/>
        <w:tabs>
          <w:tab w:val="center" w:pos="4201"/>
          <w:tab w:val="right" w:leader="dot" w:pos="9298"/>
        </w:tabs>
        <w:ind w:firstLine="420"/>
      </w:pPr>
      <w:r w:rsidRPr="00A9799F">
        <w:t>——</w:t>
      </w:r>
      <w:r w:rsidRPr="00A9799F">
        <w:t xml:space="preserve">保证提供唯一的使用权； </w:t>
      </w:r>
    </w:p>
    <w:p w14:paraId="3BC04E69" w14:textId="77777777" w:rsidR="00881040" w:rsidRPr="00A9799F" w:rsidRDefault="00881040" w:rsidP="00A84265">
      <w:pPr>
        <w:pStyle w:val="aff3"/>
        <w:tabs>
          <w:tab w:val="center" w:pos="4201"/>
          <w:tab w:val="right" w:leader="dot" w:pos="9298"/>
        </w:tabs>
        <w:ind w:firstLine="420"/>
      </w:pPr>
      <w:r w:rsidRPr="00A9799F">
        <w:t>——</w:t>
      </w:r>
      <w:proofErr w:type="gramStart"/>
      <w:r w:rsidRPr="00A9799F">
        <w:t>由报告</w:t>
      </w:r>
      <w:proofErr w:type="gramEnd"/>
      <w:r w:rsidRPr="00A9799F">
        <w:t xml:space="preserve">实体或报告实体代表追踪、赎回、报废或注销； </w:t>
      </w:r>
    </w:p>
    <w:p w14:paraId="5B8CDFC5" w14:textId="77777777" w:rsidR="00881040" w:rsidRPr="00A9799F" w:rsidRDefault="00881040" w:rsidP="00A84265">
      <w:pPr>
        <w:pStyle w:val="aff3"/>
        <w:tabs>
          <w:tab w:val="center" w:pos="4201"/>
          <w:tab w:val="right" w:leader="dot" w:pos="9298"/>
        </w:tabs>
        <w:ind w:firstLine="420"/>
      </w:pPr>
      <w:r w:rsidRPr="00A9799F">
        <w:t>——</w:t>
      </w:r>
      <w:r w:rsidRPr="00A9799F">
        <w:t>尽可能接近合同的适用期限，并包括相应的时间</w:t>
      </w:r>
      <w:r w:rsidR="00993CD7" w:rsidRPr="00A9799F">
        <w:rPr>
          <w:rFonts w:hint="eastAsia"/>
        </w:rPr>
        <w:t>长</w:t>
      </w:r>
      <w:r w:rsidRPr="00A9799F">
        <w:t>度</w:t>
      </w:r>
      <w:r w:rsidR="00993CD7" w:rsidRPr="00A9799F">
        <w:rPr>
          <w:rFonts w:hint="eastAsia"/>
        </w:rPr>
        <w:t>。</w:t>
      </w:r>
      <w:r w:rsidRPr="00A9799F">
        <w:t xml:space="preserve"> </w:t>
      </w:r>
    </w:p>
    <w:p w14:paraId="4671694C" w14:textId="2F2A760E" w:rsidR="00993CD7" w:rsidRPr="00A9799F" w:rsidRDefault="0080515A" w:rsidP="00731596">
      <w:pPr>
        <w:pStyle w:val="aff3"/>
        <w:tabs>
          <w:tab w:val="center" w:pos="4201"/>
          <w:tab w:val="right" w:leader="dot" w:pos="9298"/>
        </w:tabs>
        <w:ind w:firstLineChars="0" w:firstLine="0"/>
      </w:pPr>
      <w:r w:rsidRPr="00731596">
        <w:rPr>
          <w:rFonts w:ascii="黑体" w:eastAsia="黑体" w:hAnsi="黑体" w:hint="eastAsia"/>
        </w:rPr>
        <w:t xml:space="preserve">6.1.5.4.2 </w:t>
      </w:r>
      <w:r>
        <w:rPr>
          <w:rFonts w:hint="eastAsia"/>
        </w:rPr>
        <w:t xml:space="preserve"> </w:t>
      </w:r>
      <w:proofErr w:type="gramStart"/>
      <w:r w:rsidR="00993CD7" w:rsidRPr="00A9799F">
        <w:t>当无法</w:t>
      </w:r>
      <w:proofErr w:type="gramEnd"/>
      <w:r w:rsidR="00993CD7" w:rsidRPr="00A9799F">
        <w:t>获得供应商的具体电力信息时，应使用与电力来源相关的电网</w:t>
      </w:r>
      <w:r w:rsidR="00EE26C6" w:rsidRPr="00A9799F">
        <w:rPr>
          <w:rFonts w:hint="eastAsia"/>
        </w:rPr>
        <w:t>温室气体</w:t>
      </w:r>
      <w:r w:rsidR="00993CD7" w:rsidRPr="00A9799F">
        <w:t>排放量。相关电网</w:t>
      </w:r>
      <w:r w:rsidR="00D03332" w:rsidRPr="00A9799F">
        <w:rPr>
          <w:rFonts w:hint="eastAsia"/>
        </w:rPr>
        <w:t>温室气体</w:t>
      </w:r>
      <w:r w:rsidR="00993CD7" w:rsidRPr="00A9799F">
        <w:t>排放量应反映相关地区的电力消耗情况，不包括任何之前已声明归属的电力。如果没有电力追踪系统，所选电网</w:t>
      </w:r>
      <w:r w:rsidR="00D03332" w:rsidRPr="00A9799F">
        <w:rPr>
          <w:rFonts w:hint="eastAsia"/>
        </w:rPr>
        <w:t>温室气体</w:t>
      </w:r>
      <w:r w:rsidR="00993CD7" w:rsidRPr="00A9799F">
        <w:t>排放量应反映该地区的电力消</w:t>
      </w:r>
      <w:r w:rsidR="00B07DE9" w:rsidRPr="00A9799F">
        <w:rPr>
          <w:rFonts w:hint="eastAsia"/>
        </w:rPr>
        <w:t>耗</w:t>
      </w:r>
      <w:r w:rsidR="00993CD7" w:rsidRPr="00A9799F">
        <w:t>情况。</w:t>
      </w:r>
    </w:p>
    <w:p w14:paraId="07E1758F" w14:textId="0A4AF1D8" w:rsidR="00FE4D7C" w:rsidRPr="00731596" w:rsidRDefault="00881040" w:rsidP="0008022E">
      <w:pPr>
        <w:pStyle w:val="aff3"/>
        <w:tabs>
          <w:tab w:val="center" w:pos="4201"/>
          <w:tab w:val="right" w:leader="dot" w:pos="9298"/>
        </w:tabs>
        <w:ind w:leftChars="200" w:left="780" w:hangingChars="200" w:hanging="360"/>
        <w:rPr>
          <w:rFonts w:hAnsi="宋体"/>
          <w:sz w:val="18"/>
          <w:szCs w:val="18"/>
        </w:rPr>
      </w:pPr>
      <w:r w:rsidRPr="00A9799F">
        <w:rPr>
          <w:rFonts w:ascii="黑体" w:eastAsia="黑体" w:hAnsi="黑体"/>
          <w:sz w:val="18"/>
          <w:szCs w:val="18"/>
        </w:rPr>
        <w:t>注</w:t>
      </w:r>
      <w:r w:rsidR="00531DDA" w:rsidRPr="00A9799F">
        <w:rPr>
          <w:rFonts w:ascii="黑体" w:eastAsia="黑体" w:hAnsi="黑体"/>
          <w:sz w:val="18"/>
          <w:szCs w:val="18"/>
        </w:rPr>
        <w:t>1</w:t>
      </w:r>
      <w:r w:rsidRPr="00A9799F">
        <w:rPr>
          <w:rFonts w:ascii="黑体" w:eastAsia="黑体" w:hAnsi="黑体"/>
          <w:sz w:val="18"/>
          <w:szCs w:val="18"/>
        </w:rPr>
        <w:t>：</w:t>
      </w:r>
      <w:r w:rsidR="00993CD7" w:rsidRPr="00731596">
        <w:rPr>
          <w:rFonts w:hAnsi="宋体"/>
          <w:sz w:val="18"/>
          <w:szCs w:val="18"/>
        </w:rPr>
        <w:t>合同</w:t>
      </w:r>
      <w:r w:rsidRPr="00731596">
        <w:rPr>
          <w:rFonts w:hAnsi="宋体"/>
          <w:sz w:val="18"/>
          <w:szCs w:val="18"/>
        </w:rPr>
        <w:t>是指双方之间签订的，用于出售和购买能源</w:t>
      </w:r>
      <w:r w:rsidR="00993CD7" w:rsidRPr="00731596">
        <w:rPr>
          <w:rFonts w:hAnsi="宋体" w:hint="eastAsia"/>
          <w:sz w:val="18"/>
          <w:szCs w:val="18"/>
        </w:rPr>
        <w:t>的</w:t>
      </w:r>
      <w:r w:rsidR="00993CD7" w:rsidRPr="00731596">
        <w:rPr>
          <w:rFonts w:hAnsi="宋体"/>
          <w:sz w:val="18"/>
          <w:szCs w:val="18"/>
        </w:rPr>
        <w:t>任意形式的合约</w:t>
      </w:r>
      <w:r w:rsidRPr="00731596">
        <w:rPr>
          <w:rFonts w:hAnsi="宋体"/>
          <w:sz w:val="18"/>
          <w:szCs w:val="18"/>
        </w:rPr>
        <w:t>。</w:t>
      </w:r>
      <w:r w:rsidR="00993CD7" w:rsidRPr="00731596">
        <w:rPr>
          <w:rFonts w:hAnsi="宋体"/>
          <w:sz w:val="18"/>
          <w:szCs w:val="18"/>
        </w:rPr>
        <w:t>例如中国绿证（GEC）、能源属性证书、可再生能源证书（REC）或其他绿色电力证书等。</w:t>
      </w:r>
      <w:r w:rsidRPr="00731596">
        <w:rPr>
          <w:rFonts w:hAnsi="宋体"/>
          <w:sz w:val="18"/>
          <w:szCs w:val="18"/>
        </w:rPr>
        <w:t xml:space="preserve"> </w:t>
      </w:r>
    </w:p>
    <w:p w14:paraId="6F67A678" w14:textId="77777777" w:rsidR="00FE4D7C" w:rsidRPr="00A9799F" w:rsidRDefault="00881040" w:rsidP="00A84265">
      <w:pPr>
        <w:pStyle w:val="aff3"/>
        <w:tabs>
          <w:tab w:val="center" w:pos="4201"/>
          <w:tab w:val="right" w:leader="dot" w:pos="9298"/>
        </w:tabs>
        <w:ind w:firstLine="360"/>
        <w:rPr>
          <w:sz w:val="18"/>
          <w:szCs w:val="18"/>
        </w:rPr>
      </w:pPr>
      <w:r w:rsidRPr="00A9799F">
        <w:rPr>
          <w:rFonts w:ascii="黑体" w:eastAsia="黑体" w:hAnsi="黑体"/>
          <w:sz w:val="18"/>
          <w:szCs w:val="18"/>
        </w:rPr>
        <w:t>注</w:t>
      </w:r>
      <w:r w:rsidR="00531DDA" w:rsidRPr="00A9799F">
        <w:rPr>
          <w:rFonts w:ascii="黑体" w:eastAsia="黑体" w:hAnsi="黑体"/>
          <w:sz w:val="18"/>
          <w:szCs w:val="18"/>
        </w:rPr>
        <w:t>2</w:t>
      </w:r>
      <w:r w:rsidRPr="00A9799F">
        <w:rPr>
          <w:rFonts w:ascii="黑体" w:eastAsia="黑体" w:hAnsi="黑体"/>
          <w:sz w:val="18"/>
          <w:szCs w:val="18"/>
        </w:rPr>
        <w:t>：</w:t>
      </w:r>
      <w:r w:rsidR="00993CD7" w:rsidRPr="00A9799F">
        <w:rPr>
          <w:sz w:val="18"/>
          <w:szCs w:val="18"/>
        </w:rPr>
        <w:t xml:space="preserve">发电机特征信息包括设备的登记名称、所有者和产生的能源性质、发电量和提供的可再生能源等。 </w:t>
      </w:r>
      <w:r w:rsidRPr="00A9799F">
        <w:rPr>
          <w:sz w:val="18"/>
          <w:szCs w:val="18"/>
        </w:rPr>
        <w:t xml:space="preserve"> </w:t>
      </w:r>
    </w:p>
    <w:p w14:paraId="766A3A48" w14:textId="77777777" w:rsidR="00993CD7" w:rsidRPr="00A9799F" w:rsidRDefault="00881040" w:rsidP="0008022E">
      <w:pPr>
        <w:pStyle w:val="aff3"/>
        <w:tabs>
          <w:tab w:val="center" w:pos="4201"/>
          <w:tab w:val="right" w:leader="dot" w:pos="9298"/>
        </w:tabs>
        <w:ind w:leftChars="200" w:left="780" w:hangingChars="200" w:hanging="360"/>
        <w:rPr>
          <w:sz w:val="18"/>
          <w:szCs w:val="18"/>
        </w:rPr>
      </w:pPr>
      <w:r w:rsidRPr="00A9799F">
        <w:rPr>
          <w:rFonts w:ascii="黑体" w:eastAsia="黑体" w:hAnsi="黑体"/>
          <w:sz w:val="18"/>
          <w:szCs w:val="18"/>
        </w:rPr>
        <w:t>注</w:t>
      </w:r>
      <w:r w:rsidR="00531DDA" w:rsidRPr="00A9799F">
        <w:rPr>
          <w:rFonts w:ascii="黑体" w:eastAsia="黑体" w:hAnsi="黑体"/>
          <w:sz w:val="18"/>
          <w:szCs w:val="18"/>
        </w:rPr>
        <w:t>3</w:t>
      </w:r>
      <w:r w:rsidRPr="00A9799F">
        <w:rPr>
          <w:rFonts w:ascii="黑体" w:eastAsia="黑体" w:hAnsi="黑体"/>
          <w:sz w:val="18"/>
          <w:szCs w:val="18"/>
        </w:rPr>
        <w:t>：</w:t>
      </w:r>
      <w:r w:rsidR="00993CD7" w:rsidRPr="00A9799F">
        <w:rPr>
          <w:sz w:val="18"/>
          <w:szCs w:val="18"/>
        </w:rPr>
        <w:t>如果难以获得电力供应系统内某一过程的具体生命周期数据，可使用公认数据库（例如来自生态环境部、联合国环境规划署（UNEP）或联合国气候变化框架公约（UNFCCC）等中的数据）。</w:t>
      </w:r>
    </w:p>
    <w:p w14:paraId="644AE38D" w14:textId="110A2132" w:rsidR="00993CD7" w:rsidRPr="00A9799F" w:rsidRDefault="0080515A" w:rsidP="00731596">
      <w:pPr>
        <w:pStyle w:val="aff3"/>
        <w:tabs>
          <w:tab w:val="center" w:pos="4201"/>
          <w:tab w:val="right" w:leader="dot" w:pos="9298"/>
        </w:tabs>
        <w:ind w:firstLineChars="0" w:firstLine="0"/>
      </w:pPr>
      <w:r w:rsidRPr="00731596">
        <w:rPr>
          <w:rFonts w:ascii="黑体" w:eastAsia="黑体" w:hAnsi="黑体" w:hint="eastAsia"/>
        </w:rPr>
        <w:t xml:space="preserve">6.1.5.4.3  </w:t>
      </w:r>
      <w:r w:rsidR="00993CD7" w:rsidRPr="00A9799F">
        <w:t>某些电力产品的属性（例如绿色证书），在出售时不直接与电力本身关联。在某些区域，来自可再生能源的部分电力作为可再生电力出售，但没有被排除在电网组合排放因子之外，在这种情况下，应使用电力跟踪系统开展相关消费电网组合敏感性分析，以此来展示结果的差异，并在产品碳足迹研究报告中进行报告。</w:t>
      </w:r>
    </w:p>
    <w:p w14:paraId="28087AC1" w14:textId="77777777" w:rsidR="000705FA" w:rsidRPr="00A9799F" w:rsidRDefault="000705FA" w:rsidP="00993CD7">
      <w:pPr>
        <w:pStyle w:val="3"/>
        <w:spacing w:before="156" w:after="156" w:line="240" w:lineRule="auto"/>
        <w:ind w:firstLineChars="0" w:firstLine="0"/>
        <w:jc w:val="left"/>
        <w:rPr>
          <w:rFonts w:ascii="黑体" w:hAnsi="黑体" w:hint="eastAsia"/>
        </w:rPr>
      </w:pPr>
      <w:bookmarkStart w:id="43" w:name="_Toc171946696"/>
      <w:bookmarkStart w:id="44" w:name="_Toc172899164"/>
      <w:r w:rsidRPr="00A9799F">
        <w:rPr>
          <w:rFonts w:ascii="黑体" w:hAnsi="黑体"/>
        </w:rPr>
        <w:t>6.</w:t>
      </w:r>
      <w:r w:rsidR="004A34B0" w:rsidRPr="00A9799F">
        <w:rPr>
          <w:rFonts w:ascii="黑体" w:hAnsi="黑体"/>
        </w:rPr>
        <w:t xml:space="preserve">2  </w:t>
      </w:r>
      <w:r w:rsidR="00BB4E3F" w:rsidRPr="00A9799F">
        <w:rPr>
          <w:rFonts w:ascii="黑体" w:hAnsi="黑体" w:hint="eastAsia"/>
        </w:rPr>
        <w:t>数据</w:t>
      </w:r>
      <w:r w:rsidRPr="00A9799F">
        <w:rPr>
          <w:rFonts w:ascii="黑体" w:hAnsi="黑体" w:hint="eastAsia"/>
        </w:rPr>
        <w:t>分配</w:t>
      </w:r>
      <w:bookmarkEnd w:id="43"/>
      <w:bookmarkEnd w:id="44"/>
    </w:p>
    <w:p w14:paraId="685A127B" w14:textId="77777777" w:rsidR="000705FA" w:rsidRPr="00A9799F" w:rsidRDefault="000705FA" w:rsidP="000705FA">
      <w:pPr>
        <w:pStyle w:val="4"/>
        <w:snapToGrid/>
        <w:spacing w:beforeLines="50" w:before="156" w:afterLines="50" w:after="156" w:line="240" w:lineRule="auto"/>
        <w:ind w:firstLineChars="0" w:firstLine="0"/>
        <w:jc w:val="left"/>
        <w:rPr>
          <w:rFonts w:ascii="黑体" w:eastAsia="黑体" w:hAnsi="黑体" w:hint="eastAsia"/>
          <w:b w:val="0"/>
          <w:sz w:val="21"/>
          <w:szCs w:val="21"/>
        </w:rPr>
      </w:pPr>
      <w:r w:rsidRPr="00A9799F">
        <w:rPr>
          <w:rFonts w:ascii="黑体" w:eastAsia="黑体" w:hAnsi="黑体"/>
          <w:b w:val="0"/>
          <w:sz w:val="21"/>
          <w:szCs w:val="21"/>
        </w:rPr>
        <w:t>6.</w:t>
      </w:r>
      <w:r w:rsidR="004A34B0" w:rsidRPr="00A9799F">
        <w:rPr>
          <w:rFonts w:ascii="黑体" w:eastAsia="黑体" w:hAnsi="黑体"/>
          <w:b w:val="0"/>
          <w:sz w:val="21"/>
          <w:szCs w:val="21"/>
        </w:rPr>
        <w:t>2</w:t>
      </w:r>
      <w:r w:rsidRPr="00A9799F">
        <w:rPr>
          <w:rFonts w:ascii="黑体" w:eastAsia="黑体" w:hAnsi="黑体"/>
          <w:b w:val="0"/>
          <w:sz w:val="21"/>
          <w:szCs w:val="21"/>
        </w:rPr>
        <w:t xml:space="preserve">.1  </w:t>
      </w:r>
      <w:r w:rsidRPr="00A9799F">
        <w:rPr>
          <w:rFonts w:ascii="黑体" w:eastAsia="黑体" w:hAnsi="黑体" w:hint="eastAsia"/>
          <w:b w:val="0"/>
          <w:sz w:val="21"/>
          <w:szCs w:val="21"/>
        </w:rPr>
        <w:t>概述</w:t>
      </w:r>
    </w:p>
    <w:p w14:paraId="6283E6C0" w14:textId="3C2D0AFB" w:rsidR="000705FA" w:rsidRPr="00A9799F" w:rsidRDefault="000705FA" w:rsidP="000705FA">
      <w:pPr>
        <w:pStyle w:val="aff3"/>
        <w:tabs>
          <w:tab w:val="center" w:pos="4201"/>
          <w:tab w:val="right" w:leader="dot" w:pos="9298"/>
        </w:tabs>
        <w:ind w:firstLine="420"/>
      </w:pPr>
      <w:r w:rsidRPr="00A9799F">
        <w:rPr>
          <w:rFonts w:hint="eastAsia"/>
        </w:rPr>
        <w:t>产品系统的输入和输出</w:t>
      </w:r>
      <w:r w:rsidRPr="00A9799F">
        <w:t>应根据明确规定的程序</w:t>
      </w:r>
      <w:r w:rsidRPr="00A9799F">
        <w:rPr>
          <w:rFonts w:hint="eastAsia"/>
        </w:rPr>
        <w:t>在主产品和</w:t>
      </w:r>
      <w:r w:rsidR="0080515A">
        <w:rPr>
          <w:rFonts w:hint="eastAsia"/>
        </w:rPr>
        <w:t>共生</w:t>
      </w:r>
      <w:r w:rsidRPr="00A9799F">
        <w:rPr>
          <w:rFonts w:hint="eastAsia"/>
        </w:rPr>
        <w:t>产品之间进行分配。</w:t>
      </w:r>
    </w:p>
    <w:p w14:paraId="79384D6E" w14:textId="77777777" w:rsidR="000705FA" w:rsidRPr="00A9799F" w:rsidRDefault="000705FA" w:rsidP="000705FA">
      <w:pPr>
        <w:pStyle w:val="aff3"/>
        <w:tabs>
          <w:tab w:val="center" w:pos="4201"/>
          <w:tab w:val="right" w:leader="dot" w:pos="9298"/>
        </w:tabs>
        <w:ind w:firstLine="420"/>
      </w:pPr>
      <w:r w:rsidRPr="00A9799F">
        <w:rPr>
          <w:rFonts w:hint="eastAsia"/>
        </w:rPr>
        <w:t>一个单元过程</w:t>
      </w:r>
      <w:r w:rsidRPr="00A9799F">
        <w:t>分配</w:t>
      </w:r>
      <w:r w:rsidRPr="00A9799F">
        <w:rPr>
          <w:rFonts w:hint="eastAsia"/>
        </w:rPr>
        <w:t>后</w:t>
      </w:r>
      <w:r w:rsidRPr="00A9799F">
        <w:t>的输入和输出总和应与其分配前的输入和输出相等。</w:t>
      </w:r>
    </w:p>
    <w:p w14:paraId="7FFF748F" w14:textId="77777777" w:rsidR="000705FA" w:rsidRPr="00A9799F" w:rsidRDefault="000705FA" w:rsidP="000705FA">
      <w:pPr>
        <w:pStyle w:val="aff3"/>
        <w:tabs>
          <w:tab w:val="center" w:pos="4201"/>
          <w:tab w:val="right" w:leader="dot" w:pos="9298"/>
        </w:tabs>
        <w:ind w:firstLine="420"/>
      </w:pPr>
      <w:r w:rsidRPr="00A9799F">
        <w:t>当同时有几种备选分配程序时，应通过敏感性分析阐明偏离所选方法产生的影响。</w:t>
      </w:r>
    </w:p>
    <w:p w14:paraId="06279F0B" w14:textId="77777777" w:rsidR="000705FA" w:rsidRPr="00A9799F" w:rsidRDefault="000705FA" w:rsidP="000705FA">
      <w:pPr>
        <w:pStyle w:val="4"/>
        <w:snapToGrid/>
        <w:spacing w:beforeLines="50" w:before="156" w:afterLines="50" w:after="156" w:line="240" w:lineRule="auto"/>
        <w:ind w:firstLineChars="0" w:firstLine="0"/>
        <w:jc w:val="left"/>
        <w:rPr>
          <w:rFonts w:ascii="黑体" w:eastAsia="黑体" w:hAnsi="黑体" w:hint="eastAsia"/>
          <w:b w:val="0"/>
          <w:sz w:val="21"/>
          <w:szCs w:val="21"/>
        </w:rPr>
      </w:pPr>
      <w:r w:rsidRPr="00A9799F">
        <w:rPr>
          <w:rFonts w:ascii="黑体" w:eastAsia="黑体" w:hAnsi="黑体"/>
          <w:b w:val="0"/>
          <w:sz w:val="21"/>
          <w:szCs w:val="21"/>
        </w:rPr>
        <w:t>6.</w:t>
      </w:r>
      <w:r w:rsidR="004A34B0" w:rsidRPr="00A9799F">
        <w:rPr>
          <w:rFonts w:ascii="黑体" w:eastAsia="黑体" w:hAnsi="黑体"/>
          <w:b w:val="0"/>
          <w:sz w:val="21"/>
          <w:szCs w:val="21"/>
        </w:rPr>
        <w:t>2</w:t>
      </w:r>
      <w:r w:rsidRPr="00A9799F">
        <w:rPr>
          <w:rFonts w:ascii="黑体" w:eastAsia="黑体" w:hAnsi="黑体"/>
          <w:b w:val="0"/>
          <w:sz w:val="21"/>
          <w:szCs w:val="21"/>
        </w:rPr>
        <w:t xml:space="preserve">.2  </w:t>
      </w:r>
      <w:r w:rsidRPr="00A9799F">
        <w:rPr>
          <w:rFonts w:ascii="黑体" w:eastAsia="黑体" w:hAnsi="黑体" w:hint="eastAsia"/>
          <w:b w:val="0"/>
          <w:sz w:val="21"/>
          <w:szCs w:val="21"/>
        </w:rPr>
        <w:t>分配程序</w:t>
      </w:r>
    </w:p>
    <w:p w14:paraId="390D1DAC" w14:textId="77777777" w:rsidR="000705FA" w:rsidRPr="00A9799F" w:rsidRDefault="00993CD7" w:rsidP="000705FA">
      <w:pPr>
        <w:pStyle w:val="aff3"/>
        <w:tabs>
          <w:tab w:val="center" w:pos="4201"/>
          <w:tab w:val="right" w:leader="dot" w:pos="9298"/>
        </w:tabs>
        <w:ind w:firstLine="420"/>
        <w:rPr>
          <w:rFonts w:hAnsi="宋体" w:hint="eastAsia"/>
        </w:rPr>
      </w:pPr>
      <w:r w:rsidRPr="00A9799F">
        <w:t xml:space="preserve">产品碳足迹研究应包括确认与其他产品系统共享的单元过程，并按照以下步骤进行处理。 </w:t>
      </w:r>
      <w:r w:rsidR="000705FA" w:rsidRPr="00A9799F">
        <w:rPr>
          <w:rFonts w:hAnsi="宋体"/>
        </w:rPr>
        <w:t xml:space="preserve"> </w:t>
      </w:r>
    </w:p>
    <w:p w14:paraId="47381D8F" w14:textId="77777777" w:rsidR="000705FA" w:rsidRPr="00A9799F" w:rsidRDefault="00E916B7" w:rsidP="000705FA">
      <w:pPr>
        <w:pStyle w:val="aff3"/>
        <w:tabs>
          <w:tab w:val="center" w:pos="4201"/>
          <w:tab w:val="right" w:leader="dot" w:pos="9298"/>
        </w:tabs>
        <w:ind w:firstLine="420"/>
        <w:rPr>
          <w:rFonts w:hAnsi="宋体" w:hint="eastAsia"/>
        </w:rPr>
      </w:pPr>
      <w:r w:rsidRPr="00A9799F">
        <w:rPr>
          <w:rFonts w:hAnsi="宋体"/>
        </w:rPr>
        <w:t>a</w:t>
      </w:r>
      <w:r w:rsidRPr="00A9799F">
        <w:rPr>
          <w:rFonts w:hAnsi="宋体" w:hint="eastAsia"/>
        </w:rPr>
        <w:t xml:space="preserve">） </w:t>
      </w:r>
      <w:r w:rsidR="000705FA" w:rsidRPr="00A9799F">
        <w:rPr>
          <w:rFonts w:hAnsi="宋体"/>
        </w:rPr>
        <w:t>第1步：</w:t>
      </w:r>
      <w:r w:rsidR="00C93391" w:rsidRPr="00A9799F">
        <w:t>宜通过以下方法避免分配（从形式上看，步骤</w:t>
      </w:r>
      <w:r w:rsidR="00676E83" w:rsidRPr="00A9799F">
        <w:t>1</w:t>
      </w:r>
      <w:r w:rsidR="00C93391" w:rsidRPr="00A9799F">
        <w:t>不属于分配程序的一部分）</w:t>
      </w:r>
      <w:r w:rsidR="00C93391" w:rsidRPr="00A9799F">
        <w:rPr>
          <w:rFonts w:hint="eastAsia"/>
        </w:rPr>
        <w:t>；</w:t>
      </w:r>
    </w:p>
    <w:p w14:paraId="4ED2DB21" w14:textId="77777777" w:rsidR="000705FA" w:rsidRPr="00A9799F" w:rsidRDefault="00E916B7" w:rsidP="0008022E">
      <w:pPr>
        <w:pStyle w:val="aff3"/>
        <w:tabs>
          <w:tab w:val="center" w:pos="4201"/>
          <w:tab w:val="right" w:leader="dot" w:pos="9298"/>
        </w:tabs>
        <w:ind w:leftChars="405" w:left="1060" w:hangingChars="100" w:hanging="210"/>
        <w:rPr>
          <w:rFonts w:hAnsi="宋体" w:hint="eastAsia"/>
        </w:rPr>
      </w:pPr>
      <w:r w:rsidRPr="00A9799F">
        <w:rPr>
          <w:rFonts w:hAnsi="宋体" w:hint="eastAsia"/>
        </w:rPr>
        <w:t>1）</w:t>
      </w:r>
      <w:r w:rsidR="00C93391" w:rsidRPr="00A9799F">
        <w:t>将拟分配的单元过程</w:t>
      </w:r>
      <w:r w:rsidR="000705FA" w:rsidRPr="00A9799F">
        <w:rPr>
          <w:rFonts w:hAnsi="宋体" w:hint="eastAsia"/>
        </w:rPr>
        <w:t>划分为两个或多个子单元过程，</w:t>
      </w:r>
      <w:r w:rsidR="000705FA" w:rsidRPr="00A9799F">
        <w:rPr>
          <w:rFonts w:hAnsi="宋体"/>
        </w:rPr>
        <w:t>并收集与这些子过程相关的输入输出数据；</w:t>
      </w:r>
      <w:r w:rsidR="00C93391" w:rsidRPr="00A9799F">
        <w:rPr>
          <w:rFonts w:hAnsi="宋体" w:hint="eastAsia"/>
        </w:rPr>
        <w:t xml:space="preserve"> </w:t>
      </w:r>
    </w:p>
    <w:p w14:paraId="0A2D5536" w14:textId="6F0E1562" w:rsidR="000705FA" w:rsidRPr="00A9799F" w:rsidRDefault="00E916B7" w:rsidP="0008022E">
      <w:pPr>
        <w:pStyle w:val="aff3"/>
        <w:tabs>
          <w:tab w:val="center" w:pos="4201"/>
          <w:tab w:val="right" w:leader="dot" w:pos="9298"/>
        </w:tabs>
        <w:ind w:leftChars="405" w:left="1060" w:hangingChars="100" w:hanging="210"/>
        <w:rPr>
          <w:rFonts w:hAnsi="宋体" w:hint="eastAsia"/>
        </w:rPr>
      </w:pPr>
      <w:r w:rsidRPr="00A9799F">
        <w:rPr>
          <w:rFonts w:hAnsi="宋体" w:hint="eastAsia"/>
        </w:rPr>
        <w:t>2）</w:t>
      </w:r>
      <w:r w:rsidR="000705FA" w:rsidRPr="00A9799F">
        <w:rPr>
          <w:rFonts w:hAnsi="宋体" w:hint="eastAsia"/>
        </w:rPr>
        <w:t>如果单元过程无法划分，如存在有代表性的替代路线生产</w:t>
      </w:r>
      <w:r w:rsidR="0080515A">
        <w:rPr>
          <w:rFonts w:hAnsi="宋体" w:hint="eastAsia"/>
        </w:rPr>
        <w:t>共生</w:t>
      </w:r>
      <w:r w:rsidR="000705FA" w:rsidRPr="00A9799F">
        <w:rPr>
          <w:rFonts w:hAnsi="宋体" w:hint="eastAsia"/>
        </w:rPr>
        <w:t>产品，则可以采用系统扩展方法。系统扩展的原理是基于</w:t>
      </w:r>
      <w:r w:rsidR="0080515A">
        <w:rPr>
          <w:rFonts w:hAnsi="宋体" w:hint="eastAsia"/>
        </w:rPr>
        <w:t>共生</w:t>
      </w:r>
      <w:r w:rsidR="000705FA" w:rsidRPr="00A9799F">
        <w:rPr>
          <w:rFonts w:hAnsi="宋体" w:hint="eastAsia"/>
        </w:rPr>
        <w:t>产品节省或避免了另一个具有等效功能的产品系统。</w:t>
      </w:r>
    </w:p>
    <w:p w14:paraId="082AB264" w14:textId="77777777" w:rsidR="000705FA" w:rsidRPr="00A9799F" w:rsidRDefault="00E916B7" w:rsidP="000705FA">
      <w:pPr>
        <w:pStyle w:val="aff3"/>
        <w:tabs>
          <w:tab w:val="center" w:pos="4201"/>
          <w:tab w:val="right" w:leader="dot" w:pos="9298"/>
        </w:tabs>
        <w:ind w:firstLine="420"/>
        <w:rPr>
          <w:rFonts w:hAnsi="宋体" w:hint="eastAsia"/>
        </w:rPr>
      </w:pPr>
      <w:r w:rsidRPr="00A9799F">
        <w:rPr>
          <w:rFonts w:hAnsi="宋体"/>
        </w:rPr>
        <w:t>b</w:t>
      </w:r>
      <w:r w:rsidRPr="00A9799F">
        <w:rPr>
          <w:rFonts w:hAnsi="宋体" w:hint="eastAsia"/>
        </w:rPr>
        <w:t xml:space="preserve">） </w:t>
      </w:r>
      <w:r w:rsidR="000705FA" w:rsidRPr="00A9799F">
        <w:rPr>
          <w:rFonts w:hAnsi="宋体"/>
        </w:rPr>
        <w:t>第2步：</w:t>
      </w:r>
      <w:r w:rsidR="00C93391" w:rsidRPr="00A9799F">
        <w:t>若无法避免分配，宜以能反映它们之间潜在物理关系的方式</w:t>
      </w:r>
      <w:r w:rsidR="00C93391" w:rsidRPr="00A9799F">
        <w:rPr>
          <w:rFonts w:hAnsi="宋体" w:hint="eastAsia"/>
        </w:rPr>
        <w:t>（如物料平衡或能量平衡）</w:t>
      </w:r>
      <w:r w:rsidR="00C93391" w:rsidRPr="00A9799F">
        <w:t>，将系统的输入和输出数据划分到不同产品或功能中；</w:t>
      </w:r>
      <w:r w:rsidR="00C93391" w:rsidRPr="00A9799F">
        <w:rPr>
          <w:rFonts w:hAnsi="宋体"/>
        </w:rPr>
        <w:t xml:space="preserve"> </w:t>
      </w:r>
    </w:p>
    <w:p w14:paraId="690A5B86" w14:textId="77777777" w:rsidR="00C93391" w:rsidRPr="00A9799F" w:rsidRDefault="00E916B7" w:rsidP="00C93391">
      <w:pPr>
        <w:pStyle w:val="aff3"/>
        <w:tabs>
          <w:tab w:val="center" w:pos="4201"/>
          <w:tab w:val="right" w:leader="dot" w:pos="9298"/>
        </w:tabs>
        <w:ind w:firstLine="420"/>
        <w:rPr>
          <w:rFonts w:hAnsi="宋体" w:hint="eastAsia"/>
        </w:rPr>
      </w:pPr>
      <w:r w:rsidRPr="00A9799F">
        <w:rPr>
          <w:rFonts w:hAnsi="宋体" w:hint="eastAsia"/>
        </w:rPr>
        <w:lastRenderedPageBreak/>
        <w:t xml:space="preserve">c） </w:t>
      </w:r>
      <w:r w:rsidR="000705FA" w:rsidRPr="00A9799F">
        <w:rPr>
          <w:rFonts w:hAnsi="宋体"/>
        </w:rPr>
        <w:t>第3步：</w:t>
      </w:r>
      <w:r w:rsidR="00C93391" w:rsidRPr="00A9799F">
        <w:rPr>
          <w:rFonts w:hAnsi="宋体"/>
        </w:rPr>
        <w:t>当物理关系无法建立或无法用来作为分配基础时，则宜以能反映它们之间其他关系的方式将输入输出在产品或功能之间进行分配。例如可以根据产品的经济价值按比例将输入输出数据分配到共生产品。</w:t>
      </w:r>
    </w:p>
    <w:p w14:paraId="4D662288" w14:textId="5336BB69" w:rsidR="000705FA" w:rsidRPr="00A9799F" w:rsidRDefault="00C93391" w:rsidP="0008022E">
      <w:pPr>
        <w:pStyle w:val="aff3"/>
        <w:tabs>
          <w:tab w:val="center" w:pos="4201"/>
          <w:tab w:val="right" w:leader="dot" w:pos="9298"/>
        </w:tabs>
        <w:ind w:leftChars="200" w:left="840" w:hangingChars="200" w:hanging="420"/>
        <w:rPr>
          <w:rFonts w:hAnsi="宋体" w:hint="eastAsia"/>
        </w:rPr>
      </w:pPr>
      <w:r w:rsidRPr="00A9799F">
        <w:rPr>
          <w:rFonts w:ascii="黑体" w:eastAsia="黑体" w:hAnsi="黑体"/>
        </w:rPr>
        <w:t xml:space="preserve"> </w:t>
      </w:r>
      <w:r w:rsidR="000705FA" w:rsidRPr="00A9799F">
        <w:rPr>
          <w:rFonts w:ascii="黑体" w:eastAsia="黑体" w:hAnsi="黑体" w:hint="eastAsia"/>
          <w:sz w:val="18"/>
          <w:szCs w:val="18"/>
        </w:rPr>
        <w:t>注：</w:t>
      </w:r>
      <w:r w:rsidR="000705FA" w:rsidRPr="00A9799F">
        <w:rPr>
          <w:rFonts w:hAnsi="宋体" w:hint="eastAsia"/>
          <w:sz w:val="18"/>
          <w:szCs w:val="18"/>
        </w:rPr>
        <w:t>注意区分废弃物和</w:t>
      </w:r>
      <w:r w:rsidR="0080515A">
        <w:rPr>
          <w:rFonts w:hAnsi="宋体" w:hint="eastAsia"/>
          <w:sz w:val="18"/>
          <w:szCs w:val="18"/>
        </w:rPr>
        <w:t>共生</w:t>
      </w:r>
      <w:r w:rsidR="000705FA" w:rsidRPr="00A9799F">
        <w:rPr>
          <w:rFonts w:hAnsi="宋体" w:hint="eastAsia"/>
          <w:sz w:val="18"/>
          <w:szCs w:val="18"/>
        </w:rPr>
        <w:t>产品，没有经济价值的产物不能作为产品输出，不参与分配，而是作为废弃物计入产品系统的</w:t>
      </w:r>
      <w:r w:rsidRPr="00A9799F">
        <w:rPr>
          <w:rFonts w:hAnsi="宋体" w:hint="eastAsia"/>
          <w:sz w:val="18"/>
          <w:szCs w:val="18"/>
        </w:rPr>
        <w:t>废弃物处理</w:t>
      </w:r>
      <w:r w:rsidR="000705FA" w:rsidRPr="00A9799F">
        <w:rPr>
          <w:rFonts w:hAnsi="宋体" w:hint="eastAsia"/>
          <w:sz w:val="18"/>
          <w:szCs w:val="18"/>
        </w:rPr>
        <w:t>排放；仅在有明确证据显示有下游客户且产生了经济价值的情况下，才能作为</w:t>
      </w:r>
      <w:r w:rsidR="0080515A">
        <w:rPr>
          <w:rFonts w:hAnsi="宋体" w:hint="eastAsia"/>
          <w:sz w:val="18"/>
          <w:szCs w:val="18"/>
        </w:rPr>
        <w:t>共生</w:t>
      </w:r>
      <w:r w:rsidR="000705FA" w:rsidRPr="00A9799F">
        <w:rPr>
          <w:rFonts w:hAnsi="宋体" w:hint="eastAsia"/>
          <w:sz w:val="18"/>
          <w:szCs w:val="18"/>
        </w:rPr>
        <w:t>产品参与分配。</w:t>
      </w:r>
    </w:p>
    <w:p w14:paraId="6247A919" w14:textId="75C0801C" w:rsidR="00C1197A" w:rsidRPr="00A9799F" w:rsidRDefault="00C1197A" w:rsidP="000705FA">
      <w:pPr>
        <w:pStyle w:val="aff3"/>
        <w:tabs>
          <w:tab w:val="center" w:pos="4201"/>
          <w:tab w:val="right" w:leader="dot" w:pos="9298"/>
        </w:tabs>
        <w:ind w:firstLine="420"/>
        <w:rPr>
          <w:rFonts w:hAnsi="宋体" w:hint="eastAsia"/>
        </w:rPr>
      </w:pPr>
      <w:r w:rsidRPr="00A9799F">
        <w:rPr>
          <w:rFonts w:hAnsi="宋体" w:hint="eastAsia"/>
        </w:rPr>
        <w:t>任何情况下，只有当共生产品的长期平均价格比例大于4时，</w:t>
      </w:r>
      <w:r w:rsidR="00A86B65" w:rsidRPr="00A9799F">
        <w:rPr>
          <w:rFonts w:hAnsi="宋体" w:hint="eastAsia"/>
        </w:rPr>
        <w:t>才能采用产品经济价值比例进行分配。</w:t>
      </w:r>
      <w:r w:rsidRPr="00A9799F">
        <w:rPr>
          <w:rFonts w:hAnsi="宋体" w:hint="eastAsia"/>
        </w:rPr>
        <w:t>如果同一过程有两个及以上的产品，则应以产品中</w:t>
      </w:r>
      <w:r w:rsidR="00D03332" w:rsidRPr="00A9799F">
        <w:rPr>
          <w:rFonts w:hAnsi="宋体" w:hint="eastAsia"/>
        </w:rPr>
        <w:t>的最高</w:t>
      </w:r>
      <w:r w:rsidRPr="00A9799F">
        <w:rPr>
          <w:rFonts w:hAnsi="宋体" w:hint="eastAsia"/>
        </w:rPr>
        <w:t>价格与最低</w:t>
      </w:r>
      <w:r w:rsidR="00D03332" w:rsidRPr="00A9799F">
        <w:rPr>
          <w:rFonts w:hAnsi="宋体" w:hint="eastAsia"/>
        </w:rPr>
        <w:t>价格</w:t>
      </w:r>
      <w:r w:rsidRPr="00A9799F">
        <w:rPr>
          <w:rFonts w:hAnsi="宋体" w:hint="eastAsia"/>
        </w:rPr>
        <w:t>的比例为判定基准。</w:t>
      </w:r>
      <w:r w:rsidR="001206A8" w:rsidRPr="00A9799F">
        <w:rPr>
          <w:rFonts w:hAnsi="宋体" w:hint="eastAsia"/>
        </w:rPr>
        <w:t>经济价值评估中使用的价格应是全球的长期</w:t>
      </w:r>
      <w:r w:rsidR="001206A8" w:rsidRPr="00A9799F">
        <w:rPr>
          <w:rFonts w:hAnsi="宋体"/>
        </w:rPr>
        <w:t>平均值</w:t>
      </w:r>
      <w:r w:rsidR="001206A8" w:rsidRPr="00A9799F">
        <w:rPr>
          <w:rFonts w:hAnsi="宋体" w:hint="eastAsia"/>
        </w:rPr>
        <w:t>（通常为1</w:t>
      </w:r>
      <w:r w:rsidR="001206A8" w:rsidRPr="00A9799F">
        <w:rPr>
          <w:rFonts w:hAnsi="宋体"/>
        </w:rPr>
        <w:t>0</w:t>
      </w:r>
      <w:r w:rsidR="001206A8" w:rsidRPr="00A9799F">
        <w:rPr>
          <w:rFonts w:hAnsi="宋体" w:hint="eastAsia"/>
        </w:rPr>
        <w:t>年平均值），并需要说明数据来源（如</w:t>
      </w:r>
      <w:r w:rsidR="00BF1B51">
        <w:rPr>
          <w:rFonts w:hAnsi="宋体" w:hint="eastAsia"/>
        </w:rPr>
        <w:t>伦敦金属交易所</w:t>
      </w:r>
      <w:r w:rsidR="001206A8" w:rsidRPr="00A9799F">
        <w:rPr>
          <w:rFonts w:hAnsi="宋体" w:hint="eastAsia"/>
        </w:rPr>
        <w:t>、世界银行等）。</w:t>
      </w:r>
    </w:p>
    <w:p w14:paraId="722F2149" w14:textId="77777777" w:rsidR="0040668E" w:rsidRPr="00A9799F" w:rsidRDefault="0040668E" w:rsidP="000705FA">
      <w:pPr>
        <w:pStyle w:val="aff3"/>
        <w:tabs>
          <w:tab w:val="center" w:pos="4201"/>
          <w:tab w:val="right" w:leader="dot" w:pos="9298"/>
        </w:tabs>
        <w:ind w:firstLine="420"/>
        <w:rPr>
          <w:rFonts w:hAnsi="宋体" w:hint="eastAsia"/>
        </w:rPr>
      </w:pPr>
      <w:r w:rsidRPr="00A9799F">
        <w:rPr>
          <w:rFonts w:hAnsi="宋体" w:hint="eastAsia"/>
        </w:rPr>
        <w:t>当共生产品的长期平均价格比例小于等于4时，宜按质量比例关系进行分配（如金属量或实物质量）。</w:t>
      </w:r>
    </w:p>
    <w:p w14:paraId="151CDB5E" w14:textId="77777777" w:rsidR="000705FA" w:rsidRPr="00A9799F" w:rsidRDefault="000705FA" w:rsidP="000705FA">
      <w:pPr>
        <w:pStyle w:val="4"/>
        <w:snapToGrid/>
        <w:spacing w:beforeLines="50" w:before="156" w:afterLines="50" w:after="156" w:line="240" w:lineRule="auto"/>
        <w:ind w:firstLineChars="0" w:firstLine="0"/>
        <w:jc w:val="left"/>
        <w:rPr>
          <w:rFonts w:ascii="黑体" w:eastAsia="黑体" w:hAnsi="黑体" w:hint="eastAsia"/>
          <w:b w:val="0"/>
          <w:sz w:val="21"/>
          <w:szCs w:val="21"/>
        </w:rPr>
      </w:pPr>
      <w:r w:rsidRPr="00A9799F">
        <w:rPr>
          <w:rFonts w:ascii="黑体" w:eastAsia="黑体" w:hAnsi="黑体"/>
          <w:b w:val="0"/>
          <w:sz w:val="21"/>
          <w:szCs w:val="21"/>
        </w:rPr>
        <w:t>6.</w:t>
      </w:r>
      <w:r w:rsidR="004A34B0" w:rsidRPr="00A9799F">
        <w:rPr>
          <w:rFonts w:ascii="黑体" w:eastAsia="黑体" w:hAnsi="黑体"/>
          <w:b w:val="0"/>
          <w:sz w:val="21"/>
          <w:szCs w:val="21"/>
        </w:rPr>
        <w:t>2</w:t>
      </w:r>
      <w:r w:rsidRPr="00A9799F">
        <w:rPr>
          <w:rFonts w:ascii="黑体" w:eastAsia="黑体" w:hAnsi="黑体"/>
          <w:b w:val="0"/>
          <w:sz w:val="21"/>
          <w:szCs w:val="21"/>
        </w:rPr>
        <w:t xml:space="preserve">.3  </w:t>
      </w:r>
      <w:r w:rsidR="00814CE6" w:rsidRPr="00A9799F">
        <w:rPr>
          <w:rFonts w:ascii="黑体" w:eastAsia="黑体" w:hAnsi="黑体" w:hint="eastAsia"/>
          <w:b w:val="0"/>
          <w:sz w:val="21"/>
          <w:szCs w:val="21"/>
        </w:rPr>
        <w:t>推荐</w:t>
      </w:r>
      <w:r w:rsidR="00930EAD" w:rsidRPr="00A9799F">
        <w:rPr>
          <w:rFonts w:ascii="黑体" w:eastAsia="黑体" w:hAnsi="黑体" w:hint="eastAsia"/>
          <w:b w:val="0"/>
          <w:sz w:val="21"/>
          <w:szCs w:val="21"/>
        </w:rPr>
        <w:t>的</w:t>
      </w:r>
      <w:r w:rsidR="00FE4D7C" w:rsidRPr="00A9799F">
        <w:rPr>
          <w:rFonts w:ascii="黑体" w:eastAsia="黑体" w:hAnsi="黑体" w:hint="eastAsia"/>
          <w:b w:val="0"/>
          <w:sz w:val="21"/>
          <w:szCs w:val="21"/>
        </w:rPr>
        <w:t>分配</w:t>
      </w:r>
      <w:r w:rsidR="00814CE6" w:rsidRPr="00A9799F">
        <w:rPr>
          <w:rFonts w:ascii="黑体" w:eastAsia="黑体" w:hAnsi="黑体" w:hint="eastAsia"/>
          <w:b w:val="0"/>
          <w:sz w:val="21"/>
          <w:szCs w:val="21"/>
        </w:rPr>
        <w:t>方法</w:t>
      </w:r>
    </w:p>
    <w:p w14:paraId="0F1863B8" w14:textId="5A482B7A" w:rsidR="00175CE3" w:rsidRPr="009731BA" w:rsidRDefault="00867F58" w:rsidP="009731BA">
      <w:pPr>
        <w:ind w:firstLine="420"/>
        <w:rPr>
          <w:b/>
        </w:rPr>
      </w:pPr>
      <w:r w:rsidRPr="00A9799F">
        <w:rPr>
          <w:rFonts w:hint="eastAsia"/>
        </w:rPr>
        <w:t>本文件依据上述分配程序，针对具体单元过程，提出了推荐性分配方法，见</w:t>
      </w:r>
      <w:r w:rsidR="00175CE3" w:rsidRPr="00A9799F">
        <w:rPr>
          <w:rFonts w:hint="eastAsia"/>
        </w:rPr>
        <w:t>附录</w:t>
      </w:r>
      <w:r w:rsidR="00175CE3" w:rsidRPr="00A9799F">
        <w:rPr>
          <w:rFonts w:hint="eastAsia"/>
        </w:rPr>
        <w:t>D</w:t>
      </w:r>
      <w:r w:rsidRPr="00A9799F">
        <w:rPr>
          <w:rFonts w:hint="eastAsia"/>
        </w:rPr>
        <w:t>。</w:t>
      </w:r>
    </w:p>
    <w:p w14:paraId="20AB395D" w14:textId="77777777" w:rsidR="006C66E3" w:rsidRPr="00A9799F" w:rsidRDefault="006C66E3" w:rsidP="00FE5DE7">
      <w:pPr>
        <w:pStyle w:val="3"/>
        <w:spacing w:before="156" w:after="156" w:line="240" w:lineRule="auto"/>
        <w:ind w:firstLineChars="0" w:firstLine="0"/>
        <w:jc w:val="left"/>
        <w:rPr>
          <w:rFonts w:ascii="黑体" w:hAnsi="黑体" w:hint="eastAsia"/>
        </w:rPr>
      </w:pPr>
      <w:bookmarkStart w:id="45" w:name="_Toc171946697"/>
      <w:bookmarkStart w:id="46" w:name="_Toc172899165"/>
      <w:r w:rsidRPr="00A9799F">
        <w:rPr>
          <w:rFonts w:ascii="黑体" w:hAnsi="黑体"/>
        </w:rPr>
        <w:t xml:space="preserve">6.3  </w:t>
      </w:r>
      <w:r w:rsidRPr="00A9799F">
        <w:rPr>
          <w:rFonts w:ascii="黑体" w:hAnsi="黑体" w:hint="eastAsia"/>
        </w:rPr>
        <w:t>取舍准则</w:t>
      </w:r>
      <w:bookmarkEnd w:id="45"/>
      <w:bookmarkEnd w:id="46"/>
    </w:p>
    <w:p w14:paraId="63C47123" w14:textId="77777777" w:rsidR="005622C3" w:rsidRPr="00A9799F" w:rsidRDefault="00835A3E" w:rsidP="00362ABD">
      <w:pPr>
        <w:pStyle w:val="aff3"/>
        <w:tabs>
          <w:tab w:val="center" w:pos="4201"/>
          <w:tab w:val="right" w:leader="dot" w:pos="9298"/>
        </w:tabs>
        <w:ind w:firstLine="420"/>
        <w:rPr>
          <w:rFonts w:hAnsi="宋体" w:hint="eastAsia"/>
        </w:rPr>
      </w:pPr>
      <w:r w:rsidRPr="00A9799F">
        <w:rPr>
          <w:rFonts w:hAnsi="宋体" w:hint="eastAsia"/>
        </w:rPr>
        <w:t>取舍准则</w:t>
      </w:r>
      <w:r w:rsidR="00E73C09" w:rsidRPr="00A9799F">
        <w:rPr>
          <w:rFonts w:hAnsi="宋体" w:hint="eastAsia"/>
        </w:rPr>
        <w:t>在</w:t>
      </w:r>
      <w:r w:rsidRPr="00A9799F">
        <w:rPr>
          <w:rFonts w:hAnsi="宋体" w:hint="eastAsia"/>
        </w:rPr>
        <w:t>系统边界</w:t>
      </w:r>
      <w:r w:rsidR="00E73C09" w:rsidRPr="00A9799F">
        <w:rPr>
          <w:rFonts w:hAnsi="宋体" w:hint="eastAsia"/>
        </w:rPr>
        <w:t>中</w:t>
      </w:r>
      <w:r w:rsidRPr="00A9799F">
        <w:rPr>
          <w:rFonts w:hAnsi="宋体" w:hint="eastAsia"/>
        </w:rPr>
        <w:t>已</w:t>
      </w:r>
      <w:r w:rsidR="00E73C09" w:rsidRPr="00A9799F">
        <w:rPr>
          <w:rFonts w:hAnsi="宋体" w:hint="eastAsia"/>
        </w:rPr>
        <w:t>有规定，并应在此范围内考虑特定</w:t>
      </w:r>
      <w:r w:rsidRPr="00A9799F">
        <w:rPr>
          <w:rFonts w:hAnsi="宋体" w:hint="eastAsia"/>
        </w:rPr>
        <w:t>单元过程及其子单元过程的所有数据集</w:t>
      </w:r>
      <w:r w:rsidR="00E73C09" w:rsidRPr="00A9799F">
        <w:rPr>
          <w:rFonts w:hAnsi="宋体" w:hint="eastAsia"/>
        </w:rPr>
        <w:t>。</w:t>
      </w:r>
    </w:p>
    <w:p w14:paraId="02352914" w14:textId="77777777" w:rsidR="00AF391B" w:rsidRPr="00A9799F" w:rsidRDefault="00E73C09" w:rsidP="00362ABD">
      <w:pPr>
        <w:pStyle w:val="aff3"/>
        <w:tabs>
          <w:tab w:val="center" w:pos="4201"/>
          <w:tab w:val="right" w:leader="dot" w:pos="9298"/>
        </w:tabs>
        <w:ind w:firstLine="420"/>
        <w:rPr>
          <w:rFonts w:hAnsi="宋体" w:hint="eastAsia"/>
        </w:rPr>
      </w:pPr>
      <w:r w:rsidRPr="00A9799F">
        <w:rPr>
          <w:rFonts w:hAnsi="宋体" w:hint="eastAsia"/>
        </w:rPr>
        <w:t>建议收集</w:t>
      </w:r>
      <w:r w:rsidR="00622196" w:rsidRPr="00A9799F">
        <w:rPr>
          <w:rFonts w:hAnsi="宋体" w:hint="eastAsia"/>
        </w:rPr>
        <w:t>全部</w:t>
      </w:r>
      <w:r w:rsidR="00835A3E" w:rsidRPr="00A9799F">
        <w:rPr>
          <w:rFonts w:hAnsi="宋体" w:hint="eastAsia"/>
        </w:rPr>
        <w:t>的单元</w:t>
      </w:r>
      <w:r w:rsidRPr="00A9799F">
        <w:rPr>
          <w:rFonts w:hAnsi="宋体" w:hint="eastAsia"/>
        </w:rPr>
        <w:t>过程相关资料</w:t>
      </w:r>
      <w:r w:rsidR="005958B2" w:rsidRPr="00A9799F">
        <w:rPr>
          <w:rFonts w:hAnsi="宋体" w:hint="eastAsia"/>
        </w:rPr>
        <w:t>，</w:t>
      </w:r>
      <w:r w:rsidR="00622196" w:rsidRPr="00A9799F">
        <w:rPr>
          <w:rFonts w:hAnsi="宋体" w:hint="eastAsia"/>
        </w:rPr>
        <w:t>包括</w:t>
      </w:r>
      <w:r w:rsidRPr="00A9799F">
        <w:rPr>
          <w:rFonts w:hAnsi="宋体" w:hint="eastAsia"/>
        </w:rPr>
        <w:t>设备</w:t>
      </w:r>
      <w:r w:rsidR="005958B2" w:rsidRPr="00A9799F">
        <w:rPr>
          <w:rFonts w:hAnsi="宋体" w:hint="eastAsia"/>
        </w:rPr>
        <w:t>/设施</w:t>
      </w:r>
      <w:r w:rsidRPr="00A9799F">
        <w:rPr>
          <w:rFonts w:hAnsi="宋体" w:hint="eastAsia"/>
        </w:rPr>
        <w:t>的定期维护</w:t>
      </w:r>
      <w:r w:rsidR="00622196" w:rsidRPr="00A9799F">
        <w:rPr>
          <w:rFonts w:hAnsi="宋体" w:hint="eastAsia"/>
        </w:rPr>
        <w:t>也</w:t>
      </w:r>
      <w:r w:rsidRPr="00A9799F">
        <w:rPr>
          <w:rFonts w:hAnsi="宋体" w:hint="eastAsia"/>
        </w:rPr>
        <w:t>应纳入生命周期评估(例如，</w:t>
      </w:r>
      <w:r w:rsidR="005958B2" w:rsidRPr="00A9799F">
        <w:rPr>
          <w:rFonts w:hAnsi="宋体" w:hint="eastAsia"/>
        </w:rPr>
        <w:t>火</w:t>
      </w:r>
      <w:proofErr w:type="gramStart"/>
      <w:r w:rsidR="005958B2" w:rsidRPr="00A9799F">
        <w:rPr>
          <w:rFonts w:hAnsi="宋体" w:hint="eastAsia"/>
        </w:rPr>
        <w:t>法冶</w:t>
      </w:r>
      <w:proofErr w:type="gramEnd"/>
      <w:r w:rsidR="005958B2" w:rsidRPr="00A9799F">
        <w:rPr>
          <w:rFonts w:hAnsi="宋体" w:hint="eastAsia"/>
        </w:rPr>
        <w:t>炼炉窑定期检修的耐火材料，机电设备用的</w:t>
      </w:r>
      <w:r w:rsidRPr="00A9799F">
        <w:rPr>
          <w:rFonts w:hAnsi="宋体" w:hint="eastAsia"/>
        </w:rPr>
        <w:t>润滑剂</w:t>
      </w:r>
      <w:r w:rsidR="00622196" w:rsidRPr="00A9799F">
        <w:rPr>
          <w:rFonts w:hAnsi="宋体" w:hint="eastAsia"/>
        </w:rPr>
        <w:t>、</w:t>
      </w:r>
      <w:r w:rsidRPr="00A9799F">
        <w:rPr>
          <w:rFonts w:hAnsi="宋体" w:hint="eastAsia"/>
        </w:rPr>
        <w:t>润滑脂等)。</w:t>
      </w:r>
    </w:p>
    <w:p w14:paraId="4C75A42E" w14:textId="51067839" w:rsidR="00316483" w:rsidRPr="00A9799F" w:rsidRDefault="00EC4D57" w:rsidP="00362ABD">
      <w:pPr>
        <w:pStyle w:val="aff3"/>
        <w:tabs>
          <w:tab w:val="center" w:pos="4201"/>
          <w:tab w:val="right" w:leader="dot" w:pos="9298"/>
        </w:tabs>
        <w:ind w:firstLine="420"/>
        <w:rPr>
          <w:rFonts w:hAnsi="宋体" w:hint="eastAsia"/>
        </w:rPr>
      </w:pPr>
      <w:r w:rsidRPr="00A9799F">
        <w:rPr>
          <w:rFonts w:hAnsi="宋体" w:hint="eastAsia"/>
        </w:rPr>
        <w:t>产品系统边界内需要</w:t>
      </w:r>
      <w:r w:rsidR="00AF391B" w:rsidRPr="00A9799F">
        <w:rPr>
          <w:rFonts w:hAnsi="宋体" w:hint="eastAsia"/>
        </w:rPr>
        <w:t>许多</w:t>
      </w:r>
      <w:r w:rsidRPr="00A9799F">
        <w:rPr>
          <w:rFonts w:hAnsi="宋体" w:hint="eastAsia"/>
        </w:rPr>
        <w:t>材料和药剂</w:t>
      </w:r>
      <w:r w:rsidR="00A95346" w:rsidRPr="00A9799F">
        <w:rPr>
          <w:rFonts w:hAnsi="宋体" w:hint="eastAsia"/>
        </w:rPr>
        <w:t>的输入</w:t>
      </w:r>
      <w:r w:rsidR="00AF391B" w:rsidRPr="00A9799F">
        <w:rPr>
          <w:rFonts w:hAnsi="宋体" w:hint="eastAsia"/>
        </w:rPr>
        <w:t>，但不一定</w:t>
      </w:r>
      <w:r w:rsidRPr="00A9799F">
        <w:rPr>
          <w:rFonts w:hAnsi="宋体" w:hint="eastAsia"/>
        </w:rPr>
        <w:t>可获得所有</w:t>
      </w:r>
      <w:r w:rsidR="00AF391B" w:rsidRPr="00A9799F">
        <w:rPr>
          <w:rFonts w:hAnsi="宋体" w:hint="eastAsia"/>
        </w:rPr>
        <w:t>适用于每种物质</w:t>
      </w:r>
      <w:r w:rsidRPr="00A9799F">
        <w:rPr>
          <w:rFonts w:hAnsi="宋体" w:hint="eastAsia"/>
        </w:rPr>
        <w:t>的排放因子</w:t>
      </w:r>
      <w:r w:rsidR="00AF391B" w:rsidRPr="00A9799F">
        <w:rPr>
          <w:rFonts w:hAnsi="宋体" w:hint="eastAsia"/>
        </w:rPr>
        <w:t>。为了避免某些物质因为</w:t>
      </w:r>
      <w:r w:rsidR="00A95346" w:rsidRPr="00A9799F">
        <w:rPr>
          <w:rFonts w:hAnsi="宋体" w:hint="eastAsia"/>
        </w:rPr>
        <w:t>缺少排放因子</w:t>
      </w:r>
      <w:r w:rsidR="00AF391B" w:rsidRPr="00A9799F">
        <w:rPr>
          <w:rFonts w:hAnsi="宋体" w:hint="eastAsia"/>
        </w:rPr>
        <w:t>而被排除在外，</w:t>
      </w:r>
      <w:r w:rsidR="00E37DFA" w:rsidRPr="00A9799F">
        <w:rPr>
          <w:rFonts w:hAnsi="宋体" w:hint="eastAsia"/>
        </w:rPr>
        <w:t>可</w:t>
      </w:r>
      <w:r w:rsidR="00EF2372" w:rsidRPr="00A9799F">
        <w:rPr>
          <w:rFonts w:hAnsi="宋体" w:hint="eastAsia"/>
        </w:rPr>
        <w:t>对材料药剂进行分组，</w:t>
      </w:r>
      <w:r w:rsidR="00AF391B" w:rsidRPr="00A9799F">
        <w:rPr>
          <w:rFonts w:hAnsi="宋体" w:hint="eastAsia"/>
        </w:rPr>
        <w:t>选取</w:t>
      </w:r>
      <w:r w:rsidR="00EF2372" w:rsidRPr="00A9799F">
        <w:rPr>
          <w:rFonts w:hAnsi="宋体" w:hint="eastAsia"/>
        </w:rPr>
        <w:t>同一组别中</w:t>
      </w:r>
      <w:r w:rsidR="00AF391B" w:rsidRPr="00A9799F">
        <w:rPr>
          <w:rFonts w:hAnsi="宋体" w:hint="eastAsia"/>
        </w:rPr>
        <w:t>最大的贡献者(质量)作为</w:t>
      </w:r>
      <w:r w:rsidR="00EF2372" w:rsidRPr="00A9799F">
        <w:rPr>
          <w:rFonts w:hAnsi="宋体" w:hint="eastAsia"/>
        </w:rPr>
        <w:t>其他物质</w:t>
      </w:r>
      <w:r w:rsidR="00AF391B" w:rsidRPr="00A9799F">
        <w:rPr>
          <w:rFonts w:hAnsi="宋体" w:hint="eastAsia"/>
        </w:rPr>
        <w:t>的代表。</w:t>
      </w:r>
    </w:p>
    <w:p w14:paraId="5828503A" w14:textId="77777777" w:rsidR="00B23DD3" w:rsidRPr="00A9799F" w:rsidRDefault="00B23DD3" w:rsidP="00FE5DE7">
      <w:pPr>
        <w:pStyle w:val="3"/>
        <w:spacing w:before="156" w:after="156" w:line="240" w:lineRule="auto"/>
        <w:ind w:firstLineChars="0" w:firstLine="0"/>
        <w:jc w:val="left"/>
        <w:rPr>
          <w:rFonts w:ascii="黑体" w:hAnsi="黑体" w:hint="eastAsia"/>
        </w:rPr>
      </w:pPr>
      <w:bookmarkStart w:id="47" w:name="_Toc171946698"/>
      <w:bookmarkStart w:id="48" w:name="_Toc172899166"/>
      <w:r w:rsidRPr="00A9799F">
        <w:rPr>
          <w:rFonts w:ascii="黑体" w:hAnsi="黑体"/>
        </w:rPr>
        <w:t>6.</w:t>
      </w:r>
      <w:r w:rsidR="004A34B0" w:rsidRPr="00A9799F">
        <w:rPr>
          <w:rFonts w:ascii="黑体" w:hAnsi="黑体"/>
        </w:rPr>
        <w:t>4</w:t>
      </w:r>
      <w:r w:rsidRPr="00A9799F">
        <w:rPr>
          <w:rFonts w:ascii="黑体" w:hAnsi="黑体"/>
        </w:rPr>
        <w:t xml:space="preserve">  </w:t>
      </w:r>
      <w:r w:rsidRPr="00A9799F">
        <w:rPr>
          <w:rFonts w:ascii="黑体" w:hAnsi="黑体" w:hint="eastAsia"/>
        </w:rPr>
        <w:t>清单计算</w:t>
      </w:r>
      <w:bookmarkEnd w:id="47"/>
      <w:bookmarkEnd w:id="48"/>
    </w:p>
    <w:p w14:paraId="1D9AB7E9" w14:textId="0DC9DD3F" w:rsidR="00B23DD3" w:rsidRPr="00A9799F" w:rsidRDefault="00776491" w:rsidP="00A84265">
      <w:pPr>
        <w:pStyle w:val="aff3"/>
        <w:tabs>
          <w:tab w:val="center" w:pos="4201"/>
          <w:tab w:val="right" w:leader="dot" w:pos="9298"/>
        </w:tabs>
        <w:ind w:firstLine="420"/>
      </w:pPr>
      <w:r w:rsidRPr="00A9799F">
        <w:t>生命周期清单是以输入和输出之间的物质平衡为基础的</w:t>
      </w:r>
      <w:r w:rsidRPr="00A9799F">
        <w:rPr>
          <w:rFonts w:hint="eastAsia"/>
        </w:rPr>
        <w:t>，其</w:t>
      </w:r>
      <w:r w:rsidR="00EF2372" w:rsidRPr="00A9799F">
        <w:rPr>
          <w:rFonts w:hint="eastAsia"/>
        </w:rPr>
        <w:t>结果通常表现为一系列的数据表</w:t>
      </w:r>
      <w:r w:rsidR="00A93555" w:rsidRPr="00A9799F">
        <w:rPr>
          <w:rFonts w:hint="eastAsia"/>
        </w:rPr>
        <w:t>（可参照附录</w:t>
      </w:r>
      <w:r w:rsidR="00480603" w:rsidRPr="00A9799F">
        <w:rPr>
          <w:rFonts w:hint="eastAsia"/>
        </w:rPr>
        <w:t>E</w:t>
      </w:r>
      <w:r w:rsidR="00A93555" w:rsidRPr="00A9799F">
        <w:rPr>
          <w:rFonts w:hint="eastAsia"/>
        </w:rPr>
        <w:t>中表</w:t>
      </w:r>
      <w:r w:rsidR="00480603" w:rsidRPr="00A9799F">
        <w:rPr>
          <w:rFonts w:hint="eastAsia"/>
        </w:rPr>
        <w:t>E</w:t>
      </w:r>
      <w:r w:rsidR="00A93555" w:rsidRPr="00A9799F">
        <w:rPr>
          <w:rFonts w:hint="eastAsia"/>
        </w:rPr>
        <w:t>.1）</w:t>
      </w:r>
      <w:r w:rsidR="00EF2372" w:rsidRPr="00A9799F">
        <w:rPr>
          <w:rFonts w:hint="eastAsia"/>
        </w:rPr>
        <w:t>，展示每声明单位</w:t>
      </w:r>
      <w:r w:rsidR="00A93555" w:rsidRPr="00A9799F">
        <w:rPr>
          <w:rFonts w:hint="eastAsia"/>
        </w:rPr>
        <w:t>产品</w:t>
      </w:r>
      <w:r w:rsidR="00EF2372" w:rsidRPr="00A9799F">
        <w:rPr>
          <w:rFonts w:hint="eastAsia"/>
        </w:rPr>
        <w:t>在每个阶段/单元过程中的资源使用（如能源、水、原材料）</w:t>
      </w:r>
      <w:r w:rsidR="00A93555" w:rsidRPr="00A9799F">
        <w:rPr>
          <w:rFonts w:hint="eastAsia"/>
        </w:rPr>
        <w:t>，以及</w:t>
      </w:r>
      <w:r w:rsidR="00EF2372" w:rsidRPr="00A9799F">
        <w:rPr>
          <w:rFonts w:hint="eastAsia"/>
        </w:rPr>
        <w:t>释放到环境中的排放物（如温室气体、废水、固体废物）</w:t>
      </w:r>
      <w:r w:rsidR="002B46EB" w:rsidRPr="00A9799F">
        <w:rPr>
          <w:rFonts w:hint="eastAsia"/>
        </w:rPr>
        <w:t>。</w:t>
      </w:r>
    </w:p>
    <w:p w14:paraId="538E1C44" w14:textId="77777777" w:rsidR="000635AC" w:rsidRPr="00A9799F" w:rsidRDefault="00C35CC7" w:rsidP="00FE5DE7">
      <w:pPr>
        <w:pStyle w:val="2"/>
        <w:spacing w:beforeLines="100" w:before="312" w:afterLines="100" w:after="312" w:line="240" w:lineRule="auto"/>
        <w:ind w:firstLineChars="0" w:firstLine="0"/>
        <w:rPr>
          <w:rFonts w:ascii="黑体" w:hAnsi="黑体" w:hint="eastAsia"/>
          <w:szCs w:val="21"/>
        </w:rPr>
      </w:pPr>
      <w:bookmarkStart w:id="49" w:name="_Toc171946699"/>
      <w:bookmarkStart w:id="50" w:name="_Toc172899167"/>
      <w:r w:rsidRPr="00A9799F">
        <w:rPr>
          <w:rFonts w:ascii="黑体" w:hAnsi="黑体" w:hint="eastAsia"/>
          <w:szCs w:val="21"/>
        </w:rPr>
        <w:t>7</w:t>
      </w:r>
      <w:r w:rsidRPr="00A9799F">
        <w:rPr>
          <w:rFonts w:ascii="黑体" w:hAnsi="黑体"/>
          <w:szCs w:val="21"/>
        </w:rPr>
        <w:t xml:space="preserve">  </w:t>
      </w:r>
      <w:r w:rsidR="00D1420E" w:rsidRPr="00A9799F">
        <w:rPr>
          <w:rFonts w:ascii="黑体" w:hAnsi="黑体" w:hint="eastAsia"/>
          <w:szCs w:val="21"/>
        </w:rPr>
        <w:t>影响评价</w:t>
      </w:r>
      <w:bookmarkEnd w:id="49"/>
      <w:bookmarkEnd w:id="50"/>
    </w:p>
    <w:p w14:paraId="0DDF4681" w14:textId="77777777" w:rsidR="000635AC" w:rsidRPr="00A9799F" w:rsidRDefault="003603D2" w:rsidP="00FE5DE7">
      <w:pPr>
        <w:pStyle w:val="3"/>
        <w:spacing w:before="156" w:after="156" w:line="240" w:lineRule="auto"/>
        <w:ind w:firstLineChars="0" w:firstLine="0"/>
        <w:jc w:val="left"/>
        <w:rPr>
          <w:rFonts w:ascii="黑体" w:hAnsi="黑体" w:hint="eastAsia"/>
        </w:rPr>
      </w:pPr>
      <w:bookmarkStart w:id="51" w:name="_Toc171946700"/>
      <w:bookmarkStart w:id="52" w:name="_Toc172899168"/>
      <w:r w:rsidRPr="00A9799F">
        <w:rPr>
          <w:rFonts w:ascii="黑体" w:hAnsi="黑体"/>
        </w:rPr>
        <w:t>7</w:t>
      </w:r>
      <w:r w:rsidR="000635AC" w:rsidRPr="00A9799F">
        <w:rPr>
          <w:rFonts w:ascii="黑体" w:hAnsi="黑体"/>
        </w:rPr>
        <w:t>.</w:t>
      </w:r>
      <w:r w:rsidR="00C41C20" w:rsidRPr="00A9799F">
        <w:rPr>
          <w:rFonts w:ascii="黑体" w:hAnsi="黑体"/>
        </w:rPr>
        <w:t xml:space="preserve">1  </w:t>
      </w:r>
      <w:r w:rsidR="00C41C20" w:rsidRPr="00A9799F">
        <w:rPr>
          <w:rFonts w:ascii="黑体" w:hAnsi="黑体" w:hint="eastAsia"/>
        </w:rPr>
        <w:t>全球变暖潜势值（GWP）的选取</w:t>
      </w:r>
      <w:bookmarkEnd w:id="51"/>
      <w:bookmarkEnd w:id="52"/>
    </w:p>
    <w:p w14:paraId="49A0889F" w14:textId="77777777" w:rsidR="00182B0B" w:rsidRPr="00A9799F" w:rsidRDefault="00182B0B" w:rsidP="00A84265">
      <w:pPr>
        <w:pStyle w:val="aff3"/>
        <w:tabs>
          <w:tab w:val="center" w:pos="4201"/>
          <w:tab w:val="right" w:leader="dot" w:pos="9298"/>
        </w:tabs>
        <w:ind w:firstLine="420"/>
        <w:rPr>
          <w:rFonts w:hAnsi="宋体" w:hint="eastAsia"/>
        </w:rPr>
      </w:pPr>
      <w:r w:rsidRPr="00A9799F">
        <w:rPr>
          <w:rFonts w:hAnsi="宋体"/>
        </w:rPr>
        <w:t>应通过排放或清除的温室气体的质量乘以政府间气候变化专门委员会（IPCC）给出的 100年全球变暖潜势（GWP），来计算产品系统每种温室气体排放和清除的潜在气候变化影响，单位为</w:t>
      </w:r>
      <w:r w:rsidR="00CE623E" w:rsidRPr="00A9799F">
        <w:rPr>
          <w:rFonts w:hAnsi="宋体"/>
        </w:rPr>
        <w:t>kgCO</w:t>
      </w:r>
      <w:r w:rsidR="00CE623E" w:rsidRPr="00A9799F">
        <w:rPr>
          <w:rFonts w:hAnsi="宋体"/>
          <w:vertAlign w:val="subscript"/>
        </w:rPr>
        <w:t>2</w:t>
      </w:r>
      <w:r w:rsidR="00CE623E" w:rsidRPr="00A9799F">
        <w:rPr>
          <w:rFonts w:hAnsi="宋体"/>
        </w:rPr>
        <w:t>e/（kg 排放量）</w:t>
      </w:r>
      <w:r w:rsidRPr="00A9799F">
        <w:rPr>
          <w:rFonts w:hAnsi="宋体"/>
        </w:rPr>
        <w:t xml:space="preserve">。产品碳足迹为所有温室气体潜在气候变化影响的总和。 </w:t>
      </w:r>
    </w:p>
    <w:p w14:paraId="2EA619B9" w14:textId="77777777" w:rsidR="00182B0B" w:rsidRPr="00A9799F" w:rsidRDefault="00182B0B" w:rsidP="00A84265">
      <w:pPr>
        <w:pStyle w:val="aff3"/>
        <w:tabs>
          <w:tab w:val="center" w:pos="4201"/>
          <w:tab w:val="right" w:leader="dot" w:pos="9298"/>
        </w:tabs>
        <w:ind w:firstLine="420"/>
        <w:rPr>
          <w:rFonts w:hAnsi="宋体" w:hint="eastAsia"/>
        </w:rPr>
      </w:pPr>
      <w:r w:rsidRPr="00A9799F">
        <w:rPr>
          <w:rFonts w:hAnsi="宋体"/>
        </w:rPr>
        <w:t xml:space="preserve">若IPCC修订了全球变暖潜势值（GWP），应使用最新数值，否则应在报告中说明。 </w:t>
      </w:r>
    </w:p>
    <w:p w14:paraId="35359F81" w14:textId="77777777" w:rsidR="00182B0B" w:rsidRPr="00A9799F" w:rsidRDefault="00182B0B" w:rsidP="00A84265">
      <w:pPr>
        <w:pStyle w:val="aff3"/>
        <w:tabs>
          <w:tab w:val="center" w:pos="4201"/>
          <w:tab w:val="right" w:leader="dot" w:pos="9298"/>
        </w:tabs>
        <w:ind w:firstLine="420"/>
        <w:rPr>
          <w:rFonts w:hAnsi="宋体" w:hint="eastAsia"/>
        </w:rPr>
      </w:pPr>
      <w:r w:rsidRPr="00A9799F">
        <w:rPr>
          <w:rFonts w:hAnsi="宋体"/>
        </w:rPr>
        <w:t>除GWP100外，还可以使用IPCC提供的其他时间范围的全球变暖潜势（GWP）和全球温度变化潜势（GTP），但应单独报告。</w:t>
      </w:r>
    </w:p>
    <w:p w14:paraId="6534F4C6" w14:textId="77777777" w:rsidR="00622196" w:rsidRPr="00A9799F" w:rsidRDefault="00622196" w:rsidP="0008022E">
      <w:pPr>
        <w:pStyle w:val="aff3"/>
        <w:tabs>
          <w:tab w:val="center" w:pos="4201"/>
          <w:tab w:val="right" w:leader="dot" w:pos="9298"/>
        </w:tabs>
        <w:ind w:leftChars="200" w:left="780" w:hangingChars="200" w:hanging="360"/>
        <w:rPr>
          <w:rFonts w:hAnsi="宋体" w:hint="eastAsia"/>
          <w:sz w:val="18"/>
          <w:szCs w:val="18"/>
        </w:rPr>
      </w:pPr>
      <w:r w:rsidRPr="00A9799F">
        <w:rPr>
          <w:rFonts w:ascii="黑体" w:eastAsia="黑体" w:hAnsi="黑体" w:hint="eastAsia"/>
          <w:sz w:val="18"/>
          <w:szCs w:val="18"/>
        </w:rPr>
        <w:t>注：</w:t>
      </w:r>
      <w:r w:rsidRPr="00A9799F">
        <w:rPr>
          <w:rFonts w:hint="eastAsia"/>
          <w:sz w:val="18"/>
          <w:szCs w:val="18"/>
        </w:rPr>
        <w:t>GWP100代表短期的气候变化影响，可反映变暖速度。100年GTP代表长期的气候变化影响，可反映长期温升。与其他时间范围相比，选择100年的时间范围并无任何科学依据。该时间范围是国际公约的一个价值判断，它权衡了不同时间范围内可能发生的影响。</w:t>
      </w:r>
    </w:p>
    <w:p w14:paraId="3B9F32C3" w14:textId="77777777" w:rsidR="0084370C" w:rsidRPr="00A9799F" w:rsidRDefault="003603D2" w:rsidP="00FE5DE7">
      <w:pPr>
        <w:pStyle w:val="3"/>
        <w:spacing w:before="156" w:after="156" w:line="240" w:lineRule="auto"/>
        <w:ind w:firstLineChars="0" w:firstLine="0"/>
        <w:jc w:val="left"/>
        <w:rPr>
          <w:rFonts w:ascii="黑体" w:hAnsi="黑体" w:hint="eastAsia"/>
        </w:rPr>
      </w:pPr>
      <w:bookmarkStart w:id="53" w:name="_Toc171946701"/>
      <w:bookmarkStart w:id="54" w:name="_Toc172899169"/>
      <w:r w:rsidRPr="00A9799F">
        <w:rPr>
          <w:rFonts w:ascii="黑体" w:hAnsi="黑体"/>
        </w:rPr>
        <w:lastRenderedPageBreak/>
        <w:t>7</w:t>
      </w:r>
      <w:r w:rsidR="0084370C" w:rsidRPr="00A9799F">
        <w:rPr>
          <w:rFonts w:ascii="黑体" w:hAnsi="黑体"/>
        </w:rPr>
        <w:t>.</w:t>
      </w:r>
      <w:r w:rsidR="00C41C20" w:rsidRPr="00A9799F">
        <w:rPr>
          <w:rFonts w:ascii="黑体" w:hAnsi="黑体"/>
        </w:rPr>
        <w:t xml:space="preserve">2  </w:t>
      </w:r>
      <w:r w:rsidR="00C41C20" w:rsidRPr="00A9799F">
        <w:rPr>
          <w:rFonts w:ascii="黑体" w:hAnsi="黑体" w:hint="eastAsia"/>
        </w:rPr>
        <w:t>产品碳足迹的</w:t>
      </w:r>
      <w:r w:rsidR="0084370C" w:rsidRPr="00A9799F">
        <w:rPr>
          <w:rFonts w:ascii="黑体" w:hAnsi="黑体" w:hint="eastAsia"/>
        </w:rPr>
        <w:t>计算</w:t>
      </w:r>
      <w:bookmarkEnd w:id="53"/>
      <w:bookmarkEnd w:id="54"/>
    </w:p>
    <w:p w14:paraId="656B2CB8" w14:textId="77777777" w:rsidR="0084370C" w:rsidRPr="00A9799F" w:rsidRDefault="0084370C" w:rsidP="00BF2A7E">
      <w:pPr>
        <w:pStyle w:val="aff3"/>
        <w:tabs>
          <w:tab w:val="center" w:pos="4201"/>
          <w:tab w:val="right" w:leader="dot" w:pos="9298"/>
        </w:tabs>
        <w:spacing w:beforeLines="50" w:before="156" w:afterLines="50" w:after="156" w:line="520" w:lineRule="exact"/>
        <w:ind w:firstLine="420"/>
      </w:pPr>
      <w:r w:rsidRPr="00A9799F">
        <w:rPr>
          <w:rFonts w:hint="eastAsia"/>
        </w:rPr>
        <w:t>（1）生命周期各阶段的碳足迹计算公式如</w:t>
      </w:r>
      <w:r w:rsidR="002D6C39" w:rsidRPr="00A9799F">
        <w:rPr>
          <w:rFonts w:hint="eastAsia"/>
        </w:rPr>
        <w:t>式（</w:t>
      </w:r>
      <w:r w:rsidR="00C41C20" w:rsidRPr="00A9799F">
        <w:t>2</w:t>
      </w:r>
      <w:r w:rsidR="002D6C39" w:rsidRPr="00A9799F">
        <w:rPr>
          <w:rFonts w:hint="eastAsia"/>
        </w:rPr>
        <w:t>）</w:t>
      </w:r>
      <w:r w:rsidRPr="00A9799F">
        <w:rPr>
          <w:rFonts w:hint="eastAsia"/>
        </w:rPr>
        <w:t>：</w:t>
      </w:r>
    </w:p>
    <w:p w14:paraId="5B9F6C6E" w14:textId="7ED866C1" w:rsidR="0084370C" w:rsidRPr="00A9799F" w:rsidRDefault="00000000" w:rsidP="00731596">
      <w:pPr>
        <w:pStyle w:val="aff3"/>
        <w:tabs>
          <w:tab w:val="center" w:pos="4201"/>
          <w:tab w:val="right" w:leader="dot" w:pos="9298"/>
        </w:tabs>
        <w:spacing w:beforeLines="50" w:before="156" w:afterLines="50" w:after="156" w:line="520" w:lineRule="exact"/>
        <w:ind w:firstLine="420"/>
        <w:jc w:val="right"/>
      </w:pPr>
      <m:oMath>
        <m:sSub>
          <m:sSubPr>
            <m:ctrlPr>
              <w:rPr>
                <w:rFonts w:ascii="Cambria Math" w:hAnsi="Cambria Math"/>
                <w:i/>
                <w:vertAlign w:val="subscript"/>
              </w:rPr>
            </m:ctrlPr>
          </m:sSubPr>
          <m:e>
            <m:r>
              <w:rPr>
                <w:rFonts w:ascii="Cambria Math" w:hAnsi="Cambria Math" w:hint="eastAsia"/>
                <w:vertAlign w:val="subscript"/>
              </w:rPr>
              <m:t>GHG</m:t>
            </m:r>
          </m:e>
          <m:sub>
            <m:r>
              <w:rPr>
                <w:rFonts w:ascii="Cambria Math" w:hAnsi="Cambria Math"/>
                <w:vertAlign w:val="subscript"/>
              </w:rPr>
              <m:t>k</m:t>
            </m:r>
          </m:sub>
        </m:sSub>
        <m:r>
          <w:rPr>
            <w:rFonts w:ascii="Cambria Math"/>
          </w:rPr>
          <m:t>=</m:t>
        </m:r>
        <m:nary>
          <m:naryPr>
            <m:chr m:val="∑"/>
            <m:limLoc m:val="undOvr"/>
            <m:supHide m:val="1"/>
            <m:ctrlPr>
              <w:rPr>
                <w:rFonts w:ascii="Cambria Math" w:hAnsi="Cambria Math"/>
                <w:i/>
              </w:rPr>
            </m:ctrlPr>
          </m:naryPr>
          <m:sub>
            <m:r>
              <w:rPr>
                <w:rFonts w:ascii="Cambria Math" w:hint="eastAsia"/>
              </w:rPr>
              <m:t>i</m:t>
            </m:r>
          </m:sub>
          <m:sup/>
          <m:e>
            <m:r>
              <w:rPr>
                <w:rFonts w:ascii="Cambria Math"/>
              </w:rPr>
              <m:t>(A</m:t>
            </m:r>
            <m:sSub>
              <m:sSubPr>
                <m:ctrlPr>
                  <w:rPr>
                    <w:rFonts w:ascii="Cambria Math" w:hAnsi="Cambria Math"/>
                    <w:i/>
                  </w:rPr>
                </m:ctrlPr>
              </m:sSubPr>
              <m:e>
                <m:r>
                  <w:rPr>
                    <w:rFonts w:ascii="Cambria Math"/>
                  </w:rPr>
                  <m:t>D</m:t>
                </m:r>
              </m:e>
              <m:sub>
                <m:r>
                  <w:rPr>
                    <w:rFonts w:ascii="Cambria Math"/>
                  </w:rPr>
                  <m:t>i</m:t>
                </m:r>
              </m:sub>
            </m:sSub>
            <m:r>
              <w:rPr>
                <w:rFonts w:ascii="Cambria Math" w:hAnsi="Cambria Math"/>
              </w:rPr>
              <m:t>×</m:t>
            </m:r>
            <m:sSub>
              <m:sSubPr>
                <m:ctrlPr>
                  <w:rPr>
                    <w:rFonts w:ascii="Cambria Math" w:hAnsi="Cambria Math"/>
                    <w:i/>
                  </w:rPr>
                </m:ctrlPr>
              </m:sSubPr>
              <m:e>
                <m:r>
                  <w:rPr>
                    <w:rFonts w:ascii="Cambria Math" w:hint="eastAsia"/>
                  </w:rPr>
                  <m:t>OF</m:t>
                </m:r>
              </m:e>
              <m:sub>
                <m:r>
                  <w:rPr>
                    <w:rFonts w:ascii="Cambria Math" w:hint="eastAsia"/>
                  </w:rPr>
                  <m:t>i</m:t>
                </m:r>
                <m:r>
                  <w:rPr>
                    <w:rFonts w:ascii="Cambria Math"/>
                  </w:rPr>
                  <m:t>,j</m:t>
                </m:r>
              </m:sub>
            </m:sSub>
            <m:r>
              <w:rPr>
                <w:rFonts w:ascii="Cambria Math" w:hAnsi="Cambria Math"/>
              </w:rPr>
              <m:t>×</m:t>
            </m:r>
            <m:sSub>
              <m:sSubPr>
                <m:ctrlPr>
                  <w:rPr>
                    <w:rFonts w:ascii="Cambria Math" w:hAnsi="Cambria Math"/>
                    <w:i/>
                  </w:rPr>
                </m:ctrlPr>
              </m:sSubPr>
              <m:e>
                <m:r>
                  <w:rPr>
                    <w:rFonts w:ascii="Cambria Math" w:hAnsi="Cambria Math"/>
                  </w:rPr>
                  <m:t>GWP</m:t>
                </m:r>
              </m:e>
              <m:sub>
                <m:r>
                  <w:rPr>
                    <w:rFonts w:ascii="Cambria Math"/>
                  </w:rPr>
                  <m:t>j</m:t>
                </m:r>
              </m:sub>
            </m:sSub>
            <m:r>
              <w:rPr>
                <w:rFonts w:ascii="Cambria Math"/>
              </w:rPr>
              <m:t>)</m:t>
            </m:r>
          </m:e>
        </m:nary>
      </m:oMath>
      <w:r w:rsidR="002D6C39" w:rsidRPr="00A9799F">
        <w:t xml:space="preserve">     </w:t>
      </w:r>
      <w:r w:rsidR="0080515A">
        <w:rPr>
          <w:rFonts w:hint="eastAsia"/>
        </w:rPr>
        <w:t xml:space="preserve">            </w:t>
      </w:r>
      <w:r w:rsidR="002D6C39" w:rsidRPr="00A9799F">
        <w:t xml:space="preserve">   </w:t>
      </w:r>
      <w:r w:rsidR="002D6C39" w:rsidRPr="00A9799F">
        <w:rPr>
          <w:rFonts w:hint="eastAsia"/>
        </w:rPr>
        <w:t>（</w:t>
      </w:r>
      <w:r w:rsidR="00C41C20" w:rsidRPr="00A9799F">
        <w:t>2</w:t>
      </w:r>
      <w:r w:rsidR="002D6C39" w:rsidRPr="00A9799F">
        <w:rPr>
          <w:rFonts w:hint="eastAsia"/>
        </w:rPr>
        <w:t>）</w:t>
      </w:r>
    </w:p>
    <w:p w14:paraId="0E0F8CC8" w14:textId="77777777" w:rsidR="0084370C" w:rsidRPr="00A9799F" w:rsidRDefault="0084370C" w:rsidP="00BF2A7E">
      <w:pPr>
        <w:pStyle w:val="aff3"/>
        <w:spacing w:line="520" w:lineRule="exact"/>
        <w:ind w:firstLine="420"/>
        <w:jc w:val="left"/>
      </w:pPr>
      <w:r w:rsidRPr="00A9799F">
        <w:rPr>
          <w:rFonts w:hint="eastAsia"/>
        </w:rPr>
        <w:t>式中：</w:t>
      </w:r>
    </w:p>
    <w:p w14:paraId="05989FD0" w14:textId="77777777" w:rsidR="0084370C" w:rsidRPr="00A9799F" w:rsidRDefault="00000000" w:rsidP="00BF2A7E">
      <w:pPr>
        <w:pStyle w:val="aff3"/>
        <w:spacing w:line="520" w:lineRule="exact"/>
        <w:ind w:firstLine="420"/>
        <w:jc w:val="left"/>
      </w:pPr>
      <m:oMath>
        <m:sSub>
          <m:sSubPr>
            <m:ctrlPr>
              <w:rPr>
                <w:rFonts w:ascii="Cambria Math" w:hAnsi="Cambria Math"/>
                <w:i/>
                <w:vertAlign w:val="subscript"/>
              </w:rPr>
            </m:ctrlPr>
          </m:sSubPr>
          <m:e>
            <m:r>
              <w:rPr>
                <w:rFonts w:ascii="Cambria Math" w:hAnsi="Cambria Math" w:hint="eastAsia"/>
                <w:vertAlign w:val="subscript"/>
              </w:rPr>
              <m:t>GHG</m:t>
            </m:r>
          </m:e>
          <m:sub>
            <m:r>
              <w:rPr>
                <w:rFonts w:ascii="Cambria Math" w:hAnsi="Cambria Math"/>
                <w:vertAlign w:val="subscript"/>
              </w:rPr>
              <m:t>k</m:t>
            </m:r>
          </m:sub>
        </m:sSub>
      </m:oMath>
      <w:r w:rsidR="0084370C" w:rsidRPr="00A9799F">
        <w:rPr>
          <w:rFonts w:hint="eastAsia"/>
        </w:rPr>
        <w:t>——生命周期</w:t>
      </w:r>
      <w:r w:rsidR="00CE623E" w:rsidRPr="00A9799F">
        <w:t>k</w:t>
      </w:r>
      <w:r w:rsidR="0084370C" w:rsidRPr="00A9799F">
        <w:rPr>
          <w:rFonts w:hint="eastAsia"/>
        </w:rPr>
        <w:t>阶段的总排放量，</w:t>
      </w:r>
      <w:r w:rsidR="00CE623E" w:rsidRPr="00A9799F">
        <w:t>单位为千克二氧化碳当量每声明单位（kgCO</w:t>
      </w:r>
      <w:r w:rsidR="00CE623E" w:rsidRPr="00A9799F">
        <w:rPr>
          <w:vertAlign w:val="subscript"/>
        </w:rPr>
        <w:t>2</w:t>
      </w:r>
      <w:r w:rsidR="00CE623E" w:rsidRPr="00A9799F">
        <w:t>e/声明单位）</w:t>
      </w:r>
      <w:r w:rsidR="0084370C" w:rsidRPr="00A9799F">
        <w:rPr>
          <w:rFonts w:hint="eastAsia"/>
        </w:rPr>
        <w:t>；</w:t>
      </w:r>
    </w:p>
    <w:p w14:paraId="4B37A928" w14:textId="77777777" w:rsidR="0084370C" w:rsidRPr="00A9799F" w:rsidRDefault="00470B7F" w:rsidP="00BF2A7E">
      <w:pPr>
        <w:pStyle w:val="aff3"/>
        <w:spacing w:line="520" w:lineRule="exact"/>
        <w:ind w:firstLine="420"/>
        <w:jc w:val="left"/>
      </w:pPr>
      <m:oMath>
        <m:r>
          <w:rPr>
            <w:rFonts w:ascii="Cambria Math"/>
          </w:rPr>
          <m:t>A</m:t>
        </m:r>
        <m:sSub>
          <m:sSubPr>
            <m:ctrlPr>
              <w:rPr>
                <w:rFonts w:ascii="Cambria Math" w:hAnsi="Cambria Math"/>
                <w:i/>
              </w:rPr>
            </m:ctrlPr>
          </m:sSubPr>
          <m:e>
            <m:r>
              <w:rPr>
                <w:rFonts w:ascii="Cambria Math"/>
              </w:rPr>
              <m:t>D</m:t>
            </m:r>
          </m:e>
          <m:sub>
            <m:r>
              <w:rPr>
                <w:rFonts w:ascii="Cambria Math"/>
              </w:rPr>
              <m:t>i</m:t>
            </m:r>
          </m:sub>
        </m:sSub>
      </m:oMath>
      <w:r w:rsidR="0084370C" w:rsidRPr="00A9799F">
        <w:rPr>
          <w:rFonts w:hint="eastAsia"/>
        </w:rPr>
        <w:t>——某生命周期阶段中第</w:t>
      </w:r>
      <w:proofErr w:type="spellStart"/>
      <w:r w:rsidR="0084370C" w:rsidRPr="00A9799F">
        <w:rPr>
          <w:rFonts w:hint="eastAsia"/>
        </w:rPr>
        <w:t>i</w:t>
      </w:r>
      <w:proofErr w:type="spellEnd"/>
      <w:r w:rsidR="0084370C" w:rsidRPr="00A9799F">
        <w:rPr>
          <w:rFonts w:hint="eastAsia"/>
        </w:rPr>
        <w:t>项活动的活动水平数据</w:t>
      </w:r>
      <w:r w:rsidR="00CE623E" w:rsidRPr="00A9799F">
        <w:t>，单位根据具体排放源确定</w:t>
      </w:r>
      <w:r w:rsidR="0084370C" w:rsidRPr="00A9799F">
        <w:rPr>
          <w:rFonts w:hint="eastAsia"/>
        </w:rPr>
        <w:t>；</w:t>
      </w:r>
    </w:p>
    <w:p w14:paraId="31613F05" w14:textId="77777777" w:rsidR="0084370C" w:rsidRPr="00A9799F" w:rsidRDefault="00000000" w:rsidP="00BF2A7E">
      <w:pPr>
        <w:pStyle w:val="aff3"/>
        <w:tabs>
          <w:tab w:val="center" w:pos="4201"/>
          <w:tab w:val="right" w:leader="dot" w:pos="9298"/>
        </w:tabs>
        <w:spacing w:line="520" w:lineRule="exact"/>
        <w:ind w:firstLine="420"/>
        <w:rPr>
          <w:rFonts w:ascii="Times New Roman"/>
        </w:rPr>
      </w:pPr>
      <m:oMath>
        <m:sSub>
          <m:sSubPr>
            <m:ctrlPr>
              <w:rPr>
                <w:rFonts w:ascii="Cambria Math" w:hAnsi="Cambria Math"/>
                <w:i/>
              </w:rPr>
            </m:ctrlPr>
          </m:sSubPr>
          <m:e>
            <m:r>
              <w:rPr>
                <w:rFonts w:ascii="Cambria Math" w:hint="eastAsia"/>
              </w:rPr>
              <m:t>OF</m:t>
            </m:r>
          </m:e>
          <m:sub>
            <m:r>
              <w:rPr>
                <w:rFonts w:ascii="Cambria Math" w:hint="eastAsia"/>
              </w:rPr>
              <m:t>i</m:t>
            </m:r>
            <m:r>
              <w:rPr>
                <w:rFonts w:ascii="Cambria Math"/>
              </w:rPr>
              <m:t>,</m:t>
            </m:r>
            <m:r>
              <w:rPr>
                <w:rFonts w:ascii="Cambria Math" w:hint="eastAsia"/>
              </w:rPr>
              <m:t>j</m:t>
            </m:r>
          </m:sub>
        </m:sSub>
      </m:oMath>
      <w:r w:rsidR="0084370C" w:rsidRPr="00A9799F">
        <w:rPr>
          <w:rFonts w:ascii="Times New Roman" w:hint="eastAsia"/>
        </w:rPr>
        <w:t>——</w:t>
      </w:r>
      <w:r w:rsidR="00CE623E" w:rsidRPr="00A9799F">
        <w:t>第</w:t>
      </w:r>
      <w:proofErr w:type="spellStart"/>
      <w:r w:rsidR="00CE623E" w:rsidRPr="00A9799F">
        <w:t>i</w:t>
      </w:r>
      <w:proofErr w:type="spellEnd"/>
      <w:proofErr w:type="gramStart"/>
      <w:r w:rsidR="00CE623E" w:rsidRPr="00A9799F">
        <w:t>种活动</w:t>
      </w:r>
      <w:proofErr w:type="gramEnd"/>
      <w:r w:rsidR="00CE623E" w:rsidRPr="00A9799F">
        <w:t>对应的温室气体j的碳足迹因子，单位与GHG活动数据相匹配；</w:t>
      </w:r>
    </w:p>
    <w:p w14:paraId="7ABB7456" w14:textId="143979BB" w:rsidR="0084370C" w:rsidRPr="00A9799F" w:rsidRDefault="00000000" w:rsidP="00BF2A7E">
      <w:pPr>
        <w:pStyle w:val="aff3"/>
        <w:spacing w:line="520" w:lineRule="exact"/>
        <w:ind w:firstLine="420"/>
        <w:jc w:val="left"/>
      </w:pPr>
      <m:oMath>
        <m:sSub>
          <m:sSubPr>
            <m:ctrlPr>
              <w:rPr>
                <w:rFonts w:ascii="Cambria Math" w:hAnsi="Cambria Math"/>
                <w:i/>
              </w:rPr>
            </m:ctrlPr>
          </m:sSubPr>
          <m:e>
            <m:r>
              <w:rPr>
                <w:rFonts w:ascii="Cambria Math" w:hint="eastAsia"/>
              </w:rPr>
              <m:t>GWP</m:t>
            </m:r>
          </m:e>
          <m:sub>
            <m:r>
              <w:rPr>
                <w:rFonts w:ascii="Cambria Math" w:hint="eastAsia"/>
              </w:rPr>
              <m:t>j</m:t>
            </m:r>
          </m:sub>
        </m:sSub>
      </m:oMath>
      <w:r w:rsidR="0084370C" w:rsidRPr="00A9799F">
        <w:rPr>
          <w:rFonts w:hint="eastAsia"/>
        </w:rPr>
        <w:t>——</w:t>
      </w:r>
      <w:r w:rsidR="00CE623E" w:rsidRPr="00A9799F">
        <w:t>温室气体j</w:t>
      </w:r>
      <w:r w:rsidR="00AD52AB" w:rsidRPr="00A9799F">
        <w:t>对应的全球变暖潜势值（GWP），按照</w:t>
      </w:r>
      <w:r w:rsidR="0013237A" w:rsidRPr="00A9799F">
        <w:rPr>
          <w:rFonts w:hint="eastAsia"/>
        </w:rPr>
        <w:t>附录</w:t>
      </w:r>
      <w:r w:rsidR="00480603" w:rsidRPr="00A9799F">
        <w:rPr>
          <w:rFonts w:hint="eastAsia"/>
        </w:rPr>
        <w:t>F</w:t>
      </w:r>
      <w:r w:rsidR="00AD52AB" w:rsidRPr="00A9799F">
        <w:t>中的规定进行取值。</w:t>
      </w:r>
    </w:p>
    <w:p w14:paraId="046AF910" w14:textId="77777777" w:rsidR="002D6C39" w:rsidRPr="00A9799F" w:rsidRDefault="002D6C39" w:rsidP="00BF2A7E">
      <w:pPr>
        <w:pStyle w:val="aff3"/>
        <w:spacing w:line="520" w:lineRule="exact"/>
        <w:ind w:firstLine="420"/>
        <w:jc w:val="left"/>
      </w:pPr>
      <w:r w:rsidRPr="00A9799F">
        <w:rPr>
          <w:rFonts w:hint="eastAsia"/>
        </w:rPr>
        <w:t>（2）生命周期碳足迹</w:t>
      </w:r>
      <w:proofErr w:type="gramStart"/>
      <w:r w:rsidRPr="00A9799F">
        <w:rPr>
          <w:rFonts w:hint="eastAsia"/>
        </w:rPr>
        <w:t>汇总按</w:t>
      </w:r>
      <w:proofErr w:type="gramEnd"/>
      <w:r w:rsidRPr="00A9799F">
        <w:rPr>
          <w:rFonts w:hint="eastAsia"/>
        </w:rPr>
        <w:t>公式（</w:t>
      </w:r>
      <w:r w:rsidR="00C41C20" w:rsidRPr="00A9799F">
        <w:t>3</w:t>
      </w:r>
      <w:r w:rsidRPr="00A9799F">
        <w:rPr>
          <w:rFonts w:hint="eastAsia"/>
        </w:rPr>
        <w:t>）计算：</w:t>
      </w:r>
    </w:p>
    <w:p w14:paraId="16E18AFF" w14:textId="4C70B332" w:rsidR="003B3DD0" w:rsidRPr="00A9799F" w:rsidRDefault="00000000" w:rsidP="00731596">
      <w:pPr>
        <w:pStyle w:val="aff3"/>
        <w:tabs>
          <w:tab w:val="center" w:pos="4201"/>
          <w:tab w:val="right" w:leader="dot" w:pos="9298"/>
        </w:tabs>
        <w:spacing w:line="520" w:lineRule="exact"/>
        <w:ind w:firstLineChars="0" w:firstLine="0"/>
        <w:jc w:val="right"/>
        <w:rPr>
          <w:rFonts w:ascii="Times New Roman"/>
        </w:rPr>
      </w:pPr>
      <m:oMath>
        <m:sSub>
          <m:sSubPr>
            <m:ctrlPr>
              <w:rPr>
                <w:rFonts w:ascii="Cambria Math" w:hAnsi="Cambria Math"/>
                <w:i/>
                <w:vertAlign w:val="subscript"/>
              </w:rPr>
            </m:ctrlPr>
          </m:sSubPr>
          <m:e>
            <m:r>
              <w:rPr>
                <w:rFonts w:ascii="Cambria Math" w:hAnsi="Cambria Math" w:hint="eastAsia"/>
                <w:vertAlign w:val="subscript"/>
              </w:rPr>
              <m:t>GHG</m:t>
            </m:r>
          </m:e>
          <m:sub>
            <m:r>
              <w:rPr>
                <w:rFonts w:ascii="Cambria Math" w:hAnsi="Cambria Math" w:hint="eastAsia"/>
                <w:vertAlign w:val="subscript"/>
              </w:rPr>
              <m:t>总</m:t>
            </m:r>
          </m:sub>
        </m:sSub>
        <m:r>
          <w:rPr>
            <w:rFonts w:ascii="Cambria Math"/>
          </w:rPr>
          <m:t>=</m:t>
        </m:r>
        <m:nary>
          <m:naryPr>
            <m:chr m:val="∑"/>
            <m:limLoc m:val="undOvr"/>
            <m:supHide m:val="1"/>
            <m:ctrlPr>
              <w:rPr>
                <w:rFonts w:ascii="Cambria Math" w:hAnsi="Cambria Math"/>
                <w:i/>
              </w:rPr>
            </m:ctrlPr>
          </m:naryPr>
          <m:sub>
            <m:r>
              <w:rPr>
                <w:rFonts w:ascii="Cambria Math" w:hint="eastAsia"/>
              </w:rPr>
              <m:t>k</m:t>
            </m:r>
          </m:sub>
          <m:sup/>
          <m:e>
            <m:sSub>
              <m:sSubPr>
                <m:ctrlPr>
                  <w:rPr>
                    <w:rFonts w:ascii="Cambria Math" w:hAnsi="Cambria Math"/>
                    <w:i/>
                  </w:rPr>
                </m:ctrlPr>
              </m:sSubPr>
              <m:e>
                <m:r>
                  <w:rPr>
                    <w:rFonts w:ascii="Cambria Math" w:hint="eastAsia"/>
                  </w:rPr>
                  <m:t>GHG</m:t>
                </m:r>
              </m:e>
              <m:sub>
                <m:r>
                  <w:rPr>
                    <w:rFonts w:ascii="Cambria Math" w:hint="eastAsia"/>
                  </w:rPr>
                  <m:t>k</m:t>
                </m:r>
              </m:sub>
            </m:sSub>
          </m:e>
        </m:nary>
      </m:oMath>
      <w:r w:rsidR="003B3DD0" w:rsidRPr="00A9799F">
        <w:rPr>
          <w:rFonts w:ascii="Times New Roman"/>
          <w:vertAlign w:val="subscript"/>
        </w:rPr>
        <w:t xml:space="preserve"> </w:t>
      </w:r>
      <w:r w:rsidR="003B3DD0" w:rsidRPr="00A9799F">
        <w:rPr>
          <w:rFonts w:ascii="Times New Roman"/>
        </w:rPr>
        <w:t xml:space="preserve">  </w:t>
      </w:r>
      <w:r w:rsidR="002D6C39" w:rsidRPr="00A9799F">
        <w:rPr>
          <w:rFonts w:ascii="Times New Roman"/>
        </w:rPr>
        <w:t xml:space="preserve"> </w:t>
      </w:r>
      <w:r w:rsidR="0080515A">
        <w:rPr>
          <w:rFonts w:ascii="Times New Roman" w:hint="eastAsia"/>
        </w:rPr>
        <w:t xml:space="preserve">                </w:t>
      </w:r>
      <w:r w:rsidR="002D6C39" w:rsidRPr="00A9799F">
        <w:rPr>
          <w:rFonts w:ascii="Times New Roman"/>
        </w:rPr>
        <w:t xml:space="preserve">      </w:t>
      </w:r>
      <w:r w:rsidR="002D6C39" w:rsidRPr="00A9799F">
        <w:rPr>
          <w:rFonts w:ascii="Times New Roman" w:hint="eastAsia"/>
        </w:rPr>
        <w:t>（</w:t>
      </w:r>
      <w:r w:rsidR="00C41C20" w:rsidRPr="00A9799F">
        <w:rPr>
          <w:rFonts w:ascii="Times New Roman"/>
        </w:rPr>
        <w:t>3</w:t>
      </w:r>
      <w:r w:rsidR="002D6C39" w:rsidRPr="00A9799F">
        <w:rPr>
          <w:rFonts w:ascii="Times New Roman" w:hint="eastAsia"/>
        </w:rPr>
        <w:t>）</w:t>
      </w:r>
    </w:p>
    <w:p w14:paraId="659E043E" w14:textId="77777777" w:rsidR="002D6C39" w:rsidRPr="00A9799F" w:rsidRDefault="002D6C39" w:rsidP="00BF2A7E">
      <w:pPr>
        <w:pStyle w:val="aff3"/>
        <w:spacing w:before="120" w:after="120" w:line="520" w:lineRule="exact"/>
        <w:ind w:firstLine="420"/>
        <w:jc w:val="left"/>
      </w:pPr>
      <w:r w:rsidRPr="00A9799F">
        <w:rPr>
          <w:rFonts w:hint="eastAsia"/>
        </w:rPr>
        <w:t>式中：</w:t>
      </w:r>
    </w:p>
    <w:p w14:paraId="7A15B3C8" w14:textId="1B95830F" w:rsidR="00CE623E" w:rsidRPr="00A9799F" w:rsidRDefault="00000000" w:rsidP="00CE623E">
      <w:pPr>
        <w:pStyle w:val="aff3"/>
        <w:spacing w:line="520" w:lineRule="exact"/>
        <w:ind w:firstLine="420"/>
        <w:jc w:val="left"/>
      </w:pPr>
      <m:oMath>
        <m:sSub>
          <m:sSubPr>
            <m:ctrlPr>
              <w:rPr>
                <w:rFonts w:ascii="Cambria Math" w:hAnsi="Cambria Math"/>
                <w:i/>
                <w:vertAlign w:val="subscript"/>
              </w:rPr>
            </m:ctrlPr>
          </m:sSubPr>
          <m:e>
            <m:r>
              <w:rPr>
                <w:rFonts w:ascii="Cambria Math" w:hAnsi="Cambria Math" w:hint="eastAsia"/>
                <w:vertAlign w:val="subscript"/>
              </w:rPr>
              <m:t>GHG</m:t>
            </m:r>
          </m:e>
          <m:sub>
            <m:r>
              <w:rPr>
                <w:rFonts w:ascii="Cambria Math" w:hAnsi="Cambria Math" w:hint="eastAsia"/>
                <w:vertAlign w:val="subscript"/>
              </w:rPr>
              <m:t>总</m:t>
            </m:r>
          </m:sub>
        </m:sSub>
      </m:oMath>
      <w:r w:rsidR="002D6C39" w:rsidRPr="00A9799F">
        <w:rPr>
          <w:rFonts w:hint="eastAsia"/>
        </w:rPr>
        <w:t>——</w:t>
      </w:r>
      <w:r w:rsidR="00CE623E" w:rsidRPr="00A9799F">
        <w:rPr>
          <w:rFonts w:hint="eastAsia"/>
        </w:rPr>
        <w:t>产品</w:t>
      </w:r>
      <w:r w:rsidR="002D6C39" w:rsidRPr="00A9799F">
        <w:rPr>
          <w:rFonts w:hint="eastAsia"/>
        </w:rPr>
        <w:t>碳足迹值，</w:t>
      </w:r>
      <w:r w:rsidR="00CE623E" w:rsidRPr="00A9799F">
        <w:t>单位为千克二氧化碳当量每声明单位（kgCO</w:t>
      </w:r>
      <w:r w:rsidR="00CE623E" w:rsidRPr="00A9799F">
        <w:rPr>
          <w:vertAlign w:val="subscript"/>
        </w:rPr>
        <w:t>2</w:t>
      </w:r>
      <w:r w:rsidR="00CE623E" w:rsidRPr="00A9799F">
        <w:t>e/声明单位）</w:t>
      </w:r>
      <w:r w:rsidR="00CE623E" w:rsidRPr="00A9799F">
        <w:rPr>
          <w:rFonts w:hint="eastAsia"/>
        </w:rPr>
        <w:t>；</w:t>
      </w:r>
    </w:p>
    <w:p w14:paraId="2D9F0A20" w14:textId="77777777" w:rsidR="00CE623E" w:rsidRPr="00A9799F" w:rsidRDefault="00000000" w:rsidP="00CE623E">
      <w:pPr>
        <w:pStyle w:val="aff3"/>
        <w:spacing w:line="520" w:lineRule="exact"/>
        <w:ind w:firstLine="420"/>
        <w:jc w:val="left"/>
      </w:pPr>
      <m:oMath>
        <m:sSub>
          <m:sSubPr>
            <m:ctrlPr>
              <w:rPr>
                <w:rFonts w:ascii="Cambria Math" w:hAnsi="Cambria Math"/>
                <w:i/>
                <w:vertAlign w:val="subscript"/>
              </w:rPr>
            </m:ctrlPr>
          </m:sSubPr>
          <m:e>
            <m:r>
              <w:rPr>
                <w:rFonts w:ascii="Cambria Math" w:hAnsi="Cambria Math" w:hint="eastAsia"/>
                <w:vertAlign w:val="subscript"/>
              </w:rPr>
              <m:t>GHG</m:t>
            </m:r>
          </m:e>
          <m:sub>
            <m:r>
              <w:rPr>
                <w:rFonts w:ascii="Cambria Math" w:hAnsi="Cambria Math" w:hint="eastAsia"/>
                <w:vertAlign w:val="subscript"/>
              </w:rPr>
              <m:t>k</m:t>
            </m:r>
          </m:sub>
        </m:sSub>
      </m:oMath>
      <w:r w:rsidR="002D6C39" w:rsidRPr="00A9799F">
        <w:rPr>
          <w:rFonts w:hint="eastAsia"/>
        </w:rPr>
        <w:t>——生命周期</w:t>
      </w:r>
      <w:r w:rsidR="00CE623E" w:rsidRPr="00A9799F">
        <w:rPr>
          <w:rFonts w:hint="eastAsia"/>
        </w:rPr>
        <w:t>k</w:t>
      </w:r>
      <w:r w:rsidR="002D6C39" w:rsidRPr="00A9799F">
        <w:rPr>
          <w:rFonts w:hint="eastAsia"/>
        </w:rPr>
        <w:t>阶段的总排放量，</w:t>
      </w:r>
      <w:r w:rsidR="00CE623E" w:rsidRPr="00A9799F">
        <w:t>单位为千克二氧化碳当量每声明单位（kgCO</w:t>
      </w:r>
      <w:r w:rsidR="00CE623E" w:rsidRPr="00A9799F">
        <w:rPr>
          <w:vertAlign w:val="subscript"/>
        </w:rPr>
        <w:t>2</w:t>
      </w:r>
      <w:r w:rsidR="00CE623E" w:rsidRPr="00A9799F">
        <w:t>e/声明单位）</w:t>
      </w:r>
      <w:r w:rsidR="00CE623E" w:rsidRPr="00A9799F">
        <w:rPr>
          <w:rFonts w:hint="eastAsia"/>
        </w:rPr>
        <w:t>；</w:t>
      </w:r>
    </w:p>
    <w:p w14:paraId="49543AE0" w14:textId="77777777" w:rsidR="002D6C39" w:rsidRPr="00A9799F" w:rsidRDefault="00CE623E" w:rsidP="00BF2A7E">
      <w:pPr>
        <w:pStyle w:val="aff3"/>
        <w:spacing w:line="520" w:lineRule="exact"/>
        <w:ind w:firstLine="420"/>
        <w:jc w:val="left"/>
      </w:pPr>
      <w:r w:rsidRPr="00731596">
        <w:rPr>
          <w:rFonts w:hint="eastAsia"/>
          <w:i/>
          <w:iCs/>
        </w:rPr>
        <w:t>k</w:t>
      </w:r>
      <w:r w:rsidR="002D6C39" w:rsidRPr="00A9799F">
        <w:rPr>
          <w:rFonts w:hint="eastAsia"/>
        </w:rPr>
        <w:t>——产品生命周期的各个阶段。</w:t>
      </w:r>
    </w:p>
    <w:p w14:paraId="3F6387A1" w14:textId="77777777" w:rsidR="000635AC" w:rsidRPr="00A9799F" w:rsidRDefault="003603D2" w:rsidP="00FE5DE7">
      <w:pPr>
        <w:pStyle w:val="3"/>
        <w:spacing w:before="156" w:after="156" w:line="240" w:lineRule="auto"/>
        <w:ind w:firstLineChars="0" w:firstLine="0"/>
        <w:jc w:val="left"/>
        <w:rPr>
          <w:rFonts w:ascii="黑体" w:hAnsi="黑体" w:hint="eastAsia"/>
        </w:rPr>
      </w:pPr>
      <w:bookmarkStart w:id="55" w:name="_Toc171946702"/>
      <w:bookmarkStart w:id="56" w:name="_Toc172899170"/>
      <w:r w:rsidRPr="00A9799F">
        <w:rPr>
          <w:rFonts w:ascii="黑体" w:hAnsi="黑体"/>
        </w:rPr>
        <w:t>7</w:t>
      </w:r>
      <w:r w:rsidR="000635AC" w:rsidRPr="00A9799F">
        <w:rPr>
          <w:rFonts w:ascii="黑体" w:hAnsi="黑体"/>
        </w:rPr>
        <w:t>.</w:t>
      </w:r>
      <w:r w:rsidR="00C41C20" w:rsidRPr="00A9799F">
        <w:rPr>
          <w:rFonts w:ascii="黑体" w:hAnsi="黑体"/>
        </w:rPr>
        <w:t xml:space="preserve">3  </w:t>
      </w:r>
      <w:r w:rsidR="001B4C91" w:rsidRPr="00A9799F">
        <w:rPr>
          <w:rFonts w:ascii="黑体" w:hAnsi="黑体" w:hint="eastAsia"/>
        </w:rPr>
        <w:t>排放数据分析</w:t>
      </w:r>
      <w:bookmarkEnd w:id="55"/>
      <w:bookmarkEnd w:id="56"/>
    </w:p>
    <w:p w14:paraId="6DA7F6DB" w14:textId="77777777" w:rsidR="001B4C91" w:rsidRPr="00A9799F" w:rsidRDefault="001B4C91" w:rsidP="00A84265">
      <w:pPr>
        <w:pStyle w:val="aff3"/>
        <w:tabs>
          <w:tab w:val="center" w:pos="4201"/>
          <w:tab w:val="right" w:leader="dot" w:pos="9298"/>
        </w:tabs>
        <w:ind w:firstLine="420"/>
        <w:rPr>
          <w:rFonts w:hAnsi="宋体" w:hint="eastAsia"/>
        </w:rPr>
      </w:pPr>
      <w:r w:rsidRPr="00A9799F">
        <w:rPr>
          <w:rFonts w:hAnsi="宋体" w:hint="eastAsia"/>
        </w:rPr>
        <w:t>计算各</w:t>
      </w:r>
      <w:r w:rsidR="00C92CD6" w:rsidRPr="00A9799F">
        <w:rPr>
          <w:rFonts w:hAnsi="宋体" w:hint="eastAsia"/>
        </w:rPr>
        <w:t>生</w:t>
      </w:r>
      <w:r w:rsidRPr="00A9799F">
        <w:rPr>
          <w:rFonts w:hAnsi="宋体" w:hint="eastAsia"/>
        </w:rPr>
        <w:t>命周期阶段</w:t>
      </w:r>
      <w:r w:rsidR="00C92CD6" w:rsidRPr="00A9799F">
        <w:rPr>
          <w:rFonts w:hAnsi="宋体" w:hint="eastAsia"/>
        </w:rPr>
        <w:t>的温室气体排放</w:t>
      </w:r>
      <w:r w:rsidRPr="00A9799F">
        <w:rPr>
          <w:rFonts w:hAnsi="宋体" w:hint="eastAsia"/>
        </w:rPr>
        <w:t>占比，有助于企业专注于重要阶段的数据收集和减排策略。</w:t>
      </w:r>
    </w:p>
    <w:p w14:paraId="5FB631DB" w14:textId="3DED085E" w:rsidR="000635AC" w:rsidRPr="00A9799F" w:rsidRDefault="000635AC" w:rsidP="00A84265">
      <w:pPr>
        <w:pStyle w:val="aff3"/>
        <w:tabs>
          <w:tab w:val="center" w:pos="4201"/>
          <w:tab w:val="right" w:leader="dot" w:pos="9298"/>
        </w:tabs>
        <w:ind w:firstLine="420"/>
        <w:rPr>
          <w:rFonts w:hAnsi="宋体" w:hint="eastAsia"/>
        </w:rPr>
      </w:pPr>
      <w:r w:rsidRPr="00A9799F">
        <w:rPr>
          <w:rFonts w:hAnsi="宋体" w:hint="eastAsia"/>
        </w:rPr>
        <w:t>各</w:t>
      </w:r>
      <w:r w:rsidR="00C92CD6" w:rsidRPr="00A9799F">
        <w:rPr>
          <w:rFonts w:hAnsi="宋体" w:hint="eastAsia"/>
        </w:rPr>
        <w:t>生</w:t>
      </w:r>
      <w:r w:rsidRPr="00A9799F">
        <w:rPr>
          <w:rFonts w:hAnsi="宋体" w:hint="eastAsia"/>
        </w:rPr>
        <w:t>命周期阶段的</w:t>
      </w:r>
      <w:r w:rsidR="00C92CD6" w:rsidRPr="00A9799F">
        <w:rPr>
          <w:rFonts w:hAnsi="宋体" w:hint="eastAsia"/>
        </w:rPr>
        <w:t>温室气体排放</w:t>
      </w:r>
      <w:r w:rsidR="008C3E21" w:rsidRPr="00A9799F">
        <w:rPr>
          <w:rFonts w:hAnsi="宋体" w:hint="eastAsia"/>
        </w:rPr>
        <w:t>占</w:t>
      </w:r>
      <w:r w:rsidRPr="00A9799F">
        <w:rPr>
          <w:rFonts w:hAnsi="宋体" w:hint="eastAsia"/>
        </w:rPr>
        <w:t>比=各</w:t>
      </w:r>
      <w:r w:rsidR="00C92CD6" w:rsidRPr="00A9799F">
        <w:rPr>
          <w:rFonts w:hAnsi="宋体" w:hint="eastAsia"/>
        </w:rPr>
        <w:t>生</w:t>
      </w:r>
      <w:r w:rsidRPr="00A9799F">
        <w:rPr>
          <w:rFonts w:hAnsi="宋体" w:hint="eastAsia"/>
        </w:rPr>
        <w:t>命周期阶段的</w:t>
      </w:r>
      <w:r w:rsidR="00C92CD6" w:rsidRPr="00A9799F">
        <w:rPr>
          <w:rFonts w:hAnsi="宋体" w:hint="eastAsia"/>
        </w:rPr>
        <w:t>温室气体排放量</w:t>
      </w:r>
      <w:r w:rsidRPr="00A9799F">
        <w:rPr>
          <w:rFonts w:hAnsi="宋体" w:hint="eastAsia"/>
        </w:rPr>
        <w:t>CO</w:t>
      </w:r>
      <w:r w:rsidRPr="00A9799F">
        <w:rPr>
          <w:rFonts w:hAnsi="宋体"/>
          <w:vertAlign w:val="subscript"/>
        </w:rPr>
        <w:t>2</w:t>
      </w:r>
      <w:r w:rsidRPr="00A9799F">
        <w:rPr>
          <w:rFonts w:hAnsi="宋体" w:hint="eastAsia"/>
        </w:rPr>
        <w:t>e</w:t>
      </w:r>
      <w:r w:rsidRPr="00A9799F">
        <w:rPr>
          <w:rFonts w:hAnsi="宋体"/>
        </w:rPr>
        <w:t>/</w:t>
      </w:r>
      <w:r w:rsidR="00C92CD6" w:rsidRPr="00A9799F">
        <w:rPr>
          <w:rFonts w:hAnsi="宋体" w:hint="eastAsia"/>
        </w:rPr>
        <w:t>生命周期</w:t>
      </w:r>
      <w:r w:rsidR="0020687A" w:rsidRPr="00A9799F">
        <w:rPr>
          <w:rFonts w:hAnsi="宋体" w:hint="eastAsia"/>
        </w:rPr>
        <w:t>温室气体排放量</w:t>
      </w:r>
      <w:r w:rsidR="00C92CD6" w:rsidRPr="00A9799F">
        <w:rPr>
          <w:rFonts w:hAnsi="宋体" w:hint="eastAsia"/>
        </w:rPr>
        <w:t>汇总</w:t>
      </w:r>
      <w:r w:rsidRPr="00A9799F">
        <w:rPr>
          <w:rFonts w:hAnsi="宋体" w:hint="eastAsia"/>
        </w:rPr>
        <w:t>结果CO</w:t>
      </w:r>
      <w:r w:rsidRPr="00A9799F">
        <w:rPr>
          <w:rFonts w:hAnsi="宋体"/>
          <w:vertAlign w:val="subscript"/>
        </w:rPr>
        <w:t>2</w:t>
      </w:r>
      <w:r w:rsidRPr="00A9799F">
        <w:rPr>
          <w:rFonts w:hAnsi="宋体" w:hint="eastAsia"/>
        </w:rPr>
        <w:t>e</w:t>
      </w:r>
      <w:r w:rsidRPr="00A9799F">
        <w:rPr>
          <w:rFonts w:hAnsi="宋体"/>
        </w:rPr>
        <w:t xml:space="preserve"> × 100</w:t>
      </w:r>
      <w:r w:rsidR="00C92CD6" w:rsidRPr="00A9799F">
        <w:rPr>
          <w:rFonts w:hAnsi="宋体" w:hint="eastAsia"/>
        </w:rPr>
        <w:t>%</w:t>
      </w:r>
      <w:r w:rsidR="00D74C98">
        <w:rPr>
          <w:rFonts w:hAnsi="宋体" w:hint="eastAsia"/>
        </w:rPr>
        <w:t>。</w:t>
      </w:r>
    </w:p>
    <w:p w14:paraId="734573F7" w14:textId="77777777" w:rsidR="00E02A39" w:rsidRPr="00A9799F" w:rsidRDefault="003603D2" w:rsidP="00FE5DE7">
      <w:pPr>
        <w:pStyle w:val="3"/>
        <w:spacing w:before="156" w:after="156" w:line="240" w:lineRule="auto"/>
        <w:ind w:firstLineChars="0" w:firstLine="0"/>
        <w:jc w:val="left"/>
        <w:rPr>
          <w:rFonts w:ascii="黑体" w:hAnsi="黑体" w:hint="eastAsia"/>
        </w:rPr>
      </w:pPr>
      <w:bookmarkStart w:id="57" w:name="_Toc171946703"/>
      <w:bookmarkStart w:id="58" w:name="_Toc172899171"/>
      <w:r w:rsidRPr="00A9799F">
        <w:rPr>
          <w:rFonts w:ascii="黑体" w:hAnsi="黑体"/>
        </w:rPr>
        <w:t>7</w:t>
      </w:r>
      <w:r w:rsidR="00E02A39" w:rsidRPr="00A9799F">
        <w:rPr>
          <w:rFonts w:ascii="黑体" w:hAnsi="黑体"/>
        </w:rPr>
        <w:t>.</w:t>
      </w:r>
      <w:r w:rsidR="00C41C20" w:rsidRPr="00A9799F">
        <w:rPr>
          <w:rFonts w:ascii="黑体" w:hAnsi="黑体"/>
        </w:rPr>
        <w:t xml:space="preserve">4  </w:t>
      </w:r>
      <w:r w:rsidR="00FB2E8D" w:rsidRPr="00A9799F">
        <w:rPr>
          <w:rFonts w:ascii="黑体" w:hAnsi="黑体" w:hint="eastAsia"/>
        </w:rPr>
        <w:t>数据</w:t>
      </w:r>
      <w:r w:rsidR="00E02A39" w:rsidRPr="00A9799F">
        <w:rPr>
          <w:rFonts w:ascii="黑体" w:hAnsi="黑体" w:hint="eastAsia"/>
        </w:rPr>
        <w:t>更新</w:t>
      </w:r>
      <w:bookmarkEnd w:id="57"/>
      <w:bookmarkEnd w:id="58"/>
    </w:p>
    <w:p w14:paraId="4A7EAE16" w14:textId="77777777" w:rsidR="00E02A39" w:rsidRPr="00A9799F" w:rsidRDefault="00E02A39" w:rsidP="00A84265">
      <w:pPr>
        <w:pStyle w:val="aff3"/>
        <w:tabs>
          <w:tab w:val="center" w:pos="4201"/>
          <w:tab w:val="right" w:leader="dot" w:pos="9298"/>
        </w:tabs>
        <w:ind w:firstLine="420"/>
        <w:rPr>
          <w:rFonts w:hAnsi="宋体" w:hint="eastAsia"/>
        </w:rPr>
      </w:pPr>
      <w:r w:rsidRPr="00A9799F">
        <w:rPr>
          <w:rFonts w:hAnsi="宋体" w:hint="eastAsia"/>
        </w:rPr>
        <w:t>阴极铜及其前</w:t>
      </w:r>
      <w:proofErr w:type="gramStart"/>
      <w:r w:rsidRPr="00A9799F">
        <w:rPr>
          <w:rFonts w:hAnsi="宋体" w:hint="eastAsia"/>
        </w:rPr>
        <w:t>序产品</w:t>
      </w:r>
      <w:proofErr w:type="gramEnd"/>
      <w:r w:rsidRPr="00A9799F">
        <w:rPr>
          <w:rFonts w:hAnsi="宋体" w:hint="eastAsia"/>
        </w:rPr>
        <w:t>的碳足迹数据应至少每五年更新一次，或每当影响其排放强度的参数发生重大变化时更新一次。下列情况应被视为触发重大变化:</w:t>
      </w:r>
    </w:p>
    <w:p w14:paraId="78E9566F" w14:textId="77777777" w:rsidR="00E02A39" w:rsidRPr="00A9799F" w:rsidRDefault="00344D2B" w:rsidP="00344D2B">
      <w:pPr>
        <w:pStyle w:val="aff3"/>
        <w:tabs>
          <w:tab w:val="center" w:pos="4201"/>
          <w:tab w:val="right" w:leader="dot" w:pos="9298"/>
        </w:tabs>
        <w:ind w:firstLineChars="0" w:firstLine="420"/>
        <w:rPr>
          <w:rFonts w:hAnsi="宋体" w:hint="eastAsia"/>
        </w:rPr>
      </w:pPr>
      <w:r w:rsidRPr="00A9799F">
        <w:rPr>
          <w:rFonts w:hAnsi="宋体" w:hint="eastAsia"/>
        </w:rPr>
        <w:t xml:space="preserve">1） </w:t>
      </w:r>
      <w:r w:rsidR="00E02A39" w:rsidRPr="00A9799F">
        <w:rPr>
          <w:rFonts w:hAnsi="宋体" w:hint="eastAsia"/>
        </w:rPr>
        <w:t>生产发生结构性变化，包括操作中的重大工艺变化、技术进步、原材料或能源输入/输出。</w:t>
      </w:r>
    </w:p>
    <w:p w14:paraId="2AA5D55D" w14:textId="77777777" w:rsidR="00E02A39" w:rsidRPr="00A9799F" w:rsidRDefault="00344D2B" w:rsidP="00A84265">
      <w:pPr>
        <w:pStyle w:val="aff3"/>
        <w:tabs>
          <w:tab w:val="center" w:pos="4201"/>
          <w:tab w:val="right" w:leader="dot" w:pos="9298"/>
        </w:tabs>
        <w:ind w:firstLine="420"/>
        <w:rPr>
          <w:rFonts w:hAnsi="宋体" w:hint="eastAsia"/>
        </w:rPr>
      </w:pPr>
      <w:r w:rsidRPr="00A9799F">
        <w:rPr>
          <w:rFonts w:hAnsi="宋体"/>
        </w:rPr>
        <w:t>2</w:t>
      </w:r>
      <w:r w:rsidRPr="00A9799F">
        <w:rPr>
          <w:rFonts w:hAnsi="宋体" w:hint="eastAsia"/>
        </w:rPr>
        <w:t xml:space="preserve">） </w:t>
      </w:r>
      <w:r w:rsidR="00DF06A1" w:rsidRPr="00A9799F">
        <w:rPr>
          <w:rFonts w:hAnsi="宋体" w:hint="eastAsia"/>
        </w:rPr>
        <w:t>计算方法发生变化，如：</w:t>
      </w:r>
      <w:r w:rsidR="00E02A39" w:rsidRPr="00A9799F">
        <w:rPr>
          <w:rFonts w:hAnsi="宋体" w:hint="eastAsia"/>
        </w:rPr>
        <w:t>全球增温潜势值或收集数据的准确性提高，纳入新的对排放数据产生重大影响的数据源。</w:t>
      </w:r>
    </w:p>
    <w:p w14:paraId="36F72023" w14:textId="77777777" w:rsidR="00E02A39" w:rsidRPr="00A9799F" w:rsidRDefault="00344D2B" w:rsidP="00A84265">
      <w:pPr>
        <w:pStyle w:val="aff3"/>
        <w:tabs>
          <w:tab w:val="center" w:pos="4201"/>
          <w:tab w:val="right" w:leader="dot" w:pos="9298"/>
        </w:tabs>
        <w:ind w:firstLine="420"/>
        <w:rPr>
          <w:rFonts w:hAnsi="宋体" w:hint="eastAsia"/>
        </w:rPr>
      </w:pPr>
      <w:r w:rsidRPr="00A9799F">
        <w:rPr>
          <w:rFonts w:hAnsi="宋体"/>
        </w:rPr>
        <w:t>3</w:t>
      </w:r>
      <w:r w:rsidRPr="00A9799F">
        <w:rPr>
          <w:rFonts w:hAnsi="宋体" w:hint="eastAsia"/>
        </w:rPr>
        <w:t xml:space="preserve">） </w:t>
      </w:r>
      <w:r w:rsidR="00E02A39" w:rsidRPr="00A9799F">
        <w:rPr>
          <w:rFonts w:hAnsi="宋体" w:hint="eastAsia"/>
        </w:rPr>
        <w:t>发现重大错误，或累积起来的重大错误。</w:t>
      </w:r>
    </w:p>
    <w:p w14:paraId="41989FE7" w14:textId="77777777" w:rsidR="00175CE3" w:rsidRPr="00A9799F" w:rsidRDefault="00175CE3" w:rsidP="00175CE3">
      <w:pPr>
        <w:pStyle w:val="3"/>
        <w:spacing w:before="156" w:after="156" w:line="240" w:lineRule="auto"/>
        <w:ind w:firstLineChars="0" w:firstLine="0"/>
        <w:jc w:val="left"/>
        <w:rPr>
          <w:rFonts w:ascii="黑体" w:hAnsi="黑体" w:hint="eastAsia"/>
        </w:rPr>
      </w:pPr>
      <w:bookmarkStart w:id="59" w:name="_Toc171946704"/>
      <w:bookmarkStart w:id="60" w:name="_Toc172899172"/>
      <w:r w:rsidRPr="00A9799F">
        <w:rPr>
          <w:rFonts w:ascii="黑体" w:hAnsi="黑体"/>
        </w:rPr>
        <w:lastRenderedPageBreak/>
        <w:t xml:space="preserve">7.5  </w:t>
      </w:r>
      <w:r w:rsidRPr="00A9799F">
        <w:rPr>
          <w:rFonts w:ascii="黑体" w:hAnsi="黑体" w:hint="eastAsia"/>
        </w:rPr>
        <w:t>绩效追踪</w:t>
      </w:r>
      <w:bookmarkEnd w:id="59"/>
      <w:bookmarkEnd w:id="60"/>
    </w:p>
    <w:p w14:paraId="56723456" w14:textId="77777777" w:rsidR="00175CE3" w:rsidRPr="00A9799F" w:rsidRDefault="00175CE3" w:rsidP="00175CE3">
      <w:pPr>
        <w:pStyle w:val="aff3"/>
        <w:tabs>
          <w:tab w:val="center" w:pos="4201"/>
          <w:tab w:val="right" w:leader="dot" w:pos="9298"/>
        </w:tabs>
        <w:ind w:firstLine="420"/>
      </w:pPr>
      <w:r w:rsidRPr="00A9799F">
        <w:t xml:space="preserve">计划将产品碳足迹用于绩效追踪时，应满足以下针对产品碳足迹量化的附加要求： </w:t>
      </w:r>
    </w:p>
    <w:p w14:paraId="764EB3A9" w14:textId="77777777" w:rsidR="00175CE3" w:rsidRPr="00A9799F" w:rsidRDefault="00175CE3" w:rsidP="00175CE3">
      <w:pPr>
        <w:pStyle w:val="aff3"/>
        <w:tabs>
          <w:tab w:val="center" w:pos="4201"/>
          <w:tab w:val="right" w:leader="dot" w:pos="9298"/>
        </w:tabs>
        <w:ind w:firstLine="420"/>
      </w:pPr>
      <w:r w:rsidRPr="00A9799F">
        <w:t xml:space="preserve">a) 应针对不同时间点或空间范围进行研究； </w:t>
      </w:r>
    </w:p>
    <w:p w14:paraId="444F543A" w14:textId="77777777" w:rsidR="00175CE3" w:rsidRPr="00A9799F" w:rsidRDefault="00175CE3" w:rsidP="00175CE3">
      <w:pPr>
        <w:pStyle w:val="aff3"/>
        <w:tabs>
          <w:tab w:val="center" w:pos="4201"/>
          <w:tab w:val="right" w:leader="dot" w:pos="9298"/>
        </w:tabs>
        <w:ind w:firstLine="420"/>
      </w:pPr>
      <w:r w:rsidRPr="00A9799F">
        <w:t>b) 应针对相同声明单位计算产品碳足迹随时间或空间发生的变化；</w:t>
      </w:r>
    </w:p>
    <w:p w14:paraId="325F1C66" w14:textId="77777777" w:rsidR="00175CE3" w:rsidRPr="00A9799F" w:rsidRDefault="00175CE3" w:rsidP="00175CE3">
      <w:pPr>
        <w:pStyle w:val="aff3"/>
        <w:tabs>
          <w:tab w:val="center" w:pos="4201"/>
          <w:tab w:val="right" w:leader="dot" w:pos="9298"/>
        </w:tabs>
        <w:ind w:firstLine="420"/>
        <w:rPr>
          <w:rFonts w:hAnsi="宋体" w:hint="eastAsia"/>
        </w:rPr>
      </w:pPr>
      <w:r w:rsidRPr="00A9799F">
        <w:t>c) 应使用相同的方法（例如选择和管理数据的系统、系统边界、分配、全球增温潜势等，以及相同的 PCR）计算产品碳足迹随时间或空间的变化。产品碳足迹绩效追踪的时间间隔不应短于 6.1.3.1 所述的数据时间界限，且应在目的和范围中予以描述。产品碳足迹用于空间绩效追踪时，不同时间段的空间系统划分要保持一致。</w:t>
      </w:r>
    </w:p>
    <w:p w14:paraId="46D2BB22" w14:textId="77777777" w:rsidR="00C86F83" w:rsidRPr="00A9799F" w:rsidRDefault="00C86F83" w:rsidP="00FE5DE7">
      <w:pPr>
        <w:pStyle w:val="2"/>
        <w:spacing w:beforeLines="100" w:before="312" w:afterLines="100" w:after="312" w:line="240" w:lineRule="auto"/>
        <w:ind w:firstLineChars="0" w:firstLine="0"/>
        <w:rPr>
          <w:szCs w:val="21"/>
        </w:rPr>
      </w:pPr>
      <w:bookmarkStart w:id="61" w:name="_Toc171946705"/>
      <w:bookmarkStart w:id="62" w:name="_Toc172899173"/>
      <w:r w:rsidRPr="00731596">
        <w:rPr>
          <w:rFonts w:ascii="黑体" w:hAnsi="黑体" w:hint="eastAsia"/>
          <w:szCs w:val="21"/>
        </w:rPr>
        <w:t>8</w:t>
      </w:r>
      <w:r w:rsidRPr="00A9799F">
        <w:rPr>
          <w:szCs w:val="21"/>
        </w:rPr>
        <w:t xml:space="preserve">  </w:t>
      </w:r>
      <w:r w:rsidRPr="00A9799F">
        <w:rPr>
          <w:rFonts w:hint="eastAsia"/>
          <w:szCs w:val="21"/>
        </w:rPr>
        <w:t>结果解释</w:t>
      </w:r>
      <w:bookmarkEnd w:id="61"/>
      <w:bookmarkEnd w:id="62"/>
    </w:p>
    <w:p w14:paraId="1D61F2A7" w14:textId="77777777" w:rsidR="002572AC" w:rsidRPr="00A9799F" w:rsidRDefault="002572AC" w:rsidP="00A84265">
      <w:pPr>
        <w:pStyle w:val="aff3"/>
        <w:tabs>
          <w:tab w:val="center" w:pos="4201"/>
          <w:tab w:val="right" w:leader="dot" w:pos="9298"/>
        </w:tabs>
        <w:ind w:firstLine="420"/>
        <w:rPr>
          <w:rFonts w:hAnsi="宋体" w:hint="eastAsia"/>
        </w:rPr>
      </w:pPr>
      <w:r w:rsidRPr="00A9799F">
        <w:rPr>
          <w:rFonts w:hAnsi="宋体" w:hint="eastAsia"/>
        </w:rPr>
        <w:t xml:space="preserve">产品碳足迹研究的生命周期解释阶段应包括以下步骤： </w:t>
      </w:r>
    </w:p>
    <w:p w14:paraId="51A6A857" w14:textId="77777777" w:rsidR="002572AC" w:rsidRPr="00A9799F" w:rsidRDefault="002572AC" w:rsidP="00A84265">
      <w:pPr>
        <w:pStyle w:val="aff3"/>
        <w:tabs>
          <w:tab w:val="center" w:pos="4201"/>
          <w:tab w:val="right" w:leader="dot" w:pos="9298"/>
        </w:tabs>
        <w:ind w:firstLine="420"/>
        <w:rPr>
          <w:rFonts w:hAnsi="宋体" w:hint="eastAsia"/>
        </w:rPr>
      </w:pPr>
      <w:r w:rsidRPr="00A9799F">
        <w:rPr>
          <w:rFonts w:hAnsi="宋体" w:hint="eastAsia"/>
        </w:rPr>
        <w:t xml:space="preserve">a) </w:t>
      </w:r>
      <w:r w:rsidR="00D255EF" w:rsidRPr="00A9799F">
        <w:t>根据生命周期清单分析和生命周期影响评价的产品碳足迹和产品部分碳足迹的量化结果，识别显著环节（可包括生命周期阶段、单元过程或流）；</w:t>
      </w:r>
      <w:r w:rsidRPr="00A9799F">
        <w:rPr>
          <w:rFonts w:hAnsi="宋体" w:hint="eastAsia"/>
        </w:rPr>
        <w:t xml:space="preserve"> </w:t>
      </w:r>
    </w:p>
    <w:p w14:paraId="0194E9E0" w14:textId="77777777" w:rsidR="002572AC" w:rsidRPr="00A9799F" w:rsidRDefault="002572AC" w:rsidP="00A84265">
      <w:pPr>
        <w:pStyle w:val="aff3"/>
        <w:tabs>
          <w:tab w:val="center" w:pos="4201"/>
          <w:tab w:val="right" w:leader="dot" w:pos="9298"/>
        </w:tabs>
        <w:ind w:firstLine="420"/>
        <w:rPr>
          <w:rFonts w:hAnsi="宋体" w:hint="eastAsia"/>
        </w:rPr>
      </w:pPr>
      <w:r w:rsidRPr="00A9799F">
        <w:rPr>
          <w:rFonts w:hAnsi="宋体" w:hint="eastAsia"/>
        </w:rPr>
        <w:t xml:space="preserve">b) 完整性、一致性和敏感性分析； </w:t>
      </w:r>
    </w:p>
    <w:p w14:paraId="48DCE8CD" w14:textId="77777777" w:rsidR="002572AC" w:rsidRPr="00A9799F" w:rsidRDefault="002572AC" w:rsidP="00A84265">
      <w:pPr>
        <w:pStyle w:val="aff3"/>
        <w:tabs>
          <w:tab w:val="center" w:pos="4201"/>
          <w:tab w:val="right" w:leader="dot" w:pos="9298"/>
        </w:tabs>
        <w:ind w:firstLine="420"/>
        <w:rPr>
          <w:rFonts w:hAnsi="宋体" w:hint="eastAsia"/>
        </w:rPr>
      </w:pPr>
      <w:r w:rsidRPr="00A9799F">
        <w:rPr>
          <w:rFonts w:hAnsi="宋体" w:hint="eastAsia"/>
        </w:rPr>
        <w:t xml:space="preserve">c) 结论、局限性和建议的编制。 </w:t>
      </w:r>
    </w:p>
    <w:p w14:paraId="5DDBE3AD" w14:textId="77777777" w:rsidR="002572AC" w:rsidRPr="00A9799F" w:rsidRDefault="00D255EF" w:rsidP="00A84265">
      <w:pPr>
        <w:pStyle w:val="aff3"/>
        <w:tabs>
          <w:tab w:val="center" w:pos="4201"/>
          <w:tab w:val="right" w:leader="dot" w:pos="9298"/>
        </w:tabs>
        <w:ind w:firstLine="420"/>
        <w:rPr>
          <w:rFonts w:hAnsi="宋体" w:hint="eastAsia"/>
        </w:rPr>
      </w:pPr>
      <w:r w:rsidRPr="00A9799F">
        <w:rPr>
          <w:rFonts w:hAnsi="宋体" w:hint="eastAsia"/>
        </w:rPr>
        <w:t>应根据</w:t>
      </w:r>
      <w:r w:rsidR="002572AC" w:rsidRPr="00A9799F">
        <w:rPr>
          <w:rFonts w:hAnsi="宋体" w:hint="eastAsia"/>
        </w:rPr>
        <w:t>产品碳足迹研究的目的和范围</w:t>
      </w:r>
      <w:r w:rsidRPr="00A9799F">
        <w:rPr>
          <w:rFonts w:hAnsi="宋体" w:hint="eastAsia"/>
        </w:rPr>
        <w:t>进行结果解释</w:t>
      </w:r>
      <w:r w:rsidR="002572AC" w:rsidRPr="00A9799F">
        <w:rPr>
          <w:rFonts w:hAnsi="宋体" w:hint="eastAsia"/>
        </w:rPr>
        <w:t xml:space="preserve">，解释应包括以下内容： </w:t>
      </w:r>
    </w:p>
    <w:p w14:paraId="57BA5C08" w14:textId="77777777" w:rsidR="002572AC" w:rsidRPr="00A9799F" w:rsidRDefault="002572AC" w:rsidP="00A84265">
      <w:pPr>
        <w:pStyle w:val="aff3"/>
        <w:tabs>
          <w:tab w:val="center" w:pos="4201"/>
          <w:tab w:val="right" w:leader="dot" w:pos="9298"/>
        </w:tabs>
        <w:ind w:firstLine="420"/>
        <w:rPr>
          <w:rFonts w:hAnsi="宋体" w:hint="eastAsia"/>
        </w:rPr>
      </w:pPr>
      <w:r w:rsidRPr="00A9799F">
        <w:rPr>
          <w:rFonts w:hAnsi="宋体"/>
        </w:rPr>
        <w:t>——</w:t>
      </w:r>
      <w:r w:rsidR="00D255EF" w:rsidRPr="00A9799F">
        <w:t>说明产品碳足迹和各生命周期阶段的碳足迹；</w:t>
      </w:r>
    </w:p>
    <w:p w14:paraId="2369863C" w14:textId="77777777" w:rsidR="002572AC" w:rsidRPr="00A9799F" w:rsidRDefault="002572AC" w:rsidP="00A84265">
      <w:pPr>
        <w:pStyle w:val="aff3"/>
        <w:tabs>
          <w:tab w:val="center" w:pos="4201"/>
          <w:tab w:val="right" w:leader="dot" w:pos="9298"/>
        </w:tabs>
        <w:ind w:firstLine="420"/>
        <w:rPr>
          <w:rFonts w:hAnsi="宋体" w:hint="eastAsia"/>
        </w:rPr>
      </w:pPr>
      <w:r w:rsidRPr="00A9799F">
        <w:rPr>
          <w:rFonts w:hAnsi="宋体"/>
        </w:rPr>
        <w:t>——</w:t>
      </w:r>
      <w:r w:rsidR="00D255EF" w:rsidRPr="00A9799F">
        <w:rPr>
          <w:rFonts w:hAnsi="宋体" w:hint="eastAsia"/>
        </w:rPr>
        <w:t>分析</w:t>
      </w:r>
      <w:r w:rsidRPr="00A9799F">
        <w:rPr>
          <w:rFonts w:hAnsi="宋体" w:hint="eastAsia"/>
        </w:rPr>
        <w:t xml:space="preserve">不确定性，包括取舍准则的应用或范围； </w:t>
      </w:r>
    </w:p>
    <w:p w14:paraId="224F71C8" w14:textId="77777777" w:rsidR="002572AC" w:rsidRPr="00A9799F" w:rsidRDefault="002572AC" w:rsidP="00A84265">
      <w:pPr>
        <w:pStyle w:val="aff3"/>
        <w:tabs>
          <w:tab w:val="center" w:pos="4201"/>
          <w:tab w:val="right" w:leader="dot" w:pos="9298"/>
        </w:tabs>
        <w:ind w:firstLine="420"/>
        <w:rPr>
          <w:rFonts w:hAnsi="宋体" w:hint="eastAsia"/>
        </w:rPr>
      </w:pPr>
      <w:r w:rsidRPr="00A9799F">
        <w:rPr>
          <w:rFonts w:hAnsi="宋体"/>
        </w:rPr>
        <w:t>——</w:t>
      </w:r>
      <w:r w:rsidRPr="00A9799F">
        <w:rPr>
          <w:rFonts w:hAnsi="宋体" w:hint="eastAsia"/>
        </w:rPr>
        <w:t xml:space="preserve">详细记录选定的分配程序； </w:t>
      </w:r>
    </w:p>
    <w:p w14:paraId="5CCCD228" w14:textId="77777777" w:rsidR="002572AC" w:rsidRPr="00A9799F" w:rsidRDefault="002572AC" w:rsidP="00A84265">
      <w:pPr>
        <w:pStyle w:val="aff3"/>
        <w:tabs>
          <w:tab w:val="center" w:pos="4201"/>
          <w:tab w:val="right" w:leader="dot" w:pos="9298"/>
        </w:tabs>
        <w:ind w:firstLine="420"/>
        <w:rPr>
          <w:rFonts w:hAnsi="宋体" w:hint="eastAsia"/>
        </w:rPr>
      </w:pPr>
      <w:r w:rsidRPr="00A9799F">
        <w:rPr>
          <w:rFonts w:hAnsi="宋体"/>
        </w:rPr>
        <w:t>——</w:t>
      </w:r>
      <w:r w:rsidR="00D255EF" w:rsidRPr="00A9799F">
        <w:t>说明产品碳足迹研究的局限性</w:t>
      </w:r>
      <w:r w:rsidR="0024000F" w:rsidRPr="00A9799F">
        <w:rPr>
          <w:rFonts w:hAnsi="宋体" w:hint="eastAsia"/>
        </w:rPr>
        <w:t>，包括但不限于：关注单一环境问题、方法论相关的局限性</w:t>
      </w:r>
      <w:r w:rsidRPr="00A9799F">
        <w:rPr>
          <w:rFonts w:hAnsi="宋体" w:hint="eastAsia"/>
        </w:rPr>
        <w:t xml:space="preserve">。 </w:t>
      </w:r>
    </w:p>
    <w:p w14:paraId="38A733D4" w14:textId="77777777" w:rsidR="002572AC" w:rsidRPr="00A9799F" w:rsidRDefault="002572AC" w:rsidP="00A84265">
      <w:pPr>
        <w:pStyle w:val="aff3"/>
        <w:tabs>
          <w:tab w:val="center" w:pos="4201"/>
          <w:tab w:val="right" w:leader="dot" w:pos="9298"/>
        </w:tabs>
        <w:ind w:firstLine="420"/>
        <w:rPr>
          <w:rFonts w:hAnsi="宋体" w:hint="eastAsia"/>
        </w:rPr>
      </w:pPr>
      <w:r w:rsidRPr="00A9799F">
        <w:rPr>
          <w:rFonts w:hAnsi="宋体" w:hint="eastAsia"/>
        </w:rPr>
        <w:t>解释</w:t>
      </w:r>
      <w:proofErr w:type="gramStart"/>
      <w:r w:rsidRPr="00A9799F">
        <w:rPr>
          <w:rFonts w:hAnsi="宋体" w:hint="eastAsia"/>
        </w:rPr>
        <w:t>宜包括</w:t>
      </w:r>
      <w:proofErr w:type="gramEnd"/>
      <w:r w:rsidRPr="00A9799F">
        <w:rPr>
          <w:rFonts w:hAnsi="宋体" w:hint="eastAsia"/>
        </w:rPr>
        <w:t xml:space="preserve">以下内容： </w:t>
      </w:r>
    </w:p>
    <w:p w14:paraId="017C2A0E" w14:textId="77777777" w:rsidR="002572AC" w:rsidRPr="00A9799F" w:rsidRDefault="002572AC" w:rsidP="00A84265">
      <w:pPr>
        <w:pStyle w:val="aff3"/>
        <w:tabs>
          <w:tab w:val="center" w:pos="4201"/>
          <w:tab w:val="right" w:leader="dot" w:pos="9298"/>
        </w:tabs>
        <w:ind w:firstLine="420"/>
        <w:rPr>
          <w:rFonts w:hAnsi="宋体" w:hint="eastAsia"/>
        </w:rPr>
      </w:pPr>
      <w:r w:rsidRPr="00A9799F">
        <w:rPr>
          <w:rFonts w:hAnsi="宋体"/>
        </w:rPr>
        <w:t>——</w:t>
      </w:r>
      <w:r w:rsidR="00D255EF" w:rsidRPr="00A9799F">
        <w:rPr>
          <w:rFonts w:hAnsi="宋体" w:hint="eastAsia"/>
        </w:rPr>
        <w:t>分析</w:t>
      </w:r>
      <w:r w:rsidRPr="00A9799F">
        <w:rPr>
          <w:rFonts w:hAnsi="宋体" w:hint="eastAsia"/>
        </w:rPr>
        <w:t>重要输入、输出和方法学选择（包括分配程序）的敏感性</w:t>
      </w:r>
      <w:r w:rsidR="00D255EF" w:rsidRPr="00A9799F">
        <w:rPr>
          <w:rFonts w:hAnsi="宋体" w:hint="eastAsia"/>
        </w:rPr>
        <w:t>，以了解</w:t>
      </w:r>
      <w:r w:rsidRPr="00A9799F">
        <w:rPr>
          <w:rFonts w:hAnsi="宋体" w:hint="eastAsia"/>
        </w:rPr>
        <w:t xml:space="preserve">结果的敏感性和不确定性； </w:t>
      </w:r>
    </w:p>
    <w:p w14:paraId="13660CFE" w14:textId="77777777" w:rsidR="002572AC" w:rsidRPr="00A9799F" w:rsidRDefault="002572AC" w:rsidP="00A84265">
      <w:pPr>
        <w:pStyle w:val="aff3"/>
        <w:tabs>
          <w:tab w:val="center" w:pos="4201"/>
          <w:tab w:val="right" w:leader="dot" w:pos="9298"/>
        </w:tabs>
        <w:ind w:firstLine="420"/>
        <w:rPr>
          <w:rFonts w:hAnsi="宋体" w:hint="eastAsia"/>
        </w:rPr>
      </w:pPr>
      <w:r w:rsidRPr="00A9799F">
        <w:rPr>
          <w:rFonts w:hAnsi="宋体"/>
        </w:rPr>
        <w:t>——</w:t>
      </w:r>
      <w:r w:rsidR="00D255EF" w:rsidRPr="00A9799F">
        <w:rPr>
          <w:rFonts w:hAnsi="宋体" w:hint="eastAsia"/>
        </w:rPr>
        <w:t>评估</w:t>
      </w:r>
      <w:r w:rsidRPr="00A9799F">
        <w:rPr>
          <w:rFonts w:hAnsi="宋体" w:hint="eastAsia"/>
        </w:rPr>
        <w:t>建议</w:t>
      </w:r>
      <w:r w:rsidR="00D255EF" w:rsidRPr="00A9799F">
        <w:rPr>
          <w:rFonts w:hAnsi="宋体" w:hint="eastAsia"/>
        </w:rPr>
        <w:t>对</w:t>
      </w:r>
      <w:r w:rsidRPr="00A9799F">
        <w:rPr>
          <w:rFonts w:hAnsi="宋体" w:hint="eastAsia"/>
        </w:rPr>
        <w:t>结果的影响</w:t>
      </w:r>
      <w:r w:rsidR="00D255EF" w:rsidRPr="00A9799F">
        <w:rPr>
          <w:rFonts w:hAnsi="宋体" w:hint="eastAsia"/>
        </w:rPr>
        <w:t>；</w:t>
      </w:r>
      <w:r w:rsidRPr="00A9799F">
        <w:rPr>
          <w:rFonts w:hAnsi="宋体" w:hint="eastAsia"/>
        </w:rPr>
        <w:t xml:space="preserve"> </w:t>
      </w:r>
    </w:p>
    <w:p w14:paraId="4D0D1EB3" w14:textId="74FFB19F" w:rsidR="002572AC" w:rsidRPr="00A9799F" w:rsidRDefault="00C20AC9" w:rsidP="00A84265">
      <w:pPr>
        <w:pStyle w:val="aff3"/>
        <w:tabs>
          <w:tab w:val="center" w:pos="4201"/>
          <w:tab w:val="right" w:leader="dot" w:pos="9298"/>
        </w:tabs>
        <w:ind w:firstLine="420"/>
        <w:rPr>
          <w:rFonts w:hAnsi="宋体" w:hint="eastAsia"/>
        </w:rPr>
      </w:pPr>
      <w:r w:rsidRPr="00A9799F">
        <w:rPr>
          <w:rFonts w:hAnsi="宋体"/>
        </w:rPr>
        <w:t>——</w:t>
      </w:r>
      <w:r w:rsidR="00D255EF" w:rsidRPr="00A9799F">
        <w:t>描述地理格网的划分方法及地理格网的尺度要求原则（如适用）。</w:t>
      </w:r>
      <w:r w:rsidR="002572AC" w:rsidRPr="00A9799F">
        <w:rPr>
          <w:rFonts w:hAnsi="宋体" w:hint="eastAsia"/>
        </w:rPr>
        <w:t xml:space="preserve"> </w:t>
      </w:r>
    </w:p>
    <w:p w14:paraId="0B5FA7BD" w14:textId="77777777" w:rsidR="002572AC" w:rsidRPr="00A9799F" w:rsidRDefault="002572AC" w:rsidP="00A84265">
      <w:pPr>
        <w:pStyle w:val="aff3"/>
        <w:tabs>
          <w:tab w:val="center" w:pos="4201"/>
          <w:tab w:val="right" w:leader="dot" w:pos="9298"/>
        </w:tabs>
        <w:ind w:firstLine="360"/>
        <w:rPr>
          <w:rFonts w:hAnsi="宋体" w:hint="eastAsia"/>
          <w:sz w:val="18"/>
          <w:szCs w:val="18"/>
        </w:rPr>
      </w:pPr>
      <w:r w:rsidRPr="00A9799F">
        <w:rPr>
          <w:rFonts w:ascii="黑体" w:eastAsia="黑体" w:hAnsi="黑体" w:hint="eastAsia"/>
          <w:sz w:val="18"/>
          <w:szCs w:val="18"/>
        </w:rPr>
        <w:t>注：</w:t>
      </w:r>
      <w:r w:rsidRPr="00A9799F">
        <w:rPr>
          <w:rFonts w:hAnsi="宋体" w:hint="eastAsia"/>
          <w:sz w:val="18"/>
          <w:szCs w:val="18"/>
        </w:rPr>
        <w:t>更多信息见</w:t>
      </w:r>
      <w:r w:rsidRPr="00A9799F">
        <w:rPr>
          <w:rFonts w:hAnsi="宋体"/>
          <w:sz w:val="18"/>
          <w:szCs w:val="18"/>
        </w:rPr>
        <w:t xml:space="preserve"> GB/T 24044-2008 4.5</w:t>
      </w:r>
      <w:r w:rsidRPr="00A9799F">
        <w:rPr>
          <w:rFonts w:hAnsi="宋体" w:hint="eastAsia"/>
          <w:sz w:val="18"/>
          <w:szCs w:val="18"/>
        </w:rPr>
        <w:t>。</w:t>
      </w:r>
    </w:p>
    <w:p w14:paraId="6FB2AC43" w14:textId="77777777" w:rsidR="000635AC" w:rsidRPr="00A9799F" w:rsidRDefault="00C86F83" w:rsidP="00FE5DE7">
      <w:pPr>
        <w:pStyle w:val="2"/>
        <w:spacing w:beforeLines="100" w:before="312" w:afterLines="100" w:after="312" w:line="240" w:lineRule="auto"/>
        <w:ind w:firstLineChars="0" w:firstLine="0"/>
        <w:rPr>
          <w:szCs w:val="21"/>
        </w:rPr>
      </w:pPr>
      <w:bookmarkStart w:id="63" w:name="_Toc171946706"/>
      <w:bookmarkStart w:id="64" w:name="_Toc172899174"/>
      <w:r w:rsidRPr="00731596">
        <w:rPr>
          <w:rFonts w:ascii="黑体" w:hAnsi="黑体"/>
          <w:szCs w:val="21"/>
        </w:rPr>
        <w:t>9</w:t>
      </w:r>
      <w:r w:rsidRPr="00A9799F">
        <w:rPr>
          <w:szCs w:val="21"/>
        </w:rPr>
        <w:t xml:space="preserve">  </w:t>
      </w:r>
      <w:r w:rsidR="000635AC" w:rsidRPr="00A9799F">
        <w:rPr>
          <w:rFonts w:hint="eastAsia"/>
          <w:szCs w:val="21"/>
        </w:rPr>
        <w:t>产品碳足迹报告</w:t>
      </w:r>
      <w:bookmarkEnd w:id="63"/>
      <w:bookmarkEnd w:id="64"/>
    </w:p>
    <w:p w14:paraId="348785CB" w14:textId="104E1FEB" w:rsidR="000635AC" w:rsidRPr="00A9799F" w:rsidRDefault="000635AC">
      <w:pPr>
        <w:pStyle w:val="aff3"/>
        <w:tabs>
          <w:tab w:val="center" w:pos="4201"/>
          <w:tab w:val="right" w:leader="dot" w:pos="9298"/>
        </w:tabs>
        <w:ind w:firstLine="420"/>
        <w:rPr>
          <w:rFonts w:hAnsi="宋体" w:hint="eastAsia"/>
        </w:rPr>
      </w:pPr>
      <w:r w:rsidRPr="00A9799F">
        <w:rPr>
          <w:rFonts w:hAnsi="宋体"/>
        </w:rPr>
        <w:t>产品碳足迹报告应记录产品碳足迹的量化结果，并陈述在评价目标和范围确定阶段内所做的决定以及证明产品碳足迹评价符合本</w:t>
      </w:r>
      <w:r w:rsidR="00831D38" w:rsidRPr="00A9799F">
        <w:rPr>
          <w:rFonts w:hAnsi="宋体" w:hint="eastAsia"/>
        </w:rPr>
        <w:t>文件</w:t>
      </w:r>
      <w:r w:rsidRPr="00A9799F">
        <w:rPr>
          <w:rFonts w:hAnsi="宋体"/>
        </w:rPr>
        <w:t>中的要求。报告应包括但不仅限于以下内容</w:t>
      </w:r>
      <w:r w:rsidR="00D8649D">
        <w:rPr>
          <w:rFonts w:hAnsi="宋体" w:hint="eastAsia"/>
        </w:rPr>
        <w:t>（参考格式见附录E）</w:t>
      </w:r>
      <w:r w:rsidRPr="00A9799F">
        <w:rPr>
          <w:rFonts w:hAnsi="宋体"/>
        </w:rPr>
        <w:t xml:space="preserve">： </w:t>
      </w:r>
    </w:p>
    <w:p w14:paraId="4E249589" w14:textId="3123DF7A" w:rsidR="000635AC" w:rsidRPr="00731596" w:rsidRDefault="00D8649D" w:rsidP="00731596">
      <w:pPr>
        <w:adjustRightInd/>
        <w:snapToGrid/>
        <w:spacing w:line="240" w:lineRule="auto"/>
        <w:ind w:firstLineChars="202" w:firstLine="424"/>
        <w:rPr>
          <w:rFonts w:hint="eastAsia"/>
        </w:rPr>
      </w:pPr>
      <w:bookmarkStart w:id="65" w:name="_Toc171946707"/>
      <w:bookmarkStart w:id="66" w:name="_Toc172899175"/>
      <w:r w:rsidRPr="00731596">
        <w:rPr>
          <w:rFonts w:hint="eastAsia"/>
        </w:rPr>
        <w:t>a</w:t>
      </w:r>
      <w:r w:rsidRPr="00731596">
        <w:rPr>
          <w:rFonts w:hint="eastAsia"/>
        </w:rPr>
        <w:t>）</w:t>
      </w:r>
      <w:r w:rsidRPr="00731596">
        <w:t>基本情况</w:t>
      </w:r>
      <w:bookmarkEnd w:id="65"/>
      <w:bookmarkEnd w:id="66"/>
      <w:r w:rsidR="000635AC" w:rsidRPr="00731596">
        <w:t xml:space="preserve"> </w:t>
      </w:r>
    </w:p>
    <w:p w14:paraId="6C898BF9" w14:textId="77777777" w:rsidR="000635AC" w:rsidRPr="00A9799F" w:rsidRDefault="000635AC" w:rsidP="00731596">
      <w:pPr>
        <w:pStyle w:val="aff3"/>
        <w:tabs>
          <w:tab w:val="center" w:pos="4201"/>
          <w:tab w:val="right" w:leader="dot" w:pos="9298"/>
        </w:tabs>
        <w:ind w:firstLineChars="345" w:firstLine="724"/>
        <w:rPr>
          <w:rFonts w:hAnsi="宋体" w:hint="eastAsia"/>
        </w:rPr>
      </w:pPr>
      <w:r w:rsidRPr="00A9799F">
        <w:rPr>
          <w:rFonts w:hAnsi="宋体"/>
        </w:rPr>
        <w:t xml:space="preserve">1） 产品碳足迹评价委托方与评价方； </w:t>
      </w:r>
    </w:p>
    <w:p w14:paraId="73CBBC2D" w14:textId="48412263" w:rsidR="00446D13" w:rsidRPr="00A9799F" w:rsidRDefault="00446D13" w:rsidP="00731596">
      <w:pPr>
        <w:pStyle w:val="aff3"/>
        <w:tabs>
          <w:tab w:val="center" w:pos="4201"/>
          <w:tab w:val="right" w:leader="dot" w:pos="9298"/>
        </w:tabs>
        <w:ind w:leftChars="350" w:left="1155" w:hangingChars="200" w:hanging="420"/>
        <w:rPr>
          <w:rFonts w:hAnsi="宋体" w:hint="eastAsia"/>
        </w:rPr>
      </w:pPr>
      <w:r w:rsidRPr="00A9799F">
        <w:rPr>
          <w:rFonts w:hAnsi="宋体"/>
        </w:rPr>
        <w:t>2） 产品</w:t>
      </w:r>
      <w:r w:rsidRPr="00A9799F">
        <w:rPr>
          <w:rFonts w:hAnsi="宋体" w:hint="eastAsia"/>
        </w:rPr>
        <w:t>描述：产品信息描述应包括产品名称、</w:t>
      </w:r>
      <w:r w:rsidR="00D8649D">
        <w:rPr>
          <w:rFonts w:hAnsi="宋体" w:hint="eastAsia"/>
        </w:rPr>
        <w:t>品级/</w:t>
      </w:r>
      <w:r w:rsidR="006D68B8" w:rsidRPr="00A9799F">
        <w:rPr>
          <w:rFonts w:hAnsi="宋体" w:hint="eastAsia"/>
        </w:rPr>
        <w:t>牌号、批次、</w:t>
      </w:r>
      <w:r w:rsidRPr="00A9799F">
        <w:rPr>
          <w:rFonts w:hAnsi="宋体" w:hint="eastAsia"/>
        </w:rPr>
        <w:t>含铜品位、再生铜占比、生产商信息以及联系方式等。</w:t>
      </w:r>
    </w:p>
    <w:p w14:paraId="69FEF9C4" w14:textId="540B200C" w:rsidR="00446D13" w:rsidRPr="00A9799F" w:rsidRDefault="00446D13" w:rsidP="00731596">
      <w:pPr>
        <w:pStyle w:val="aff3"/>
        <w:tabs>
          <w:tab w:val="center" w:pos="4201"/>
          <w:tab w:val="right" w:leader="dot" w:pos="9298"/>
        </w:tabs>
        <w:ind w:firstLineChars="345" w:firstLine="724"/>
        <w:rPr>
          <w:rFonts w:hAnsi="宋体" w:hint="eastAsia"/>
        </w:rPr>
      </w:pPr>
      <w:r w:rsidRPr="00A9799F">
        <w:rPr>
          <w:rFonts w:hAnsi="宋体"/>
        </w:rPr>
        <w:t xml:space="preserve">3） </w:t>
      </w:r>
      <w:r w:rsidR="00FC32F9" w:rsidRPr="00A9799F">
        <w:rPr>
          <w:rFonts w:hAnsi="宋体" w:hint="eastAsia"/>
        </w:rPr>
        <w:t>声明</w:t>
      </w:r>
      <w:r w:rsidRPr="00A9799F">
        <w:rPr>
          <w:rFonts w:hAnsi="宋体"/>
        </w:rPr>
        <w:t>单位</w:t>
      </w:r>
      <w:r w:rsidR="00D8649D">
        <w:rPr>
          <w:rFonts w:hAnsi="宋体" w:hint="eastAsia"/>
        </w:rPr>
        <w:t>；</w:t>
      </w:r>
    </w:p>
    <w:p w14:paraId="75C0B1EF" w14:textId="77777777" w:rsidR="000635AC" w:rsidRPr="00A9799F" w:rsidRDefault="00446D13" w:rsidP="00731596">
      <w:pPr>
        <w:pStyle w:val="aff3"/>
        <w:tabs>
          <w:tab w:val="center" w:pos="4201"/>
          <w:tab w:val="right" w:leader="dot" w:pos="9298"/>
        </w:tabs>
        <w:ind w:firstLineChars="345" w:firstLine="724"/>
        <w:rPr>
          <w:rFonts w:hAnsi="宋体" w:hint="eastAsia"/>
        </w:rPr>
      </w:pPr>
      <w:r w:rsidRPr="00A9799F">
        <w:rPr>
          <w:rFonts w:hAnsi="宋体"/>
        </w:rPr>
        <w:t>4</w:t>
      </w:r>
      <w:r w:rsidR="000635AC" w:rsidRPr="00A9799F">
        <w:rPr>
          <w:rFonts w:hAnsi="宋体"/>
        </w:rPr>
        <w:t xml:space="preserve">） 报告日期； </w:t>
      </w:r>
    </w:p>
    <w:p w14:paraId="7C7726F1" w14:textId="77777777" w:rsidR="000635AC" w:rsidRPr="00A9799F" w:rsidRDefault="00446D13" w:rsidP="00731596">
      <w:pPr>
        <w:pStyle w:val="aff3"/>
        <w:tabs>
          <w:tab w:val="center" w:pos="4201"/>
          <w:tab w:val="right" w:leader="dot" w:pos="9298"/>
        </w:tabs>
        <w:ind w:firstLineChars="345" w:firstLine="724"/>
        <w:rPr>
          <w:rFonts w:hAnsi="宋体" w:hint="eastAsia"/>
        </w:rPr>
      </w:pPr>
      <w:r w:rsidRPr="00A9799F">
        <w:rPr>
          <w:rFonts w:hAnsi="宋体"/>
        </w:rPr>
        <w:t>5</w:t>
      </w:r>
      <w:r w:rsidR="000635AC" w:rsidRPr="00A9799F">
        <w:rPr>
          <w:rFonts w:hAnsi="宋体"/>
        </w:rPr>
        <w:t xml:space="preserve">） </w:t>
      </w:r>
      <w:r w:rsidR="00453294" w:rsidRPr="00731596">
        <w:rPr>
          <w:rFonts w:hAnsi="宋体"/>
        </w:rPr>
        <w:t>依据的标准</w:t>
      </w:r>
      <w:r w:rsidR="00453294" w:rsidRPr="00731596">
        <w:rPr>
          <w:rFonts w:hAnsi="宋体" w:hint="eastAsia"/>
        </w:rPr>
        <w:t>。</w:t>
      </w:r>
    </w:p>
    <w:p w14:paraId="021DD4FB" w14:textId="32FFCF9A" w:rsidR="000635AC" w:rsidRPr="00731596" w:rsidRDefault="00D8649D" w:rsidP="00731596">
      <w:pPr>
        <w:adjustRightInd/>
        <w:snapToGrid/>
        <w:spacing w:line="240" w:lineRule="auto"/>
        <w:ind w:firstLineChars="202" w:firstLine="424"/>
        <w:rPr>
          <w:rFonts w:hint="eastAsia"/>
        </w:rPr>
      </w:pPr>
      <w:bookmarkStart w:id="67" w:name="_Toc171946708"/>
      <w:bookmarkStart w:id="68" w:name="_Toc172899176"/>
      <w:r w:rsidRPr="00731596">
        <w:rPr>
          <w:rFonts w:hint="eastAsia"/>
        </w:rPr>
        <w:t>b</w:t>
      </w:r>
      <w:r w:rsidRPr="00731596">
        <w:rPr>
          <w:rFonts w:hint="eastAsia"/>
        </w:rPr>
        <w:t>）</w:t>
      </w:r>
      <w:r w:rsidR="003C24DF" w:rsidRPr="00731596">
        <w:rPr>
          <w:rFonts w:hint="eastAsia"/>
        </w:rPr>
        <w:t>量化目的</w:t>
      </w:r>
      <w:bookmarkEnd w:id="67"/>
      <w:bookmarkEnd w:id="68"/>
      <w:r w:rsidR="000635AC" w:rsidRPr="00731596">
        <w:t xml:space="preserve"> </w:t>
      </w:r>
    </w:p>
    <w:p w14:paraId="4D80442D" w14:textId="1ACC280E" w:rsidR="000635AC" w:rsidRPr="00A9799F" w:rsidRDefault="000635AC" w:rsidP="00731596">
      <w:pPr>
        <w:pStyle w:val="aff3"/>
        <w:tabs>
          <w:tab w:val="center" w:pos="4201"/>
          <w:tab w:val="right" w:leader="dot" w:pos="9298"/>
        </w:tabs>
        <w:ind w:firstLineChars="345" w:firstLine="724"/>
        <w:rPr>
          <w:rFonts w:hAnsi="宋体" w:hint="eastAsia"/>
        </w:rPr>
      </w:pPr>
      <w:r w:rsidRPr="00A9799F">
        <w:rPr>
          <w:rFonts w:hAnsi="宋体"/>
        </w:rPr>
        <w:t>1） 开展</w:t>
      </w:r>
      <w:r w:rsidR="00D8649D">
        <w:rPr>
          <w:rFonts w:hAnsi="宋体" w:hint="eastAsia"/>
        </w:rPr>
        <w:t>研究</w:t>
      </w:r>
      <w:r w:rsidRPr="00A9799F">
        <w:rPr>
          <w:rFonts w:hAnsi="宋体"/>
        </w:rPr>
        <w:t xml:space="preserve">的原因与目标； </w:t>
      </w:r>
    </w:p>
    <w:p w14:paraId="4CC44585" w14:textId="25296426" w:rsidR="000635AC" w:rsidRPr="00A9799F" w:rsidRDefault="000635AC" w:rsidP="00731596">
      <w:pPr>
        <w:pStyle w:val="aff3"/>
        <w:tabs>
          <w:tab w:val="center" w:pos="4201"/>
          <w:tab w:val="right" w:leader="dot" w:pos="9298"/>
        </w:tabs>
        <w:ind w:firstLineChars="345" w:firstLine="724"/>
        <w:rPr>
          <w:rFonts w:hAnsi="宋体" w:hint="eastAsia"/>
        </w:rPr>
      </w:pPr>
      <w:r w:rsidRPr="00A9799F">
        <w:rPr>
          <w:rFonts w:hAnsi="宋体"/>
        </w:rPr>
        <w:t xml:space="preserve">2） </w:t>
      </w:r>
      <w:r w:rsidR="002E7860" w:rsidRPr="00A9799F">
        <w:rPr>
          <w:rFonts w:hAnsi="宋体" w:hint="eastAsia"/>
        </w:rPr>
        <w:t>潜在</w:t>
      </w:r>
      <w:r w:rsidRPr="00A9799F">
        <w:rPr>
          <w:rFonts w:hAnsi="宋体"/>
        </w:rPr>
        <w:t>用途</w:t>
      </w:r>
      <w:r w:rsidR="002E7860" w:rsidRPr="00A9799F">
        <w:rPr>
          <w:rFonts w:hAnsi="宋体" w:hint="eastAsia"/>
        </w:rPr>
        <w:t>和局限性</w:t>
      </w:r>
      <w:r w:rsidRPr="00A9799F">
        <w:rPr>
          <w:rFonts w:hAnsi="宋体"/>
        </w:rPr>
        <w:t xml:space="preserve">。 </w:t>
      </w:r>
    </w:p>
    <w:p w14:paraId="20ABE1A0" w14:textId="075C4B33" w:rsidR="000635AC" w:rsidRPr="00731596" w:rsidRDefault="00D8649D" w:rsidP="00731596">
      <w:pPr>
        <w:adjustRightInd/>
        <w:snapToGrid/>
        <w:spacing w:line="240" w:lineRule="auto"/>
        <w:ind w:firstLineChars="202" w:firstLine="424"/>
        <w:rPr>
          <w:rFonts w:hint="eastAsia"/>
        </w:rPr>
      </w:pPr>
      <w:bookmarkStart w:id="69" w:name="_Toc171946709"/>
      <w:bookmarkStart w:id="70" w:name="_Toc172899177"/>
      <w:r>
        <w:rPr>
          <w:rFonts w:hint="eastAsia"/>
        </w:rPr>
        <w:lastRenderedPageBreak/>
        <w:t>c</w:t>
      </w:r>
      <w:r>
        <w:rPr>
          <w:rFonts w:hint="eastAsia"/>
        </w:rPr>
        <w:t>）</w:t>
      </w:r>
      <w:r w:rsidR="000635AC" w:rsidRPr="00731596">
        <w:t xml:space="preserve"> </w:t>
      </w:r>
      <w:r w:rsidR="00AC7346" w:rsidRPr="00731596">
        <w:t xml:space="preserve"> </w:t>
      </w:r>
      <w:r w:rsidR="00572E74" w:rsidRPr="00731596">
        <w:rPr>
          <w:rFonts w:hint="eastAsia"/>
        </w:rPr>
        <w:t>量化范围</w:t>
      </w:r>
      <w:bookmarkEnd w:id="69"/>
      <w:bookmarkEnd w:id="70"/>
    </w:p>
    <w:p w14:paraId="7CFB7696" w14:textId="77777777" w:rsidR="00453294" w:rsidRPr="00731596" w:rsidRDefault="00453294" w:rsidP="00731596">
      <w:pPr>
        <w:pStyle w:val="aff3"/>
        <w:tabs>
          <w:tab w:val="center" w:pos="4201"/>
          <w:tab w:val="right" w:leader="dot" w:pos="9298"/>
        </w:tabs>
        <w:ind w:firstLineChars="345" w:firstLine="724"/>
        <w:rPr>
          <w:rFonts w:hAnsi="宋体"/>
        </w:rPr>
      </w:pPr>
      <w:r w:rsidRPr="00731596">
        <w:rPr>
          <w:rFonts w:hAnsi="宋体"/>
        </w:rPr>
        <w:t xml:space="preserve">1） 产品说明，包括功能和技术参数； </w:t>
      </w:r>
    </w:p>
    <w:p w14:paraId="560152ED" w14:textId="77777777" w:rsidR="00453294" w:rsidRPr="00A9799F" w:rsidRDefault="00453294" w:rsidP="00731596">
      <w:pPr>
        <w:pStyle w:val="aff3"/>
        <w:tabs>
          <w:tab w:val="center" w:pos="4201"/>
          <w:tab w:val="right" w:leader="dot" w:pos="9298"/>
        </w:tabs>
        <w:ind w:firstLineChars="345" w:firstLine="724"/>
        <w:rPr>
          <w:rFonts w:hAnsi="宋体" w:hint="eastAsia"/>
        </w:rPr>
      </w:pPr>
      <w:r w:rsidRPr="00731596">
        <w:rPr>
          <w:rFonts w:hAnsi="宋体"/>
        </w:rPr>
        <w:t>2）</w:t>
      </w:r>
      <w:r w:rsidRPr="00731596">
        <w:rPr>
          <w:rFonts w:hAnsi="宋体" w:hint="eastAsia"/>
        </w:rPr>
        <w:t xml:space="preserve"> </w:t>
      </w:r>
      <w:r w:rsidRPr="00731596">
        <w:rPr>
          <w:rFonts w:hAnsi="宋体"/>
        </w:rPr>
        <w:t>声明单位以及基准流</w:t>
      </w:r>
      <w:r w:rsidRPr="00731596">
        <w:rPr>
          <w:rFonts w:hAnsi="宋体" w:hint="eastAsia"/>
        </w:rPr>
        <w:t>；</w:t>
      </w:r>
    </w:p>
    <w:p w14:paraId="0BD72073" w14:textId="77777777" w:rsidR="00453294" w:rsidRPr="00A9799F" w:rsidRDefault="00453294" w:rsidP="00731596">
      <w:pPr>
        <w:pStyle w:val="aff3"/>
        <w:tabs>
          <w:tab w:val="center" w:pos="4201"/>
          <w:tab w:val="right" w:leader="dot" w:pos="9298"/>
        </w:tabs>
        <w:ind w:firstLineChars="345" w:firstLine="724"/>
        <w:rPr>
          <w:rFonts w:hAnsi="宋体" w:hint="eastAsia"/>
        </w:rPr>
      </w:pPr>
      <w:r w:rsidRPr="00A9799F">
        <w:rPr>
          <w:rFonts w:hAnsi="宋体"/>
        </w:rPr>
        <w:t>3</w:t>
      </w:r>
      <w:r w:rsidR="000635AC" w:rsidRPr="00A9799F">
        <w:rPr>
          <w:rFonts w:hAnsi="宋体"/>
        </w:rPr>
        <w:t>） 系统边界</w:t>
      </w:r>
      <w:r w:rsidRPr="00A9799F">
        <w:rPr>
          <w:rFonts w:hAnsi="宋体" w:hint="eastAsia"/>
        </w:rPr>
        <w:t>，包括：</w:t>
      </w:r>
    </w:p>
    <w:p w14:paraId="570480CA" w14:textId="77777777" w:rsidR="000635AC" w:rsidRPr="00A9799F" w:rsidRDefault="00453294" w:rsidP="00731596">
      <w:pPr>
        <w:pStyle w:val="aff3"/>
        <w:tabs>
          <w:tab w:val="center" w:pos="4201"/>
          <w:tab w:val="right" w:leader="dot" w:pos="9298"/>
        </w:tabs>
        <w:ind w:firstLineChars="345" w:firstLine="724"/>
        <w:rPr>
          <w:rFonts w:hAnsi="宋体" w:hint="eastAsia"/>
        </w:rPr>
      </w:pPr>
      <w:r w:rsidRPr="00A9799F">
        <w:rPr>
          <w:rFonts w:hAnsi="宋体" w:hint="eastAsia"/>
        </w:rPr>
        <w:t>——</w:t>
      </w:r>
      <w:r w:rsidR="000635AC" w:rsidRPr="00A9799F">
        <w:rPr>
          <w:rFonts w:hAnsi="宋体" w:hint="eastAsia"/>
        </w:rPr>
        <w:t>明确定义产品的系统边界，以流程图形式表示其所涵盖的单元过程</w:t>
      </w:r>
      <w:r w:rsidRPr="00A9799F">
        <w:rPr>
          <w:rFonts w:hAnsi="宋体" w:hint="eastAsia"/>
        </w:rPr>
        <w:t>；</w:t>
      </w:r>
    </w:p>
    <w:p w14:paraId="62CDBB3E" w14:textId="77777777" w:rsidR="00453294" w:rsidRPr="00A9799F" w:rsidRDefault="00453294" w:rsidP="00731596">
      <w:pPr>
        <w:pStyle w:val="aff3"/>
        <w:tabs>
          <w:tab w:val="center" w:pos="4201"/>
          <w:tab w:val="right" w:leader="dot" w:pos="9298"/>
        </w:tabs>
        <w:ind w:firstLineChars="345" w:firstLine="724"/>
        <w:rPr>
          <w:rFonts w:hAnsi="宋体" w:hint="eastAsia"/>
        </w:rPr>
      </w:pPr>
      <w:r w:rsidRPr="00731596">
        <w:rPr>
          <w:rFonts w:hAnsi="宋体"/>
        </w:rPr>
        <w:t>——有关单元过程处理的决策准则（考虑其对产品碳足迹研究结论的重要性）；</w:t>
      </w:r>
    </w:p>
    <w:p w14:paraId="09952F04" w14:textId="77777777" w:rsidR="00453294" w:rsidRPr="00A9799F" w:rsidRDefault="00453294" w:rsidP="00731596">
      <w:pPr>
        <w:pStyle w:val="aff3"/>
        <w:tabs>
          <w:tab w:val="center" w:pos="4201"/>
          <w:tab w:val="right" w:leader="dot" w:pos="9298"/>
        </w:tabs>
        <w:ind w:leftChars="345" w:left="724" w:firstLineChars="0" w:firstLine="0"/>
        <w:rPr>
          <w:rFonts w:hAnsi="宋体" w:hint="eastAsia"/>
        </w:rPr>
      </w:pPr>
      <w:r w:rsidRPr="00A9799F">
        <w:rPr>
          <w:rFonts w:hAnsi="宋体" w:hint="eastAsia"/>
        </w:rPr>
        <w:t>——</w:t>
      </w:r>
      <w:r w:rsidRPr="00731596">
        <w:rPr>
          <w:rFonts w:hAnsi="宋体"/>
        </w:rPr>
        <w:t>产品系统关联的单元过程地理位置、地理格网的划分规则、格网级别的选取，并说明其理由（如适用）；</w:t>
      </w:r>
    </w:p>
    <w:p w14:paraId="3B3958BD" w14:textId="77777777" w:rsidR="000635AC" w:rsidRPr="00A9799F" w:rsidRDefault="00453294" w:rsidP="00731596">
      <w:pPr>
        <w:pStyle w:val="aff3"/>
        <w:tabs>
          <w:tab w:val="center" w:pos="4201"/>
          <w:tab w:val="right" w:leader="dot" w:pos="9298"/>
        </w:tabs>
        <w:ind w:firstLineChars="345" w:firstLine="724"/>
        <w:rPr>
          <w:rFonts w:hAnsi="宋体" w:hint="eastAsia"/>
        </w:rPr>
      </w:pPr>
      <w:r w:rsidRPr="00A9799F">
        <w:rPr>
          <w:rFonts w:hAnsi="宋体"/>
        </w:rPr>
        <w:t>4</w:t>
      </w:r>
      <w:r w:rsidR="000635AC" w:rsidRPr="00A9799F">
        <w:rPr>
          <w:rFonts w:hAnsi="宋体"/>
        </w:rPr>
        <w:t>） 取舍准则</w:t>
      </w:r>
      <w:r w:rsidR="000635AC" w:rsidRPr="00A9799F">
        <w:rPr>
          <w:rFonts w:hAnsi="宋体" w:hint="eastAsia"/>
        </w:rPr>
        <w:t>：列出排除在外的单元过程或因素，并说明理由和其合理性。</w:t>
      </w:r>
    </w:p>
    <w:p w14:paraId="220E0B8D" w14:textId="77777777" w:rsidR="00453294" w:rsidRPr="00A9799F" w:rsidRDefault="00453294" w:rsidP="00731596">
      <w:pPr>
        <w:pStyle w:val="aff3"/>
        <w:tabs>
          <w:tab w:val="center" w:pos="4201"/>
          <w:tab w:val="right" w:leader="dot" w:pos="9298"/>
        </w:tabs>
        <w:ind w:firstLineChars="345" w:firstLine="724"/>
        <w:rPr>
          <w:rFonts w:hAnsi="宋体" w:hint="eastAsia"/>
        </w:rPr>
      </w:pPr>
      <w:r w:rsidRPr="00731596">
        <w:rPr>
          <w:rFonts w:hAnsi="宋体" w:hint="eastAsia"/>
        </w:rPr>
        <w:t xml:space="preserve">5） </w:t>
      </w:r>
      <w:r w:rsidRPr="00731596">
        <w:rPr>
          <w:rFonts w:hAnsi="宋体"/>
        </w:rPr>
        <w:t>生命周期各阶段的描述</w:t>
      </w:r>
      <w:r w:rsidRPr="00731596">
        <w:rPr>
          <w:rFonts w:hAnsi="宋体" w:hint="eastAsia"/>
        </w:rPr>
        <w:t>。</w:t>
      </w:r>
    </w:p>
    <w:p w14:paraId="0FDDDF3E" w14:textId="11404A4F" w:rsidR="000635AC" w:rsidRPr="00731596" w:rsidRDefault="00D8649D" w:rsidP="00731596">
      <w:pPr>
        <w:adjustRightInd/>
        <w:snapToGrid/>
        <w:spacing w:line="240" w:lineRule="auto"/>
        <w:ind w:firstLineChars="202" w:firstLine="424"/>
        <w:rPr>
          <w:rFonts w:hint="eastAsia"/>
        </w:rPr>
      </w:pPr>
      <w:bookmarkStart w:id="71" w:name="_Toc171946710"/>
      <w:bookmarkStart w:id="72" w:name="_Toc172899178"/>
      <w:r>
        <w:rPr>
          <w:rFonts w:hint="eastAsia"/>
        </w:rPr>
        <w:t>d</w:t>
      </w:r>
      <w:r>
        <w:rPr>
          <w:rFonts w:hint="eastAsia"/>
        </w:rPr>
        <w:t>）</w:t>
      </w:r>
      <w:r w:rsidR="0043355C" w:rsidRPr="00731596">
        <w:rPr>
          <w:rFonts w:hint="eastAsia"/>
        </w:rPr>
        <w:t>清单分析</w:t>
      </w:r>
      <w:bookmarkEnd w:id="71"/>
      <w:bookmarkEnd w:id="72"/>
      <w:r w:rsidR="000635AC" w:rsidRPr="00731596">
        <w:t xml:space="preserve"> </w:t>
      </w:r>
    </w:p>
    <w:p w14:paraId="4DC9F7C8" w14:textId="77777777" w:rsidR="000635AC" w:rsidRPr="00A9799F" w:rsidRDefault="000635AC" w:rsidP="00731596">
      <w:pPr>
        <w:pStyle w:val="aff3"/>
        <w:tabs>
          <w:tab w:val="center" w:pos="4201"/>
          <w:tab w:val="right" w:leader="dot" w:pos="9298"/>
        </w:tabs>
        <w:ind w:firstLineChars="345" w:firstLine="724"/>
        <w:rPr>
          <w:rFonts w:hAnsi="宋体" w:hint="eastAsia"/>
        </w:rPr>
      </w:pPr>
      <w:r w:rsidRPr="00A9799F">
        <w:rPr>
          <w:rFonts w:hAnsi="宋体"/>
        </w:rPr>
        <w:t xml:space="preserve">1） </w:t>
      </w:r>
      <w:r w:rsidR="00453294" w:rsidRPr="00731596">
        <w:rPr>
          <w:rFonts w:hAnsi="宋体"/>
        </w:rPr>
        <w:t>数据收集信息，包括数据来源</w:t>
      </w:r>
      <w:r w:rsidRPr="00A9799F">
        <w:rPr>
          <w:rFonts w:hAnsi="宋体"/>
        </w:rPr>
        <w:t xml:space="preserve">； </w:t>
      </w:r>
    </w:p>
    <w:p w14:paraId="58339E94" w14:textId="77777777" w:rsidR="000635AC" w:rsidRPr="00A9799F" w:rsidRDefault="000635AC" w:rsidP="00731596">
      <w:pPr>
        <w:pStyle w:val="aff3"/>
        <w:tabs>
          <w:tab w:val="center" w:pos="4201"/>
          <w:tab w:val="right" w:leader="dot" w:pos="9298"/>
        </w:tabs>
        <w:ind w:firstLineChars="345" w:firstLine="724"/>
        <w:rPr>
          <w:rFonts w:hAnsi="宋体" w:hint="eastAsia"/>
        </w:rPr>
      </w:pPr>
      <w:r w:rsidRPr="00A9799F">
        <w:rPr>
          <w:rFonts w:hAnsi="宋体"/>
        </w:rPr>
        <w:t xml:space="preserve">2） 单元过程的定性和定量描述； </w:t>
      </w:r>
    </w:p>
    <w:p w14:paraId="4F577552" w14:textId="77777777" w:rsidR="000635AC" w:rsidRPr="00A9799F" w:rsidRDefault="000635AC" w:rsidP="00731596">
      <w:pPr>
        <w:pStyle w:val="aff3"/>
        <w:tabs>
          <w:tab w:val="center" w:pos="4201"/>
          <w:tab w:val="right" w:leader="dot" w:pos="9298"/>
        </w:tabs>
        <w:ind w:firstLineChars="345" w:firstLine="724"/>
        <w:rPr>
          <w:rFonts w:hAnsi="宋体" w:hint="eastAsia"/>
        </w:rPr>
      </w:pPr>
      <w:r w:rsidRPr="00A9799F">
        <w:rPr>
          <w:rFonts w:hAnsi="宋体"/>
        </w:rPr>
        <w:t xml:space="preserve">3） </w:t>
      </w:r>
      <w:r w:rsidR="00453294" w:rsidRPr="00731596">
        <w:rPr>
          <w:rFonts w:hAnsi="宋体"/>
        </w:rPr>
        <w:t>纳入考虑范围的 GHG 清单</w:t>
      </w:r>
      <w:r w:rsidRPr="00A9799F">
        <w:rPr>
          <w:rFonts w:hAnsi="宋体"/>
        </w:rPr>
        <w:t xml:space="preserve">； </w:t>
      </w:r>
    </w:p>
    <w:p w14:paraId="693CB7A8" w14:textId="77777777" w:rsidR="000635AC" w:rsidRPr="00A9799F" w:rsidRDefault="00B3346F" w:rsidP="00731596">
      <w:pPr>
        <w:pStyle w:val="aff3"/>
        <w:tabs>
          <w:tab w:val="center" w:pos="4201"/>
          <w:tab w:val="right" w:leader="dot" w:pos="9298"/>
        </w:tabs>
        <w:ind w:firstLineChars="345" w:firstLine="724"/>
        <w:rPr>
          <w:rFonts w:hAnsi="宋体" w:hint="eastAsia"/>
        </w:rPr>
      </w:pPr>
      <w:r w:rsidRPr="00A9799F">
        <w:rPr>
          <w:rFonts w:hAnsi="宋体"/>
        </w:rPr>
        <w:t>4</w:t>
      </w:r>
      <w:r w:rsidR="000635AC" w:rsidRPr="00A9799F">
        <w:rPr>
          <w:rFonts w:hAnsi="宋体"/>
        </w:rPr>
        <w:t>）</w:t>
      </w:r>
      <w:r w:rsidRPr="00A9799F">
        <w:rPr>
          <w:rFonts w:hAnsi="宋体" w:hint="eastAsia"/>
        </w:rPr>
        <w:t xml:space="preserve"> </w:t>
      </w:r>
      <w:r w:rsidRPr="00A9799F">
        <w:rPr>
          <w:rFonts w:hAnsi="宋体"/>
        </w:rPr>
        <w:t>分配原则与程序</w:t>
      </w:r>
      <w:r w:rsidR="000635AC" w:rsidRPr="00A9799F">
        <w:rPr>
          <w:rFonts w:hAnsi="宋体"/>
        </w:rPr>
        <w:t xml:space="preserve">； </w:t>
      </w:r>
    </w:p>
    <w:p w14:paraId="595EA54F" w14:textId="77777777" w:rsidR="000635AC" w:rsidRPr="00A9799F" w:rsidRDefault="00B3346F" w:rsidP="00731596">
      <w:pPr>
        <w:pStyle w:val="aff3"/>
        <w:tabs>
          <w:tab w:val="center" w:pos="4201"/>
          <w:tab w:val="right" w:leader="dot" w:pos="9298"/>
        </w:tabs>
        <w:ind w:firstLineChars="345" w:firstLine="724"/>
        <w:rPr>
          <w:rFonts w:hAnsi="宋体" w:hint="eastAsia"/>
        </w:rPr>
      </w:pPr>
      <w:r w:rsidRPr="00A9799F">
        <w:rPr>
          <w:rFonts w:hAnsi="宋体"/>
        </w:rPr>
        <w:t>5</w:t>
      </w:r>
      <w:r w:rsidR="000635AC" w:rsidRPr="00A9799F">
        <w:rPr>
          <w:rFonts w:hAnsi="宋体"/>
        </w:rPr>
        <w:t>）</w:t>
      </w:r>
      <w:r w:rsidRPr="00A9799F">
        <w:rPr>
          <w:rFonts w:hAnsi="宋体" w:hint="eastAsia"/>
        </w:rPr>
        <w:t xml:space="preserve"> </w:t>
      </w:r>
      <w:r w:rsidR="00453294" w:rsidRPr="00A9799F">
        <w:rPr>
          <w:rFonts w:hAnsi="宋体" w:hint="eastAsia"/>
        </w:rPr>
        <w:t>数据说明，包括</w:t>
      </w:r>
      <w:r w:rsidRPr="00A9799F">
        <w:rPr>
          <w:rFonts w:hAnsi="宋体"/>
        </w:rPr>
        <w:t>数据质量评价与对缺失数据的处理</w:t>
      </w:r>
      <w:r w:rsidR="000635AC" w:rsidRPr="00A9799F">
        <w:rPr>
          <w:rFonts w:hAnsi="宋体"/>
        </w:rPr>
        <w:t xml:space="preserve">。 </w:t>
      </w:r>
    </w:p>
    <w:p w14:paraId="1EF8BC84" w14:textId="513F38E1" w:rsidR="000635AC" w:rsidRPr="00731596" w:rsidRDefault="00D8649D" w:rsidP="00731596">
      <w:pPr>
        <w:adjustRightInd/>
        <w:snapToGrid/>
        <w:spacing w:line="240" w:lineRule="auto"/>
        <w:ind w:firstLineChars="202" w:firstLine="424"/>
        <w:rPr>
          <w:rFonts w:hint="eastAsia"/>
        </w:rPr>
      </w:pPr>
      <w:bookmarkStart w:id="73" w:name="_Toc171946711"/>
      <w:bookmarkStart w:id="74" w:name="_Toc172899179"/>
      <w:r>
        <w:rPr>
          <w:rFonts w:hint="eastAsia"/>
        </w:rPr>
        <w:t>e</w:t>
      </w:r>
      <w:r>
        <w:rPr>
          <w:rFonts w:hint="eastAsia"/>
        </w:rPr>
        <w:t>）</w:t>
      </w:r>
      <w:r w:rsidR="000635AC" w:rsidRPr="00731596">
        <w:t xml:space="preserve"> </w:t>
      </w:r>
      <w:r w:rsidR="00AC7346" w:rsidRPr="00731596">
        <w:t xml:space="preserve"> </w:t>
      </w:r>
      <w:r w:rsidR="0043355C" w:rsidRPr="00731596">
        <w:rPr>
          <w:rFonts w:hint="eastAsia"/>
        </w:rPr>
        <w:t>影响评价</w:t>
      </w:r>
      <w:bookmarkEnd w:id="73"/>
      <w:bookmarkEnd w:id="74"/>
      <w:r w:rsidR="000635AC" w:rsidRPr="00731596">
        <w:t xml:space="preserve"> </w:t>
      </w:r>
    </w:p>
    <w:p w14:paraId="4764CE3F" w14:textId="77777777" w:rsidR="00B3346F" w:rsidRPr="00A9799F" w:rsidRDefault="000635AC" w:rsidP="00731596">
      <w:pPr>
        <w:pStyle w:val="aff3"/>
        <w:tabs>
          <w:tab w:val="center" w:pos="4201"/>
          <w:tab w:val="right" w:leader="dot" w:pos="9298"/>
        </w:tabs>
        <w:ind w:firstLineChars="345" w:firstLine="724"/>
        <w:rPr>
          <w:rFonts w:hAnsi="宋体" w:hint="eastAsia"/>
        </w:rPr>
      </w:pPr>
      <w:r w:rsidRPr="00A9799F">
        <w:rPr>
          <w:rFonts w:hAnsi="宋体"/>
        </w:rPr>
        <w:t>1</w:t>
      </w:r>
      <w:r w:rsidRPr="00A9799F">
        <w:rPr>
          <w:rFonts w:hAnsi="宋体" w:hint="eastAsia"/>
        </w:rPr>
        <w:t>）</w:t>
      </w:r>
      <w:r w:rsidR="00B3346F" w:rsidRPr="00A9799F">
        <w:rPr>
          <w:rFonts w:hAnsi="宋体" w:hint="eastAsia"/>
        </w:rPr>
        <w:t xml:space="preserve"> 特征化因子：使用的全球变暖潜势GWP值。</w:t>
      </w:r>
    </w:p>
    <w:p w14:paraId="01492CDE" w14:textId="77777777" w:rsidR="005A36A6" w:rsidRPr="00A9799F" w:rsidRDefault="000635AC" w:rsidP="00731596">
      <w:pPr>
        <w:pStyle w:val="aff3"/>
        <w:tabs>
          <w:tab w:val="center" w:pos="4201"/>
          <w:tab w:val="right" w:leader="dot" w:pos="9298"/>
        </w:tabs>
        <w:ind w:firstLineChars="345" w:firstLine="724"/>
        <w:rPr>
          <w:rFonts w:hAnsi="宋体" w:hint="eastAsia"/>
        </w:rPr>
      </w:pPr>
      <w:r w:rsidRPr="00A9799F">
        <w:rPr>
          <w:rFonts w:hAnsi="宋体" w:hint="eastAsia"/>
        </w:rPr>
        <w:t>2）</w:t>
      </w:r>
      <w:r w:rsidR="00B3346F" w:rsidRPr="00A9799F">
        <w:rPr>
          <w:rFonts w:hAnsi="宋体" w:hint="eastAsia"/>
        </w:rPr>
        <w:t xml:space="preserve"> </w:t>
      </w:r>
      <w:r w:rsidR="0024000F" w:rsidRPr="00A9799F">
        <w:rPr>
          <w:rFonts w:hAnsi="宋体" w:hint="eastAsia"/>
        </w:rPr>
        <w:t>产品碳足迹</w:t>
      </w:r>
      <w:r w:rsidR="00B3346F" w:rsidRPr="00A9799F">
        <w:rPr>
          <w:rFonts w:hAnsi="宋体" w:hint="eastAsia"/>
        </w:rPr>
        <w:t>计算</w:t>
      </w:r>
    </w:p>
    <w:p w14:paraId="6F4AFC4A" w14:textId="77777777" w:rsidR="000635AC" w:rsidRPr="00A9799F" w:rsidRDefault="005A36A6" w:rsidP="00731596">
      <w:pPr>
        <w:pStyle w:val="aff3"/>
        <w:tabs>
          <w:tab w:val="center" w:pos="4201"/>
          <w:tab w:val="right" w:leader="dot" w:pos="9298"/>
        </w:tabs>
        <w:ind w:leftChars="400" w:left="840" w:firstLine="420"/>
        <w:rPr>
          <w:rFonts w:hAnsi="宋体" w:hint="eastAsia"/>
        </w:rPr>
      </w:pPr>
      <w:r w:rsidRPr="00A9799F">
        <w:rPr>
          <w:rFonts w:hAnsi="宋体" w:hint="eastAsia"/>
        </w:rPr>
        <w:t>以清单方式，列出</w:t>
      </w:r>
      <w:r w:rsidR="003B4CD0" w:rsidRPr="00A9799F">
        <w:rPr>
          <w:rFonts w:hAnsi="宋体" w:hint="eastAsia"/>
        </w:rPr>
        <w:t>生</w:t>
      </w:r>
      <w:r w:rsidRPr="00A9799F">
        <w:rPr>
          <w:rFonts w:hAnsi="宋体" w:hint="eastAsia"/>
        </w:rPr>
        <w:t>命周期各单元过程的二氧化碳及其他温室气体的排放量、总的二氧化碳当量。</w:t>
      </w:r>
    </w:p>
    <w:p w14:paraId="2ABD9334" w14:textId="2412DE7E" w:rsidR="0043355C" w:rsidRPr="00731596" w:rsidRDefault="00D8649D" w:rsidP="00731596">
      <w:pPr>
        <w:adjustRightInd/>
        <w:snapToGrid/>
        <w:spacing w:line="240" w:lineRule="auto"/>
        <w:ind w:firstLineChars="202" w:firstLine="424"/>
        <w:rPr>
          <w:rFonts w:hint="eastAsia"/>
        </w:rPr>
      </w:pPr>
      <w:bookmarkStart w:id="75" w:name="_Toc171946712"/>
      <w:bookmarkStart w:id="76" w:name="_Toc172899180"/>
      <w:r>
        <w:rPr>
          <w:rFonts w:hint="eastAsia"/>
        </w:rPr>
        <w:t>f</w:t>
      </w:r>
      <w:r>
        <w:rPr>
          <w:rFonts w:hint="eastAsia"/>
        </w:rPr>
        <w:t>）</w:t>
      </w:r>
      <w:r w:rsidR="0043355C" w:rsidRPr="00731596">
        <w:t xml:space="preserve">  </w:t>
      </w:r>
      <w:r w:rsidR="0043355C" w:rsidRPr="00731596">
        <w:rPr>
          <w:rFonts w:hint="eastAsia"/>
        </w:rPr>
        <w:t>结果解释</w:t>
      </w:r>
      <w:bookmarkEnd w:id="75"/>
      <w:bookmarkEnd w:id="76"/>
      <w:r w:rsidR="0043355C" w:rsidRPr="00731596">
        <w:t xml:space="preserve"> </w:t>
      </w:r>
    </w:p>
    <w:p w14:paraId="19111F5B" w14:textId="77777777" w:rsidR="001E08DA" w:rsidRPr="00731596" w:rsidRDefault="001E08DA" w:rsidP="00731596">
      <w:pPr>
        <w:pStyle w:val="aff3"/>
        <w:tabs>
          <w:tab w:val="center" w:pos="4201"/>
          <w:tab w:val="right" w:leader="dot" w:pos="9298"/>
        </w:tabs>
        <w:ind w:firstLineChars="345" w:firstLine="724"/>
        <w:rPr>
          <w:rFonts w:hAnsi="宋体"/>
        </w:rPr>
      </w:pPr>
      <w:r w:rsidRPr="00731596">
        <w:rPr>
          <w:rFonts w:hAnsi="宋体" w:hint="eastAsia"/>
        </w:rPr>
        <w:t>1）结论和局限性；</w:t>
      </w:r>
    </w:p>
    <w:p w14:paraId="40EC9F3B" w14:textId="77777777" w:rsidR="001E08DA" w:rsidRPr="00731596" w:rsidRDefault="001E08DA" w:rsidP="00731596">
      <w:pPr>
        <w:pStyle w:val="aff3"/>
        <w:tabs>
          <w:tab w:val="center" w:pos="4201"/>
          <w:tab w:val="right" w:leader="dot" w:pos="9298"/>
        </w:tabs>
        <w:ind w:firstLineChars="345" w:firstLine="724"/>
        <w:rPr>
          <w:rFonts w:hAnsi="宋体"/>
        </w:rPr>
      </w:pPr>
      <w:r w:rsidRPr="00731596">
        <w:rPr>
          <w:rFonts w:hAnsi="宋体" w:hint="eastAsia"/>
        </w:rPr>
        <w:t>2）敏感性分析和不确定性分析结果；</w:t>
      </w:r>
    </w:p>
    <w:p w14:paraId="50A5649D" w14:textId="77777777" w:rsidR="001E08DA" w:rsidRPr="00731596" w:rsidRDefault="001E08DA" w:rsidP="00731596">
      <w:pPr>
        <w:pStyle w:val="aff3"/>
        <w:tabs>
          <w:tab w:val="center" w:pos="4201"/>
          <w:tab w:val="right" w:leader="dot" w:pos="9298"/>
        </w:tabs>
        <w:ind w:firstLineChars="345" w:firstLine="724"/>
        <w:rPr>
          <w:rFonts w:hAnsi="宋体"/>
        </w:rPr>
      </w:pPr>
      <w:r w:rsidRPr="00731596">
        <w:rPr>
          <w:rFonts w:hAnsi="宋体" w:hint="eastAsia"/>
        </w:rPr>
        <w:t>3）电力处理，</w:t>
      </w:r>
      <w:proofErr w:type="gramStart"/>
      <w:r w:rsidRPr="00731596">
        <w:rPr>
          <w:rFonts w:hAnsi="宋体" w:hint="eastAsia"/>
        </w:rPr>
        <w:t>宜包括</w:t>
      </w:r>
      <w:proofErr w:type="gramEnd"/>
      <w:r w:rsidRPr="00731596">
        <w:rPr>
          <w:rFonts w:hAnsi="宋体" w:hint="eastAsia"/>
        </w:rPr>
        <w:t>关于电网排放因子计算和相关电网的特殊局限信息；</w:t>
      </w:r>
    </w:p>
    <w:p w14:paraId="7411AE21" w14:textId="77777777" w:rsidR="001E08DA" w:rsidRPr="00731596" w:rsidRDefault="001E08DA" w:rsidP="00731596">
      <w:pPr>
        <w:pStyle w:val="aff3"/>
        <w:tabs>
          <w:tab w:val="center" w:pos="4201"/>
          <w:tab w:val="right" w:leader="dot" w:pos="9298"/>
        </w:tabs>
        <w:ind w:firstLineChars="345" w:firstLine="724"/>
        <w:rPr>
          <w:rFonts w:hAnsi="宋体"/>
        </w:rPr>
      </w:pPr>
      <w:r w:rsidRPr="00731596">
        <w:rPr>
          <w:rFonts w:hAnsi="宋体" w:hint="eastAsia"/>
        </w:rPr>
        <w:t>4）在产品碳足迹研究中披露和证明相关信息项的选择并说明理由；</w:t>
      </w:r>
    </w:p>
    <w:p w14:paraId="655212AF" w14:textId="77777777" w:rsidR="001E08DA" w:rsidRPr="00731596" w:rsidRDefault="001E08DA" w:rsidP="00731596">
      <w:pPr>
        <w:pStyle w:val="aff3"/>
        <w:tabs>
          <w:tab w:val="center" w:pos="4201"/>
          <w:tab w:val="right" w:leader="dot" w:pos="9298"/>
        </w:tabs>
        <w:ind w:firstLineChars="345" w:firstLine="724"/>
        <w:rPr>
          <w:rFonts w:hAnsi="宋体"/>
        </w:rPr>
      </w:pPr>
      <w:r w:rsidRPr="00731596">
        <w:rPr>
          <w:rFonts w:hAnsi="宋体" w:hint="eastAsia"/>
        </w:rPr>
        <w:t>5）范围和修改后的范围（如适用），并说明理由和排除的情况；</w:t>
      </w:r>
    </w:p>
    <w:p w14:paraId="18A3B698" w14:textId="77777777" w:rsidR="001E08DA" w:rsidRDefault="001E08DA" w:rsidP="00731596">
      <w:pPr>
        <w:adjustRightInd/>
        <w:snapToGrid/>
        <w:spacing w:line="240" w:lineRule="auto"/>
        <w:ind w:firstLineChars="202" w:firstLine="424"/>
      </w:pPr>
      <w:r>
        <w:rPr>
          <w:rFonts w:hint="eastAsia"/>
        </w:rPr>
        <w:t xml:space="preserve">g) </w:t>
      </w:r>
      <w:r>
        <w:rPr>
          <w:rFonts w:hint="eastAsia"/>
        </w:rPr>
        <w:t>研究中使用的产品种类规则或其他补充要求的参考资料；</w:t>
      </w:r>
    </w:p>
    <w:p w14:paraId="5BA091BA" w14:textId="77777777" w:rsidR="001E08DA" w:rsidRDefault="001E08DA" w:rsidP="00731596">
      <w:pPr>
        <w:adjustRightInd/>
        <w:snapToGrid/>
        <w:spacing w:line="240" w:lineRule="auto"/>
        <w:ind w:firstLineChars="202" w:firstLine="424"/>
      </w:pPr>
      <w:r>
        <w:rPr>
          <w:rFonts w:hint="eastAsia"/>
        </w:rPr>
        <w:t xml:space="preserve">h) </w:t>
      </w:r>
      <w:r>
        <w:rPr>
          <w:rFonts w:hint="eastAsia"/>
        </w:rPr>
        <w:t>绩效追踪说明（如适用）；</w:t>
      </w:r>
    </w:p>
    <w:p w14:paraId="4FDC4D18" w14:textId="597D8B24" w:rsidR="0043355C" w:rsidRPr="00A9799F" w:rsidRDefault="001E08DA" w:rsidP="00731596">
      <w:pPr>
        <w:ind w:firstLine="420"/>
        <w:rPr>
          <w:rFonts w:hAnsi="宋体" w:hint="eastAsia"/>
        </w:rPr>
      </w:pPr>
      <w:proofErr w:type="spellStart"/>
      <w:r>
        <w:rPr>
          <w:rFonts w:hint="eastAsia"/>
        </w:rPr>
        <w:t>i</w:t>
      </w:r>
      <w:proofErr w:type="spellEnd"/>
      <w:r>
        <w:rPr>
          <w:rFonts w:hint="eastAsia"/>
        </w:rPr>
        <w:t xml:space="preserve">) </w:t>
      </w:r>
      <w:r>
        <w:rPr>
          <w:rFonts w:hint="eastAsia"/>
        </w:rPr>
        <w:t>产品碳足迹比较（如适用）。</w:t>
      </w:r>
    </w:p>
    <w:p w14:paraId="518682DC" w14:textId="77777777" w:rsidR="00280A36" w:rsidRPr="00A9799F" w:rsidRDefault="00C86F83" w:rsidP="00FE5DE7">
      <w:pPr>
        <w:pStyle w:val="2"/>
        <w:spacing w:beforeLines="100" w:before="312" w:afterLines="100" w:after="312" w:line="240" w:lineRule="auto"/>
        <w:ind w:firstLineChars="0" w:firstLine="0"/>
        <w:rPr>
          <w:rFonts w:ascii="黑体" w:hAnsi="黑体" w:hint="eastAsia"/>
          <w:szCs w:val="21"/>
        </w:rPr>
      </w:pPr>
      <w:bookmarkStart w:id="77" w:name="_Toc171946713"/>
      <w:bookmarkStart w:id="78" w:name="_Toc172899181"/>
      <w:bookmarkStart w:id="79" w:name="_Toc374"/>
      <w:bookmarkStart w:id="80" w:name="_Toc131077446"/>
      <w:r w:rsidRPr="00A9799F">
        <w:rPr>
          <w:rFonts w:ascii="黑体" w:hAnsi="黑体"/>
          <w:szCs w:val="21"/>
        </w:rPr>
        <w:t xml:space="preserve">10  </w:t>
      </w:r>
      <w:r w:rsidRPr="00A9799F">
        <w:rPr>
          <w:rFonts w:ascii="黑体" w:hAnsi="黑体" w:hint="eastAsia"/>
          <w:szCs w:val="21"/>
        </w:rPr>
        <w:t>产品碳足迹声明</w:t>
      </w:r>
      <w:bookmarkEnd w:id="77"/>
      <w:bookmarkEnd w:id="78"/>
      <w:r w:rsidR="00280A36" w:rsidRPr="00A9799F">
        <w:rPr>
          <w:rFonts w:ascii="黑体" w:hAnsi="黑体"/>
          <w:szCs w:val="21"/>
        </w:rPr>
        <w:t xml:space="preserve"> </w:t>
      </w:r>
    </w:p>
    <w:p w14:paraId="1783CB46" w14:textId="77777777" w:rsidR="001E08DA" w:rsidRPr="001E08DA" w:rsidRDefault="001E08DA" w:rsidP="00731596">
      <w:pPr>
        <w:adjustRightInd/>
        <w:snapToGrid/>
        <w:spacing w:line="240" w:lineRule="auto"/>
        <w:ind w:firstLine="420"/>
      </w:pPr>
      <w:r w:rsidRPr="001E08DA">
        <w:rPr>
          <w:rFonts w:hint="eastAsia"/>
        </w:rPr>
        <w:t>如需声明时，可按照</w:t>
      </w:r>
      <w:r w:rsidRPr="001E08DA">
        <w:t>GB/T 24025</w:t>
      </w:r>
      <w:r w:rsidRPr="001E08DA">
        <w:t>或</w:t>
      </w:r>
      <w:r w:rsidRPr="001E08DA">
        <w:t>ISO14026</w:t>
      </w:r>
      <w:r w:rsidRPr="001E08DA">
        <w:rPr>
          <w:rFonts w:hint="eastAsia"/>
        </w:rPr>
        <w:t>的规定进行，相关声明可用于具有相同功能的不同产品之间的比较。</w:t>
      </w:r>
    </w:p>
    <w:p w14:paraId="18033726" w14:textId="77777777" w:rsidR="00056AEB" w:rsidRPr="00A9799F" w:rsidRDefault="00056AEB" w:rsidP="00A84265">
      <w:pPr>
        <w:pStyle w:val="aff3"/>
        <w:tabs>
          <w:tab w:val="center" w:pos="4201"/>
          <w:tab w:val="right" w:leader="dot" w:pos="9298"/>
        </w:tabs>
        <w:ind w:firstLine="420"/>
        <w:rPr>
          <w:rFonts w:hAnsi="宋体" w:hint="eastAsia"/>
        </w:rPr>
        <w:sectPr w:rsidR="00056AEB" w:rsidRPr="00A9799F" w:rsidSect="00D769EF">
          <w:headerReference w:type="default" r:id="rId20"/>
          <w:footerReference w:type="even" r:id="rId21"/>
          <w:footerReference w:type="default" r:id="rId22"/>
          <w:headerReference w:type="first" r:id="rId23"/>
          <w:footerReference w:type="first" r:id="rId24"/>
          <w:pgSz w:w="11906" w:h="16838"/>
          <w:pgMar w:top="1440" w:right="1797" w:bottom="1440" w:left="1797" w:header="851" w:footer="992" w:gutter="0"/>
          <w:pgNumType w:start="1"/>
          <w:cols w:space="720"/>
          <w:titlePg/>
          <w:docGrid w:type="lines" w:linePitch="312"/>
        </w:sectPr>
      </w:pPr>
    </w:p>
    <w:p w14:paraId="4E677C74" w14:textId="77777777" w:rsidR="0063669C" w:rsidRPr="00A9799F" w:rsidRDefault="0063669C" w:rsidP="0063669C">
      <w:pPr>
        <w:pStyle w:val="2"/>
        <w:snapToGrid/>
        <w:spacing w:beforeLines="0" w:before="0" w:afterLines="0" w:after="0" w:line="240" w:lineRule="auto"/>
        <w:ind w:firstLine="420"/>
        <w:jc w:val="center"/>
        <w:rPr>
          <w:rFonts w:ascii="黑体" w:hAnsi="黑体" w:hint="eastAsia"/>
          <w:szCs w:val="21"/>
        </w:rPr>
      </w:pPr>
      <w:bookmarkStart w:id="81" w:name="_Toc171946714"/>
      <w:bookmarkStart w:id="82" w:name="_Toc172899182"/>
      <w:r w:rsidRPr="00A9799F">
        <w:rPr>
          <w:rFonts w:ascii="黑体" w:hAnsi="黑体" w:hint="eastAsia"/>
          <w:szCs w:val="21"/>
        </w:rPr>
        <w:lastRenderedPageBreak/>
        <w:t xml:space="preserve">附  录 </w:t>
      </w:r>
      <w:r w:rsidRPr="00A9799F">
        <w:rPr>
          <w:rFonts w:ascii="黑体" w:hAnsi="黑体"/>
          <w:szCs w:val="21"/>
        </w:rPr>
        <w:t xml:space="preserve"> </w:t>
      </w:r>
      <w:r w:rsidRPr="00A9799F">
        <w:rPr>
          <w:rFonts w:ascii="黑体" w:hAnsi="黑体" w:hint="eastAsia"/>
          <w:szCs w:val="21"/>
        </w:rPr>
        <w:t>A</w:t>
      </w:r>
      <w:bookmarkEnd w:id="81"/>
      <w:bookmarkEnd w:id="82"/>
    </w:p>
    <w:p w14:paraId="731E4B33" w14:textId="77777777" w:rsidR="0063669C" w:rsidRPr="00A9799F" w:rsidRDefault="0063669C" w:rsidP="0063669C">
      <w:pPr>
        <w:pStyle w:val="2"/>
        <w:snapToGrid/>
        <w:spacing w:beforeLines="0" w:before="0" w:afterLines="0" w:after="0" w:line="240" w:lineRule="auto"/>
        <w:ind w:firstLine="420"/>
        <w:jc w:val="center"/>
        <w:rPr>
          <w:rFonts w:ascii="黑体" w:hAnsi="黑体" w:hint="eastAsia"/>
          <w:szCs w:val="21"/>
        </w:rPr>
      </w:pPr>
      <w:bookmarkStart w:id="83" w:name="_Toc171946715"/>
      <w:bookmarkStart w:id="84" w:name="_Toc172899183"/>
      <w:r w:rsidRPr="00A9799F">
        <w:rPr>
          <w:rFonts w:ascii="黑体" w:hAnsi="黑体" w:hint="eastAsia"/>
          <w:szCs w:val="21"/>
        </w:rPr>
        <w:t>（资料性）</w:t>
      </w:r>
      <w:bookmarkEnd w:id="83"/>
      <w:bookmarkEnd w:id="84"/>
    </w:p>
    <w:p w14:paraId="6C37D44B" w14:textId="77777777" w:rsidR="0063669C" w:rsidRPr="00A9799F" w:rsidRDefault="0063669C" w:rsidP="0063669C">
      <w:pPr>
        <w:pStyle w:val="2"/>
        <w:snapToGrid/>
        <w:spacing w:beforeLines="0" w:before="0" w:afterLines="0" w:after="0" w:line="240" w:lineRule="auto"/>
        <w:ind w:firstLine="420"/>
        <w:jc w:val="center"/>
        <w:rPr>
          <w:rFonts w:ascii="黑体" w:hAnsi="黑体" w:hint="eastAsia"/>
          <w:szCs w:val="21"/>
        </w:rPr>
      </w:pPr>
      <w:bookmarkStart w:id="85" w:name="_Toc171946716"/>
      <w:bookmarkStart w:id="86" w:name="_Toc172899184"/>
      <w:r w:rsidRPr="00A9799F">
        <w:rPr>
          <w:rFonts w:ascii="黑体" w:hAnsi="黑体" w:hint="eastAsia"/>
          <w:szCs w:val="21"/>
        </w:rPr>
        <w:t>阴极</w:t>
      </w:r>
      <w:proofErr w:type="gramStart"/>
      <w:r w:rsidRPr="00A9799F">
        <w:rPr>
          <w:rFonts w:ascii="黑体" w:hAnsi="黑体" w:hint="eastAsia"/>
          <w:szCs w:val="21"/>
        </w:rPr>
        <w:t>铜主要</w:t>
      </w:r>
      <w:proofErr w:type="gramEnd"/>
      <w:r w:rsidRPr="00A9799F">
        <w:rPr>
          <w:rFonts w:ascii="黑体" w:hAnsi="黑体" w:hint="eastAsia"/>
          <w:szCs w:val="21"/>
        </w:rPr>
        <w:t>生产工艺</w:t>
      </w:r>
      <w:bookmarkEnd w:id="85"/>
      <w:bookmarkEnd w:id="86"/>
    </w:p>
    <w:p w14:paraId="34D82953" w14:textId="77777777" w:rsidR="0063669C" w:rsidRPr="009731BA" w:rsidRDefault="0063669C" w:rsidP="0063669C">
      <w:pPr>
        <w:pStyle w:val="Default"/>
        <w:spacing w:beforeLines="50" w:before="156" w:afterLines="50" w:after="156"/>
        <w:jc w:val="both"/>
        <w:rPr>
          <w:rFonts w:ascii="黑体" w:eastAsia="黑体" w:hAnsi="黑体" w:hint="eastAsia"/>
          <w:color w:val="auto"/>
          <w:szCs w:val="21"/>
        </w:rPr>
      </w:pPr>
      <w:r w:rsidRPr="00A9799F">
        <w:rPr>
          <w:rFonts w:ascii="黑体" w:eastAsia="黑体" w:hAnsi="黑体" w:hint="eastAsia"/>
          <w:color w:val="auto"/>
          <w:sz w:val="21"/>
          <w:szCs w:val="21"/>
        </w:rPr>
        <w:t>A</w:t>
      </w:r>
      <w:r w:rsidRPr="00A9799F">
        <w:rPr>
          <w:rFonts w:ascii="黑体" w:eastAsia="黑体" w:hAnsi="黑体"/>
          <w:color w:val="auto"/>
          <w:sz w:val="21"/>
          <w:szCs w:val="21"/>
        </w:rPr>
        <w:t xml:space="preserve">.1 </w:t>
      </w:r>
      <w:r w:rsidRPr="00A9799F">
        <w:rPr>
          <w:rFonts w:ascii="黑体" w:eastAsia="黑体" w:hAnsi="黑体" w:hint="eastAsia"/>
          <w:color w:val="auto"/>
          <w:sz w:val="21"/>
          <w:szCs w:val="21"/>
        </w:rPr>
        <w:t>主要铜原料</w:t>
      </w:r>
    </w:p>
    <w:p w14:paraId="63B6142A" w14:textId="77777777" w:rsidR="0063669C" w:rsidRPr="00A9799F" w:rsidRDefault="0063669C" w:rsidP="0063669C">
      <w:pPr>
        <w:pStyle w:val="aff3"/>
        <w:tabs>
          <w:tab w:val="center" w:pos="4201"/>
          <w:tab w:val="right" w:leader="dot" w:pos="9298"/>
        </w:tabs>
        <w:ind w:firstLine="420"/>
      </w:pPr>
      <w:r w:rsidRPr="00A9799F">
        <w:rPr>
          <w:rFonts w:hint="eastAsia"/>
        </w:rPr>
        <w:t>阴极铜的商业生产主要来自于以下三类原料：</w:t>
      </w:r>
    </w:p>
    <w:p w14:paraId="5B30863E" w14:textId="77777777" w:rsidR="0063669C" w:rsidRPr="00A9799F" w:rsidRDefault="0063669C" w:rsidP="0063669C">
      <w:pPr>
        <w:pStyle w:val="aff3"/>
        <w:tabs>
          <w:tab w:val="center" w:pos="4201"/>
          <w:tab w:val="right" w:leader="dot" w:pos="9298"/>
        </w:tabs>
        <w:ind w:firstLineChars="0" w:firstLine="420"/>
      </w:pPr>
      <w:r w:rsidRPr="00A9799F">
        <w:rPr>
          <w:rFonts w:hint="eastAsia"/>
        </w:rPr>
        <w:t>（1）铜矿石；</w:t>
      </w:r>
    </w:p>
    <w:p w14:paraId="6F9AE372" w14:textId="77777777" w:rsidR="0063669C" w:rsidRPr="00A9799F" w:rsidRDefault="0063669C" w:rsidP="0063669C">
      <w:pPr>
        <w:pStyle w:val="aff3"/>
        <w:tabs>
          <w:tab w:val="center" w:pos="4201"/>
          <w:tab w:val="right" w:leader="dot" w:pos="9298"/>
        </w:tabs>
        <w:ind w:firstLineChars="0" w:firstLine="420"/>
      </w:pPr>
      <w:r w:rsidRPr="00A9799F">
        <w:rPr>
          <w:rFonts w:hint="eastAsia"/>
        </w:rPr>
        <w:t>（2）含铜废料；</w:t>
      </w:r>
    </w:p>
    <w:p w14:paraId="24146DF9" w14:textId="77777777" w:rsidR="0063669C" w:rsidRPr="00A9799F" w:rsidRDefault="0063669C" w:rsidP="0063669C">
      <w:pPr>
        <w:pStyle w:val="aff3"/>
        <w:tabs>
          <w:tab w:val="center" w:pos="4201"/>
          <w:tab w:val="right" w:leader="dot" w:pos="9298"/>
        </w:tabs>
        <w:ind w:firstLineChars="0" w:firstLine="420"/>
      </w:pPr>
      <w:r w:rsidRPr="00A9799F">
        <w:rPr>
          <w:rFonts w:hint="eastAsia"/>
        </w:rPr>
        <w:t>（3）其他金属冶炼的副产，如镍冶炼副产。</w:t>
      </w:r>
    </w:p>
    <w:p w14:paraId="3ECBB01D" w14:textId="078D0B21" w:rsidR="0063669C" w:rsidRPr="00A9799F" w:rsidRDefault="0063669C" w:rsidP="0063669C">
      <w:pPr>
        <w:pStyle w:val="aff3"/>
        <w:tabs>
          <w:tab w:val="center" w:pos="4201"/>
          <w:tab w:val="right" w:leader="dot" w:pos="9298"/>
        </w:tabs>
        <w:ind w:firstLine="420"/>
      </w:pPr>
      <w:r w:rsidRPr="00A9799F">
        <w:rPr>
          <w:rFonts w:hint="eastAsia"/>
        </w:rPr>
        <w:t>其他金属冶炼副产的阴极铜</w:t>
      </w:r>
      <w:r w:rsidR="003E267E">
        <w:rPr>
          <w:rFonts w:hint="eastAsia"/>
        </w:rPr>
        <w:t>不适用本文件</w:t>
      </w:r>
      <w:r w:rsidRPr="00A9799F">
        <w:rPr>
          <w:rFonts w:hint="eastAsia"/>
        </w:rPr>
        <w:t>，不在本文件讨论。</w:t>
      </w:r>
    </w:p>
    <w:p w14:paraId="27302D64" w14:textId="77777777" w:rsidR="0063669C" w:rsidRPr="00A9799F" w:rsidRDefault="0063669C" w:rsidP="0063669C">
      <w:pPr>
        <w:pStyle w:val="Default"/>
        <w:spacing w:beforeLines="50" w:before="156" w:afterLines="50" w:after="156"/>
        <w:jc w:val="both"/>
        <w:rPr>
          <w:rFonts w:ascii="黑体" w:eastAsia="黑体" w:hAnsi="黑体" w:hint="eastAsia"/>
          <w:color w:val="auto"/>
          <w:sz w:val="21"/>
          <w:szCs w:val="21"/>
        </w:rPr>
      </w:pPr>
      <w:r w:rsidRPr="00A9799F">
        <w:rPr>
          <w:rFonts w:ascii="黑体" w:eastAsia="黑体" w:hAnsi="黑体" w:hint="eastAsia"/>
          <w:color w:val="auto"/>
          <w:sz w:val="21"/>
          <w:szCs w:val="21"/>
        </w:rPr>
        <w:t>A.</w:t>
      </w:r>
      <w:r w:rsidRPr="00A9799F">
        <w:rPr>
          <w:rFonts w:ascii="黑体" w:eastAsia="黑体" w:hAnsi="黑体"/>
          <w:color w:val="auto"/>
          <w:sz w:val="21"/>
          <w:szCs w:val="21"/>
        </w:rPr>
        <w:t xml:space="preserve">2 </w:t>
      </w:r>
      <w:r w:rsidRPr="00A9799F">
        <w:rPr>
          <w:rFonts w:ascii="黑体" w:eastAsia="黑体" w:hAnsi="黑体" w:hint="eastAsia"/>
          <w:color w:val="auto"/>
          <w:sz w:val="21"/>
          <w:szCs w:val="21"/>
        </w:rPr>
        <w:t>以矿石为原料的生产工艺</w:t>
      </w:r>
    </w:p>
    <w:p w14:paraId="462C1ABE" w14:textId="48F0A570" w:rsidR="009128BF" w:rsidRDefault="009659DF" w:rsidP="00731596">
      <w:pPr>
        <w:pStyle w:val="aff3"/>
        <w:tabs>
          <w:tab w:val="center" w:pos="4201"/>
          <w:tab w:val="right" w:leader="dot" w:pos="9298"/>
        </w:tabs>
        <w:ind w:firstLineChars="0" w:firstLine="0"/>
      </w:pPr>
      <w:r w:rsidRPr="00731596">
        <w:rPr>
          <w:rFonts w:ascii="黑体" w:eastAsia="黑体" w:hAnsi="黑体" w:hint="eastAsia"/>
        </w:rPr>
        <w:t>A.2.1</w:t>
      </w:r>
      <w:r>
        <w:rPr>
          <w:rFonts w:hint="eastAsia"/>
        </w:rPr>
        <w:t xml:space="preserve">  </w:t>
      </w:r>
      <w:r w:rsidR="0063669C" w:rsidRPr="00A9799F">
        <w:rPr>
          <w:rFonts w:hint="eastAsia"/>
        </w:rPr>
        <w:t>以铜矿石为原料是阴极铜生产的主要方式。氧化铜矿和</w:t>
      </w:r>
      <w:proofErr w:type="gramStart"/>
      <w:r w:rsidR="0063669C" w:rsidRPr="00A9799F">
        <w:rPr>
          <w:rFonts w:hint="eastAsia"/>
        </w:rPr>
        <w:t>硫化</w:t>
      </w:r>
      <w:proofErr w:type="gramEnd"/>
      <w:r w:rsidR="0063669C" w:rsidRPr="00A9799F">
        <w:rPr>
          <w:rFonts w:hint="eastAsia"/>
        </w:rPr>
        <w:t>铜矿分别采用不同的工艺路线</w:t>
      </w:r>
      <w:r w:rsidR="009128BF">
        <w:rPr>
          <w:rFonts w:hint="eastAsia"/>
        </w:rPr>
        <w:t>：氧化铜矿一般采用湿法工艺，</w:t>
      </w:r>
      <w:r w:rsidR="009128BF">
        <w:rPr>
          <w:rFonts w:hint="eastAsia"/>
        </w:rPr>
        <w:t>硫化铜矿的处理有湿法工艺和火法工艺两种。我国国内一般采用火法工艺，非洲一些电力短缺</w:t>
      </w:r>
      <w:r w:rsidR="009128BF">
        <w:rPr>
          <w:rFonts w:hint="eastAsia"/>
        </w:rPr>
        <w:t>的</w:t>
      </w:r>
      <w:r w:rsidR="009128BF">
        <w:rPr>
          <w:rFonts w:hint="eastAsia"/>
        </w:rPr>
        <w:t>国家或地区也采用湿法工艺。</w:t>
      </w:r>
      <w:r w:rsidR="0063669C" w:rsidRPr="00A9799F">
        <w:rPr>
          <w:rFonts w:hint="eastAsia"/>
        </w:rPr>
        <w:t>见图A.1。</w:t>
      </w:r>
    </w:p>
    <w:p w14:paraId="20F7347A" w14:textId="60563B00" w:rsidR="009128BF" w:rsidRDefault="009659DF" w:rsidP="00731596">
      <w:pPr>
        <w:pStyle w:val="aff3"/>
        <w:tabs>
          <w:tab w:val="center" w:pos="4201"/>
          <w:tab w:val="right" w:leader="dot" w:pos="9298"/>
        </w:tabs>
        <w:ind w:firstLineChars="0" w:firstLine="0"/>
      </w:pPr>
      <w:r w:rsidRPr="00731596">
        <w:rPr>
          <w:rFonts w:ascii="黑体" w:eastAsia="黑体" w:hAnsi="黑体" w:hint="eastAsia"/>
        </w:rPr>
        <w:t>A.2.</w:t>
      </w:r>
      <w:r w:rsidRPr="00731596">
        <w:rPr>
          <w:rFonts w:ascii="黑体" w:eastAsia="黑体" w:hAnsi="黑体" w:hint="eastAsia"/>
        </w:rPr>
        <w:t>2</w:t>
      </w:r>
      <w:r>
        <w:rPr>
          <w:rFonts w:hint="eastAsia"/>
        </w:rPr>
        <w:t xml:space="preserve">  </w:t>
      </w:r>
      <w:r w:rsidR="009128BF">
        <w:rPr>
          <w:rFonts w:hint="eastAsia"/>
        </w:rPr>
        <w:t>氧化铜矿工艺路线</w:t>
      </w:r>
      <w:r w:rsidR="009128BF">
        <w:rPr>
          <w:rFonts w:hint="eastAsia"/>
        </w:rPr>
        <w:t>一般为：采矿采出的氧化矿石首先</w:t>
      </w:r>
      <w:proofErr w:type="gramStart"/>
      <w:r w:rsidR="009128BF">
        <w:rPr>
          <w:rFonts w:hint="eastAsia"/>
        </w:rPr>
        <w:t>经过碎磨后</w:t>
      </w:r>
      <w:proofErr w:type="gramEnd"/>
      <w:r w:rsidR="009128BF">
        <w:rPr>
          <w:rFonts w:hint="eastAsia"/>
        </w:rPr>
        <w:t>制成矿浆，再输送去湿法冶炼，经过浸出、浓密及CCD洗涤、萃取</w:t>
      </w:r>
      <w:proofErr w:type="gramStart"/>
      <w:r w:rsidR="009128BF">
        <w:rPr>
          <w:rFonts w:hint="eastAsia"/>
        </w:rPr>
        <w:t>和电积产出</w:t>
      </w:r>
      <w:proofErr w:type="gramEnd"/>
      <w:r w:rsidR="009128BF">
        <w:rPr>
          <w:rFonts w:hint="eastAsia"/>
        </w:rPr>
        <w:t>阴极铜产品，详见图A.1 a）。</w:t>
      </w:r>
    </w:p>
    <w:p w14:paraId="0F559B15" w14:textId="7C970CE8" w:rsidR="009128BF" w:rsidRDefault="009659DF" w:rsidP="00731596">
      <w:pPr>
        <w:pStyle w:val="aff3"/>
        <w:tabs>
          <w:tab w:val="center" w:pos="4201"/>
          <w:tab w:val="right" w:leader="dot" w:pos="9298"/>
        </w:tabs>
        <w:ind w:firstLineChars="0" w:firstLine="0"/>
      </w:pPr>
      <w:r w:rsidRPr="00731596">
        <w:rPr>
          <w:rFonts w:ascii="黑体" w:eastAsia="黑体" w:hAnsi="黑体" w:hint="eastAsia"/>
        </w:rPr>
        <w:t>A.2.</w:t>
      </w:r>
      <w:r w:rsidRPr="00731596">
        <w:rPr>
          <w:rFonts w:ascii="黑体" w:eastAsia="黑体" w:hAnsi="黑体" w:hint="eastAsia"/>
        </w:rPr>
        <w:t>3</w:t>
      </w:r>
      <w:r>
        <w:rPr>
          <w:rFonts w:hint="eastAsia"/>
        </w:rPr>
        <w:t xml:space="preserve">  </w:t>
      </w:r>
      <w:r w:rsidR="009128BF">
        <w:rPr>
          <w:rFonts w:hint="eastAsia"/>
        </w:rPr>
        <w:t>硫化铜矿湿法工艺路线一般为：</w:t>
      </w:r>
      <w:r w:rsidR="009128BF">
        <w:rPr>
          <w:rFonts w:hint="eastAsia"/>
        </w:rPr>
        <w:t>采矿采出</w:t>
      </w:r>
      <w:r w:rsidR="009128BF">
        <w:rPr>
          <w:rFonts w:hint="eastAsia"/>
        </w:rPr>
        <w:t>的硫化矿石</w:t>
      </w:r>
      <w:r w:rsidR="009128BF">
        <w:rPr>
          <w:rFonts w:hint="eastAsia"/>
        </w:rPr>
        <w:t>首先</w:t>
      </w:r>
      <w:proofErr w:type="gramStart"/>
      <w:r w:rsidR="009128BF">
        <w:rPr>
          <w:rFonts w:hint="eastAsia"/>
        </w:rPr>
        <w:t>经过碎磨后</w:t>
      </w:r>
      <w:proofErr w:type="gramEnd"/>
      <w:r w:rsidR="009128BF">
        <w:rPr>
          <w:rFonts w:hint="eastAsia"/>
        </w:rPr>
        <w:t>经浮选工艺生产出铜精矿。铜精矿经焙烧后产出</w:t>
      </w:r>
      <w:proofErr w:type="gramStart"/>
      <w:r w:rsidR="009128BF">
        <w:rPr>
          <w:rFonts w:hint="eastAsia"/>
        </w:rPr>
        <w:t>焙</w:t>
      </w:r>
      <w:proofErr w:type="gramEnd"/>
      <w:r w:rsidR="009128BF">
        <w:rPr>
          <w:rFonts w:hint="eastAsia"/>
        </w:rPr>
        <w:t>砂</w:t>
      </w:r>
      <w:r w:rsidR="009128BF">
        <w:rPr>
          <w:rFonts w:hint="eastAsia"/>
        </w:rPr>
        <w:t>再送去湿法冶炼，经过浸出、浓密及CCD洗涤、萃取</w:t>
      </w:r>
      <w:proofErr w:type="gramStart"/>
      <w:r w:rsidR="009128BF">
        <w:rPr>
          <w:rFonts w:hint="eastAsia"/>
        </w:rPr>
        <w:t>和电积产出</w:t>
      </w:r>
      <w:proofErr w:type="gramEnd"/>
      <w:r w:rsidR="009128BF">
        <w:rPr>
          <w:rFonts w:hint="eastAsia"/>
        </w:rPr>
        <w:t>阴极铜产品，详见图A.1</w:t>
      </w:r>
      <w:r w:rsidR="009128BF">
        <w:rPr>
          <w:rFonts w:hint="eastAsia"/>
        </w:rPr>
        <w:t xml:space="preserve"> b</w:t>
      </w:r>
      <w:r w:rsidR="009128BF">
        <w:rPr>
          <w:rFonts w:hint="eastAsia"/>
        </w:rPr>
        <w:t>）。</w:t>
      </w:r>
    </w:p>
    <w:p w14:paraId="7E4A1B88" w14:textId="0BCCB7DF" w:rsidR="0063669C" w:rsidRPr="00A9799F" w:rsidRDefault="009659DF" w:rsidP="00731596">
      <w:pPr>
        <w:pStyle w:val="aff3"/>
        <w:tabs>
          <w:tab w:val="center" w:pos="4201"/>
          <w:tab w:val="right" w:leader="dot" w:pos="9298"/>
        </w:tabs>
        <w:ind w:firstLineChars="0" w:firstLine="0"/>
      </w:pPr>
      <w:r w:rsidRPr="00731596">
        <w:rPr>
          <w:rFonts w:ascii="黑体" w:eastAsia="黑体" w:hAnsi="黑体" w:hint="eastAsia"/>
        </w:rPr>
        <w:t>A.2.</w:t>
      </w:r>
      <w:r w:rsidRPr="00731596">
        <w:rPr>
          <w:rFonts w:ascii="黑体" w:eastAsia="黑体" w:hAnsi="黑体" w:hint="eastAsia"/>
        </w:rPr>
        <w:t>4</w:t>
      </w:r>
      <w:r>
        <w:rPr>
          <w:rFonts w:hint="eastAsia"/>
        </w:rPr>
        <w:t xml:space="preserve">  </w:t>
      </w:r>
      <w:r w:rsidR="00F444A5">
        <w:rPr>
          <w:rFonts w:hint="eastAsia"/>
        </w:rPr>
        <w:t>硫化铜矿火法工艺路线一般为：</w:t>
      </w:r>
      <w:r w:rsidR="00F444A5">
        <w:rPr>
          <w:rFonts w:hint="eastAsia"/>
        </w:rPr>
        <w:t>采矿采出的硫化矿石首先</w:t>
      </w:r>
      <w:proofErr w:type="gramStart"/>
      <w:r w:rsidR="00F444A5">
        <w:rPr>
          <w:rFonts w:hint="eastAsia"/>
        </w:rPr>
        <w:t>经过碎磨后</w:t>
      </w:r>
      <w:proofErr w:type="gramEnd"/>
      <w:r w:rsidR="00F444A5">
        <w:rPr>
          <w:rFonts w:hint="eastAsia"/>
        </w:rPr>
        <w:t>经浮选工艺生产出铜精矿。铜精矿经</w:t>
      </w:r>
      <w:r w:rsidR="00F444A5">
        <w:rPr>
          <w:rFonts w:hint="eastAsia"/>
        </w:rPr>
        <w:t>熔炼、吹炼、阳极精炼、电解</w:t>
      </w:r>
      <w:r w:rsidR="00F444A5">
        <w:rPr>
          <w:rFonts w:hint="eastAsia"/>
        </w:rPr>
        <w:t xml:space="preserve">产出阴极铜产品，详见图A.1 </w:t>
      </w:r>
      <w:r w:rsidR="00F444A5">
        <w:rPr>
          <w:rFonts w:hint="eastAsia"/>
        </w:rPr>
        <w:t>c</w:t>
      </w:r>
      <w:r w:rsidR="00F444A5">
        <w:rPr>
          <w:rFonts w:hint="eastAsia"/>
        </w:rPr>
        <w:t>）。</w:t>
      </w:r>
      <w:r w:rsidR="005167D8">
        <w:rPr>
          <w:rFonts w:hint="eastAsia"/>
        </w:rPr>
        <w:t>硫化铜矿火法路线</w:t>
      </w:r>
      <w:r w:rsidR="005167D8" w:rsidRPr="005167D8">
        <w:rPr>
          <w:rFonts w:hint="eastAsia"/>
        </w:rPr>
        <w:t>也有企业将吹炼与火法精炼合并</w:t>
      </w:r>
      <w:proofErr w:type="gramStart"/>
      <w:r w:rsidR="005167D8" w:rsidRPr="005167D8">
        <w:rPr>
          <w:rFonts w:hint="eastAsia"/>
        </w:rPr>
        <w:t>在火精炉中</w:t>
      </w:r>
      <w:proofErr w:type="gramEnd"/>
      <w:r w:rsidR="005167D8" w:rsidRPr="005167D8">
        <w:rPr>
          <w:rFonts w:hint="eastAsia"/>
        </w:rPr>
        <w:t>实现从铜锍到阳极铜的生产</w:t>
      </w:r>
      <w:r w:rsidR="005167D8">
        <w:rPr>
          <w:rFonts w:hint="eastAsia"/>
        </w:rPr>
        <w:t>。</w:t>
      </w:r>
      <w:r w:rsidR="009128BF">
        <w:rPr>
          <w:rFonts w:hint="eastAsia"/>
        </w:rPr>
        <w:t xml:space="preserve"> </w:t>
      </w:r>
    </w:p>
    <w:p w14:paraId="7C0F382C" w14:textId="53079938" w:rsidR="0063669C" w:rsidRPr="00A9799F" w:rsidRDefault="00A47D63" w:rsidP="0063669C">
      <w:pPr>
        <w:pStyle w:val="aff3"/>
        <w:tabs>
          <w:tab w:val="center" w:pos="4201"/>
          <w:tab w:val="right" w:leader="dot" w:pos="9298"/>
        </w:tabs>
        <w:ind w:firstLineChars="0" w:firstLine="0"/>
        <w:jc w:val="center"/>
      </w:pPr>
      <w:r>
        <w:rPr>
          <w:noProof/>
        </w:rPr>
        <w:lastRenderedPageBreak/>
        <mc:AlternateContent>
          <mc:Choice Requires="wpg">
            <w:drawing>
              <wp:anchor distT="0" distB="0" distL="114300" distR="114300" simplePos="0" relativeHeight="251663360" behindDoc="0" locked="0" layoutInCell="1" allowOverlap="1" wp14:anchorId="5E6DB0A5" wp14:editId="56CE1248">
                <wp:simplePos x="0" y="0"/>
                <wp:positionH relativeFrom="column">
                  <wp:posOffset>2695575</wp:posOffset>
                </wp:positionH>
                <wp:positionV relativeFrom="paragraph">
                  <wp:posOffset>0</wp:posOffset>
                </wp:positionV>
                <wp:extent cx="2491105" cy="6666230"/>
                <wp:effectExtent l="0" t="0" r="23495" b="1270"/>
                <wp:wrapTopAndBottom/>
                <wp:docPr id="639643577" name="组合 639643577"/>
                <wp:cNvGraphicFramePr/>
                <a:graphic xmlns:a="http://schemas.openxmlformats.org/drawingml/2006/main">
                  <a:graphicData uri="http://schemas.microsoft.com/office/word/2010/wordprocessingGroup">
                    <wpg:wgp>
                      <wpg:cNvGrpSpPr/>
                      <wpg:grpSpPr>
                        <a:xfrm>
                          <a:off x="0" y="0"/>
                          <a:ext cx="2491105" cy="6666230"/>
                          <a:chOff x="-104799" y="0"/>
                          <a:chExt cx="2491673" cy="6667039"/>
                        </a:xfrm>
                      </wpg:grpSpPr>
                      <wps:wsp>
                        <wps:cNvPr id="219304670" name="矩形 219304670"/>
                        <wps:cNvSpPr/>
                        <wps:spPr>
                          <a:xfrm>
                            <a:off x="299085" y="1990719"/>
                            <a:ext cx="936000" cy="2880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C50904" w14:textId="77777777" w:rsidR="009C124C" w:rsidRPr="00223223" w:rsidRDefault="009C124C" w:rsidP="00731596">
                              <w:pPr>
                                <w:ind w:firstLine="300"/>
                                <w:rPr>
                                  <w:rFonts w:ascii="宋体" w:hAnsi="宋体" w:hint="eastAsia"/>
                                  <w:sz w:val="15"/>
                                  <w:szCs w:val="15"/>
                                </w:rPr>
                              </w:pPr>
                              <w:r w:rsidRPr="00223223">
                                <w:rPr>
                                  <w:rFonts w:ascii="宋体" w:hAnsi="宋体" w:hint="eastAsia"/>
                                  <w:sz w:val="15"/>
                                  <w:szCs w:val="15"/>
                                </w:rPr>
                                <w:t xml:space="preserve">浮 </w:t>
                              </w:r>
                              <w:r w:rsidRPr="00223223">
                                <w:rPr>
                                  <w:rFonts w:ascii="宋体" w:hAnsi="宋体" w:hint="eastAsia"/>
                                  <w:sz w:val="15"/>
                                  <w:szCs w:val="15"/>
                                </w:rPr>
                                <w:t>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6080299" name="矩形 986080299"/>
                        <wps:cNvSpPr/>
                        <wps:spPr>
                          <a:xfrm>
                            <a:off x="299085" y="2984043"/>
                            <a:ext cx="936000" cy="2880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F792FA" w14:textId="77777777" w:rsidR="009C124C" w:rsidRPr="00223223" w:rsidRDefault="009C124C" w:rsidP="00731596">
                              <w:pPr>
                                <w:ind w:firstLine="300"/>
                                <w:rPr>
                                  <w:rFonts w:ascii="宋体" w:hAnsi="宋体" w:hint="eastAsia"/>
                                  <w:sz w:val="15"/>
                                  <w:szCs w:val="15"/>
                                </w:rPr>
                              </w:pPr>
                              <w:r w:rsidRPr="00223223">
                                <w:rPr>
                                  <w:rFonts w:ascii="宋体" w:hAnsi="宋体" w:hint="eastAsia"/>
                                  <w:sz w:val="15"/>
                                  <w:szCs w:val="15"/>
                                </w:rPr>
                                <w:t xml:space="preserve">熔 </w:t>
                              </w:r>
                              <w:r w:rsidRPr="00223223">
                                <w:rPr>
                                  <w:rFonts w:ascii="宋体" w:hAnsi="宋体" w:hint="eastAsia"/>
                                  <w:sz w:val="15"/>
                                  <w:szCs w:val="15"/>
                                </w:rPr>
                                <w:t>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4610835" name="矩形 1114610835"/>
                        <wps:cNvSpPr/>
                        <wps:spPr>
                          <a:xfrm>
                            <a:off x="299085" y="3943345"/>
                            <a:ext cx="936000" cy="2880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ECE6753" w14:textId="77777777" w:rsidR="009C124C" w:rsidRPr="00223223" w:rsidRDefault="009C124C" w:rsidP="00731596">
                              <w:pPr>
                                <w:ind w:firstLine="300"/>
                                <w:rPr>
                                  <w:rFonts w:ascii="宋体" w:hAnsi="宋体" w:hint="eastAsia"/>
                                  <w:sz w:val="15"/>
                                  <w:szCs w:val="15"/>
                                </w:rPr>
                              </w:pPr>
                              <w:r w:rsidRPr="00223223">
                                <w:rPr>
                                  <w:rFonts w:ascii="宋体" w:hAnsi="宋体" w:hint="eastAsia"/>
                                  <w:sz w:val="15"/>
                                  <w:szCs w:val="15"/>
                                </w:rPr>
                                <w:t xml:space="preserve">吹 </w:t>
                              </w:r>
                              <w:r w:rsidRPr="00223223">
                                <w:rPr>
                                  <w:rFonts w:ascii="宋体" w:hAnsi="宋体" w:hint="eastAsia"/>
                                  <w:sz w:val="15"/>
                                  <w:szCs w:val="15"/>
                                </w:rPr>
                                <w:t>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8033700" name="矩形 548033700"/>
                        <wps:cNvSpPr/>
                        <wps:spPr>
                          <a:xfrm>
                            <a:off x="299085" y="4916256"/>
                            <a:ext cx="936000" cy="2880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5EA136" w14:textId="77777777" w:rsidR="009C124C" w:rsidRPr="00223223" w:rsidRDefault="009C124C" w:rsidP="00731596">
                              <w:pPr>
                                <w:ind w:firstLine="300"/>
                                <w:rPr>
                                  <w:rFonts w:ascii="宋体" w:hAnsi="宋体" w:hint="eastAsia"/>
                                  <w:sz w:val="15"/>
                                  <w:szCs w:val="15"/>
                                </w:rPr>
                              </w:pPr>
                              <w:r w:rsidRPr="00223223">
                                <w:rPr>
                                  <w:rFonts w:ascii="宋体" w:hAnsi="宋体" w:hint="eastAsia"/>
                                  <w:sz w:val="15"/>
                                  <w:szCs w:val="15"/>
                                </w:rPr>
                                <w:t>阳极精炼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6490328" name="矩形 776490328"/>
                        <wps:cNvSpPr/>
                        <wps:spPr>
                          <a:xfrm>
                            <a:off x="1594779" y="2992206"/>
                            <a:ext cx="792095" cy="28803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5B6817" w14:textId="77777777" w:rsidR="009C124C" w:rsidRPr="00223223" w:rsidRDefault="009C124C" w:rsidP="00731596">
                              <w:pPr>
                                <w:ind w:firstLine="300"/>
                                <w:rPr>
                                  <w:rFonts w:ascii="宋体" w:hAnsi="宋体" w:hint="eastAsia"/>
                                  <w:sz w:val="15"/>
                                  <w:szCs w:val="15"/>
                                </w:rPr>
                              </w:pPr>
                              <w:r w:rsidRPr="00223223">
                                <w:rPr>
                                  <w:rFonts w:ascii="宋体" w:hAnsi="宋体" w:hint="eastAsia"/>
                                  <w:sz w:val="15"/>
                                  <w:szCs w:val="15"/>
                                </w:rPr>
                                <w:t>渣选矿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8782393" name="矩形 1528782393"/>
                        <wps:cNvSpPr/>
                        <wps:spPr>
                          <a:xfrm>
                            <a:off x="297996" y="431800"/>
                            <a:ext cx="936000" cy="288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B4FB2B" w14:textId="77777777" w:rsidR="009C124C" w:rsidRPr="00223223" w:rsidRDefault="009C124C" w:rsidP="00731596">
                              <w:pPr>
                                <w:ind w:firstLineChars="250" w:firstLine="375"/>
                                <w:rPr>
                                  <w:rFonts w:ascii="宋体" w:hAnsi="宋体" w:hint="eastAsia"/>
                                  <w:sz w:val="15"/>
                                  <w:szCs w:val="15"/>
                                </w:rPr>
                              </w:pPr>
                              <w:r w:rsidRPr="00223223">
                                <w:rPr>
                                  <w:rFonts w:ascii="宋体" w:hAnsi="宋体" w:hint="eastAsia"/>
                                  <w:sz w:val="15"/>
                                  <w:szCs w:val="15"/>
                                </w:rPr>
                                <w:t xml:space="preserve">采 </w:t>
                              </w:r>
                              <w:r w:rsidRPr="00223223">
                                <w:rPr>
                                  <w:rFonts w:ascii="宋体" w:hAnsi="宋体" w:hint="eastAsia"/>
                                  <w:sz w:val="15"/>
                                  <w:szCs w:val="15"/>
                                </w:rPr>
                                <w:t>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287310" name="矩形 331287310"/>
                        <wps:cNvSpPr/>
                        <wps:spPr>
                          <a:xfrm>
                            <a:off x="299085" y="1383841"/>
                            <a:ext cx="936000" cy="2880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147F08" w14:textId="77777777" w:rsidR="009C124C" w:rsidRPr="00223223" w:rsidRDefault="009C124C" w:rsidP="00731596">
                              <w:pPr>
                                <w:ind w:firstLine="300"/>
                                <w:rPr>
                                  <w:rFonts w:ascii="宋体" w:hAnsi="宋体" w:hint="eastAsia"/>
                                  <w:sz w:val="15"/>
                                  <w:szCs w:val="15"/>
                                </w:rPr>
                              </w:pPr>
                              <w:r w:rsidRPr="00223223">
                                <w:rPr>
                                  <w:rFonts w:ascii="宋体" w:hAnsi="宋体" w:hint="eastAsia"/>
                                  <w:sz w:val="15"/>
                                  <w:szCs w:val="15"/>
                                </w:rPr>
                                <w:t xml:space="preserve">碎 </w:t>
                              </w:r>
                              <w:r w:rsidRPr="00223223">
                                <w:rPr>
                                  <w:rFonts w:ascii="宋体" w:hAnsi="宋体" w:hint="eastAsia"/>
                                  <w:sz w:val="15"/>
                                  <w:szCs w:val="15"/>
                                </w:rPr>
                                <w:t>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4218550" name="矩形 1464218550"/>
                        <wps:cNvSpPr/>
                        <wps:spPr>
                          <a:xfrm>
                            <a:off x="-104799" y="0"/>
                            <a:ext cx="1554480" cy="4038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05A2AA7" w14:textId="77777777" w:rsidR="009C124C" w:rsidRPr="00223223" w:rsidRDefault="009C124C" w:rsidP="009C124C">
                              <w:pPr>
                                <w:ind w:firstLine="300"/>
                                <w:jc w:val="center"/>
                                <w:rPr>
                                  <w:rFonts w:ascii="宋体" w:hAnsi="宋体" w:hint="eastAsia"/>
                                  <w:sz w:val="15"/>
                                  <w:szCs w:val="15"/>
                                </w:rPr>
                              </w:pPr>
                              <w:r w:rsidRPr="00223223">
                                <w:rPr>
                                  <w:rFonts w:ascii="宋体" w:hAnsi="宋体" w:hint="eastAsia"/>
                                  <w:sz w:val="15"/>
                                  <w:szCs w:val="15"/>
                                </w:rPr>
                                <w:t>硫化铜矿火法路线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5869174" name="矩形 595869174"/>
                        <wps:cNvSpPr/>
                        <wps:spPr>
                          <a:xfrm>
                            <a:off x="297996" y="899277"/>
                            <a:ext cx="927100" cy="3111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E230CDA" w14:textId="77777777" w:rsidR="009C124C" w:rsidRPr="00223223" w:rsidRDefault="009C124C" w:rsidP="00731596">
                              <w:pPr>
                                <w:ind w:firstLine="300"/>
                                <w:rPr>
                                  <w:rFonts w:ascii="宋体" w:hAnsi="宋体" w:hint="eastAsia"/>
                                  <w:sz w:val="15"/>
                                  <w:szCs w:val="15"/>
                                  <w:u w:val="double"/>
                                </w:rPr>
                              </w:pPr>
                              <w:r w:rsidRPr="00223223">
                                <w:rPr>
                                  <w:rFonts w:ascii="宋体" w:hAnsi="宋体" w:hint="eastAsia"/>
                                  <w:sz w:val="15"/>
                                  <w:szCs w:val="15"/>
                                  <w:u w:val="double"/>
                                </w:rPr>
                                <w:t>铜矿石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020451" name="矩形 336020451"/>
                        <wps:cNvSpPr/>
                        <wps:spPr>
                          <a:xfrm>
                            <a:off x="299085" y="2480403"/>
                            <a:ext cx="927100" cy="3111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1B0EC46" w14:textId="77777777" w:rsidR="009C124C" w:rsidRPr="00223223" w:rsidRDefault="009C124C" w:rsidP="00731596">
                              <w:pPr>
                                <w:ind w:firstLine="300"/>
                                <w:rPr>
                                  <w:rFonts w:ascii="宋体" w:hAnsi="宋体" w:hint="eastAsia"/>
                                  <w:sz w:val="15"/>
                                  <w:szCs w:val="15"/>
                                  <w:u w:val="double"/>
                                </w:rPr>
                              </w:pPr>
                              <w:r w:rsidRPr="00223223">
                                <w:rPr>
                                  <w:rFonts w:ascii="宋体" w:hAnsi="宋体" w:hint="eastAsia"/>
                                  <w:sz w:val="15"/>
                                  <w:szCs w:val="15"/>
                                  <w:u w:val="double"/>
                                </w:rPr>
                                <w:t>铜精矿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914616" name="矩形 492914616"/>
                        <wps:cNvSpPr/>
                        <wps:spPr>
                          <a:xfrm>
                            <a:off x="277608" y="3449258"/>
                            <a:ext cx="927100" cy="3111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B65149F" w14:textId="77777777" w:rsidR="009C124C" w:rsidRPr="00223223" w:rsidRDefault="009C124C" w:rsidP="00731596">
                              <w:pPr>
                                <w:ind w:firstLineChars="250" w:firstLine="375"/>
                                <w:rPr>
                                  <w:rFonts w:ascii="宋体" w:hAnsi="宋体" w:hint="eastAsia"/>
                                  <w:sz w:val="15"/>
                                  <w:szCs w:val="15"/>
                                  <w:u w:val="double"/>
                                </w:rPr>
                              </w:pPr>
                              <w:r w:rsidRPr="00223223">
                                <w:rPr>
                                  <w:rFonts w:ascii="宋体" w:hAnsi="宋体" w:hint="eastAsia"/>
                                  <w:sz w:val="15"/>
                                  <w:szCs w:val="15"/>
                                  <w:u w:val="double"/>
                                </w:rPr>
                                <w:t xml:space="preserve">铜 </w:t>
                              </w:r>
                              <w:proofErr w:type="gramStart"/>
                              <w:r w:rsidRPr="00223223">
                                <w:rPr>
                                  <w:rFonts w:ascii="宋体" w:hAnsi="宋体" w:hint="eastAsia"/>
                                  <w:sz w:val="15"/>
                                  <w:szCs w:val="15"/>
                                  <w:u w:val="double"/>
                                </w:rPr>
                                <w:t>锍</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3956900" name="矩形 1513956900"/>
                        <wps:cNvSpPr/>
                        <wps:spPr>
                          <a:xfrm>
                            <a:off x="280318" y="6355889"/>
                            <a:ext cx="927100" cy="3111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FD4CD69" w14:textId="77777777" w:rsidR="009C124C" w:rsidRPr="00223223" w:rsidRDefault="009C124C" w:rsidP="00731596">
                              <w:pPr>
                                <w:ind w:firstLine="300"/>
                                <w:rPr>
                                  <w:rFonts w:ascii="宋体" w:hAnsi="宋体" w:hint="eastAsia"/>
                                  <w:sz w:val="15"/>
                                  <w:szCs w:val="15"/>
                                  <w:u w:val="double"/>
                                </w:rPr>
                              </w:pPr>
                              <w:r w:rsidRPr="00223223">
                                <w:rPr>
                                  <w:rFonts w:ascii="宋体" w:hAnsi="宋体" w:hint="eastAsia"/>
                                  <w:sz w:val="15"/>
                                  <w:szCs w:val="15"/>
                                  <w:u w:val="double"/>
                                </w:rPr>
                                <w:t>阴极铜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118776" name="矩形 177118776"/>
                        <wps:cNvSpPr/>
                        <wps:spPr>
                          <a:xfrm>
                            <a:off x="299085" y="5384840"/>
                            <a:ext cx="927100" cy="3111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1D91114" w14:textId="77777777" w:rsidR="009C124C" w:rsidRPr="00223223" w:rsidRDefault="009C124C" w:rsidP="00731596">
                              <w:pPr>
                                <w:ind w:firstLine="300"/>
                                <w:rPr>
                                  <w:rFonts w:ascii="宋体" w:hAnsi="宋体" w:hint="eastAsia"/>
                                  <w:sz w:val="15"/>
                                  <w:szCs w:val="15"/>
                                  <w:u w:val="double"/>
                                </w:rPr>
                              </w:pPr>
                              <w:r w:rsidRPr="00223223">
                                <w:rPr>
                                  <w:rFonts w:ascii="宋体" w:hAnsi="宋体" w:hint="eastAsia"/>
                                  <w:sz w:val="15"/>
                                  <w:szCs w:val="15"/>
                                  <w:u w:val="double"/>
                                </w:rPr>
                                <w:t>阳极铜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8591888" name="矩形 1228591888"/>
                        <wps:cNvSpPr/>
                        <wps:spPr>
                          <a:xfrm>
                            <a:off x="277608" y="4418882"/>
                            <a:ext cx="927100" cy="3111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F712799" w14:textId="77777777" w:rsidR="009C124C" w:rsidRPr="00223223" w:rsidRDefault="009C124C" w:rsidP="00731596">
                              <w:pPr>
                                <w:ind w:firstLineChars="250" w:firstLine="375"/>
                                <w:rPr>
                                  <w:rFonts w:ascii="宋体" w:hAnsi="宋体" w:hint="eastAsia"/>
                                  <w:sz w:val="15"/>
                                  <w:szCs w:val="15"/>
                                  <w:u w:val="double"/>
                                </w:rPr>
                              </w:pPr>
                              <w:r w:rsidRPr="00223223">
                                <w:rPr>
                                  <w:rFonts w:ascii="宋体" w:hAnsi="宋体" w:hint="eastAsia"/>
                                  <w:sz w:val="15"/>
                                  <w:szCs w:val="15"/>
                                  <w:u w:val="double"/>
                                </w:rPr>
                                <w:t>粗 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37026522" name="组合 1137026522"/>
                        <wpg:cNvGrpSpPr/>
                        <wpg:grpSpPr>
                          <a:xfrm>
                            <a:off x="299085" y="727897"/>
                            <a:ext cx="1622256" cy="5700860"/>
                            <a:chOff x="114028" y="-197389"/>
                            <a:chExt cx="1622256" cy="5700860"/>
                          </a:xfrm>
                        </wpg:grpSpPr>
                        <wps:wsp>
                          <wps:cNvPr id="2063451895" name="直接箭头连接符 2063451895"/>
                          <wps:cNvCnPr/>
                          <wps:spPr>
                            <a:xfrm>
                              <a:off x="560523" y="776961"/>
                              <a:ext cx="0" cy="248406"/>
                            </a:xfrm>
                            <a:prstGeom prst="straightConnector1">
                              <a:avLst/>
                            </a:prstGeom>
                            <a:solidFill>
                              <a:srgbClr val="FFFF00"/>
                            </a:solidFill>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13155732" name="直接箭头连接符 113155732"/>
                          <wps:cNvCnPr/>
                          <wps:spPr>
                            <a:xfrm>
                              <a:off x="560523" y="1372955"/>
                              <a:ext cx="0" cy="248406"/>
                            </a:xfrm>
                            <a:prstGeom prst="straightConnector1">
                              <a:avLst/>
                            </a:prstGeom>
                            <a:solidFill>
                              <a:srgbClr val="FFFF00"/>
                            </a:solidFill>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158651323" name="直接箭头连接符 1158651323"/>
                          <wps:cNvCnPr/>
                          <wps:spPr>
                            <a:xfrm>
                              <a:off x="560523" y="2758163"/>
                              <a:ext cx="0" cy="248406"/>
                            </a:xfrm>
                            <a:prstGeom prst="straightConnector1">
                              <a:avLst/>
                            </a:prstGeom>
                            <a:solidFill>
                              <a:srgbClr val="FFFF00"/>
                            </a:solidFill>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981209544" name="直接箭头连接符 981209544"/>
                          <wps:cNvCnPr/>
                          <wps:spPr>
                            <a:xfrm>
                              <a:off x="560523" y="3314696"/>
                              <a:ext cx="0" cy="248406"/>
                            </a:xfrm>
                            <a:prstGeom prst="straightConnector1">
                              <a:avLst/>
                            </a:prstGeom>
                            <a:solidFill>
                              <a:srgbClr val="FFFF00"/>
                            </a:solidFill>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513205020" name="直接箭头连接符 513205020"/>
                          <wps:cNvCnPr/>
                          <wps:spPr>
                            <a:xfrm>
                              <a:off x="560523" y="4708064"/>
                              <a:ext cx="0" cy="248406"/>
                            </a:xfrm>
                            <a:prstGeom prst="straightConnector1">
                              <a:avLst/>
                            </a:prstGeom>
                            <a:solidFill>
                              <a:srgbClr val="FFFF00"/>
                            </a:solidFill>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823003543" name="矩形 823003543"/>
                          <wps:cNvSpPr/>
                          <wps:spPr>
                            <a:xfrm>
                              <a:off x="114028" y="4959796"/>
                              <a:ext cx="936000" cy="2880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08F1AD" w14:textId="77777777" w:rsidR="009C124C" w:rsidRPr="00223223" w:rsidRDefault="009C124C" w:rsidP="00731596">
                                <w:pPr>
                                  <w:ind w:firstLine="300"/>
                                  <w:rPr>
                                    <w:rFonts w:ascii="宋体" w:hAnsi="宋体" w:hint="eastAsia"/>
                                    <w:sz w:val="15"/>
                                    <w:szCs w:val="15"/>
                                  </w:rPr>
                                </w:pPr>
                                <w:r w:rsidRPr="00223223">
                                  <w:rPr>
                                    <w:rFonts w:ascii="宋体" w:hAnsi="宋体" w:hint="eastAsia"/>
                                    <w:sz w:val="15"/>
                                    <w:szCs w:val="15"/>
                                  </w:rPr>
                                  <w:t>电 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4729826" name="直接箭头连接符 924729826"/>
                          <wps:cNvCnPr/>
                          <wps:spPr>
                            <a:xfrm flipV="1">
                              <a:off x="1062740" y="2211157"/>
                              <a:ext cx="337820" cy="7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39285712" name="直接连接符 1539285712"/>
                          <wps:cNvCnPr/>
                          <wps:spPr>
                            <a:xfrm>
                              <a:off x="745684" y="1865535"/>
                              <a:ext cx="990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53186973" name="直接连接符 1653186973"/>
                          <wps:cNvCnPr/>
                          <wps:spPr>
                            <a:xfrm flipV="1">
                              <a:off x="1736283" y="1873700"/>
                              <a:ext cx="0" cy="1676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81868557" name="直接箭头连接符 1281868557"/>
                          <wps:cNvCnPr/>
                          <wps:spPr>
                            <a:xfrm>
                              <a:off x="736158" y="1875060"/>
                              <a:ext cx="0" cy="1701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89557149" name="直接箭头连接符 589557149"/>
                          <wps:cNvCnPr/>
                          <wps:spPr>
                            <a:xfrm>
                              <a:off x="560614" y="-197389"/>
                              <a:ext cx="0" cy="247650"/>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985069277" name="直接箭头连接符 1985069277"/>
                          <wps:cNvCnPr/>
                          <wps:spPr>
                            <a:xfrm>
                              <a:off x="560523" y="205462"/>
                              <a:ext cx="0" cy="248406"/>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915175646" name="直接箭头连接符 1915175646"/>
                          <wps:cNvCnPr/>
                          <wps:spPr>
                            <a:xfrm>
                              <a:off x="560523" y="5255065"/>
                              <a:ext cx="0" cy="248406"/>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133200666" name="直接箭头连接符 1133200666"/>
                          <wps:cNvCnPr/>
                          <wps:spPr>
                            <a:xfrm>
                              <a:off x="560523" y="1793416"/>
                              <a:ext cx="0" cy="248406"/>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134131006" name="直接箭头连接符 1134131006"/>
                          <wps:cNvCnPr/>
                          <wps:spPr>
                            <a:xfrm>
                              <a:off x="560523" y="2356752"/>
                              <a:ext cx="0" cy="248406"/>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539909737" name="直接箭头连接符 1539909737"/>
                          <wps:cNvCnPr/>
                          <wps:spPr>
                            <a:xfrm>
                              <a:off x="560523" y="4291687"/>
                              <a:ext cx="0" cy="248406"/>
                            </a:xfrm>
                            <a:prstGeom prst="straightConnector1">
                              <a:avLst/>
                            </a:prstGeom>
                            <a:solidFill>
                              <a:srgbClr val="FFFF00"/>
                            </a:solidFill>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946651180" name="直接箭头连接符 1946651180"/>
                          <wps:cNvCnPr/>
                          <wps:spPr>
                            <a:xfrm>
                              <a:off x="560523" y="3720187"/>
                              <a:ext cx="0" cy="248406"/>
                            </a:xfrm>
                            <a:prstGeom prst="straightConnector1">
                              <a:avLst/>
                            </a:prstGeom>
                            <a:solidFill>
                              <a:srgbClr val="FFFF00"/>
                            </a:solidFill>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5E6DB0A5" id="组合 639643577" o:spid="_x0000_s1163" style="position:absolute;left:0;text-align:left;margin-left:212.25pt;margin-top:0;width:196.15pt;height:524.9pt;z-index:251663360;mso-width-relative:margin;mso-height-relative:margin" coordorigin="-1047" coordsize="24916,6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">
                <v:rect id="矩形 219304670" o:spid="_x0000_s1164" style="position:absolute;left:2990;top:19907;width:93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" filled="f" strokecolor="black [3213]" strokeweight="1pt">
                  <v:textbox>
                    <w:txbxContent>
                      <w:p w14:paraId="15C50904" w14:textId="77777777" w:rsidR="009C124C" w:rsidRPr="00223223" w:rsidRDefault="009C124C" w:rsidP="00731596">
                        <w:pPr>
                          <w:ind w:firstLine="300"/>
                          <w:rPr>
                            <w:rFonts w:ascii="宋体" w:hAnsi="宋体" w:hint="eastAsia"/>
                            <w:sz w:val="15"/>
                            <w:szCs w:val="15"/>
                          </w:rPr>
                        </w:pPr>
                        <w:r w:rsidRPr="00223223">
                          <w:rPr>
                            <w:rFonts w:ascii="宋体" w:hAnsi="宋体" w:hint="eastAsia"/>
                            <w:sz w:val="15"/>
                            <w:szCs w:val="15"/>
                          </w:rPr>
                          <w:t xml:space="preserve">浮 </w:t>
                        </w:r>
                        <w:r w:rsidRPr="00223223">
                          <w:rPr>
                            <w:rFonts w:ascii="宋体" w:hAnsi="宋体" w:hint="eastAsia"/>
                            <w:sz w:val="15"/>
                            <w:szCs w:val="15"/>
                          </w:rPr>
                          <w:t>选</w:t>
                        </w:r>
                      </w:p>
                    </w:txbxContent>
                  </v:textbox>
                </v:rect>
                <v:rect id="矩形 986080299" o:spid="_x0000_s1165" style="position:absolute;left:2990;top:29840;width:93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" filled="f" strokecolor="black [3213]" strokeweight="1pt">
                  <v:textbox>
                    <w:txbxContent>
                      <w:p w14:paraId="42F792FA" w14:textId="77777777" w:rsidR="009C124C" w:rsidRPr="00223223" w:rsidRDefault="009C124C" w:rsidP="00731596">
                        <w:pPr>
                          <w:ind w:firstLine="300"/>
                          <w:rPr>
                            <w:rFonts w:ascii="宋体" w:hAnsi="宋体" w:hint="eastAsia"/>
                            <w:sz w:val="15"/>
                            <w:szCs w:val="15"/>
                          </w:rPr>
                        </w:pPr>
                        <w:r w:rsidRPr="00223223">
                          <w:rPr>
                            <w:rFonts w:ascii="宋体" w:hAnsi="宋体" w:hint="eastAsia"/>
                            <w:sz w:val="15"/>
                            <w:szCs w:val="15"/>
                          </w:rPr>
                          <w:t xml:space="preserve">熔 </w:t>
                        </w:r>
                        <w:r w:rsidRPr="00223223">
                          <w:rPr>
                            <w:rFonts w:ascii="宋体" w:hAnsi="宋体" w:hint="eastAsia"/>
                            <w:sz w:val="15"/>
                            <w:szCs w:val="15"/>
                          </w:rPr>
                          <w:t>炼</w:t>
                        </w:r>
                      </w:p>
                    </w:txbxContent>
                  </v:textbox>
                </v:rect>
                <v:rect id="矩形 1114610835" o:spid="_x0000_s1166" style="position:absolute;left:2990;top:39433;width:93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" filled="f" strokecolor="black [3213]" strokeweight="1pt">
                  <v:textbox>
                    <w:txbxContent>
                      <w:p w14:paraId="2ECE6753" w14:textId="77777777" w:rsidR="009C124C" w:rsidRPr="00223223" w:rsidRDefault="009C124C" w:rsidP="00731596">
                        <w:pPr>
                          <w:ind w:firstLine="300"/>
                          <w:rPr>
                            <w:rFonts w:ascii="宋体" w:hAnsi="宋体" w:hint="eastAsia"/>
                            <w:sz w:val="15"/>
                            <w:szCs w:val="15"/>
                          </w:rPr>
                        </w:pPr>
                        <w:r w:rsidRPr="00223223">
                          <w:rPr>
                            <w:rFonts w:ascii="宋体" w:hAnsi="宋体" w:hint="eastAsia"/>
                            <w:sz w:val="15"/>
                            <w:szCs w:val="15"/>
                          </w:rPr>
                          <w:t xml:space="preserve">吹 </w:t>
                        </w:r>
                        <w:r w:rsidRPr="00223223">
                          <w:rPr>
                            <w:rFonts w:ascii="宋体" w:hAnsi="宋体" w:hint="eastAsia"/>
                            <w:sz w:val="15"/>
                            <w:szCs w:val="15"/>
                          </w:rPr>
                          <w:t>炼</w:t>
                        </w:r>
                      </w:p>
                    </w:txbxContent>
                  </v:textbox>
                </v:rect>
                <v:rect id="矩形 548033700" o:spid="_x0000_s1167" style="position:absolute;left:2990;top:49162;width:93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" filled="f" strokecolor="black [3213]" strokeweight="1pt">
                  <v:textbox>
                    <w:txbxContent>
                      <w:p w14:paraId="3F5EA136" w14:textId="77777777" w:rsidR="009C124C" w:rsidRPr="00223223" w:rsidRDefault="009C124C" w:rsidP="00731596">
                        <w:pPr>
                          <w:ind w:firstLine="300"/>
                          <w:rPr>
                            <w:rFonts w:ascii="宋体" w:hAnsi="宋体" w:hint="eastAsia"/>
                            <w:sz w:val="15"/>
                            <w:szCs w:val="15"/>
                          </w:rPr>
                        </w:pPr>
                        <w:r w:rsidRPr="00223223">
                          <w:rPr>
                            <w:rFonts w:ascii="宋体" w:hAnsi="宋体" w:hint="eastAsia"/>
                            <w:sz w:val="15"/>
                            <w:szCs w:val="15"/>
                          </w:rPr>
                          <w:t>阳极精炼</w:t>
                        </w:r>
                      </w:p>
                    </w:txbxContent>
                  </v:textbox>
                </v:rect>
                <v:rect id="矩形 776490328" o:spid="_x0000_s1168" style="position:absolute;left:15947;top:29922;width:7921;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" filled="f" strokecolor="black [3213]" strokeweight="1pt">
                  <v:textbox>
                    <w:txbxContent>
                      <w:p w14:paraId="2C5B6817" w14:textId="77777777" w:rsidR="009C124C" w:rsidRPr="00223223" w:rsidRDefault="009C124C" w:rsidP="00731596">
                        <w:pPr>
                          <w:ind w:firstLine="300"/>
                          <w:rPr>
                            <w:rFonts w:ascii="宋体" w:hAnsi="宋体" w:hint="eastAsia"/>
                            <w:sz w:val="15"/>
                            <w:szCs w:val="15"/>
                          </w:rPr>
                        </w:pPr>
                        <w:r w:rsidRPr="00223223">
                          <w:rPr>
                            <w:rFonts w:ascii="宋体" w:hAnsi="宋体" w:hint="eastAsia"/>
                            <w:sz w:val="15"/>
                            <w:szCs w:val="15"/>
                          </w:rPr>
                          <w:t>渣选矿</w:t>
                        </w:r>
                      </w:p>
                    </w:txbxContent>
                  </v:textbox>
                </v:rect>
                <v:rect id="矩形 1528782393" o:spid="_x0000_s1169" style="position:absolute;left:2979;top:4318;width:93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" fillcolor="white [3201]" strokecolor="black [3213]" strokeweight="1pt">
                  <v:textbox>
                    <w:txbxContent>
                      <w:p w14:paraId="49B4FB2B" w14:textId="77777777" w:rsidR="009C124C" w:rsidRPr="00223223" w:rsidRDefault="009C124C" w:rsidP="00731596">
                        <w:pPr>
                          <w:ind w:firstLineChars="250" w:firstLine="375"/>
                          <w:rPr>
                            <w:rFonts w:ascii="宋体" w:hAnsi="宋体" w:hint="eastAsia"/>
                            <w:sz w:val="15"/>
                            <w:szCs w:val="15"/>
                          </w:rPr>
                        </w:pPr>
                        <w:r w:rsidRPr="00223223">
                          <w:rPr>
                            <w:rFonts w:ascii="宋体" w:hAnsi="宋体" w:hint="eastAsia"/>
                            <w:sz w:val="15"/>
                            <w:szCs w:val="15"/>
                          </w:rPr>
                          <w:t xml:space="preserve">采 </w:t>
                        </w:r>
                        <w:r w:rsidRPr="00223223">
                          <w:rPr>
                            <w:rFonts w:ascii="宋体" w:hAnsi="宋体" w:hint="eastAsia"/>
                            <w:sz w:val="15"/>
                            <w:szCs w:val="15"/>
                          </w:rPr>
                          <w:t>矿</w:t>
                        </w:r>
                      </w:p>
                    </w:txbxContent>
                  </v:textbox>
                </v:rect>
                <v:rect id="矩形 331287310" o:spid="_x0000_s1170" style="position:absolute;left:2990;top:13838;width:93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" filled="f" strokecolor="black [3213]" strokeweight="1pt">
                  <v:textbox>
                    <w:txbxContent>
                      <w:p w14:paraId="3F147F08" w14:textId="77777777" w:rsidR="009C124C" w:rsidRPr="00223223" w:rsidRDefault="009C124C" w:rsidP="00731596">
                        <w:pPr>
                          <w:ind w:firstLine="300"/>
                          <w:rPr>
                            <w:rFonts w:ascii="宋体" w:hAnsi="宋体" w:hint="eastAsia"/>
                            <w:sz w:val="15"/>
                            <w:szCs w:val="15"/>
                          </w:rPr>
                        </w:pPr>
                        <w:r w:rsidRPr="00223223">
                          <w:rPr>
                            <w:rFonts w:ascii="宋体" w:hAnsi="宋体" w:hint="eastAsia"/>
                            <w:sz w:val="15"/>
                            <w:szCs w:val="15"/>
                          </w:rPr>
                          <w:t xml:space="preserve">碎 </w:t>
                        </w:r>
                        <w:r w:rsidRPr="00223223">
                          <w:rPr>
                            <w:rFonts w:ascii="宋体" w:hAnsi="宋体" w:hint="eastAsia"/>
                            <w:sz w:val="15"/>
                            <w:szCs w:val="15"/>
                          </w:rPr>
                          <w:t>磨</w:t>
                        </w:r>
                      </w:p>
                    </w:txbxContent>
                  </v:textbox>
                </v:rect>
                <v:rect id="矩形 1464218550" o:spid="_x0000_s1171" style="position:absolute;left:-1047;width:15543;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" fillcolor="white [3201]" stroked="f" strokeweight="1pt">
                  <v:textbox>
                    <w:txbxContent>
                      <w:p w14:paraId="105A2AA7" w14:textId="77777777" w:rsidR="009C124C" w:rsidRPr="00223223" w:rsidRDefault="009C124C" w:rsidP="009C124C">
                        <w:pPr>
                          <w:ind w:firstLine="300"/>
                          <w:jc w:val="center"/>
                          <w:rPr>
                            <w:rFonts w:ascii="宋体" w:hAnsi="宋体" w:hint="eastAsia"/>
                            <w:sz w:val="15"/>
                            <w:szCs w:val="15"/>
                          </w:rPr>
                        </w:pPr>
                        <w:r w:rsidRPr="00223223">
                          <w:rPr>
                            <w:rFonts w:ascii="宋体" w:hAnsi="宋体" w:hint="eastAsia"/>
                            <w:sz w:val="15"/>
                            <w:szCs w:val="15"/>
                          </w:rPr>
                          <w:t>硫化铜矿火法路线</w:t>
                        </w:r>
                      </w:p>
                    </w:txbxContent>
                  </v:textbox>
                </v:rect>
                <v:rect id="矩形 595869174" o:spid="_x0000_s1172" style="position:absolute;left:2979;top:8992;width:9271;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" filled="f" stroked="f" strokeweight="1pt">
                  <v:textbox>
                    <w:txbxContent>
                      <w:p w14:paraId="6E230CDA" w14:textId="77777777" w:rsidR="009C124C" w:rsidRPr="00223223" w:rsidRDefault="009C124C" w:rsidP="00731596">
                        <w:pPr>
                          <w:ind w:firstLine="300"/>
                          <w:rPr>
                            <w:rFonts w:ascii="宋体" w:hAnsi="宋体" w:hint="eastAsia"/>
                            <w:sz w:val="15"/>
                            <w:szCs w:val="15"/>
                            <w:u w:val="double"/>
                          </w:rPr>
                        </w:pPr>
                        <w:r w:rsidRPr="00223223">
                          <w:rPr>
                            <w:rFonts w:ascii="宋体" w:hAnsi="宋体" w:hint="eastAsia"/>
                            <w:sz w:val="15"/>
                            <w:szCs w:val="15"/>
                            <w:u w:val="double"/>
                          </w:rPr>
                          <w:t>铜矿石</w:t>
                        </w:r>
                      </w:p>
                    </w:txbxContent>
                  </v:textbox>
                </v:rect>
                <v:rect id="矩形 336020451" o:spid="_x0000_s1173" style="position:absolute;left:2990;top:24804;width:9271;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" filled="f" stroked="f" strokeweight="1pt">
                  <v:textbox>
                    <w:txbxContent>
                      <w:p w14:paraId="51B0EC46" w14:textId="77777777" w:rsidR="009C124C" w:rsidRPr="00223223" w:rsidRDefault="009C124C" w:rsidP="00731596">
                        <w:pPr>
                          <w:ind w:firstLine="300"/>
                          <w:rPr>
                            <w:rFonts w:ascii="宋体" w:hAnsi="宋体" w:hint="eastAsia"/>
                            <w:sz w:val="15"/>
                            <w:szCs w:val="15"/>
                            <w:u w:val="double"/>
                          </w:rPr>
                        </w:pPr>
                        <w:r w:rsidRPr="00223223">
                          <w:rPr>
                            <w:rFonts w:ascii="宋体" w:hAnsi="宋体" w:hint="eastAsia"/>
                            <w:sz w:val="15"/>
                            <w:szCs w:val="15"/>
                            <w:u w:val="double"/>
                          </w:rPr>
                          <w:t>铜精矿</w:t>
                        </w:r>
                      </w:p>
                    </w:txbxContent>
                  </v:textbox>
                </v:rect>
                <v:rect id="矩形 492914616" o:spid="_x0000_s1174" style="position:absolute;left:2776;top:34492;width:9271;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" filled="f" stroked="f" strokeweight="1pt">
                  <v:textbox>
                    <w:txbxContent>
                      <w:p w14:paraId="0B65149F" w14:textId="77777777" w:rsidR="009C124C" w:rsidRPr="00223223" w:rsidRDefault="009C124C" w:rsidP="00731596">
                        <w:pPr>
                          <w:ind w:firstLineChars="250" w:firstLine="375"/>
                          <w:rPr>
                            <w:rFonts w:ascii="宋体" w:hAnsi="宋体" w:hint="eastAsia"/>
                            <w:sz w:val="15"/>
                            <w:szCs w:val="15"/>
                            <w:u w:val="double"/>
                          </w:rPr>
                        </w:pPr>
                        <w:r w:rsidRPr="00223223">
                          <w:rPr>
                            <w:rFonts w:ascii="宋体" w:hAnsi="宋体" w:hint="eastAsia"/>
                            <w:sz w:val="15"/>
                            <w:szCs w:val="15"/>
                            <w:u w:val="double"/>
                          </w:rPr>
                          <w:t xml:space="preserve">铜 </w:t>
                        </w:r>
                        <w:proofErr w:type="gramStart"/>
                        <w:r w:rsidRPr="00223223">
                          <w:rPr>
                            <w:rFonts w:ascii="宋体" w:hAnsi="宋体" w:hint="eastAsia"/>
                            <w:sz w:val="15"/>
                            <w:szCs w:val="15"/>
                            <w:u w:val="double"/>
                          </w:rPr>
                          <w:t>锍</w:t>
                        </w:r>
                        <w:proofErr w:type="gramEnd"/>
                      </w:p>
                    </w:txbxContent>
                  </v:textbox>
                </v:rect>
                <v:rect id="矩形 1513956900" o:spid="_x0000_s1175" style="position:absolute;left:2803;top:63558;width:9271;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" filled="f" stroked="f" strokeweight="1pt">
                  <v:textbox>
                    <w:txbxContent>
                      <w:p w14:paraId="3FD4CD69" w14:textId="77777777" w:rsidR="009C124C" w:rsidRPr="00223223" w:rsidRDefault="009C124C" w:rsidP="00731596">
                        <w:pPr>
                          <w:ind w:firstLine="300"/>
                          <w:rPr>
                            <w:rFonts w:ascii="宋体" w:hAnsi="宋体" w:hint="eastAsia"/>
                            <w:sz w:val="15"/>
                            <w:szCs w:val="15"/>
                            <w:u w:val="double"/>
                          </w:rPr>
                        </w:pPr>
                        <w:r w:rsidRPr="00223223">
                          <w:rPr>
                            <w:rFonts w:ascii="宋体" w:hAnsi="宋体" w:hint="eastAsia"/>
                            <w:sz w:val="15"/>
                            <w:szCs w:val="15"/>
                            <w:u w:val="double"/>
                          </w:rPr>
                          <w:t>阴极铜</w:t>
                        </w:r>
                      </w:p>
                    </w:txbxContent>
                  </v:textbox>
                </v:rect>
                <v:rect id="矩形 177118776" o:spid="_x0000_s1176" style="position:absolute;left:2990;top:53848;width:9271;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" filled="f" stroked="f" strokeweight="1pt">
                  <v:textbox>
                    <w:txbxContent>
                      <w:p w14:paraId="61D91114" w14:textId="77777777" w:rsidR="009C124C" w:rsidRPr="00223223" w:rsidRDefault="009C124C" w:rsidP="00731596">
                        <w:pPr>
                          <w:ind w:firstLine="300"/>
                          <w:rPr>
                            <w:rFonts w:ascii="宋体" w:hAnsi="宋体" w:hint="eastAsia"/>
                            <w:sz w:val="15"/>
                            <w:szCs w:val="15"/>
                            <w:u w:val="double"/>
                          </w:rPr>
                        </w:pPr>
                        <w:r w:rsidRPr="00223223">
                          <w:rPr>
                            <w:rFonts w:ascii="宋体" w:hAnsi="宋体" w:hint="eastAsia"/>
                            <w:sz w:val="15"/>
                            <w:szCs w:val="15"/>
                            <w:u w:val="double"/>
                          </w:rPr>
                          <w:t>阳极铜</w:t>
                        </w:r>
                      </w:p>
                    </w:txbxContent>
                  </v:textbox>
                </v:rect>
                <v:rect id="矩形 1228591888" o:spid="_x0000_s1177" style="position:absolute;left:2776;top:44188;width:9271;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" filled="f" stroked="f" strokeweight="1pt">
                  <v:textbox>
                    <w:txbxContent>
                      <w:p w14:paraId="5F712799" w14:textId="77777777" w:rsidR="009C124C" w:rsidRPr="00223223" w:rsidRDefault="009C124C" w:rsidP="00731596">
                        <w:pPr>
                          <w:ind w:firstLineChars="250" w:firstLine="375"/>
                          <w:rPr>
                            <w:rFonts w:ascii="宋体" w:hAnsi="宋体" w:hint="eastAsia"/>
                            <w:sz w:val="15"/>
                            <w:szCs w:val="15"/>
                            <w:u w:val="double"/>
                          </w:rPr>
                        </w:pPr>
                        <w:r w:rsidRPr="00223223">
                          <w:rPr>
                            <w:rFonts w:ascii="宋体" w:hAnsi="宋体" w:hint="eastAsia"/>
                            <w:sz w:val="15"/>
                            <w:szCs w:val="15"/>
                            <w:u w:val="double"/>
                          </w:rPr>
                          <w:t>粗 铜</w:t>
                        </w:r>
                      </w:p>
                    </w:txbxContent>
                  </v:textbox>
                </v:rect>
                <v:group id="组合 1137026522" o:spid="_x0000_s1178" style="position:absolute;left:2990;top:7278;width:16223;height:57009" coordorigin="1140,-1973" coordsize="16222,57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">
                  <v:shape id="直接箭头连接符 2063451895" o:spid="_x0000_s1179" type="#_x0000_t32" style="position:absolute;left:5605;top:7769;width:0;height:2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" filled="t" fillcolor="yellow" strokecolor="black [3213]" strokeweight=".5pt">
                    <v:stroke endarrow="block" endarrowwidth="narrow" endarrowlength="long" joinstyle="miter"/>
                  </v:shape>
                  <v:shape id="直接箭头连接符 113155732" o:spid="_x0000_s1180" type="#_x0000_t32" style="position:absolute;left:5605;top:13729;width:0;height:2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" filled="t" fillcolor="yellow" strokecolor="black [3213]" strokeweight=".5pt">
                    <v:stroke endarrow="block" endarrowwidth="narrow" endarrowlength="long" joinstyle="miter"/>
                  </v:shape>
                  <v:shape id="直接箭头连接符 1158651323" o:spid="_x0000_s1181" type="#_x0000_t32" style="position:absolute;left:5605;top:27581;width:0;height:2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" filled="t" fillcolor="yellow" strokecolor="black [3213]" strokeweight=".5pt">
                    <v:stroke endarrow="block" endarrowwidth="narrow" endarrowlength="long" joinstyle="miter"/>
                  </v:shape>
                  <v:shape id="直接箭头连接符 981209544" o:spid="_x0000_s1182" type="#_x0000_t32" style="position:absolute;left:5605;top:33146;width:0;height:24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" filled="t" fillcolor="yellow" strokecolor="black [3213]" strokeweight=".5pt">
                    <v:stroke endarrow="block" endarrowwidth="narrow" endarrowlength="long" joinstyle="miter"/>
                  </v:shape>
                  <v:shape id="直接箭头连接符 513205020" o:spid="_x0000_s1183" type="#_x0000_t32" style="position:absolute;left:5605;top:47080;width:0;height:2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" filled="t" fillcolor="yellow" strokecolor="black [3213]" strokeweight=".5pt">
                    <v:stroke endarrow="block" endarrowwidth="narrow" endarrowlength="long" joinstyle="miter"/>
                  </v:shape>
                  <v:rect id="矩形 823003543" o:spid="_x0000_s1184" style="position:absolute;left:1140;top:49597;width:93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" filled="f" strokecolor="black [3213]" strokeweight="1pt">
                    <v:textbox>
                      <w:txbxContent>
                        <w:p w14:paraId="1308F1AD" w14:textId="77777777" w:rsidR="009C124C" w:rsidRPr="00223223" w:rsidRDefault="009C124C" w:rsidP="00731596">
                          <w:pPr>
                            <w:ind w:firstLine="300"/>
                            <w:rPr>
                              <w:rFonts w:ascii="宋体" w:hAnsi="宋体" w:hint="eastAsia"/>
                              <w:sz w:val="15"/>
                              <w:szCs w:val="15"/>
                            </w:rPr>
                          </w:pPr>
                          <w:r w:rsidRPr="00223223">
                            <w:rPr>
                              <w:rFonts w:ascii="宋体" w:hAnsi="宋体" w:hint="eastAsia"/>
                              <w:sz w:val="15"/>
                              <w:szCs w:val="15"/>
                            </w:rPr>
                            <w:t>电 解</w:t>
                          </w:r>
                        </w:p>
                      </w:txbxContent>
                    </v:textbox>
                  </v:rect>
                  <v:shape id="直接箭头连接符 924729826" o:spid="_x0000_s1185" type="#_x0000_t32" style="position:absolute;left:10627;top:22111;width:3378;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" strokecolor="black [3213]" strokeweight=".5pt">
                    <v:stroke endarrow="block" joinstyle="miter"/>
                  </v:shape>
                  <v:line id="直接连接符 1539285712" o:spid="_x0000_s1186" style="position:absolute;visibility:visible;mso-wrap-style:square" from="7456,18655" to="17362,18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" strokecolor="black [3213]" strokeweight=".5pt">
                    <v:stroke joinstyle="miter"/>
                  </v:line>
                  <v:line id="直接连接符 1653186973" o:spid="_x0000_s1187" style="position:absolute;flip:y;visibility:visible;mso-wrap-style:square" from="17362,18737" to="17362,20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" strokecolor="black [3213]" strokeweight=".5pt">
                    <v:stroke joinstyle="miter"/>
                  </v:line>
                  <v:shape id="直接箭头连接符 1281868557" o:spid="_x0000_s1188" type="#_x0000_t32" style="position:absolute;left:7361;top:18750;width:0;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" strokecolor="black [3213]" strokeweight=".5pt">
                    <v:stroke endarrow="block" joinstyle="miter"/>
                  </v:shape>
                  <v:shape id="直接箭头连接符 589557149" o:spid="_x0000_s1189" type="#_x0000_t32" style="position:absolute;left:5606;top:-1973;width:0;height:24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" strokecolor="black [3213]" strokeweight=".5pt">
                    <v:stroke endarrow="block" endarrowwidth="narrow" endarrowlength="long" joinstyle="miter"/>
                  </v:shape>
                  <v:shape id="直接箭头连接符 1985069277" o:spid="_x0000_s1190" type="#_x0000_t32" style="position:absolute;left:5605;top:2054;width:0;height:2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" strokecolor="black [3213]" strokeweight=".5pt">
                    <v:stroke endarrow="block" endarrowwidth="narrow" endarrowlength="long" joinstyle="miter"/>
                  </v:shape>
                  <v:shape id="直接箭头连接符 1915175646" o:spid="_x0000_s1191" type="#_x0000_t32" style="position:absolute;left:5605;top:52550;width:0;height:2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" strokecolor="black [3213]" strokeweight=".5pt">
                    <v:stroke endarrow="block" endarrowwidth="narrow" endarrowlength="long" joinstyle="miter"/>
                  </v:shape>
                  <v:shape id="直接箭头连接符 1133200666" o:spid="_x0000_s1192" type="#_x0000_t32" style="position:absolute;left:5605;top:17934;width:0;height:2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" strokecolor="black [3213]" strokeweight=".5pt">
                    <v:stroke endarrow="block" endarrowwidth="narrow" endarrowlength="long" joinstyle="miter"/>
                  </v:shape>
                  <v:shape id="直接箭头连接符 1134131006" o:spid="_x0000_s1193" type="#_x0000_t32" style="position:absolute;left:5605;top:23567;width:0;height:2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" strokecolor="black [3213]" strokeweight=".5pt">
                    <v:stroke endarrow="block" endarrowwidth="narrow" endarrowlength="long" joinstyle="miter"/>
                  </v:shape>
                  <v:shape id="直接箭头连接符 1539909737" o:spid="_x0000_s1194" type="#_x0000_t32" style="position:absolute;left:5605;top:42916;width:0;height:2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" filled="t" fillcolor="yellow" strokecolor="black [3213]" strokeweight=".5pt">
                    <v:stroke endarrow="block" endarrowwidth="narrow" endarrowlength="long" joinstyle="miter"/>
                  </v:shape>
                  <v:shape id="直接箭头连接符 1946651180" o:spid="_x0000_s1195" type="#_x0000_t32" style="position:absolute;left:5605;top:37201;width:0;height:2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" filled="t" fillcolor="yellow" strokecolor="black [3213]" strokeweight=".5pt">
                    <v:stroke endarrow="block" endarrowwidth="narrow" endarrowlength="long" joinstyle="miter"/>
                  </v:shape>
                </v:group>
                <w10:wrap type="topAndBottom"/>
              </v:group>
            </w:pict>
          </mc:Fallback>
        </mc:AlternateContent>
      </w:r>
      <w:r>
        <w:rPr>
          <w:noProof/>
        </w:rPr>
        <mc:AlternateContent>
          <mc:Choice Requires="wpg">
            <w:drawing>
              <wp:anchor distT="0" distB="0" distL="114300" distR="114300" simplePos="0" relativeHeight="251662336" behindDoc="0" locked="0" layoutInCell="1" allowOverlap="1" wp14:anchorId="7FF9D31D" wp14:editId="394F48BF">
                <wp:simplePos x="0" y="0"/>
                <wp:positionH relativeFrom="column">
                  <wp:posOffset>1285875</wp:posOffset>
                </wp:positionH>
                <wp:positionV relativeFrom="paragraph">
                  <wp:posOffset>9525</wp:posOffset>
                </wp:positionV>
                <wp:extent cx="1615440" cy="6451600"/>
                <wp:effectExtent l="0" t="0" r="3810" b="0"/>
                <wp:wrapTopAndBottom/>
                <wp:docPr id="388" name="组合 388"/>
                <wp:cNvGraphicFramePr/>
                <a:graphic xmlns:a="http://schemas.openxmlformats.org/drawingml/2006/main">
                  <a:graphicData uri="http://schemas.microsoft.com/office/word/2010/wordprocessingGroup">
                    <wpg:wgp>
                      <wpg:cNvGrpSpPr/>
                      <wpg:grpSpPr>
                        <a:xfrm>
                          <a:off x="0" y="0"/>
                          <a:ext cx="1615440" cy="6451600"/>
                          <a:chOff x="-228600" y="123826"/>
                          <a:chExt cx="1615440" cy="6452040"/>
                        </a:xfrm>
                      </wpg:grpSpPr>
                      <wpg:grpSp>
                        <wpg:cNvPr id="385" name="组合 385"/>
                        <wpg:cNvGrpSpPr/>
                        <wpg:grpSpPr>
                          <a:xfrm>
                            <a:off x="-228600" y="123826"/>
                            <a:ext cx="1615440" cy="6452040"/>
                            <a:chOff x="-228600" y="123826"/>
                            <a:chExt cx="1615440" cy="6452040"/>
                          </a:xfrm>
                        </wpg:grpSpPr>
                        <wpg:grpSp>
                          <wpg:cNvPr id="384" name="组合 384"/>
                          <wpg:cNvGrpSpPr/>
                          <wpg:grpSpPr>
                            <a:xfrm>
                              <a:off x="-228600" y="123826"/>
                              <a:ext cx="1615440" cy="6452040"/>
                              <a:chOff x="-228600" y="123826"/>
                              <a:chExt cx="1615440" cy="6452040"/>
                            </a:xfrm>
                          </wpg:grpSpPr>
                          <wps:wsp>
                            <wps:cNvPr id="135" name="矩形 135"/>
                            <wps:cNvSpPr/>
                            <wps:spPr>
                              <a:xfrm>
                                <a:off x="175260" y="2130875"/>
                                <a:ext cx="936000" cy="28802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E34C03" w14:textId="77777777" w:rsidR="009C124C" w:rsidRPr="00223223" w:rsidRDefault="009C124C" w:rsidP="00731596">
                                  <w:pPr>
                                    <w:ind w:firstLineChars="250" w:firstLine="375"/>
                                    <w:rPr>
                                      <w:rFonts w:ascii="宋体" w:hAnsi="宋体" w:hint="eastAsia"/>
                                      <w:sz w:val="15"/>
                                      <w:szCs w:val="15"/>
                                    </w:rPr>
                                  </w:pPr>
                                  <w:r w:rsidRPr="00223223">
                                    <w:rPr>
                                      <w:rFonts w:ascii="宋体" w:hAnsi="宋体" w:hint="eastAsia"/>
                                      <w:sz w:val="15"/>
                                      <w:szCs w:val="15"/>
                                    </w:rPr>
                                    <w:t xml:space="preserve">浮 </w:t>
                                  </w:r>
                                  <w:r w:rsidRPr="00223223">
                                    <w:rPr>
                                      <w:rFonts w:ascii="宋体" w:hAnsi="宋体" w:hint="eastAsia"/>
                                      <w:sz w:val="15"/>
                                      <w:szCs w:val="15"/>
                                    </w:rPr>
                                    <w:t>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矩形 33"/>
                            <wps:cNvSpPr/>
                            <wps:spPr>
                              <a:xfrm>
                                <a:off x="175260" y="3118754"/>
                                <a:ext cx="936000" cy="28802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E7E0B1" w14:textId="77777777" w:rsidR="009C124C" w:rsidRPr="00223223" w:rsidRDefault="009C124C" w:rsidP="00731596">
                                  <w:pPr>
                                    <w:ind w:firstLineChars="250" w:firstLine="375"/>
                                    <w:rPr>
                                      <w:rFonts w:ascii="宋体" w:hAnsi="宋体" w:hint="eastAsia"/>
                                      <w:sz w:val="15"/>
                                      <w:szCs w:val="15"/>
                                    </w:rPr>
                                  </w:pPr>
                                  <w:proofErr w:type="gramStart"/>
                                  <w:r w:rsidRPr="00223223">
                                    <w:rPr>
                                      <w:rFonts w:ascii="宋体" w:hAnsi="宋体" w:hint="eastAsia"/>
                                      <w:sz w:val="15"/>
                                      <w:szCs w:val="15"/>
                                    </w:rPr>
                                    <w:t>焙</w:t>
                                  </w:r>
                                  <w:proofErr w:type="gramEnd"/>
                                  <w:r w:rsidRPr="00223223">
                                    <w:rPr>
                                      <w:rFonts w:ascii="宋体" w:hAnsi="宋体" w:hint="eastAsia"/>
                                      <w:sz w:val="15"/>
                                      <w:szCs w:val="15"/>
                                    </w:rPr>
                                    <w:t xml:space="preserve"> </w:t>
                                  </w:r>
                                  <w:r w:rsidRPr="00223223">
                                    <w:rPr>
                                      <w:rFonts w:ascii="宋体" w:hAnsi="宋体" w:hint="eastAsia"/>
                                      <w:sz w:val="15"/>
                                      <w:szCs w:val="15"/>
                                    </w:rPr>
                                    <w:t>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矩形 63"/>
                            <wps:cNvSpPr/>
                            <wps:spPr>
                              <a:xfrm>
                                <a:off x="175532" y="546129"/>
                                <a:ext cx="936000" cy="2880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A3925D" w14:textId="77777777" w:rsidR="009C124C" w:rsidRPr="00223223" w:rsidRDefault="009C124C" w:rsidP="00731596">
                                  <w:pPr>
                                    <w:ind w:firstLineChars="250" w:firstLine="375"/>
                                    <w:rPr>
                                      <w:rFonts w:ascii="宋体" w:hAnsi="宋体" w:hint="eastAsia"/>
                                      <w:sz w:val="15"/>
                                      <w:szCs w:val="15"/>
                                    </w:rPr>
                                  </w:pPr>
                                  <w:r w:rsidRPr="00223223">
                                    <w:rPr>
                                      <w:rFonts w:ascii="宋体" w:hAnsi="宋体" w:hint="eastAsia"/>
                                      <w:sz w:val="15"/>
                                      <w:szCs w:val="15"/>
                                    </w:rPr>
                                    <w:t xml:space="preserve">采 </w:t>
                                  </w:r>
                                  <w:r w:rsidRPr="00223223">
                                    <w:rPr>
                                      <w:rFonts w:ascii="宋体" w:hAnsi="宋体" w:hint="eastAsia"/>
                                      <w:sz w:val="15"/>
                                      <w:szCs w:val="15"/>
                                    </w:rPr>
                                    <w:t>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矩形 254"/>
                            <wps:cNvSpPr/>
                            <wps:spPr>
                              <a:xfrm>
                                <a:off x="175260" y="1545766"/>
                                <a:ext cx="936000" cy="28802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32A5C6" w14:textId="77777777" w:rsidR="009C124C" w:rsidRPr="00223223" w:rsidRDefault="009C124C" w:rsidP="00731596">
                                  <w:pPr>
                                    <w:ind w:firstLineChars="250" w:firstLine="375"/>
                                    <w:rPr>
                                      <w:rFonts w:ascii="宋体" w:hAnsi="宋体" w:hint="eastAsia"/>
                                      <w:sz w:val="15"/>
                                      <w:szCs w:val="15"/>
                                    </w:rPr>
                                  </w:pPr>
                                  <w:r w:rsidRPr="00223223">
                                    <w:rPr>
                                      <w:rFonts w:ascii="宋体" w:hAnsi="宋体" w:hint="eastAsia"/>
                                      <w:sz w:val="15"/>
                                      <w:szCs w:val="15"/>
                                    </w:rPr>
                                    <w:t xml:space="preserve">碎 </w:t>
                                  </w:r>
                                  <w:r w:rsidRPr="00223223">
                                    <w:rPr>
                                      <w:rFonts w:ascii="宋体" w:hAnsi="宋体" w:hint="eastAsia"/>
                                      <w:sz w:val="15"/>
                                      <w:szCs w:val="15"/>
                                    </w:rPr>
                                    <w:t>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矩形 277"/>
                            <wps:cNvSpPr/>
                            <wps:spPr>
                              <a:xfrm>
                                <a:off x="-228600" y="123826"/>
                                <a:ext cx="1615440" cy="4038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30E41F3" w14:textId="77777777" w:rsidR="009C124C" w:rsidRPr="00223223" w:rsidRDefault="009C124C" w:rsidP="009C124C">
                                  <w:pPr>
                                    <w:ind w:firstLine="300"/>
                                    <w:jc w:val="center"/>
                                    <w:rPr>
                                      <w:rFonts w:ascii="宋体" w:hAnsi="宋体" w:hint="eastAsia"/>
                                      <w:sz w:val="15"/>
                                      <w:szCs w:val="15"/>
                                    </w:rPr>
                                  </w:pPr>
                                  <w:r w:rsidRPr="00223223">
                                    <w:rPr>
                                      <w:rFonts w:ascii="宋体" w:hAnsi="宋体" w:hint="eastAsia"/>
                                      <w:sz w:val="15"/>
                                      <w:szCs w:val="15"/>
                                    </w:rPr>
                                    <w:t>硫化铜矿湿法路线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矩形 181"/>
                            <wps:cNvSpPr/>
                            <wps:spPr>
                              <a:xfrm>
                                <a:off x="184432" y="1039558"/>
                                <a:ext cx="928800" cy="309621"/>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504B069" w14:textId="77777777" w:rsidR="009C124C" w:rsidRPr="00223223" w:rsidRDefault="009C124C" w:rsidP="00731596">
                                  <w:pPr>
                                    <w:ind w:firstLine="300"/>
                                    <w:rPr>
                                      <w:rFonts w:ascii="宋体" w:hAnsi="宋体" w:hint="eastAsia"/>
                                      <w:sz w:val="15"/>
                                      <w:szCs w:val="15"/>
                                      <w:u w:val="double"/>
                                    </w:rPr>
                                  </w:pPr>
                                  <w:r w:rsidRPr="00223223">
                                    <w:rPr>
                                      <w:rFonts w:ascii="宋体" w:hAnsi="宋体" w:hint="eastAsia"/>
                                      <w:sz w:val="15"/>
                                      <w:szCs w:val="15"/>
                                      <w:u w:val="double"/>
                                    </w:rPr>
                                    <w:t>铜矿石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矩形 183"/>
                            <wps:cNvSpPr/>
                            <wps:spPr>
                              <a:xfrm>
                                <a:off x="175260" y="2620732"/>
                                <a:ext cx="927100" cy="3111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FF0A1A3" w14:textId="77777777" w:rsidR="009C124C" w:rsidRPr="00223223" w:rsidRDefault="009C124C" w:rsidP="00731596">
                                  <w:pPr>
                                    <w:ind w:firstLine="300"/>
                                    <w:rPr>
                                      <w:rFonts w:ascii="宋体" w:hAnsi="宋体" w:hint="eastAsia"/>
                                      <w:sz w:val="15"/>
                                      <w:szCs w:val="15"/>
                                      <w:u w:val="double"/>
                                    </w:rPr>
                                  </w:pPr>
                                  <w:r w:rsidRPr="00223223">
                                    <w:rPr>
                                      <w:rFonts w:ascii="宋体" w:hAnsi="宋体" w:hint="eastAsia"/>
                                      <w:sz w:val="15"/>
                                      <w:szCs w:val="15"/>
                                      <w:u w:val="double"/>
                                    </w:rPr>
                                    <w:t>铜精矿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矩形 234"/>
                            <wps:cNvSpPr/>
                            <wps:spPr>
                              <a:xfrm>
                                <a:off x="175532" y="3592280"/>
                                <a:ext cx="927100" cy="3111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D75AD80" w14:textId="77777777" w:rsidR="009C124C" w:rsidRPr="00223223" w:rsidRDefault="009C124C" w:rsidP="00731596">
                                  <w:pPr>
                                    <w:ind w:firstLineChars="250" w:firstLine="375"/>
                                    <w:rPr>
                                      <w:rFonts w:ascii="宋体" w:hAnsi="宋体" w:hint="eastAsia"/>
                                      <w:sz w:val="15"/>
                                      <w:szCs w:val="15"/>
                                      <w:u w:val="double"/>
                                    </w:rPr>
                                  </w:pPr>
                                  <w:proofErr w:type="gramStart"/>
                                  <w:r w:rsidRPr="00223223">
                                    <w:rPr>
                                      <w:rFonts w:ascii="宋体" w:hAnsi="宋体" w:hint="eastAsia"/>
                                      <w:sz w:val="15"/>
                                      <w:szCs w:val="15"/>
                                      <w:u w:val="double"/>
                                    </w:rPr>
                                    <w:t>焙</w:t>
                                  </w:r>
                                  <w:proofErr w:type="gramEnd"/>
                                  <w:r w:rsidRPr="00223223">
                                    <w:rPr>
                                      <w:rFonts w:ascii="宋体" w:hAnsi="宋体" w:hint="eastAsia"/>
                                      <w:sz w:val="15"/>
                                      <w:szCs w:val="15"/>
                                      <w:u w:val="double"/>
                                    </w:rPr>
                                    <w:t xml:space="preserve"> 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矩形 239"/>
                            <wps:cNvSpPr/>
                            <wps:spPr>
                              <a:xfrm>
                                <a:off x="186132" y="6264716"/>
                                <a:ext cx="927100" cy="3111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68DE5AF" w14:textId="77777777" w:rsidR="009C124C" w:rsidRPr="00223223" w:rsidRDefault="009C124C" w:rsidP="00731596">
                                  <w:pPr>
                                    <w:ind w:firstLine="300"/>
                                    <w:rPr>
                                      <w:rFonts w:ascii="宋体" w:hAnsi="宋体" w:hint="eastAsia"/>
                                      <w:sz w:val="15"/>
                                      <w:szCs w:val="15"/>
                                      <w:u w:val="double"/>
                                    </w:rPr>
                                  </w:pPr>
                                  <w:r w:rsidRPr="00223223">
                                    <w:rPr>
                                      <w:rFonts w:ascii="宋体" w:hAnsi="宋体" w:hint="eastAsia"/>
                                      <w:sz w:val="15"/>
                                      <w:szCs w:val="15"/>
                                      <w:u w:val="double"/>
                                    </w:rPr>
                                    <w:t>阴极铜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3" name="组合 383"/>
                            <wpg:cNvGrpSpPr/>
                            <wpg:grpSpPr>
                              <a:xfrm>
                                <a:off x="175260" y="846357"/>
                                <a:ext cx="936000" cy="5491236"/>
                                <a:chOff x="-85997" y="-57157"/>
                                <a:chExt cx="936000" cy="5491236"/>
                              </a:xfrm>
                            </wpg:grpSpPr>
                            <wps:wsp>
                              <wps:cNvPr id="259" name="直接箭头连接符 259"/>
                              <wps:cNvCnPr/>
                              <wps:spPr>
                                <a:xfrm>
                                  <a:off x="378823" y="-57157"/>
                                  <a:ext cx="0" cy="248417"/>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60" name="直接箭头连接符 260"/>
                              <wps:cNvCnPr/>
                              <wps:spPr>
                                <a:xfrm>
                                  <a:off x="378823" y="1947177"/>
                                  <a:ext cx="0" cy="248417"/>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63" name="直接箭头连接符 263"/>
                              <wps:cNvCnPr/>
                              <wps:spPr>
                                <a:xfrm>
                                  <a:off x="378823" y="1532160"/>
                                  <a:ext cx="0" cy="248417"/>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g:grpSp>
                              <wpg:cNvPr id="265" name="组合 265"/>
                              <wpg:cNvGrpSpPr/>
                              <wpg:grpSpPr>
                                <a:xfrm>
                                  <a:off x="-85997" y="2510512"/>
                                  <a:ext cx="936000" cy="2661021"/>
                                  <a:chOff x="-85997" y="-799471"/>
                                  <a:chExt cx="936000" cy="2661021"/>
                                </a:xfrm>
                              </wpg:grpSpPr>
                              <wps:wsp>
                                <wps:cNvPr id="266" name="矩形 266"/>
                                <wps:cNvSpPr/>
                                <wps:spPr>
                                  <a:xfrm>
                                    <a:off x="-85997" y="-133359"/>
                                    <a:ext cx="936000" cy="28802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B150C6" w14:textId="77777777" w:rsidR="009C124C" w:rsidRPr="00223223" w:rsidRDefault="009C124C" w:rsidP="00731596">
                                      <w:pPr>
                                        <w:ind w:firstLineChars="250" w:firstLine="375"/>
                                        <w:rPr>
                                          <w:rFonts w:ascii="宋体" w:hAnsi="宋体" w:hint="eastAsia"/>
                                          <w:sz w:val="15"/>
                                          <w:szCs w:val="15"/>
                                        </w:rPr>
                                      </w:pPr>
                                      <w:r w:rsidRPr="00223223">
                                        <w:rPr>
                                          <w:rFonts w:ascii="宋体" w:hAnsi="宋体" w:hint="eastAsia"/>
                                          <w:sz w:val="15"/>
                                          <w:szCs w:val="15"/>
                                        </w:rPr>
                                        <w:t xml:space="preserve">浸 </w:t>
                                      </w:r>
                                      <w:r w:rsidRPr="00223223">
                                        <w:rPr>
                                          <w:rFonts w:ascii="宋体" w:hAnsi="宋体" w:hint="eastAsia"/>
                                          <w:sz w:val="15"/>
                                          <w:szCs w:val="15"/>
                                        </w:rPr>
                                        <w:t>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直接箭头连接符 267"/>
                                <wps:cNvCnPr/>
                                <wps:spPr>
                                  <a:xfrm>
                                    <a:off x="378823" y="-799471"/>
                                    <a:ext cx="0" cy="248417"/>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68" name="矩形 268"/>
                                <wps:cNvSpPr/>
                                <wps:spPr>
                                  <a:xfrm>
                                    <a:off x="-85997" y="1002021"/>
                                    <a:ext cx="936000" cy="28802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74B2D7" w14:textId="77777777" w:rsidR="009C124C" w:rsidRPr="00223223" w:rsidRDefault="009C124C" w:rsidP="00731596">
                                      <w:pPr>
                                        <w:ind w:firstLineChars="250" w:firstLine="375"/>
                                        <w:rPr>
                                          <w:rFonts w:ascii="宋体" w:hAnsi="宋体" w:hint="eastAsia"/>
                                          <w:sz w:val="15"/>
                                          <w:szCs w:val="15"/>
                                        </w:rPr>
                                      </w:pPr>
                                      <w:proofErr w:type="gramStart"/>
                                      <w:r w:rsidRPr="00223223">
                                        <w:rPr>
                                          <w:rFonts w:ascii="宋体" w:hAnsi="宋体" w:hint="eastAsia"/>
                                          <w:sz w:val="15"/>
                                          <w:szCs w:val="15"/>
                                        </w:rPr>
                                        <w:t>萃</w:t>
                                      </w:r>
                                      <w:proofErr w:type="gramEnd"/>
                                      <w:r w:rsidRPr="00223223">
                                        <w:rPr>
                                          <w:rFonts w:ascii="宋体" w:hAnsi="宋体" w:hint="eastAsia"/>
                                          <w:sz w:val="15"/>
                                          <w:szCs w:val="15"/>
                                        </w:rPr>
                                        <w:t xml:space="preserve"> </w:t>
                                      </w:r>
                                      <w:r w:rsidRPr="00223223">
                                        <w:rPr>
                                          <w:rFonts w:ascii="宋体" w:hAnsi="宋体" w:hint="eastAsia"/>
                                          <w:sz w:val="15"/>
                                          <w:szCs w:val="15"/>
                                        </w:rPr>
                                        <w:t>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直接箭头连接符 269"/>
                                <wps:cNvCnPr/>
                                <wps:spPr>
                                  <a:xfrm>
                                    <a:off x="378823" y="1312534"/>
                                    <a:ext cx="0" cy="248417"/>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70" name="矩形 270"/>
                                <wps:cNvSpPr/>
                                <wps:spPr>
                                  <a:xfrm>
                                    <a:off x="-85997" y="1573530"/>
                                    <a:ext cx="936000" cy="28802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FDC623" w14:textId="77777777" w:rsidR="009C124C" w:rsidRPr="00223223" w:rsidRDefault="009C124C" w:rsidP="00731596">
                                      <w:pPr>
                                        <w:ind w:firstLineChars="250" w:firstLine="375"/>
                                        <w:rPr>
                                          <w:rFonts w:ascii="宋体" w:hAnsi="宋体" w:hint="eastAsia"/>
                                          <w:sz w:val="15"/>
                                          <w:szCs w:val="15"/>
                                        </w:rPr>
                                      </w:pPr>
                                      <w:r w:rsidRPr="00223223">
                                        <w:rPr>
                                          <w:rFonts w:ascii="宋体" w:hAnsi="宋体" w:hint="eastAsia"/>
                                          <w:sz w:val="15"/>
                                          <w:szCs w:val="15"/>
                                        </w:rPr>
                                        <w:t xml:space="preserve">电 </w:t>
                                      </w:r>
                                      <w:r w:rsidRPr="00223223">
                                        <w:rPr>
                                          <w:rFonts w:ascii="宋体" w:hAnsi="宋体" w:hint="eastAsia"/>
                                          <w:sz w:val="15"/>
                                          <w:szCs w:val="15"/>
                                        </w:rPr>
                                        <w:t>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直接箭头连接符 271"/>
                                <wps:cNvCnPr/>
                                <wps:spPr>
                                  <a:xfrm>
                                    <a:off x="378823" y="733414"/>
                                    <a:ext cx="0" cy="248417"/>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72" name="矩形 272"/>
                                <wps:cNvSpPr/>
                                <wps:spPr>
                                  <a:xfrm>
                                    <a:off x="-85997" y="441952"/>
                                    <a:ext cx="936000" cy="28802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A6F2FF" w14:textId="77777777" w:rsidR="009C124C" w:rsidRPr="00223223" w:rsidRDefault="009C124C" w:rsidP="00731596">
                                      <w:pPr>
                                        <w:ind w:firstLineChars="0" w:firstLine="0"/>
                                        <w:rPr>
                                          <w:rFonts w:ascii="宋体" w:hAnsi="宋体" w:hint="eastAsia"/>
                                          <w:sz w:val="15"/>
                                          <w:szCs w:val="15"/>
                                        </w:rPr>
                                      </w:pPr>
                                      <w:r w:rsidRPr="00223223">
                                        <w:rPr>
                                          <w:rFonts w:ascii="宋体" w:hAnsi="宋体" w:hint="eastAsia"/>
                                          <w:sz w:val="15"/>
                                          <w:szCs w:val="15"/>
                                        </w:rPr>
                                        <w:t>浓密及CCD</w:t>
                                      </w:r>
                                      <w:r w:rsidRPr="00223223">
                                        <w:rPr>
                                          <w:rFonts w:ascii="宋体" w:hAnsi="宋体" w:hint="eastAsia"/>
                                          <w:sz w:val="15"/>
                                          <w:szCs w:val="15"/>
                                        </w:rPr>
                                        <w:t>洗涤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3" name="直接箭头连接符 273"/>
                              <wps:cNvCnPr/>
                              <wps:spPr>
                                <a:xfrm>
                                  <a:off x="378823" y="957937"/>
                                  <a:ext cx="0" cy="248417"/>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82" name="直接箭头连接符 182"/>
                              <wps:cNvCnPr/>
                              <wps:spPr>
                                <a:xfrm>
                                  <a:off x="378823" y="366023"/>
                                  <a:ext cx="0" cy="248417"/>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38" name="直接箭头连接符 238"/>
                              <wps:cNvCnPr/>
                              <wps:spPr>
                                <a:xfrm>
                                  <a:off x="378823" y="5185662"/>
                                  <a:ext cx="0" cy="248417"/>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g:grpSp>
                        </wpg:grpSp>
                        <wps:wsp>
                          <wps:cNvPr id="196" name="直接箭头连接符 196"/>
                          <wps:cNvCnPr/>
                          <wps:spPr>
                            <a:xfrm>
                              <a:off x="640080" y="3809988"/>
                              <a:ext cx="0" cy="248417"/>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g:grpSp>
                      <wps:wsp>
                        <wps:cNvPr id="201" name="直接箭头连接符 201"/>
                        <wps:cNvCnPr/>
                        <wps:spPr>
                          <a:xfrm>
                            <a:off x="640080" y="4381488"/>
                            <a:ext cx="0" cy="248417"/>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FF9D31D" id="组合 388" o:spid="_x0000_s1196" style="position:absolute;left:0;text-align:left;margin-left:101.25pt;margin-top:.75pt;width:127.2pt;height:508pt;z-index:251662336;mso-width-relative:margin;mso-height-relative:margin" coordorigin="-2286,1238" coordsize="16154,6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">
                <v:group id="组合 385" o:spid="_x0000_s1197" style="position:absolute;left:-2286;top:1238;width:16154;height:64520" coordorigin="-2286,1238" coordsize="16154,6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group id="组合 384" o:spid="_x0000_s1198" style="position:absolute;left:-2286;top:1238;width:16154;height:64520" coordorigin="-2286,1238" coordsize="16154,6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rect id="矩形 135" o:spid="_x0000_s1199" style="position:absolute;left:1752;top:21308;width:93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" filled="f" strokecolor="black [3213]" strokeweight="1pt">
                      <v:textbox>
                        <w:txbxContent>
                          <w:p w14:paraId="3FE34C03" w14:textId="77777777" w:rsidR="009C124C" w:rsidRPr="00223223" w:rsidRDefault="009C124C" w:rsidP="00731596">
                            <w:pPr>
                              <w:ind w:firstLineChars="250" w:firstLine="375"/>
                              <w:rPr>
                                <w:rFonts w:ascii="宋体" w:hAnsi="宋体" w:hint="eastAsia"/>
                                <w:sz w:val="15"/>
                                <w:szCs w:val="15"/>
                              </w:rPr>
                            </w:pPr>
                            <w:r w:rsidRPr="00223223">
                              <w:rPr>
                                <w:rFonts w:ascii="宋体" w:hAnsi="宋体" w:hint="eastAsia"/>
                                <w:sz w:val="15"/>
                                <w:szCs w:val="15"/>
                              </w:rPr>
                              <w:t xml:space="preserve">浮 </w:t>
                            </w:r>
                            <w:r w:rsidRPr="00223223">
                              <w:rPr>
                                <w:rFonts w:ascii="宋体" w:hAnsi="宋体" w:hint="eastAsia"/>
                                <w:sz w:val="15"/>
                                <w:szCs w:val="15"/>
                              </w:rPr>
                              <w:t>选</w:t>
                            </w:r>
                          </w:p>
                        </w:txbxContent>
                      </v:textbox>
                    </v:rect>
                    <v:rect id="矩形 33" o:spid="_x0000_s1200" style="position:absolute;left:1752;top:31187;width:93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" filled="f" strokecolor="black [3213]" strokeweight="1pt">
                      <v:textbox>
                        <w:txbxContent>
                          <w:p w14:paraId="0DE7E0B1" w14:textId="77777777" w:rsidR="009C124C" w:rsidRPr="00223223" w:rsidRDefault="009C124C" w:rsidP="00731596">
                            <w:pPr>
                              <w:ind w:firstLineChars="250" w:firstLine="375"/>
                              <w:rPr>
                                <w:rFonts w:ascii="宋体" w:hAnsi="宋体" w:hint="eastAsia"/>
                                <w:sz w:val="15"/>
                                <w:szCs w:val="15"/>
                              </w:rPr>
                            </w:pPr>
                            <w:proofErr w:type="gramStart"/>
                            <w:r w:rsidRPr="00223223">
                              <w:rPr>
                                <w:rFonts w:ascii="宋体" w:hAnsi="宋体" w:hint="eastAsia"/>
                                <w:sz w:val="15"/>
                                <w:szCs w:val="15"/>
                              </w:rPr>
                              <w:t>焙</w:t>
                            </w:r>
                            <w:proofErr w:type="gramEnd"/>
                            <w:r w:rsidRPr="00223223">
                              <w:rPr>
                                <w:rFonts w:ascii="宋体" w:hAnsi="宋体" w:hint="eastAsia"/>
                                <w:sz w:val="15"/>
                                <w:szCs w:val="15"/>
                              </w:rPr>
                              <w:t xml:space="preserve"> </w:t>
                            </w:r>
                            <w:r w:rsidRPr="00223223">
                              <w:rPr>
                                <w:rFonts w:ascii="宋体" w:hAnsi="宋体" w:hint="eastAsia"/>
                                <w:sz w:val="15"/>
                                <w:szCs w:val="15"/>
                              </w:rPr>
                              <w:t>烧</w:t>
                            </w:r>
                          </w:p>
                        </w:txbxContent>
                      </v:textbox>
                    </v:rect>
                    <v:rect id="矩形 63" o:spid="_x0000_s1201" style="position:absolute;left:1755;top:5461;width:93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" fillcolor="white [3201]" strokecolor="black [3213]" strokeweight="1pt">
                      <v:textbox>
                        <w:txbxContent>
                          <w:p w14:paraId="13A3925D" w14:textId="77777777" w:rsidR="009C124C" w:rsidRPr="00223223" w:rsidRDefault="009C124C" w:rsidP="00731596">
                            <w:pPr>
                              <w:ind w:firstLineChars="250" w:firstLine="375"/>
                              <w:rPr>
                                <w:rFonts w:ascii="宋体" w:hAnsi="宋体" w:hint="eastAsia"/>
                                <w:sz w:val="15"/>
                                <w:szCs w:val="15"/>
                              </w:rPr>
                            </w:pPr>
                            <w:r w:rsidRPr="00223223">
                              <w:rPr>
                                <w:rFonts w:ascii="宋体" w:hAnsi="宋体" w:hint="eastAsia"/>
                                <w:sz w:val="15"/>
                                <w:szCs w:val="15"/>
                              </w:rPr>
                              <w:t xml:space="preserve">采 </w:t>
                            </w:r>
                            <w:r w:rsidRPr="00223223">
                              <w:rPr>
                                <w:rFonts w:ascii="宋体" w:hAnsi="宋体" w:hint="eastAsia"/>
                                <w:sz w:val="15"/>
                                <w:szCs w:val="15"/>
                              </w:rPr>
                              <w:t>矿</w:t>
                            </w:r>
                          </w:p>
                        </w:txbxContent>
                      </v:textbox>
                    </v:rect>
                    <v:rect id="矩形 254" o:spid="_x0000_s1202" style="position:absolute;left:1752;top:15457;width:93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" filled="f" strokecolor="black [3213]" strokeweight="1pt">
                      <v:textbox>
                        <w:txbxContent>
                          <w:p w14:paraId="0532A5C6" w14:textId="77777777" w:rsidR="009C124C" w:rsidRPr="00223223" w:rsidRDefault="009C124C" w:rsidP="00731596">
                            <w:pPr>
                              <w:ind w:firstLineChars="250" w:firstLine="375"/>
                              <w:rPr>
                                <w:rFonts w:ascii="宋体" w:hAnsi="宋体" w:hint="eastAsia"/>
                                <w:sz w:val="15"/>
                                <w:szCs w:val="15"/>
                              </w:rPr>
                            </w:pPr>
                            <w:r w:rsidRPr="00223223">
                              <w:rPr>
                                <w:rFonts w:ascii="宋体" w:hAnsi="宋体" w:hint="eastAsia"/>
                                <w:sz w:val="15"/>
                                <w:szCs w:val="15"/>
                              </w:rPr>
                              <w:t xml:space="preserve">碎 </w:t>
                            </w:r>
                            <w:r w:rsidRPr="00223223">
                              <w:rPr>
                                <w:rFonts w:ascii="宋体" w:hAnsi="宋体" w:hint="eastAsia"/>
                                <w:sz w:val="15"/>
                                <w:szCs w:val="15"/>
                              </w:rPr>
                              <w:t>磨</w:t>
                            </w:r>
                          </w:p>
                        </w:txbxContent>
                      </v:textbox>
                    </v:rect>
                    <v:rect id="矩形 277" o:spid="_x0000_s1203" style="position:absolute;left:-2286;top:1238;width:16154;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" fillcolor="white [3201]" stroked="f" strokeweight="1pt">
                      <v:textbox>
                        <w:txbxContent>
                          <w:p w14:paraId="030E41F3" w14:textId="77777777" w:rsidR="009C124C" w:rsidRPr="00223223" w:rsidRDefault="009C124C" w:rsidP="009C124C">
                            <w:pPr>
                              <w:ind w:firstLine="300"/>
                              <w:jc w:val="center"/>
                              <w:rPr>
                                <w:rFonts w:ascii="宋体" w:hAnsi="宋体" w:hint="eastAsia"/>
                                <w:sz w:val="15"/>
                                <w:szCs w:val="15"/>
                              </w:rPr>
                            </w:pPr>
                            <w:r w:rsidRPr="00223223">
                              <w:rPr>
                                <w:rFonts w:ascii="宋体" w:hAnsi="宋体" w:hint="eastAsia"/>
                                <w:sz w:val="15"/>
                                <w:szCs w:val="15"/>
                              </w:rPr>
                              <w:t>硫化铜矿湿法路线</w:t>
                            </w:r>
                          </w:p>
                        </w:txbxContent>
                      </v:textbox>
                    </v:rect>
                    <v:rect id="矩形 181" o:spid="_x0000_s1204" style="position:absolute;left:1844;top:10395;width:9288;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" filled="f" stroked="f" strokeweight="1pt">
                      <v:textbox>
                        <w:txbxContent>
                          <w:p w14:paraId="5504B069" w14:textId="77777777" w:rsidR="009C124C" w:rsidRPr="00223223" w:rsidRDefault="009C124C" w:rsidP="00731596">
                            <w:pPr>
                              <w:ind w:firstLine="300"/>
                              <w:rPr>
                                <w:rFonts w:ascii="宋体" w:hAnsi="宋体" w:hint="eastAsia"/>
                                <w:sz w:val="15"/>
                                <w:szCs w:val="15"/>
                                <w:u w:val="double"/>
                              </w:rPr>
                            </w:pPr>
                            <w:r w:rsidRPr="00223223">
                              <w:rPr>
                                <w:rFonts w:ascii="宋体" w:hAnsi="宋体" w:hint="eastAsia"/>
                                <w:sz w:val="15"/>
                                <w:szCs w:val="15"/>
                                <w:u w:val="double"/>
                              </w:rPr>
                              <w:t>铜矿石</w:t>
                            </w:r>
                          </w:p>
                        </w:txbxContent>
                      </v:textbox>
                    </v:rect>
                    <v:rect id="矩形 183" o:spid="_x0000_s1205" style="position:absolute;left:1752;top:26207;width:9271;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" filled="f" stroked="f" strokeweight="1pt">
                      <v:textbox>
                        <w:txbxContent>
                          <w:p w14:paraId="2FF0A1A3" w14:textId="77777777" w:rsidR="009C124C" w:rsidRPr="00223223" w:rsidRDefault="009C124C" w:rsidP="00731596">
                            <w:pPr>
                              <w:ind w:firstLine="300"/>
                              <w:rPr>
                                <w:rFonts w:ascii="宋体" w:hAnsi="宋体" w:hint="eastAsia"/>
                                <w:sz w:val="15"/>
                                <w:szCs w:val="15"/>
                                <w:u w:val="double"/>
                              </w:rPr>
                            </w:pPr>
                            <w:r w:rsidRPr="00223223">
                              <w:rPr>
                                <w:rFonts w:ascii="宋体" w:hAnsi="宋体" w:hint="eastAsia"/>
                                <w:sz w:val="15"/>
                                <w:szCs w:val="15"/>
                                <w:u w:val="double"/>
                              </w:rPr>
                              <w:t>铜精矿</w:t>
                            </w:r>
                          </w:p>
                        </w:txbxContent>
                      </v:textbox>
                    </v:rect>
                    <v:rect id="矩形 234" o:spid="_x0000_s1206" style="position:absolute;left:1755;top:35922;width:9271;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" filled="f" stroked="f" strokeweight="1pt">
                      <v:textbox>
                        <w:txbxContent>
                          <w:p w14:paraId="3D75AD80" w14:textId="77777777" w:rsidR="009C124C" w:rsidRPr="00223223" w:rsidRDefault="009C124C" w:rsidP="00731596">
                            <w:pPr>
                              <w:ind w:firstLineChars="250" w:firstLine="375"/>
                              <w:rPr>
                                <w:rFonts w:ascii="宋体" w:hAnsi="宋体" w:hint="eastAsia"/>
                                <w:sz w:val="15"/>
                                <w:szCs w:val="15"/>
                                <w:u w:val="double"/>
                              </w:rPr>
                            </w:pPr>
                            <w:proofErr w:type="gramStart"/>
                            <w:r w:rsidRPr="00223223">
                              <w:rPr>
                                <w:rFonts w:ascii="宋体" w:hAnsi="宋体" w:hint="eastAsia"/>
                                <w:sz w:val="15"/>
                                <w:szCs w:val="15"/>
                                <w:u w:val="double"/>
                              </w:rPr>
                              <w:t>焙</w:t>
                            </w:r>
                            <w:proofErr w:type="gramEnd"/>
                            <w:r w:rsidRPr="00223223">
                              <w:rPr>
                                <w:rFonts w:ascii="宋体" w:hAnsi="宋体" w:hint="eastAsia"/>
                                <w:sz w:val="15"/>
                                <w:szCs w:val="15"/>
                                <w:u w:val="double"/>
                              </w:rPr>
                              <w:t xml:space="preserve"> 砂</w:t>
                            </w:r>
                          </w:p>
                        </w:txbxContent>
                      </v:textbox>
                    </v:rect>
                    <v:rect id="矩形 239" o:spid="_x0000_s1207" style="position:absolute;left:1861;top:62647;width:9271;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" filled="f" stroked="f" strokeweight="1pt">
                      <v:textbox>
                        <w:txbxContent>
                          <w:p w14:paraId="668DE5AF" w14:textId="77777777" w:rsidR="009C124C" w:rsidRPr="00223223" w:rsidRDefault="009C124C" w:rsidP="00731596">
                            <w:pPr>
                              <w:ind w:firstLine="300"/>
                              <w:rPr>
                                <w:rFonts w:ascii="宋体" w:hAnsi="宋体" w:hint="eastAsia"/>
                                <w:sz w:val="15"/>
                                <w:szCs w:val="15"/>
                                <w:u w:val="double"/>
                              </w:rPr>
                            </w:pPr>
                            <w:r w:rsidRPr="00223223">
                              <w:rPr>
                                <w:rFonts w:ascii="宋体" w:hAnsi="宋体" w:hint="eastAsia"/>
                                <w:sz w:val="15"/>
                                <w:szCs w:val="15"/>
                                <w:u w:val="double"/>
                              </w:rPr>
                              <w:t>阴极铜</w:t>
                            </w:r>
                          </w:p>
                        </w:txbxContent>
                      </v:textbox>
                    </v:rect>
                    <v:group id="组合 383" o:spid="_x0000_s1208" style="position:absolute;left:1752;top:8463;width:9360;height:54912" coordorigin="-859,-571" coordsize="9360,5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shape id="直接箭头连接符 259" o:spid="_x0000_s1209" type="#_x0000_t32" style="position:absolute;left:3788;top:-571;width:0;height:24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" strokecolor="black [3213]" strokeweight=".5pt">
                        <v:stroke endarrow="block" endarrowwidth="narrow" endarrowlength="long" joinstyle="miter"/>
                      </v:shape>
                      <v:shape id="直接箭头连接符 260" o:spid="_x0000_s1210" type="#_x0000_t32" style="position:absolute;left:3788;top:19471;width:0;height:2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" strokecolor="black [3213]" strokeweight=".5pt">
                        <v:stroke endarrow="block" endarrowwidth="narrow" endarrowlength="long" joinstyle="miter"/>
                      </v:shape>
                      <v:shape id="直接箭头连接符 263" o:spid="_x0000_s1211" type="#_x0000_t32" style="position:absolute;left:3788;top:15321;width:0;height:2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" strokecolor="black [3213]" strokeweight=".5pt">
                        <v:stroke endarrow="block" endarrowwidth="narrow" endarrowlength="long" joinstyle="miter"/>
                      </v:shape>
                      <v:group id="组合 265" o:spid="_x0000_s1212" style="position:absolute;left:-859;top:25105;width:9359;height:26610" coordorigin="-859,-7994" coordsize="9360,26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rect id="矩形 266" o:spid="_x0000_s1213" style="position:absolute;left:-859;top:-1333;width:9359;height:2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" filled="f" strokecolor="black [3213]" strokeweight="1pt">
                          <v:textbox>
                            <w:txbxContent>
                              <w:p w14:paraId="6CB150C6" w14:textId="77777777" w:rsidR="009C124C" w:rsidRPr="00223223" w:rsidRDefault="009C124C" w:rsidP="00731596">
                                <w:pPr>
                                  <w:ind w:firstLineChars="250" w:firstLine="375"/>
                                  <w:rPr>
                                    <w:rFonts w:ascii="宋体" w:hAnsi="宋体" w:hint="eastAsia"/>
                                    <w:sz w:val="15"/>
                                    <w:szCs w:val="15"/>
                                  </w:rPr>
                                </w:pPr>
                                <w:r w:rsidRPr="00223223">
                                  <w:rPr>
                                    <w:rFonts w:ascii="宋体" w:hAnsi="宋体" w:hint="eastAsia"/>
                                    <w:sz w:val="15"/>
                                    <w:szCs w:val="15"/>
                                  </w:rPr>
                                  <w:t xml:space="preserve">浸 </w:t>
                                </w:r>
                                <w:r w:rsidRPr="00223223">
                                  <w:rPr>
                                    <w:rFonts w:ascii="宋体" w:hAnsi="宋体" w:hint="eastAsia"/>
                                    <w:sz w:val="15"/>
                                    <w:szCs w:val="15"/>
                                  </w:rPr>
                                  <w:t>出</w:t>
                                </w:r>
                              </w:p>
                            </w:txbxContent>
                          </v:textbox>
                        </v:rect>
                        <v:shape id="直接箭头连接符 267" o:spid="_x0000_s1214" type="#_x0000_t32" style="position:absolute;left:3788;top:-7994;width:0;height:2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" strokecolor="black [3213]" strokeweight=".5pt">
                          <v:stroke endarrow="block" endarrowwidth="narrow" endarrowlength="long" joinstyle="miter"/>
                        </v:shape>
                        <v:rect id="矩形 268" o:spid="_x0000_s1215" style="position:absolute;left:-859;top:10020;width:9359;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" filled="f" strokecolor="black [3213]" strokeweight="1pt">
                          <v:textbox>
                            <w:txbxContent>
                              <w:p w14:paraId="6974B2D7" w14:textId="77777777" w:rsidR="009C124C" w:rsidRPr="00223223" w:rsidRDefault="009C124C" w:rsidP="00731596">
                                <w:pPr>
                                  <w:ind w:firstLineChars="250" w:firstLine="375"/>
                                  <w:rPr>
                                    <w:rFonts w:ascii="宋体" w:hAnsi="宋体" w:hint="eastAsia"/>
                                    <w:sz w:val="15"/>
                                    <w:szCs w:val="15"/>
                                  </w:rPr>
                                </w:pPr>
                                <w:proofErr w:type="gramStart"/>
                                <w:r w:rsidRPr="00223223">
                                  <w:rPr>
                                    <w:rFonts w:ascii="宋体" w:hAnsi="宋体" w:hint="eastAsia"/>
                                    <w:sz w:val="15"/>
                                    <w:szCs w:val="15"/>
                                  </w:rPr>
                                  <w:t>萃</w:t>
                                </w:r>
                                <w:proofErr w:type="gramEnd"/>
                                <w:r w:rsidRPr="00223223">
                                  <w:rPr>
                                    <w:rFonts w:ascii="宋体" w:hAnsi="宋体" w:hint="eastAsia"/>
                                    <w:sz w:val="15"/>
                                    <w:szCs w:val="15"/>
                                  </w:rPr>
                                  <w:t xml:space="preserve"> </w:t>
                                </w:r>
                                <w:r w:rsidRPr="00223223">
                                  <w:rPr>
                                    <w:rFonts w:ascii="宋体" w:hAnsi="宋体" w:hint="eastAsia"/>
                                    <w:sz w:val="15"/>
                                    <w:szCs w:val="15"/>
                                  </w:rPr>
                                  <w:t>取</w:t>
                                </w:r>
                              </w:p>
                            </w:txbxContent>
                          </v:textbox>
                        </v:rect>
                        <v:shape id="直接箭头连接符 269" o:spid="_x0000_s1216" type="#_x0000_t32" style="position:absolute;left:3788;top:13125;width:0;height:2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" strokecolor="black [3213]" strokeweight=".5pt">
                          <v:stroke endarrow="block" endarrowwidth="narrow" endarrowlength="long" joinstyle="miter"/>
                        </v:shape>
                        <v:rect id="矩形 270" o:spid="_x0000_s1217" style="position:absolute;left:-859;top:15735;width:9359;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" filled="f" strokecolor="black [3213]" strokeweight="1pt">
                          <v:textbox>
                            <w:txbxContent>
                              <w:p w14:paraId="3CFDC623" w14:textId="77777777" w:rsidR="009C124C" w:rsidRPr="00223223" w:rsidRDefault="009C124C" w:rsidP="00731596">
                                <w:pPr>
                                  <w:ind w:firstLineChars="250" w:firstLine="375"/>
                                  <w:rPr>
                                    <w:rFonts w:ascii="宋体" w:hAnsi="宋体" w:hint="eastAsia"/>
                                    <w:sz w:val="15"/>
                                    <w:szCs w:val="15"/>
                                  </w:rPr>
                                </w:pPr>
                                <w:r w:rsidRPr="00223223">
                                  <w:rPr>
                                    <w:rFonts w:ascii="宋体" w:hAnsi="宋体" w:hint="eastAsia"/>
                                    <w:sz w:val="15"/>
                                    <w:szCs w:val="15"/>
                                  </w:rPr>
                                  <w:t xml:space="preserve">电 </w:t>
                                </w:r>
                                <w:r w:rsidRPr="00223223">
                                  <w:rPr>
                                    <w:rFonts w:ascii="宋体" w:hAnsi="宋体" w:hint="eastAsia"/>
                                    <w:sz w:val="15"/>
                                    <w:szCs w:val="15"/>
                                  </w:rPr>
                                  <w:t>积</w:t>
                                </w:r>
                              </w:p>
                            </w:txbxContent>
                          </v:textbox>
                        </v:rect>
                        <v:shape id="直接箭头连接符 271" o:spid="_x0000_s1218" type="#_x0000_t32" style="position:absolute;left:3788;top:7334;width:0;height:2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" strokecolor="black [3213]" strokeweight=".5pt">
                          <v:stroke endarrow="block" endarrowwidth="narrow" endarrowlength="long" joinstyle="miter"/>
                        </v:shape>
                        <v:rect id="矩形 272" o:spid="_x0000_s1219" style="position:absolute;left:-859;top:4419;width:9359;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" filled="f" strokecolor="black [3213]" strokeweight="1pt">
                          <v:textbox>
                            <w:txbxContent>
                              <w:p w14:paraId="6EA6F2FF" w14:textId="77777777" w:rsidR="009C124C" w:rsidRPr="00223223" w:rsidRDefault="009C124C" w:rsidP="00731596">
                                <w:pPr>
                                  <w:ind w:firstLineChars="0" w:firstLine="0"/>
                                  <w:rPr>
                                    <w:rFonts w:ascii="宋体" w:hAnsi="宋体" w:hint="eastAsia"/>
                                    <w:sz w:val="15"/>
                                    <w:szCs w:val="15"/>
                                  </w:rPr>
                                </w:pPr>
                                <w:r w:rsidRPr="00223223">
                                  <w:rPr>
                                    <w:rFonts w:ascii="宋体" w:hAnsi="宋体" w:hint="eastAsia"/>
                                    <w:sz w:val="15"/>
                                    <w:szCs w:val="15"/>
                                  </w:rPr>
                                  <w:t>浓密及CCD</w:t>
                                </w:r>
                                <w:r w:rsidRPr="00223223">
                                  <w:rPr>
                                    <w:rFonts w:ascii="宋体" w:hAnsi="宋体" w:hint="eastAsia"/>
                                    <w:sz w:val="15"/>
                                    <w:szCs w:val="15"/>
                                  </w:rPr>
                                  <w:t>洗涤</w:t>
                                </w:r>
                              </w:p>
                            </w:txbxContent>
                          </v:textbox>
                        </v:rect>
                      </v:group>
                      <v:shape id="直接箭头连接符 273" o:spid="_x0000_s1220" type="#_x0000_t32" style="position:absolute;left:3788;top:9579;width:0;height:2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" strokecolor="black [3213]" strokeweight=".5pt">
                        <v:stroke endarrow="block" endarrowwidth="narrow" endarrowlength="long" joinstyle="miter"/>
                      </v:shape>
                      <v:shape id="直接箭头连接符 182" o:spid="_x0000_s1221" type="#_x0000_t32" style="position:absolute;left:3788;top:3660;width:0;height:2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" strokecolor="black [3213]" strokeweight=".5pt">
                        <v:stroke endarrow="block" endarrowwidth="narrow" endarrowlength="long" joinstyle="miter"/>
                      </v:shape>
                      <v:shape id="直接箭头连接符 238" o:spid="_x0000_s1222" type="#_x0000_t32" style="position:absolute;left:3788;top:51856;width:0;height:2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" strokecolor="black [3213]" strokeweight=".5pt">
                        <v:stroke endarrow="block" endarrowwidth="narrow" endarrowlength="long" joinstyle="miter"/>
                      </v:shape>
                    </v:group>
                  </v:group>
                  <v:shape id="直接箭头连接符 196" o:spid="_x0000_s1223" type="#_x0000_t32" style="position:absolute;left:6400;top:38099;width:0;height:24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" strokecolor="black [3213]" strokeweight=".5pt">
                    <v:stroke endarrow="block" endarrowwidth="narrow" endarrowlength="long" joinstyle="miter"/>
                  </v:shape>
                </v:group>
                <v:shape id="直接箭头连接符 201" o:spid="_x0000_s1224" type="#_x0000_t32" style="position:absolute;left:6400;top:43814;width:0;height:24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" strokecolor="black [3213]" strokeweight=".5pt">
                  <v:stroke endarrow="block" endarrowwidth="narrow" endarrowlength="long" joinstyle="miter"/>
                </v:shape>
                <w10:wrap type="topAndBottom"/>
              </v:group>
            </w:pict>
          </mc:Fallback>
        </mc:AlternateContent>
      </w:r>
      <w:r w:rsidR="001E7E40">
        <w:rPr>
          <w:noProof/>
        </w:rPr>
        <mc:AlternateContent>
          <mc:Choice Requires="wpg">
            <w:drawing>
              <wp:anchor distT="0" distB="0" distL="114300" distR="114300" simplePos="0" relativeHeight="251660288" behindDoc="0" locked="0" layoutInCell="1" allowOverlap="1" wp14:anchorId="0EA87CC4" wp14:editId="081E17C2">
                <wp:simplePos x="0" y="0"/>
                <wp:positionH relativeFrom="column">
                  <wp:posOffset>226695</wp:posOffset>
                </wp:positionH>
                <wp:positionV relativeFrom="paragraph">
                  <wp:posOffset>6610350</wp:posOffset>
                </wp:positionV>
                <wp:extent cx="3600452" cy="266065"/>
                <wp:effectExtent l="0" t="0" r="0" b="635"/>
                <wp:wrapNone/>
                <wp:docPr id="2063694742" name="组合 2063694742"/>
                <wp:cNvGraphicFramePr/>
                <a:graphic xmlns:a="http://schemas.openxmlformats.org/drawingml/2006/main">
                  <a:graphicData uri="http://schemas.microsoft.com/office/word/2010/wordprocessingGroup">
                    <wpg:wgp>
                      <wpg:cNvGrpSpPr/>
                      <wpg:grpSpPr>
                        <a:xfrm>
                          <a:off x="0" y="0"/>
                          <a:ext cx="3600452" cy="266065"/>
                          <a:chOff x="-1" y="0"/>
                          <a:chExt cx="3601126" cy="266700"/>
                        </a:xfrm>
                      </wpg:grpSpPr>
                      <wps:wsp>
                        <wps:cNvPr id="1797448381" name="矩形 1797448381"/>
                        <wps:cNvSpPr/>
                        <wps:spPr>
                          <a:xfrm>
                            <a:off x="-1" y="0"/>
                            <a:ext cx="676402" cy="26670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26D3996D" w14:textId="6B8E1A4C" w:rsidR="009C124C" w:rsidRPr="00223223" w:rsidRDefault="009C124C" w:rsidP="009C124C">
                              <w:pPr>
                                <w:ind w:firstLine="360"/>
                                <w:jc w:val="center"/>
                                <w:rPr>
                                  <w:rFonts w:ascii="黑体" w:eastAsia="黑体" w:hAnsi="黑体" w:hint="eastAsia"/>
                                  <w:sz w:val="18"/>
                                  <w:szCs w:val="18"/>
                                </w:rPr>
                              </w:pPr>
                              <w:r w:rsidRPr="00223223">
                                <w:rPr>
                                  <w:rFonts w:ascii="黑体" w:eastAsia="黑体" w:hAnsi="黑体" w:hint="eastAsia"/>
                                  <w:sz w:val="18"/>
                                  <w:szCs w:val="18"/>
                                </w:rPr>
                                <w:t>a</w:t>
                              </w:r>
                              <w:r w:rsidR="001E7E40">
                                <w:rPr>
                                  <w:rFonts w:ascii="黑体" w:eastAsia="黑体" w:hAnsi="黑体" w:hint="eastAsia"/>
                                  <w:sz w:val="18"/>
                                  <w:szCs w:val="18"/>
                                </w:rPr>
                                <w:t>）</w:t>
                              </w:r>
                              <w:r w:rsidRPr="00223223">
                                <w:rPr>
                                  <w:rFonts w:ascii="黑体" w:eastAsia="黑体" w:hAnsi="黑体"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8796958" name="矩形 1048796958"/>
                        <wps:cNvSpPr/>
                        <wps:spPr>
                          <a:xfrm>
                            <a:off x="1472160" y="0"/>
                            <a:ext cx="661839" cy="255581"/>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1EB1BA06" w14:textId="77777777" w:rsidR="009C124C" w:rsidRPr="00223223" w:rsidRDefault="009C124C" w:rsidP="009C124C">
                              <w:pPr>
                                <w:ind w:firstLine="360"/>
                                <w:jc w:val="center"/>
                                <w:rPr>
                                  <w:rFonts w:ascii="黑体" w:eastAsia="黑体" w:hAnsi="黑体" w:hint="eastAsia"/>
                                  <w:sz w:val="18"/>
                                  <w:szCs w:val="18"/>
                                </w:rPr>
                              </w:pPr>
                              <w:r w:rsidRPr="00223223">
                                <w:rPr>
                                  <w:rFonts w:ascii="黑体" w:eastAsia="黑体" w:hAnsi="黑体"/>
                                  <w:sz w:val="18"/>
                                  <w:szCs w:val="18"/>
                                </w:rPr>
                                <w:t>b</w:t>
                              </w:r>
                              <w:r w:rsidRPr="00223223">
                                <w:rPr>
                                  <w:rFonts w:ascii="黑体" w:eastAsia="黑体" w:hAnsi="黑体"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2239178" name="矩形 992239178"/>
                        <wps:cNvSpPr/>
                        <wps:spPr>
                          <a:xfrm>
                            <a:off x="2940713" y="0"/>
                            <a:ext cx="660412" cy="26670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233A4056" w14:textId="77777777" w:rsidR="009C124C" w:rsidRPr="00223223" w:rsidRDefault="009C124C" w:rsidP="009C124C">
                              <w:pPr>
                                <w:ind w:firstLine="360"/>
                                <w:jc w:val="center"/>
                                <w:rPr>
                                  <w:rFonts w:ascii="黑体" w:eastAsia="黑体" w:hAnsi="黑体" w:hint="eastAsia"/>
                                  <w:sz w:val="18"/>
                                  <w:szCs w:val="18"/>
                                </w:rPr>
                              </w:pPr>
                              <w:r w:rsidRPr="00223223">
                                <w:rPr>
                                  <w:rFonts w:ascii="黑体" w:eastAsia="黑体" w:hAnsi="黑体"/>
                                  <w:sz w:val="18"/>
                                  <w:szCs w:val="18"/>
                                </w:rPr>
                                <w:t>c</w:t>
                              </w:r>
                              <w:r w:rsidRPr="00223223">
                                <w:rPr>
                                  <w:rFonts w:ascii="黑体" w:eastAsia="黑体" w:hAnsi="黑体"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A87CC4" id="组合 2063694742" o:spid="_x0000_s1225" style="position:absolute;left:0;text-align:left;margin-left:17.85pt;margin-top:520.5pt;width:283.5pt;height:20.95pt;z-index:251660288;mso-width-relative:margin;mso-height-relative:margin" coordorigin="" coordsize="36011,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">
                <v:rect id="矩形 1797448381" o:spid="_x0000_s1226" style="position:absolute;width:676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" fillcolor="white [3201]" stroked="f" strokeweight="1pt">
                  <v:textbox>
                    <w:txbxContent>
                      <w:p w14:paraId="26D3996D" w14:textId="6B8E1A4C" w:rsidR="009C124C" w:rsidRPr="00223223" w:rsidRDefault="009C124C" w:rsidP="009C124C">
                        <w:pPr>
                          <w:ind w:firstLine="360"/>
                          <w:jc w:val="center"/>
                          <w:rPr>
                            <w:rFonts w:ascii="黑体" w:eastAsia="黑体" w:hAnsi="黑体" w:hint="eastAsia"/>
                            <w:sz w:val="18"/>
                            <w:szCs w:val="18"/>
                          </w:rPr>
                        </w:pPr>
                        <w:r w:rsidRPr="00223223">
                          <w:rPr>
                            <w:rFonts w:ascii="黑体" w:eastAsia="黑体" w:hAnsi="黑体" w:hint="eastAsia"/>
                            <w:sz w:val="18"/>
                            <w:szCs w:val="18"/>
                          </w:rPr>
                          <w:t>a</w:t>
                        </w:r>
                        <w:r w:rsidR="001E7E40">
                          <w:rPr>
                            <w:rFonts w:ascii="黑体" w:eastAsia="黑体" w:hAnsi="黑体" w:hint="eastAsia"/>
                            <w:sz w:val="18"/>
                            <w:szCs w:val="18"/>
                          </w:rPr>
                          <w:t>）</w:t>
                        </w:r>
                        <w:r w:rsidRPr="00223223">
                          <w:rPr>
                            <w:rFonts w:ascii="黑体" w:eastAsia="黑体" w:hAnsi="黑体" w:hint="eastAsia"/>
                            <w:sz w:val="18"/>
                            <w:szCs w:val="18"/>
                          </w:rPr>
                          <w:t>）</w:t>
                        </w:r>
                      </w:p>
                    </w:txbxContent>
                  </v:textbox>
                </v:rect>
                <v:rect id="矩形 1048796958" o:spid="_x0000_s1227" style="position:absolute;left:14721;width:6618;height:2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" fillcolor="white [3201]" stroked="f" strokeweight="1pt">
                  <v:textbox>
                    <w:txbxContent>
                      <w:p w14:paraId="1EB1BA06" w14:textId="77777777" w:rsidR="009C124C" w:rsidRPr="00223223" w:rsidRDefault="009C124C" w:rsidP="009C124C">
                        <w:pPr>
                          <w:ind w:firstLine="360"/>
                          <w:jc w:val="center"/>
                          <w:rPr>
                            <w:rFonts w:ascii="黑体" w:eastAsia="黑体" w:hAnsi="黑体" w:hint="eastAsia"/>
                            <w:sz w:val="18"/>
                            <w:szCs w:val="18"/>
                          </w:rPr>
                        </w:pPr>
                        <w:r w:rsidRPr="00223223">
                          <w:rPr>
                            <w:rFonts w:ascii="黑体" w:eastAsia="黑体" w:hAnsi="黑体"/>
                            <w:sz w:val="18"/>
                            <w:szCs w:val="18"/>
                          </w:rPr>
                          <w:t>b</w:t>
                        </w:r>
                        <w:r w:rsidRPr="00223223">
                          <w:rPr>
                            <w:rFonts w:ascii="黑体" w:eastAsia="黑体" w:hAnsi="黑体" w:hint="eastAsia"/>
                            <w:sz w:val="18"/>
                            <w:szCs w:val="18"/>
                          </w:rPr>
                          <w:t>）</w:t>
                        </w:r>
                      </w:p>
                    </w:txbxContent>
                  </v:textbox>
                </v:rect>
                <v:rect id="矩形 992239178" o:spid="_x0000_s1228" style="position:absolute;left:29407;width:660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" fillcolor="white [3201]" stroked="f" strokeweight="1pt">
                  <v:textbox>
                    <w:txbxContent>
                      <w:p w14:paraId="233A4056" w14:textId="77777777" w:rsidR="009C124C" w:rsidRPr="00223223" w:rsidRDefault="009C124C" w:rsidP="009C124C">
                        <w:pPr>
                          <w:ind w:firstLine="360"/>
                          <w:jc w:val="center"/>
                          <w:rPr>
                            <w:rFonts w:ascii="黑体" w:eastAsia="黑体" w:hAnsi="黑体" w:hint="eastAsia"/>
                            <w:sz w:val="18"/>
                            <w:szCs w:val="18"/>
                          </w:rPr>
                        </w:pPr>
                        <w:r w:rsidRPr="00223223">
                          <w:rPr>
                            <w:rFonts w:ascii="黑体" w:eastAsia="黑体" w:hAnsi="黑体"/>
                            <w:sz w:val="18"/>
                            <w:szCs w:val="18"/>
                          </w:rPr>
                          <w:t>c</w:t>
                        </w:r>
                        <w:r w:rsidRPr="00223223">
                          <w:rPr>
                            <w:rFonts w:ascii="黑体" w:eastAsia="黑体" w:hAnsi="黑体" w:hint="eastAsia"/>
                            <w:sz w:val="18"/>
                            <w:szCs w:val="18"/>
                          </w:rPr>
                          <w:t>）</w:t>
                        </w:r>
                      </w:p>
                    </w:txbxContent>
                  </v:textbox>
                </v:rect>
              </v:group>
            </w:pict>
          </mc:Fallback>
        </mc:AlternateContent>
      </w:r>
      <w:r w:rsidR="009C124C">
        <w:rPr>
          <w:noProof/>
        </w:rPr>
        <mc:AlternateContent>
          <mc:Choice Requires="wpg">
            <w:drawing>
              <wp:anchor distT="0" distB="0" distL="114300" distR="114300" simplePos="0" relativeHeight="251661312" behindDoc="0" locked="0" layoutInCell="1" allowOverlap="1" wp14:anchorId="2563432F" wp14:editId="45946E8D">
                <wp:simplePos x="0" y="0"/>
                <wp:positionH relativeFrom="column">
                  <wp:posOffset>-123825</wp:posOffset>
                </wp:positionH>
                <wp:positionV relativeFrom="paragraph">
                  <wp:posOffset>0</wp:posOffset>
                </wp:positionV>
                <wp:extent cx="1615440" cy="4998085"/>
                <wp:effectExtent l="0" t="0" r="3810" b="0"/>
                <wp:wrapTopAndBottom/>
                <wp:docPr id="1206721012" name="组合 1206721012"/>
                <wp:cNvGraphicFramePr/>
                <a:graphic xmlns:a="http://schemas.openxmlformats.org/drawingml/2006/main">
                  <a:graphicData uri="http://schemas.microsoft.com/office/word/2010/wordprocessingGroup">
                    <wpg:wgp>
                      <wpg:cNvGrpSpPr/>
                      <wpg:grpSpPr>
                        <a:xfrm>
                          <a:off x="0" y="0"/>
                          <a:ext cx="1615440" cy="4998085"/>
                          <a:chOff x="-133350" y="133352"/>
                          <a:chExt cx="1615440" cy="4998802"/>
                        </a:xfrm>
                      </wpg:grpSpPr>
                      <wps:wsp>
                        <wps:cNvPr id="321014978" name="矩形 321014978"/>
                        <wps:cNvSpPr/>
                        <wps:spPr>
                          <a:xfrm>
                            <a:off x="215900" y="1559376"/>
                            <a:ext cx="936000" cy="28800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CC2FA03" w14:textId="77777777" w:rsidR="009C124C" w:rsidRPr="00817AC0" w:rsidRDefault="009C124C" w:rsidP="00731596">
                              <w:pPr>
                                <w:ind w:firstLineChars="250" w:firstLine="375"/>
                                <w:rPr>
                                  <w:rFonts w:ascii="宋体" w:hAnsi="宋体" w:hint="eastAsia"/>
                                  <w:sz w:val="15"/>
                                  <w:szCs w:val="15"/>
                                </w:rPr>
                              </w:pPr>
                              <w:r w:rsidRPr="00817AC0">
                                <w:rPr>
                                  <w:rFonts w:ascii="宋体" w:hAnsi="宋体" w:hint="eastAsia"/>
                                  <w:sz w:val="15"/>
                                  <w:szCs w:val="15"/>
                                </w:rPr>
                                <w:t>碎 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028535" name="矩形 166028535"/>
                        <wps:cNvSpPr/>
                        <wps:spPr>
                          <a:xfrm>
                            <a:off x="-133350" y="133352"/>
                            <a:ext cx="1615440" cy="4038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EFE059B" w14:textId="77777777" w:rsidR="009C124C" w:rsidRPr="00817AC0" w:rsidRDefault="009C124C" w:rsidP="009C124C">
                              <w:pPr>
                                <w:ind w:firstLine="300"/>
                                <w:jc w:val="center"/>
                                <w:rPr>
                                  <w:rFonts w:ascii="宋体" w:hAnsi="宋体" w:hint="eastAsia"/>
                                  <w:sz w:val="15"/>
                                  <w:szCs w:val="15"/>
                                </w:rPr>
                              </w:pPr>
                              <w:r w:rsidRPr="00817AC0">
                                <w:rPr>
                                  <w:rFonts w:ascii="宋体" w:hAnsi="宋体" w:hint="eastAsia"/>
                                  <w:sz w:val="15"/>
                                  <w:szCs w:val="15"/>
                                </w:rPr>
                                <w:t>氧化铜矿工艺路线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0661766" name="矩形 940661766"/>
                        <wps:cNvSpPr/>
                        <wps:spPr>
                          <a:xfrm>
                            <a:off x="200025" y="4821004"/>
                            <a:ext cx="927100" cy="3111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229CDD8" w14:textId="77777777" w:rsidR="009C124C" w:rsidRPr="00817AC0" w:rsidRDefault="009C124C" w:rsidP="00731596">
                              <w:pPr>
                                <w:ind w:firstLine="300"/>
                                <w:rPr>
                                  <w:rFonts w:ascii="宋体" w:hAnsi="宋体" w:hint="eastAsia"/>
                                  <w:sz w:val="15"/>
                                  <w:szCs w:val="15"/>
                                  <w:u w:val="double"/>
                                </w:rPr>
                              </w:pPr>
                              <w:r w:rsidRPr="00817AC0">
                                <w:rPr>
                                  <w:rFonts w:ascii="宋体" w:hAnsi="宋体" w:hint="eastAsia"/>
                                  <w:sz w:val="15"/>
                                  <w:szCs w:val="15"/>
                                  <w:u w:val="double"/>
                                </w:rPr>
                                <w:t>阴极铜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9451350" name="矩形 1519451350"/>
                        <wps:cNvSpPr/>
                        <wps:spPr>
                          <a:xfrm>
                            <a:off x="200025" y="1058635"/>
                            <a:ext cx="927100" cy="3111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8CABCB2" w14:textId="77777777" w:rsidR="009C124C" w:rsidRPr="00817AC0" w:rsidRDefault="009C124C" w:rsidP="00731596">
                              <w:pPr>
                                <w:ind w:firstLineChars="250" w:firstLine="375"/>
                                <w:rPr>
                                  <w:rFonts w:ascii="宋体" w:hAnsi="宋体" w:hint="eastAsia"/>
                                  <w:sz w:val="15"/>
                                  <w:szCs w:val="15"/>
                                  <w:u w:val="double"/>
                                </w:rPr>
                              </w:pPr>
                              <w:r w:rsidRPr="00817AC0">
                                <w:rPr>
                                  <w:rFonts w:ascii="宋体" w:hAnsi="宋体" w:hint="eastAsia"/>
                                  <w:sz w:val="15"/>
                                  <w:szCs w:val="15"/>
                                  <w:u w:val="double"/>
                                </w:rPr>
                                <w:t>铜矿石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5042543" name="矩形 1585042543"/>
                        <wps:cNvSpPr/>
                        <wps:spPr>
                          <a:xfrm>
                            <a:off x="189139" y="2056038"/>
                            <a:ext cx="927100" cy="3111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4B5E1B7" w14:textId="77777777" w:rsidR="009C124C" w:rsidRPr="00817AC0" w:rsidRDefault="009C124C" w:rsidP="00731596">
                              <w:pPr>
                                <w:ind w:firstLineChars="250" w:firstLine="375"/>
                                <w:rPr>
                                  <w:rFonts w:ascii="宋体" w:hAnsi="宋体" w:hint="eastAsia"/>
                                  <w:sz w:val="15"/>
                                  <w:szCs w:val="15"/>
                                  <w:u w:val="double"/>
                                </w:rPr>
                              </w:pPr>
                              <w:r w:rsidRPr="00817AC0">
                                <w:rPr>
                                  <w:rFonts w:ascii="宋体" w:hAnsi="宋体" w:hint="eastAsia"/>
                                  <w:sz w:val="15"/>
                                  <w:szCs w:val="15"/>
                                  <w:u w:val="double"/>
                                </w:rPr>
                                <w:t>矿 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28518609" name="组合 628518609"/>
                        <wpg:cNvGrpSpPr/>
                        <wpg:grpSpPr>
                          <a:xfrm>
                            <a:off x="215900" y="566047"/>
                            <a:ext cx="937814" cy="4307418"/>
                            <a:chOff x="74386" y="-10"/>
                            <a:chExt cx="937814" cy="4307418"/>
                          </a:xfrm>
                        </wpg:grpSpPr>
                        <wps:wsp>
                          <wps:cNvPr id="432636693" name="直接箭头连接符 432636693"/>
                          <wps:cNvCnPr/>
                          <wps:spPr>
                            <a:xfrm>
                              <a:off x="515711" y="304799"/>
                              <a:ext cx="0" cy="248404"/>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22361234" name="直接箭头连接符 122361234"/>
                          <wps:cNvCnPr/>
                          <wps:spPr>
                            <a:xfrm>
                              <a:off x="516981" y="1299481"/>
                              <a:ext cx="0" cy="248404"/>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859795585" name="直接箭头连接符 1859795585"/>
                          <wps:cNvCnPr/>
                          <wps:spPr>
                            <a:xfrm>
                              <a:off x="516981" y="4059004"/>
                              <a:ext cx="0" cy="248404"/>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40566852" name="矩形 340566852"/>
                          <wps:cNvSpPr/>
                          <wps:spPr>
                            <a:xfrm>
                              <a:off x="76200" y="-10"/>
                              <a:ext cx="936000" cy="2880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A0F66F" w14:textId="67CACFAD" w:rsidR="009C124C" w:rsidRPr="00817AC0" w:rsidRDefault="009C124C" w:rsidP="00731596">
                                <w:pPr>
                                  <w:ind w:firstLineChars="250" w:firstLine="375"/>
                                  <w:rPr>
                                    <w:rFonts w:ascii="宋体" w:hAnsi="宋体" w:hint="eastAsia"/>
                                    <w:sz w:val="15"/>
                                    <w:szCs w:val="15"/>
                                  </w:rPr>
                                </w:pPr>
                                <w:r w:rsidRPr="00817AC0">
                                  <w:rPr>
                                    <w:rFonts w:ascii="宋体" w:hAnsi="宋体" w:hint="eastAsia"/>
                                    <w:sz w:val="15"/>
                                    <w:szCs w:val="15"/>
                                  </w:rPr>
                                  <w:t>采 矿</w:t>
                                </w:r>
                                <w:r>
                                  <w:rPr>
                                    <w:rFonts w:ascii="宋体" w:hAnsi="宋体" w:hint="eastAsia"/>
                                    <w:sz w:val="15"/>
                                    <w:szCs w:val="15"/>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9177189" name="组合 189177189"/>
                          <wpg:cNvGrpSpPr/>
                          <wpg:grpSpPr>
                            <a:xfrm>
                              <a:off x="74386" y="1979840"/>
                              <a:ext cx="936000" cy="2061560"/>
                              <a:chOff x="74386" y="-219075"/>
                              <a:chExt cx="936000" cy="2061560"/>
                            </a:xfrm>
                          </wpg:grpSpPr>
                          <wps:wsp>
                            <wps:cNvPr id="1348121113" name="矩形 1348121113"/>
                            <wps:cNvSpPr/>
                            <wps:spPr>
                              <a:xfrm>
                                <a:off x="74386" y="-219075"/>
                                <a:ext cx="936000" cy="28800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A1AC8B4" w14:textId="77777777" w:rsidR="009C124C" w:rsidRPr="00817AC0" w:rsidRDefault="009C124C" w:rsidP="00731596">
                                  <w:pPr>
                                    <w:ind w:firstLine="300"/>
                                    <w:rPr>
                                      <w:rFonts w:ascii="宋体" w:hAnsi="宋体" w:hint="eastAsia"/>
                                      <w:sz w:val="15"/>
                                      <w:szCs w:val="15"/>
                                    </w:rPr>
                                  </w:pPr>
                                  <w:r w:rsidRPr="00817AC0">
                                    <w:rPr>
                                      <w:rFonts w:ascii="宋体" w:hAnsi="宋体" w:hint="eastAsia"/>
                                      <w:sz w:val="15"/>
                                      <w:szCs w:val="15"/>
                                    </w:rPr>
                                    <w:t>浸 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9818662" name="直接箭头连接符 1339818662"/>
                            <wps:cNvCnPr/>
                            <wps:spPr>
                              <a:xfrm>
                                <a:off x="516981" y="91436"/>
                                <a:ext cx="0" cy="248404"/>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395100347" name="矩形 1395100347"/>
                            <wps:cNvSpPr/>
                            <wps:spPr>
                              <a:xfrm>
                                <a:off x="74386" y="963927"/>
                                <a:ext cx="936000" cy="28800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928D10" w14:textId="77777777" w:rsidR="009C124C" w:rsidRPr="00817AC0" w:rsidRDefault="009C124C" w:rsidP="00731596">
                                  <w:pPr>
                                    <w:ind w:firstLineChars="250" w:firstLine="375"/>
                                    <w:rPr>
                                      <w:rFonts w:ascii="宋体" w:hAnsi="宋体" w:hint="eastAsia"/>
                                      <w:sz w:val="15"/>
                                      <w:szCs w:val="15"/>
                                    </w:rPr>
                                  </w:pPr>
                                  <w:proofErr w:type="gramStart"/>
                                  <w:r w:rsidRPr="00817AC0">
                                    <w:rPr>
                                      <w:rFonts w:ascii="宋体" w:hAnsi="宋体" w:hint="eastAsia"/>
                                      <w:sz w:val="15"/>
                                      <w:szCs w:val="15"/>
                                    </w:rPr>
                                    <w:t>萃</w:t>
                                  </w:r>
                                  <w:proofErr w:type="gramEnd"/>
                                  <w:r w:rsidRPr="00817AC0">
                                    <w:rPr>
                                      <w:rFonts w:ascii="宋体" w:hAnsi="宋体" w:hint="eastAsia"/>
                                      <w:sz w:val="15"/>
                                      <w:szCs w:val="15"/>
                                    </w:rPr>
                                    <w:t xml:space="preserve"> 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1679765" name="直接箭头连接符 991679765"/>
                            <wps:cNvCnPr/>
                            <wps:spPr>
                              <a:xfrm>
                                <a:off x="516981" y="1274442"/>
                                <a:ext cx="0" cy="248404"/>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61576330" name="矩形 161576330"/>
                            <wps:cNvSpPr/>
                            <wps:spPr>
                              <a:xfrm>
                                <a:off x="74386" y="1554480"/>
                                <a:ext cx="936000" cy="28800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3A7954" w14:textId="77777777" w:rsidR="009C124C" w:rsidRPr="00817AC0" w:rsidRDefault="009C124C" w:rsidP="00731596">
                                  <w:pPr>
                                    <w:ind w:firstLineChars="250" w:firstLine="375"/>
                                    <w:rPr>
                                      <w:rFonts w:ascii="宋体" w:hAnsi="宋体" w:hint="eastAsia"/>
                                      <w:sz w:val="15"/>
                                      <w:szCs w:val="15"/>
                                    </w:rPr>
                                  </w:pPr>
                                  <w:r w:rsidRPr="00817AC0">
                                    <w:rPr>
                                      <w:rFonts w:ascii="宋体" w:hAnsi="宋体" w:hint="eastAsia"/>
                                      <w:sz w:val="15"/>
                                      <w:szCs w:val="15"/>
                                    </w:rPr>
                                    <w:t>电 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7168623" name="直接箭头连接符 997168623"/>
                            <wps:cNvCnPr/>
                            <wps:spPr>
                              <a:xfrm>
                                <a:off x="516981" y="676271"/>
                                <a:ext cx="0" cy="248404"/>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0492398" name="矩形 100492398"/>
                            <wps:cNvSpPr/>
                            <wps:spPr>
                              <a:xfrm>
                                <a:off x="74386" y="375282"/>
                                <a:ext cx="936000" cy="28800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B4D4F2D" w14:textId="77777777" w:rsidR="009C124C" w:rsidRPr="00817AC0" w:rsidRDefault="009C124C" w:rsidP="00731596">
                                  <w:pPr>
                                    <w:ind w:firstLineChars="0" w:firstLine="0"/>
                                    <w:rPr>
                                      <w:rFonts w:ascii="宋体" w:hAnsi="宋体" w:hint="eastAsia"/>
                                      <w:sz w:val="15"/>
                                      <w:szCs w:val="15"/>
                                    </w:rPr>
                                  </w:pPr>
                                  <w:r w:rsidRPr="00817AC0">
                                    <w:rPr>
                                      <w:rFonts w:ascii="宋体" w:hAnsi="宋体" w:hint="eastAsia"/>
                                      <w:sz w:val="15"/>
                                      <w:szCs w:val="15"/>
                                    </w:rPr>
                                    <w:t>浓密及CCD洗涤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13057797" name="直接箭头连接符 1213057797"/>
                          <wps:cNvCnPr/>
                          <wps:spPr>
                            <a:xfrm>
                              <a:off x="516981" y="1709054"/>
                              <a:ext cx="0" cy="248404"/>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850788098" name="直接箭头连接符 1850788098"/>
                          <wps:cNvCnPr/>
                          <wps:spPr>
                            <a:xfrm>
                              <a:off x="516981" y="740795"/>
                              <a:ext cx="0" cy="248404"/>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w14:anchorId="2563432F" id="组合 1206721012" o:spid="_x0000_s1229" style="position:absolute;left:0;text-align:left;margin-left:-9.75pt;margin-top:0;width:127.2pt;height:393.55pt;z-index:251661312;mso-height-relative:margin" coordorigin="-1333,1333" coordsize="16154,49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">
                <v:rect id="矩形 321014978" o:spid="_x0000_s1230" style="position:absolute;left:2159;top:15593;width:93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" filled="f" strokecolor="black [3213]" strokeweight="1pt">
                  <v:textbox>
                    <w:txbxContent>
                      <w:p w14:paraId="0CC2FA03" w14:textId="77777777" w:rsidR="009C124C" w:rsidRPr="00817AC0" w:rsidRDefault="009C124C" w:rsidP="00731596">
                        <w:pPr>
                          <w:ind w:firstLineChars="250" w:firstLine="375"/>
                          <w:rPr>
                            <w:rFonts w:ascii="宋体" w:hAnsi="宋体" w:hint="eastAsia"/>
                            <w:sz w:val="15"/>
                            <w:szCs w:val="15"/>
                          </w:rPr>
                        </w:pPr>
                        <w:r w:rsidRPr="00817AC0">
                          <w:rPr>
                            <w:rFonts w:ascii="宋体" w:hAnsi="宋体" w:hint="eastAsia"/>
                            <w:sz w:val="15"/>
                            <w:szCs w:val="15"/>
                          </w:rPr>
                          <w:t>碎 磨</w:t>
                        </w:r>
                      </w:p>
                    </w:txbxContent>
                  </v:textbox>
                </v:rect>
                <v:rect id="矩形 166028535" o:spid="_x0000_s1231" style="position:absolute;left:-1333;top:1333;width:16153;height:4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" fillcolor="white [3201]" stroked="f" strokeweight="1pt">
                  <v:textbox>
                    <w:txbxContent>
                      <w:p w14:paraId="2EFE059B" w14:textId="77777777" w:rsidR="009C124C" w:rsidRPr="00817AC0" w:rsidRDefault="009C124C" w:rsidP="009C124C">
                        <w:pPr>
                          <w:ind w:firstLine="300"/>
                          <w:jc w:val="center"/>
                          <w:rPr>
                            <w:rFonts w:ascii="宋体" w:hAnsi="宋体" w:hint="eastAsia"/>
                            <w:sz w:val="15"/>
                            <w:szCs w:val="15"/>
                          </w:rPr>
                        </w:pPr>
                        <w:r w:rsidRPr="00817AC0">
                          <w:rPr>
                            <w:rFonts w:ascii="宋体" w:hAnsi="宋体" w:hint="eastAsia"/>
                            <w:sz w:val="15"/>
                            <w:szCs w:val="15"/>
                          </w:rPr>
                          <w:t>氧化铜矿工艺路线</w:t>
                        </w:r>
                      </w:p>
                    </w:txbxContent>
                  </v:textbox>
                </v:rect>
                <v:rect id="矩形 940661766" o:spid="_x0000_s1232" style="position:absolute;left:2000;top:48210;width:9271;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" filled="f" stroked="f" strokeweight="1pt">
                  <v:textbox>
                    <w:txbxContent>
                      <w:p w14:paraId="6229CDD8" w14:textId="77777777" w:rsidR="009C124C" w:rsidRPr="00817AC0" w:rsidRDefault="009C124C" w:rsidP="00731596">
                        <w:pPr>
                          <w:ind w:firstLine="300"/>
                          <w:rPr>
                            <w:rFonts w:ascii="宋体" w:hAnsi="宋体" w:hint="eastAsia"/>
                            <w:sz w:val="15"/>
                            <w:szCs w:val="15"/>
                            <w:u w:val="double"/>
                          </w:rPr>
                        </w:pPr>
                        <w:r w:rsidRPr="00817AC0">
                          <w:rPr>
                            <w:rFonts w:ascii="宋体" w:hAnsi="宋体" w:hint="eastAsia"/>
                            <w:sz w:val="15"/>
                            <w:szCs w:val="15"/>
                            <w:u w:val="double"/>
                          </w:rPr>
                          <w:t>阴极铜</w:t>
                        </w:r>
                      </w:p>
                    </w:txbxContent>
                  </v:textbox>
                </v:rect>
                <v:rect id="矩形 1519451350" o:spid="_x0000_s1233" style="position:absolute;left:2000;top:10586;width:9271;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" filled="f" stroked="f" strokeweight="1pt">
                  <v:textbox>
                    <w:txbxContent>
                      <w:p w14:paraId="78CABCB2" w14:textId="77777777" w:rsidR="009C124C" w:rsidRPr="00817AC0" w:rsidRDefault="009C124C" w:rsidP="00731596">
                        <w:pPr>
                          <w:ind w:firstLineChars="250" w:firstLine="375"/>
                          <w:rPr>
                            <w:rFonts w:ascii="宋体" w:hAnsi="宋体" w:hint="eastAsia"/>
                            <w:sz w:val="15"/>
                            <w:szCs w:val="15"/>
                            <w:u w:val="double"/>
                          </w:rPr>
                        </w:pPr>
                        <w:r w:rsidRPr="00817AC0">
                          <w:rPr>
                            <w:rFonts w:ascii="宋体" w:hAnsi="宋体" w:hint="eastAsia"/>
                            <w:sz w:val="15"/>
                            <w:szCs w:val="15"/>
                            <w:u w:val="double"/>
                          </w:rPr>
                          <w:t>铜矿石</w:t>
                        </w:r>
                      </w:p>
                    </w:txbxContent>
                  </v:textbox>
                </v:rect>
                <v:rect id="矩形 1585042543" o:spid="_x0000_s1234" style="position:absolute;left:1891;top:20560;width:9271;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" filled="f" stroked="f" strokeweight="1pt">
                  <v:textbox>
                    <w:txbxContent>
                      <w:p w14:paraId="14B5E1B7" w14:textId="77777777" w:rsidR="009C124C" w:rsidRPr="00817AC0" w:rsidRDefault="009C124C" w:rsidP="00731596">
                        <w:pPr>
                          <w:ind w:firstLineChars="250" w:firstLine="375"/>
                          <w:rPr>
                            <w:rFonts w:ascii="宋体" w:hAnsi="宋体" w:hint="eastAsia"/>
                            <w:sz w:val="15"/>
                            <w:szCs w:val="15"/>
                            <w:u w:val="double"/>
                          </w:rPr>
                        </w:pPr>
                        <w:r w:rsidRPr="00817AC0">
                          <w:rPr>
                            <w:rFonts w:ascii="宋体" w:hAnsi="宋体" w:hint="eastAsia"/>
                            <w:sz w:val="15"/>
                            <w:szCs w:val="15"/>
                            <w:u w:val="double"/>
                          </w:rPr>
                          <w:t>矿 浆</w:t>
                        </w:r>
                      </w:p>
                    </w:txbxContent>
                  </v:textbox>
                </v:rect>
                <v:group id="组合 628518609" o:spid="_x0000_s1235" style="position:absolute;left:2159;top:5660;width:9378;height:43074" coordorigin="743" coordsize="9378,43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">
                  <v:shape id="直接箭头连接符 432636693" o:spid="_x0000_s1236" type="#_x0000_t32" style="position:absolute;left:5157;top:3047;width:0;height:24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" strokecolor="black [3213]" strokeweight=".5pt">
                    <v:stroke endarrow="block" endarrowwidth="narrow" endarrowlength="long" joinstyle="miter"/>
                  </v:shape>
                  <v:shape id="直接箭头连接符 122361234" o:spid="_x0000_s1237" type="#_x0000_t32" style="position:absolute;left:5169;top:12994;width:0;height:2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" strokecolor="black [3213]" strokeweight=".5pt">
                    <v:stroke endarrow="block" endarrowwidth="narrow" endarrowlength="long" joinstyle="miter"/>
                  </v:shape>
                  <v:shape id="直接箭头连接符 1859795585" o:spid="_x0000_s1238" type="#_x0000_t32" style="position:absolute;left:5169;top:40590;width:0;height:2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" strokecolor="black [3213]" strokeweight=".5pt">
                    <v:stroke endarrow="block" endarrowwidth="narrow" endarrowlength="long" joinstyle="miter"/>
                  </v:shape>
                  <v:rect id="矩形 340566852" o:spid="_x0000_s1239" style="position:absolute;left:762;width:9360;height:2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" fillcolor="white [3201]" strokecolor="black [3213]" strokeweight="1pt">
                    <v:textbox>
                      <w:txbxContent>
                        <w:p w14:paraId="20A0F66F" w14:textId="67CACFAD" w:rsidR="009C124C" w:rsidRPr="00817AC0" w:rsidRDefault="009C124C" w:rsidP="00731596">
                          <w:pPr>
                            <w:ind w:firstLineChars="250" w:firstLine="375"/>
                            <w:rPr>
                              <w:rFonts w:ascii="宋体" w:hAnsi="宋体" w:hint="eastAsia"/>
                              <w:sz w:val="15"/>
                              <w:szCs w:val="15"/>
                            </w:rPr>
                          </w:pPr>
                          <w:r w:rsidRPr="00817AC0">
                            <w:rPr>
                              <w:rFonts w:ascii="宋体" w:hAnsi="宋体" w:hint="eastAsia"/>
                              <w:sz w:val="15"/>
                              <w:szCs w:val="15"/>
                            </w:rPr>
                            <w:t>采 矿</w:t>
                          </w:r>
                          <w:r>
                            <w:rPr>
                              <w:rFonts w:ascii="宋体" w:hAnsi="宋体" w:hint="eastAsia"/>
                              <w:sz w:val="15"/>
                              <w:szCs w:val="15"/>
                            </w:rPr>
                            <w:t xml:space="preserve"> </w:t>
                          </w:r>
                        </w:p>
                      </w:txbxContent>
                    </v:textbox>
                  </v:rect>
                  <v:group id="组合 189177189" o:spid="_x0000_s1240" style="position:absolute;left:743;top:19798;width:9360;height:20616" coordorigin="743,-2190" coordsize="9360,20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">
                    <v:rect id="矩形 1348121113" o:spid="_x0000_s1241" style="position:absolute;left:743;top:-2190;width:9360;height:2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" filled="f" strokecolor="black [3213]" strokeweight="1pt">
                      <v:textbox>
                        <w:txbxContent>
                          <w:p w14:paraId="5A1AC8B4" w14:textId="77777777" w:rsidR="009C124C" w:rsidRPr="00817AC0" w:rsidRDefault="009C124C" w:rsidP="00731596">
                            <w:pPr>
                              <w:ind w:firstLine="300"/>
                              <w:rPr>
                                <w:rFonts w:ascii="宋体" w:hAnsi="宋体" w:hint="eastAsia"/>
                                <w:sz w:val="15"/>
                                <w:szCs w:val="15"/>
                              </w:rPr>
                            </w:pPr>
                            <w:r w:rsidRPr="00817AC0">
                              <w:rPr>
                                <w:rFonts w:ascii="宋体" w:hAnsi="宋体" w:hint="eastAsia"/>
                                <w:sz w:val="15"/>
                                <w:szCs w:val="15"/>
                              </w:rPr>
                              <w:t>浸 出</w:t>
                            </w:r>
                          </w:p>
                        </w:txbxContent>
                      </v:textbox>
                    </v:rect>
                    <v:shape id="直接箭头连接符 1339818662" o:spid="_x0000_s1242" type="#_x0000_t32" style="position:absolute;left:5169;top:914;width:0;height:2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" strokecolor="black [3213]" strokeweight=".5pt">
                      <v:stroke endarrow="block" endarrowwidth="narrow" endarrowlength="long" joinstyle="miter"/>
                    </v:shape>
                    <v:rect id="矩形 1395100347" o:spid="_x0000_s1243" style="position:absolute;left:743;top:9639;width:93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" filled="f" strokecolor="black [3213]" strokeweight="1pt">
                      <v:textbox>
                        <w:txbxContent>
                          <w:p w14:paraId="50928D10" w14:textId="77777777" w:rsidR="009C124C" w:rsidRPr="00817AC0" w:rsidRDefault="009C124C" w:rsidP="00731596">
                            <w:pPr>
                              <w:ind w:firstLineChars="250" w:firstLine="375"/>
                              <w:rPr>
                                <w:rFonts w:ascii="宋体" w:hAnsi="宋体" w:hint="eastAsia"/>
                                <w:sz w:val="15"/>
                                <w:szCs w:val="15"/>
                              </w:rPr>
                            </w:pPr>
                            <w:proofErr w:type="gramStart"/>
                            <w:r w:rsidRPr="00817AC0">
                              <w:rPr>
                                <w:rFonts w:ascii="宋体" w:hAnsi="宋体" w:hint="eastAsia"/>
                                <w:sz w:val="15"/>
                                <w:szCs w:val="15"/>
                              </w:rPr>
                              <w:t>萃</w:t>
                            </w:r>
                            <w:proofErr w:type="gramEnd"/>
                            <w:r w:rsidRPr="00817AC0">
                              <w:rPr>
                                <w:rFonts w:ascii="宋体" w:hAnsi="宋体" w:hint="eastAsia"/>
                                <w:sz w:val="15"/>
                                <w:szCs w:val="15"/>
                              </w:rPr>
                              <w:t xml:space="preserve"> 取</w:t>
                            </w:r>
                          </w:p>
                        </w:txbxContent>
                      </v:textbox>
                    </v:rect>
                    <v:shape id="直接箭头连接符 991679765" o:spid="_x0000_s1244" type="#_x0000_t32" style="position:absolute;left:5169;top:12744;width:0;height:2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" strokecolor="black [3213]" strokeweight=".5pt">
                      <v:stroke endarrow="block" endarrowwidth="narrow" endarrowlength="long" joinstyle="miter"/>
                    </v:shape>
                    <v:rect id="矩形 161576330" o:spid="_x0000_s1245" style="position:absolute;left:743;top:15544;width:93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" filled="f" strokecolor="black [3213]" strokeweight="1pt">
                      <v:textbox>
                        <w:txbxContent>
                          <w:p w14:paraId="213A7954" w14:textId="77777777" w:rsidR="009C124C" w:rsidRPr="00817AC0" w:rsidRDefault="009C124C" w:rsidP="00731596">
                            <w:pPr>
                              <w:ind w:firstLineChars="250" w:firstLine="375"/>
                              <w:rPr>
                                <w:rFonts w:ascii="宋体" w:hAnsi="宋体" w:hint="eastAsia"/>
                                <w:sz w:val="15"/>
                                <w:szCs w:val="15"/>
                              </w:rPr>
                            </w:pPr>
                            <w:r w:rsidRPr="00817AC0">
                              <w:rPr>
                                <w:rFonts w:ascii="宋体" w:hAnsi="宋体" w:hint="eastAsia"/>
                                <w:sz w:val="15"/>
                                <w:szCs w:val="15"/>
                              </w:rPr>
                              <w:t>电 积</w:t>
                            </w:r>
                          </w:p>
                        </w:txbxContent>
                      </v:textbox>
                    </v:rect>
                    <v:shape id="直接箭头连接符 997168623" o:spid="_x0000_s1246" type="#_x0000_t32" style="position:absolute;left:5169;top:6762;width:0;height:2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" strokecolor="black [3213]" strokeweight=".5pt">
                      <v:stroke endarrow="block" endarrowwidth="narrow" endarrowlength="long" joinstyle="miter"/>
                    </v:shape>
                    <v:rect id="矩形 100492398" o:spid="_x0000_s1247" style="position:absolute;left:743;top:3752;width:93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" filled="f" strokecolor="black [3213]" strokeweight="1pt">
                      <v:textbox>
                        <w:txbxContent>
                          <w:p w14:paraId="5B4D4F2D" w14:textId="77777777" w:rsidR="009C124C" w:rsidRPr="00817AC0" w:rsidRDefault="009C124C" w:rsidP="00731596">
                            <w:pPr>
                              <w:ind w:firstLineChars="0" w:firstLine="0"/>
                              <w:rPr>
                                <w:rFonts w:ascii="宋体" w:hAnsi="宋体" w:hint="eastAsia"/>
                                <w:sz w:val="15"/>
                                <w:szCs w:val="15"/>
                              </w:rPr>
                            </w:pPr>
                            <w:r w:rsidRPr="00817AC0">
                              <w:rPr>
                                <w:rFonts w:ascii="宋体" w:hAnsi="宋体" w:hint="eastAsia"/>
                                <w:sz w:val="15"/>
                                <w:szCs w:val="15"/>
                              </w:rPr>
                              <w:t>浓密及CCD洗涤</w:t>
                            </w:r>
                          </w:p>
                        </w:txbxContent>
                      </v:textbox>
                    </v:rect>
                  </v:group>
                  <v:shape id="直接箭头连接符 1213057797" o:spid="_x0000_s1248" type="#_x0000_t32" style="position:absolute;left:5169;top:17090;width:0;height:2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" strokecolor="black [3213]" strokeweight=".5pt">
                    <v:stroke endarrow="block" endarrowwidth="narrow" endarrowlength="long" joinstyle="miter"/>
                  </v:shape>
                  <v:shape id="直接箭头连接符 1850788098" o:spid="_x0000_s1249" type="#_x0000_t32" style="position:absolute;left:5169;top:7407;width:0;height:2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" strokecolor="black [3213]" strokeweight=".5pt">
                    <v:stroke endarrow="block" endarrowwidth="narrow" endarrowlength="long" joinstyle="miter"/>
                  </v:shape>
                </v:group>
                <w10:wrap type="topAndBottom"/>
              </v:group>
            </w:pict>
          </mc:Fallback>
        </mc:AlternateContent>
      </w:r>
      <w:r w:rsidR="00D5612B" w:rsidRPr="00D5612B">
        <w:rPr>
          <w:noProof/>
        </w:rPr>
        <w:t xml:space="preserve"> </w:t>
      </w:r>
    </w:p>
    <w:p w14:paraId="6EEAF547" w14:textId="77777777" w:rsidR="0063669C" w:rsidRDefault="0063669C" w:rsidP="00731596">
      <w:pPr>
        <w:pStyle w:val="aff3"/>
        <w:tabs>
          <w:tab w:val="center" w:pos="4201"/>
          <w:tab w:val="right" w:leader="dot" w:pos="9298"/>
        </w:tabs>
        <w:spacing w:beforeLines="50" w:before="156" w:afterLines="50" w:after="156"/>
        <w:ind w:firstLineChars="0" w:firstLine="0"/>
        <w:rPr>
          <w:rFonts w:ascii="黑体" w:eastAsia="黑体" w:hAnsi="黑体"/>
        </w:rPr>
      </w:pPr>
      <w:r w:rsidRPr="00A9799F">
        <w:rPr>
          <w:rFonts w:ascii="黑体" w:eastAsia="黑体" w:hAnsi="黑体" w:hint="eastAsia"/>
        </w:rPr>
        <w:t xml:space="preserve"> </w:t>
      </w:r>
      <w:r w:rsidRPr="00A9799F">
        <w:rPr>
          <w:rFonts w:ascii="黑体" w:eastAsia="黑体" w:hAnsi="黑体"/>
        </w:rPr>
        <w:t xml:space="preserve">                   </w:t>
      </w:r>
      <w:r w:rsidRPr="00A9799F">
        <w:rPr>
          <w:rFonts w:ascii="黑体" w:eastAsia="黑体" w:hAnsi="黑体" w:hint="eastAsia"/>
        </w:rPr>
        <w:t>图A.1</w:t>
      </w:r>
      <w:r w:rsidRPr="00A9799F">
        <w:rPr>
          <w:rFonts w:ascii="黑体" w:eastAsia="黑体" w:hAnsi="黑体"/>
        </w:rPr>
        <w:t xml:space="preserve">  </w:t>
      </w:r>
      <w:r w:rsidRPr="00A9799F">
        <w:rPr>
          <w:rFonts w:ascii="黑体" w:eastAsia="黑体" w:hAnsi="黑体" w:hint="eastAsia"/>
        </w:rPr>
        <w:t>以铜矿石为原料生产阴极铜的主要工艺路线</w:t>
      </w:r>
    </w:p>
    <w:p w14:paraId="620AD149" w14:textId="77777777" w:rsidR="0066028B" w:rsidRPr="00A9799F" w:rsidRDefault="0066028B" w:rsidP="00731596">
      <w:pPr>
        <w:pStyle w:val="aff3"/>
        <w:tabs>
          <w:tab w:val="center" w:pos="4201"/>
          <w:tab w:val="right" w:leader="dot" w:pos="9298"/>
        </w:tabs>
        <w:spacing w:beforeLines="50" w:before="156" w:afterLines="50" w:after="156"/>
        <w:ind w:firstLineChars="0" w:firstLine="0"/>
        <w:rPr>
          <w:rFonts w:ascii="黑体" w:eastAsia="黑体" w:hAnsi="黑体" w:hint="eastAsia"/>
        </w:rPr>
      </w:pPr>
    </w:p>
    <w:p w14:paraId="46D0AA64" w14:textId="77777777" w:rsidR="0063669C" w:rsidRPr="00A9799F" w:rsidRDefault="0063669C" w:rsidP="0063669C">
      <w:pPr>
        <w:pStyle w:val="Default"/>
        <w:spacing w:beforeLines="50" w:before="156" w:afterLines="50" w:after="156"/>
        <w:jc w:val="both"/>
        <w:rPr>
          <w:rFonts w:ascii="黑体" w:eastAsia="黑体" w:hAnsi="黑体" w:hint="eastAsia"/>
          <w:color w:val="auto"/>
          <w:sz w:val="21"/>
          <w:szCs w:val="21"/>
        </w:rPr>
      </w:pPr>
      <w:r w:rsidRPr="00A9799F">
        <w:rPr>
          <w:rFonts w:ascii="黑体" w:eastAsia="黑体" w:hAnsi="黑体" w:hint="eastAsia"/>
          <w:color w:val="auto"/>
          <w:sz w:val="21"/>
          <w:szCs w:val="21"/>
        </w:rPr>
        <w:t>A.</w:t>
      </w:r>
      <w:r w:rsidRPr="00A9799F">
        <w:rPr>
          <w:rFonts w:ascii="黑体" w:eastAsia="黑体" w:hAnsi="黑体"/>
          <w:color w:val="auto"/>
          <w:sz w:val="21"/>
          <w:szCs w:val="21"/>
        </w:rPr>
        <w:t xml:space="preserve">3 </w:t>
      </w:r>
      <w:r w:rsidRPr="00A9799F">
        <w:rPr>
          <w:rFonts w:ascii="黑体" w:eastAsia="黑体" w:hAnsi="黑体" w:hint="eastAsia"/>
          <w:color w:val="auto"/>
          <w:sz w:val="21"/>
          <w:szCs w:val="21"/>
        </w:rPr>
        <w:t>以含铜废料为原料的生产工艺</w:t>
      </w:r>
    </w:p>
    <w:p w14:paraId="4E259312" w14:textId="77777777" w:rsidR="0063669C" w:rsidRPr="00A9799F" w:rsidRDefault="0063669C" w:rsidP="0063669C">
      <w:pPr>
        <w:pStyle w:val="aff3"/>
        <w:tabs>
          <w:tab w:val="center" w:pos="4201"/>
          <w:tab w:val="right" w:leader="dot" w:pos="9298"/>
        </w:tabs>
        <w:ind w:firstLine="420"/>
      </w:pPr>
      <w:r w:rsidRPr="00A9799F">
        <w:rPr>
          <w:rFonts w:hint="eastAsia"/>
        </w:rPr>
        <w:t>随着终端消费品退役回收铜废料的增加，以铜废料为原料已成为阴极铜生产的重要补充。生产企业可以通过与铜精矿协同或单独处理铜废料来生产阴极铜。根据铜废料品位不同，有一段法、二段法和三段法工艺，见图A.2。</w:t>
      </w:r>
    </w:p>
    <w:p w14:paraId="250B3913" w14:textId="77777777" w:rsidR="00B455B7" w:rsidRDefault="00B455B7">
      <w:pPr>
        <w:pStyle w:val="aff3"/>
        <w:tabs>
          <w:tab w:val="center" w:pos="4201"/>
          <w:tab w:val="right" w:leader="dot" w:pos="9298"/>
        </w:tabs>
        <w:ind w:firstLine="420"/>
      </w:pPr>
    </w:p>
    <w:p w14:paraId="5FAE044F" w14:textId="77777777" w:rsidR="00B455B7" w:rsidRDefault="00B455B7">
      <w:pPr>
        <w:pStyle w:val="aff3"/>
        <w:tabs>
          <w:tab w:val="center" w:pos="4201"/>
          <w:tab w:val="right" w:leader="dot" w:pos="9298"/>
        </w:tabs>
        <w:ind w:firstLine="420"/>
      </w:pPr>
    </w:p>
    <w:p w14:paraId="1528F087" w14:textId="77777777" w:rsidR="00B455B7" w:rsidRDefault="00B455B7">
      <w:pPr>
        <w:pStyle w:val="aff3"/>
        <w:tabs>
          <w:tab w:val="center" w:pos="4201"/>
          <w:tab w:val="right" w:leader="dot" w:pos="9298"/>
        </w:tabs>
        <w:ind w:firstLine="420"/>
      </w:pPr>
    </w:p>
    <w:p w14:paraId="4E789D8F" w14:textId="6EF56DED" w:rsidR="000162CF" w:rsidRDefault="0020326E" w:rsidP="00731596">
      <w:pPr>
        <w:spacing w:beforeLines="50" w:before="156" w:afterLines="50" w:after="156"/>
        <w:ind w:firstLine="420"/>
        <w:jc w:val="center"/>
        <w:rPr>
          <w:rFonts w:ascii="黑体" w:eastAsia="黑体" w:hAnsi="黑体" w:hint="eastAsia"/>
        </w:rPr>
        <w:sectPr w:rsidR="000162CF" w:rsidSect="001A2DFA">
          <w:pgSz w:w="11906" w:h="16838"/>
          <w:pgMar w:top="1440" w:right="1800" w:bottom="1440" w:left="1800" w:header="851" w:footer="992" w:gutter="0"/>
          <w:cols w:space="425"/>
          <w:docGrid w:type="lines" w:linePitch="312"/>
        </w:sectPr>
      </w:pPr>
      <w:r>
        <w:rPr>
          <w:rFonts w:hint="eastAsia"/>
          <w:noProof/>
        </w:rPr>
        <mc:AlternateContent>
          <mc:Choice Requires="wpg">
            <w:drawing>
              <wp:anchor distT="0" distB="0" distL="114300" distR="114300" simplePos="0" relativeHeight="251705344" behindDoc="0" locked="0" layoutInCell="1" allowOverlap="1" wp14:anchorId="18E53F75" wp14:editId="1EC0584E">
                <wp:simplePos x="0" y="0"/>
                <wp:positionH relativeFrom="column">
                  <wp:posOffset>-19050</wp:posOffset>
                </wp:positionH>
                <wp:positionV relativeFrom="paragraph">
                  <wp:posOffset>76200</wp:posOffset>
                </wp:positionV>
                <wp:extent cx="5286375" cy="4168775"/>
                <wp:effectExtent l="38100" t="0" r="0" b="22225"/>
                <wp:wrapTopAndBottom/>
                <wp:docPr id="134115517" name="组合 17"/>
                <wp:cNvGraphicFramePr/>
                <a:graphic xmlns:a="http://schemas.openxmlformats.org/drawingml/2006/main">
                  <a:graphicData uri="http://schemas.microsoft.com/office/word/2010/wordprocessingGroup">
                    <wpg:wgp>
                      <wpg:cNvGrpSpPr/>
                      <wpg:grpSpPr>
                        <a:xfrm>
                          <a:off x="0" y="0"/>
                          <a:ext cx="5286375" cy="4168775"/>
                          <a:chOff x="0" y="0"/>
                          <a:chExt cx="5286375" cy="4168775"/>
                        </a:xfrm>
                      </wpg:grpSpPr>
                      <wps:wsp>
                        <wps:cNvPr id="136235164" name="TextBox 22"/>
                        <wps:cNvSpPr txBox="1">
                          <a:spLocks noChangeArrowheads="1"/>
                        </wps:cNvSpPr>
                        <wps:spPr bwMode="auto">
                          <a:xfrm>
                            <a:off x="1714500" y="2733675"/>
                            <a:ext cx="84201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12613" w14:textId="77777777" w:rsidR="00B455B7" w:rsidRPr="00817AC0" w:rsidRDefault="00B455B7" w:rsidP="00B455B7">
                              <w:pPr>
                                <w:pStyle w:val="affff1"/>
                                <w:kinsoku w:val="0"/>
                                <w:overflowPunct w:val="0"/>
                                <w:spacing w:before="0" w:beforeAutospacing="0" w:after="0" w:afterAutospacing="0"/>
                                <w:ind w:firstLine="300"/>
                                <w:jc w:val="center"/>
                                <w:textAlignment w:val="baseline"/>
                                <w:rPr>
                                  <w:rFonts w:hint="eastAsia"/>
                                  <w:sz w:val="15"/>
                                  <w:szCs w:val="15"/>
                                </w:rPr>
                              </w:pPr>
                              <w:r w:rsidRPr="00817AC0">
                                <w:rPr>
                                  <w:rFonts w:ascii="Arial" w:cstheme="minorBidi" w:hint="eastAsia"/>
                                  <w:bCs/>
                                  <w:color w:val="000000" w:themeColor="text1"/>
                                  <w:kern w:val="24"/>
                                  <w:sz w:val="15"/>
                                  <w:szCs w:val="15"/>
                                </w:rPr>
                                <w:t>一段</w:t>
                              </w:r>
                            </w:p>
                          </w:txbxContent>
                        </wps:txbx>
                        <wps:bodyPr wrap="square">
                          <a:spAutoFit/>
                        </wps:bodyPr>
                      </wps:wsp>
                      <wpg:grpSp>
                        <wpg:cNvPr id="1338621536" name="组合 16"/>
                        <wpg:cNvGrpSpPr/>
                        <wpg:grpSpPr>
                          <a:xfrm>
                            <a:off x="0" y="0"/>
                            <a:ext cx="5286375" cy="4168775"/>
                            <a:chOff x="0" y="0"/>
                            <a:chExt cx="5286375" cy="4168775"/>
                          </a:xfrm>
                        </wpg:grpSpPr>
                        <wps:wsp>
                          <wps:cNvPr id="123311801" name="TextBox 22"/>
                          <wps:cNvSpPr txBox="1">
                            <a:spLocks noChangeArrowheads="1"/>
                          </wps:cNvSpPr>
                          <wps:spPr bwMode="auto">
                            <a:xfrm>
                              <a:off x="85724" y="3743325"/>
                              <a:ext cx="153225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2B687" w14:textId="77777777" w:rsidR="00B455B7" w:rsidRPr="00817AC0" w:rsidRDefault="00B455B7" w:rsidP="00B455B7">
                                <w:pPr>
                                  <w:pStyle w:val="affff1"/>
                                  <w:kinsoku w:val="0"/>
                                  <w:overflowPunct w:val="0"/>
                                  <w:spacing w:before="0" w:beforeAutospacing="0" w:after="0" w:afterAutospacing="0"/>
                                  <w:ind w:firstLine="300"/>
                                  <w:jc w:val="center"/>
                                  <w:textAlignment w:val="baseline"/>
                                  <w:rPr>
                                    <w:rFonts w:hint="eastAsia"/>
                                    <w:sz w:val="15"/>
                                    <w:szCs w:val="15"/>
                                  </w:rPr>
                                </w:pPr>
                                <w:r w:rsidRPr="00817AC0">
                                  <w:rPr>
                                    <w:rFonts w:ascii="Arial" w:cstheme="minorBidi" w:hint="eastAsia"/>
                                    <w:bCs/>
                                    <w:color w:val="000000" w:themeColor="text1"/>
                                    <w:kern w:val="24"/>
                                    <w:sz w:val="15"/>
                                    <w:szCs w:val="15"/>
                                  </w:rPr>
                                  <w:t>三段</w:t>
                                </w:r>
                              </w:p>
                            </w:txbxContent>
                          </wps:txbx>
                          <wps:bodyPr wrap="square">
                            <a:spAutoFit/>
                          </wps:bodyPr>
                        </wps:wsp>
                        <wpg:grpSp>
                          <wpg:cNvPr id="656528107" name="组合 14"/>
                          <wpg:cNvGrpSpPr/>
                          <wpg:grpSpPr>
                            <a:xfrm>
                              <a:off x="19050" y="0"/>
                              <a:ext cx="2610023" cy="1765384"/>
                              <a:chOff x="0" y="0"/>
                              <a:chExt cx="2610023" cy="1765384"/>
                            </a:xfrm>
                          </wpg:grpSpPr>
                          <wps:wsp>
                            <wps:cNvPr id="341185042" name="TextBox 20"/>
                            <wps:cNvSpPr txBox="1">
                              <a:spLocks noChangeArrowheads="1"/>
                            </wps:cNvSpPr>
                            <wps:spPr bwMode="auto">
                              <a:xfrm>
                                <a:off x="904643" y="0"/>
                                <a:ext cx="743584" cy="299084"/>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2AE74978" w14:textId="77777777" w:rsidR="00B455B7" w:rsidRPr="00817AC0" w:rsidRDefault="00B455B7" w:rsidP="00B455B7">
                                  <w:pPr>
                                    <w:pStyle w:val="affff1"/>
                                    <w:kinsoku w:val="0"/>
                                    <w:overflowPunct w:val="0"/>
                                    <w:spacing w:before="0" w:beforeAutospacing="0" w:after="0" w:afterAutospacing="0"/>
                                    <w:ind w:firstLineChars="150" w:firstLine="225"/>
                                    <w:textAlignment w:val="baseline"/>
                                    <w:rPr>
                                      <w:rFonts w:hint="eastAsia"/>
                                      <w:sz w:val="15"/>
                                      <w:szCs w:val="15"/>
                                    </w:rPr>
                                  </w:pPr>
                                  <w:r w:rsidRPr="00817AC0">
                                    <w:rPr>
                                      <w:rFonts w:ascii="Arial" w:cstheme="minorBidi" w:hint="eastAsia"/>
                                      <w:bCs/>
                                      <w:color w:val="000000" w:themeColor="text1"/>
                                      <w:kern w:val="24"/>
                                      <w:sz w:val="15"/>
                                      <w:szCs w:val="15"/>
                                    </w:rPr>
                                    <w:t>废杂铜</w:t>
                                  </w:r>
                                </w:p>
                              </w:txbxContent>
                            </wps:txbx>
                            <wps:bodyPr wrap="square">
                              <a:spAutoFit/>
                            </wps:bodyPr>
                          </wps:wsp>
                          <wps:wsp>
                            <wps:cNvPr id="1721420847" name="TextBox 22"/>
                            <wps:cNvSpPr txBox="1">
                              <a:spLocks noChangeArrowheads="1"/>
                            </wps:cNvSpPr>
                            <wps:spPr bwMode="auto">
                              <a:xfrm>
                                <a:off x="676101" y="628414"/>
                                <a:ext cx="1200784" cy="2990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FA5CD6" w14:textId="77777777" w:rsidR="00B455B7" w:rsidRPr="00817AC0" w:rsidRDefault="00B455B7" w:rsidP="00B455B7">
                                  <w:pPr>
                                    <w:pStyle w:val="affff1"/>
                                    <w:kinsoku w:val="0"/>
                                    <w:overflowPunct w:val="0"/>
                                    <w:spacing w:before="0" w:beforeAutospacing="0" w:after="0" w:afterAutospacing="0"/>
                                    <w:ind w:firstLineChars="100" w:firstLine="150"/>
                                    <w:textAlignment w:val="baseline"/>
                                    <w:rPr>
                                      <w:rFonts w:hint="eastAsia"/>
                                      <w:sz w:val="15"/>
                                      <w:szCs w:val="15"/>
                                    </w:rPr>
                                  </w:pPr>
                                  <w:r w:rsidRPr="00817AC0">
                                    <w:rPr>
                                      <w:rFonts w:ascii="Arial" w:cstheme="minorBidi" w:hint="eastAsia"/>
                                      <w:bCs/>
                                      <w:color w:val="000000" w:themeColor="text1"/>
                                      <w:kern w:val="24"/>
                                      <w:sz w:val="15"/>
                                      <w:szCs w:val="15"/>
                                    </w:rPr>
                                    <w:t>拆解、破碎</w:t>
                                  </w:r>
                                  <w:r w:rsidRPr="00817AC0">
                                    <w:rPr>
                                      <w:rFonts w:ascii="Arial" w:cstheme="minorBidi"/>
                                      <w:bCs/>
                                      <w:color w:val="000000" w:themeColor="text1"/>
                                      <w:kern w:val="24"/>
                                      <w:sz w:val="15"/>
                                      <w:szCs w:val="15"/>
                                    </w:rPr>
                                    <w:t>、</w:t>
                                  </w:r>
                                  <w:r w:rsidRPr="00817AC0">
                                    <w:rPr>
                                      <w:rFonts w:ascii="Arial" w:cstheme="minorBidi" w:hint="eastAsia"/>
                                      <w:bCs/>
                                      <w:color w:val="000000" w:themeColor="text1"/>
                                      <w:kern w:val="24"/>
                                      <w:sz w:val="15"/>
                                      <w:szCs w:val="15"/>
                                    </w:rPr>
                                    <w:t>分选</w:t>
                                  </w:r>
                                </w:p>
                              </w:txbxContent>
                            </wps:txbx>
                            <wps:bodyPr wrap="square">
                              <a:spAutoFit/>
                            </wps:bodyPr>
                          </wps:wsp>
                          <wps:wsp>
                            <wps:cNvPr id="463887630" name="直接连接符 463887630"/>
                            <wps:cNvCnPr>
                              <a:cxnSpLocks/>
                            </wps:cNvCnPr>
                            <wps:spPr bwMode="auto">
                              <a:xfrm>
                                <a:off x="323850" y="1162050"/>
                                <a:ext cx="1800000" cy="0"/>
                              </a:xfrm>
                              <a:prstGeom prst="line">
                                <a:avLst/>
                              </a:prstGeom>
                              <a:noFill/>
                              <a:ln w="9525" algn="ctr">
                                <a:solidFill>
                                  <a:schemeClr val="tx1"/>
                                </a:solidFill>
                                <a:round/>
                                <a:headEnd/>
                                <a:tailEnd/>
                              </a:ln>
                              <a:extLst>
                                <a:ext uri="{909E8E84-426E-40DD-AFC4-6F175D3DCCD1}">
                                  <a14:hiddenFill xmlns:a14="http://schemas.microsoft.com/office/drawing/2010/main">
                                    <a:noFill/>
                                  </a14:hiddenFill>
                                </a:ext>
                              </a:extLst>
                            </wps:spPr>
                            <wps:bodyPr/>
                          </wps:wsp>
                          <wps:wsp>
                            <wps:cNvPr id="19542184" name="TextBox 26"/>
                            <wps:cNvSpPr txBox="1">
                              <a:spLocks noChangeArrowheads="1"/>
                            </wps:cNvSpPr>
                            <wps:spPr bwMode="auto">
                              <a:xfrm>
                                <a:off x="1799764" y="1466300"/>
                                <a:ext cx="810259" cy="29908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8C7BD87" w14:textId="77777777" w:rsidR="00B455B7" w:rsidRPr="00817AC0" w:rsidRDefault="00B455B7" w:rsidP="00B455B7">
                                  <w:pPr>
                                    <w:pStyle w:val="affff1"/>
                                    <w:kinsoku w:val="0"/>
                                    <w:overflowPunct w:val="0"/>
                                    <w:spacing w:before="0" w:beforeAutospacing="0" w:after="0" w:afterAutospacing="0"/>
                                    <w:textAlignment w:val="baseline"/>
                                    <w:rPr>
                                      <w:rFonts w:hint="eastAsia"/>
                                      <w:sz w:val="15"/>
                                      <w:szCs w:val="15"/>
                                      <w:u w:val="double"/>
                                    </w:rPr>
                                  </w:pPr>
                                  <w:r w:rsidRPr="00817AC0">
                                    <w:rPr>
                                      <w:rFonts w:ascii="Arial" w:cstheme="minorBidi" w:hint="eastAsia"/>
                                      <w:bCs/>
                                      <w:color w:val="000000" w:themeColor="text1"/>
                                      <w:kern w:val="24"/>
                                      <w:sz w:val="15"/>
                                      <w:szCs w:val="15"/>
                                      <w:u w:val="double"/>
                                    </w:rPr>
                                    <w:t>高品位杂铜</w:t>
                                  </w:r>
                                </w:p>
                              </w:txbxContent>
                            </wps:txbx>
                            <wps:bodyPr wrap="square">
                              <a:spAutoFit/>
                            </wps:bodyPr>
                          </wps:wsp>
                          <wps:wsp>
                            <wps:cNvPr id="1868338038" name="TextBox 27"/>
                            <wps:cNvSpPr txBox="1">
                              <a:spLocks noChangeArrowheads="1"/>
                            </wps:cNvSpPr>
                            <wps:spPr bwMode="auto">
                              <a:xfrm>
                                <a:off x="0" y="1428682"/>
                                <a:ext cx="733424" cy="29908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1BEBE55" w14:textId="77777777" w:rsidR="00B455B7" w:rsidRPr="00817AC0" w:rsidRDefault="00B455B7" w:rsidP="00B455B7">
                                  <w:pPr>
                                    <w:pStyle w:val="affff1"/>
                                    <w:kinsoku w:val="0"/>
                                    <w:overflowPunct w:val="0"/>
                                    <w:spacing w:before="0" w:beforeAutospacing="0" w:after="0" w:afterAutospacing="0"/>
                                    <w:ind w:firstLineChars="150" w:firstLine="225"/>
                                    <w:textAlignment w:val="baseline"/>
                                    <w:rPr>
                                      <w:rFonts w:hint="eastAsia"/>
                                      <w:sz w:val="15"/>
                                      <w:szCs w:val="15"/>
                                      <w:u w:val="double"/>
                                    </w:rPr>
                                  </w:pPr>
                                  <w:r w:rsidRPr="00817AC0">
                                    <w:rPr>
                                      <w:rFonts w:ascii="Arial" w:cstheme="minorBidi" w:hint="eastAsia"/>
                                      <w:bCs/>
                                      <w:color w:val="000000" w:themeColor="text1"/>
                                      <w:kern w:val="24"/>
                                      <w:sz w:val="15"/>
                                      <w:szCs w:val="15"/>
                                      <w:u w:val="double"/>
                                    </w:rPr>
                                    <w:t>低品位杂铜</w:t>
                                  </w:r>
                                </w:p>
                              </w:txbxContent>
                            </wps:txbx>
                            <wps:bodyPr wrap="square" lIns="0" rIns="0" anchor="ctr" anchorCtr="0">
                              <a:spAutoFit/>
                            </wps:bodyPr>
                          </wps:wsp>
                          <wps:wsp>
                            <wps:cNvPr id="1583159145" name="TextBox 45"/>
                            <wps:cNvSpPr txBox="1">
                              <a:spLocks noChangeArrowheads="1"/>
                            </wps:cNvSpPr>
                            <wps:spPr bwMode="auto">
                              <a:xfrm>
                                <a:off x="818878" y="1428682"/>
                                <a:ext cx="872489" cy="29908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0C821DB" w14:textId="77777777" w:rsidR="00B455B7" w:rsidRPr="00817AC0" w:rsidRDefault="00B455B7" w:rsidP="00B455B7">
                                  <w:pPr>
                                    <w:pStyle w:val="affff1"/>
                                    <w:kinsoku w:val="0"/>
                                    <w:overflowPunct w:val="0"/>
                                    <w:spacing w:before="0" w:beforeAutospacing="0" w:after="0" w:afterAutospacing="0"/>
                                    <w:ind w:firstLineChars="150" w:firstLine="225"/>
                                    <w:textAlignment w:val="baseline"/>
                                    <w:rPr>
                                      <w:rFonts w:hint="eastAsia"/>
                                      <w:sz w:val="15"/>
                                      <w:szCs w:val="15"/>
                                      <w:u w:val="double"/>
                                    </w:rPr>
                                  </w:pPr>
                                  <w:r w:rsidRPr="00817AC0">
                                    <w:rPr>
                                      <w:rFonts w:ascii="Arial" w:cstheme="minorBidi" w:hint="eastAsia"/>
                                      <w:bCs/>
                                      <w:color w:val="000000" w:themeColor="text1"/>
                                      <w:kern w:val="24"/>
                                      <w:sz w:val="15"/>
                                      <w:szCs w:val="15"/>
                                      <w:u w:val="double"/>
                                    </w:rPr>
                                    <w:t>中品位杂铜</w:t>
                                  </w:r>
                                </w:p>
                              </w:txbxContent>
                            </wps:txbx>
                            <wps:bodyPr wrap="square">
                              <a:spAutoFit/>
                            </wps:bodyPr>
                          </wps:wsp>
                          <wps:wsp>
                            <wps:cNvPr id="857665550" name="直接箭头连接符 857665550"/>
                            <wps:cNvCnPr/>
                            <wps:spPr>
                              <a:xfrm>
                                <a:off x="1257300" y="333375"/>
                                <a:ext cx="0" cy="2876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5203386" name="直接箭头连接符 95203386"/>
                            <wps:cNvCnPr/>
                            <wps:spPr>
                              <a:xfrm>
                                <a:off x="1238250" y="962025"/>
                                <a:ext cx="0" cy="5035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15542828" name="直接箭头连接符 1215542828"/>
                            <wps:cNvCnPr/>
                            <wps:spPr>
                              <a:xfrm>
                                <a:off x="333375" y="1171575"/>
                                <a:ext cx="0" cy="2876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3663585" name="直接箭头连接符 163663585"/>
                            <wps:cNvCnPr/>
                            <wps:spPr>
                              <a:xfrm>
                                <a:off x="2124075" y="1171575"/>
                                <a:ext cx="0" cy="2876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510723926" name="组合 15"/>
                          <wpg:cNvGrpSpPr/>
                          <wpg:grpSpPr>
                            <a:xfrm>
                              <a:off x="0" y="1600200"/>
                              <a:ext cx="5286375" cy="2568575"/>
                              <a:chOff x="0" y="0"/>
                              <a:chExt cx="5286375" cy="2568575"/>
                            </a:xfrm>
                          </wpg:grpSpPr>
                          <wps:wsp>
                            <wps:cNvPr id="1523625624" name="TextBox 29"/>
                            <wps:cNvSpPr txBox="1">
                              <a:spLocks noChangeArrowheads="1"/>
                            </wps:cNvSpPr>
                            <wps:spPr bwMode="auto">
                              <a:xfrm>
                                <a:off x="2809498" y="609600"/>
                                <a:ext cx="591184" cy="299084"/>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25EE12D2" w14:textId="77777777" w:rsidR="00B455B7" w:rsidRPr="00817AC0" w:rsidRDefault="00B455B7" w:rsidP="00B455B7">
                                  <w:pPr>
                                    <w:pStyle w:val="affff1"/>
                                    <w:kinsoku w:val="0"/>
                                    <w:overflowPunct w:val="0"/>
                                    <w:spacing w:before="0" w:beforeAutospacing="0" w:after="0" w:afterAutospacing="0"/>
                                    <w:ind w:firstLineChars="100" w:firstLine="150"/>
                                    <w:textAlignment w:val="baseline"/>
                                    <w:rPr>
                                      <w:rFonts w:hint="eastAsia"/>
                                      <w:sz w:val="15"/>
                                      <w:szCs w:val="15"/>
                                    </w:rPr>
                                  </w:pPr>
                                  <w:r w:rsidRPr="00817AC0">
                                    <w:rPr>
                                      <w:rFonts w:ascii="Arial" w:cstheme="minorBidi" w:hint="eastAsia"/>
                                      <w:bCs/>
                                      <w:color w:val="000000" w:themeColor="text1"/>
                                      <w:kern w:val="24"/>
                                      <w:sz w:val="15"/>
                                      <w:szCs w:val="15"/>
                                    </w:rPr>
                                    <w:t>电解</w:t>
                                  </w:r>
                                </w:p>
                              </w:txbxContent>
                            </wps:txbx>
                            <wps:bodyPr wrap="square">
                              <a:spAutoFit/>
                            </wps:bodyPr>
                          </wps:wsp>
                          <wps:wsp>
                            <wps:cNvPr id="1665576214" name="TextBox 30"/>
                            <wps:cNvSpPr txBox="1">
                              <a:spLocks noChangeArrowheads="1"/>
                            </wps:cNvSpPr>
                            <wps:spPr bwMode="auto">
                              <a:xfrm>
                                <a:off x="1828557" y="581025"/>
                                <a:ext cx="648334" cy="299084"/>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007B2E4B" w14:textId="77777777" w:rsidR="00B455B7" w:rsidRPr="00817AC0" w:rsidRDefault="00B455B7" w:rsidP="00B455B7">
                                  <w:pPr>
                                    <w:pStyle w:val="affff1"/>
                                    <w:kinsoku w:val="0"/>
                                    <w:overflowPunct w:val="0"/>
                                    <w:spacing w:before="0" w:beforeAutospacing="0" w:after="0" w:afterAutospacing="0"/>
                                    <w:textAlignment w:val="baseline"/>
                                    <w:rPr>
                                      <w:rFonts w:hint="eastAsia"/>
                                      <w:sz w:val="15"/>
                                      <w:szCs w:val="15"/>
                                    </w:rPr>
                                  </w:pPr>
                                  <w:r w:rsidRPr="00817AC0">
                                    <w:rPr>
                                      <w:rFonts w:ascii="Arial" w:cstheme="minorBidi" w:hint="eastAsia"/>
                                      <w:bCs/>
                                      <w:color w:val="000000" w:themeColor="text1"/>
                                      <w:kern w:val="24"/>
                                      <w:sz w:val="15"/>
                                      <w:szCs w:val="15"/>
                                    </w:rPr>
                                    <w:t>火法精炼</w:t>
                                  </w:r>
                                </w:p>
                              </w:txbxContent>
                            </wps:txbx>
                            <wps:bodyPr wrap="square">
                              <a:spAutoFit/>
                            </wps:bodyPr>
                          </wps:wsp>
                          <wps:wsp>
                            <wps:cNvPr id="1322862640" name="TextBox 31"/>
                            <wps:cNvSpPr txBox="1">
                              <a:spLocks noChangeArrowheads="1"/>
                            </wps:cNvSpPr>
                            <wps:spPr bwMode="auto">
                              <a:xfrm>
                                <a:off x="0" y="571500"/>
                                <a:ext cx="572134" cy="299084"/>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0537CA90" w14:textId="77777777" w:rsidR="00B455B7" w:rsidRPr="00817AC0" w:rsidRDefault="00B455B7" w:rsidP="00B455B7">
                                  <w:pPr>
                                    <w:pStyle w:val="affff1"/>
                                    <w:kinsoku w:val="0"/>
                                    <w:overflowPunct w:val="0"/>
                                    <w:spacing w:before="0" w:beforeAutospacing="0" w:after="0" w:afterAutospacing="0"/>
                                    <w:ind w:firstLineChars="150" w:firstLine="225"/>
                                    <w:textAlignment w:val="baseline"/>
                                    <w:rPr>
                                      <w:rFonts w:hint="eastAsia"/>
                                      <w:sz w:val="15"/>
                                      <w:szCs w:val="15"/>
                                    </w:rPr>
                                  </w:pPr>
                                  <w:r w:rsidRPr="00817AC0">
                                    <w:rPr>
                                      <w:rFonts w:ascii="Arial" w:cstheme="minorBidi" w:hint="eastAsia"/>
                                      <w:bCs/>
                                      <w:color w:val="000000" w:themeColor="text1"/>
                                      <w:kern w:val="24"/>
                                      <w:sz w:val="15"/>
                                      <w:szCs w:val="15"/>
                                    </w:rPr>
                                    <w:t>熔炼</w:t>
                                  </w:r>
                                </w:p>
                              </w:txbxContent>
                            </wps:txbx>
                            <wps:bodyPr wrap="square">
                              <a:spAutoFit/>
                            </wps:bodyPr>
                          </wps:wsp>
                          <wps:wsp>
                            <wps:cNvPr id="524016118" name="TextBox 39"/>
                            <wps:cNvSpPr txBox="1">
                              <a:spLocks noChangeArrowheads="1"/>
                            </wps:cNvSpPr>
                            <wps:spPr bwMode="auto">
                              <a:xfrm>
                                <a:off x="3342828" y="600075"/>
                                <a:ext cx="1057274" cy="29908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954CC8B" w14:textId="77777777" w:rsidR="00B455B7" w:rsidRPr="00817AC0" w:rsidRDefault="00B455B7" w:rsidP="00B455B7">
                                  <w:pPr>
                                    <w:pStyle w:val="affff1"/>
                                    <w:kinsoku w:val="0"/>
                                    <w:overflowPunct w:val="0"/>
                                    <w:spacing w:before="0" w:beforeAutospacing="0" w:after="0" w:afterAutospacing="0"/>
                                    <w:ind w:firstLineChars="350" w:firstLine="525"/>
                                    <w:textAlignment w:val="baseline"/>
                                    <w:rPr>
                                      <w:rFonts w:hint="eastAsia"/>
                                      <w:sz w:val="15"/>
                                      <w:szCs w:val="15"/>
                                      <w:u w:val="double"/>
                                    </w:rPr>
                                  </w:pPr>
                                  <w:r w:rsidRPr="00817AC0">
                                    <w:rPr>
                                      <w:rFonts w:ascii="Arial" w:cstheme="minorBidi" w:hint="eastAsia"/>
                                      <w:bCs/>
                                      <w:color w:val="000000" w:themeColor="text1"/>
                                      <w:kern w:val="24"/>
                                      <w:sz w:val="15"/>
                                      <w:szCs w:val="15"/>
                                      <w:u w:val="double"/>
                                    </w:rPr>
                                    <w:t>阴极铜</w:t>
                                  </w:r>
                                </w:p>
                              </w:txbxContent>
                            </wps:txbx>
                            <wps:bodyPr wrap="square">
                              <a:spAutoFit/>
                            </wps:bodyPr>
                          </wps:wsp>
                          <wps:wsp>
                            <wps:cNvPr id="412545072" name="TextBox 42"/>
                            <wps:cNvSpPr txBox="1">
                              <a:spLocks noChangeArrowheads="1"/>
                            </wps:cNvSpPr>
                            <wps:spPr bwMode="auto">
                              <a:xfrm>
                                <a:off x="904754" y="581025"/>
                                <a:ext cx="629284" cy="299084"/>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10ABB291" w14:textId="77777777" w:rsidR="00B455B7" w:rsidRPr="00817AC0" w:rsidRDefault="00B455B7" w:rsidP="00B455B7">
                                  <w:pPr>
                                    <w:pStyle w:val="affff1"/>
                                    <w:kinsoku w:val="0"/>
                                    <w:overflowPunct w:val="0"/>
                                    <w:spacing w:before="0" w:beforeAutospacing="0" w:after="0" w:afterAutospacing="0"/>
                                    <w:ind w:firstLineChars="200" w:firstLine="300"/>
                                    <w:textAlignment w:val="baseline"/>
                                    <w:rPr>
                                      <w:rFonts w:hint="eastAsia"/>
                                      <w:sz w:val="15"/>
                                      <w:szCs w:val="15"/>
                                    </w:rPr>
                                  </w:pPr>
                                  <w:r w:rsidRPr="00817AC0">
                                    <w:rPr>
                                      <w:rFonts w:ascii="Arial" w:cstheme="minorBidi" w:hint="eastAsia"/>
                                      <w:bCs/>
                                      <w:color w:val="000000" w:themeColor="text1"/>
                                      <w:kern w:val="24"/>
                                      <w:sz w:val="15"/>
                                      <w:szCs w:val="15"/>
                                    </w:rPr>
                                    <w:t>吹炼</w:t>
                                  </w:r>
                                </w:p>
                              </w:txbxContent>
                            </wps:txbx>
                            <wps:bodyPr wrap="square">
                              <a:spAutoFit/>
                            </wps:bodyPr>
                          </wps:wsp>
                          <wps:wsp>
                            <wps:cNvPr id="1609234360" name="TextBox 26"/>
                            <wps:cNvSpPr txBox="1">
                              <a:spLocks noChangeArrowheads="1"/>
                            </wps:cNvSpPr>
                            <wps:spPr bwMode="auto">
                              <a:xfrm>
                                <a:off x="3714253" y="0"/>
                                <a:ext cx="808355" cy="289560"/>
                              </a:xfrm>
                              <a:prstGeom prst="rect">
                                <a:avLst/>
                              </a:prstGeom>
                              <a:noFill/>
                              <a:ln>
                                <a:noFill/>
                              </a:ln>
                            </wps:spPr>
                            <wps:txbx>
                              <w:txbxContent>
                                <w:p w14:paraId="620BF8A9" w14:textId="77777777" w:rsidR="00B455B7" w:rsidRPr="00817AC0" w:rsidRDefault="00B455B7" w:rsidP="00B455B7">
                                  <w:pPr>
                                    <w:pStyle w:val="affff1"/>
                                    <w:kinsoku w:val="0"/>
                                    <w:overflowPunct w:val="0"/>
                                    <w:spacing w:before="0" w:beforeAutospacing="0" w:after="0" w:afterAutospacing="0"/>
                                    <w:ind w:firstLine="300"/>
                                    <w:jc w:val="center"/>
                                    <w:textAlignment w:val="baseline"/>
                                    <w:rPr>
                                      <w:rFonts w:hint="eastAsia"/>
                                      <w:sz w:val="15"/>
                                      <w:szCs w:val="15"/>
                                    </w:rPr>
                                  </w:pPr>
                                  <w:r w:rsidRPr="00817AC0">
                                    <w:rPr>
                                      <w:rFonts w:ascii="Arial" w:cstheme="minorBidi" w:hint="eastAsia"/>
                                      <w:bCs/>
                                      <w:color w:val="000000" w:themeColor="text1"/>
                                      <w:kern w:val="24"/>
                                      <w:sz w:val="15"/>
                                      <w:szCs w:val="15"/>
                                    </w:rPr>
                                    <w:t>直接利用</w:t>
                                  </w:r>
                                </w:p>
                              </w:txbxContent>
                            </wps:txbx>
                            <wps:bodyPr wrap="square">
                              <a:spAutoFit/>
                            </wps:bodyPr>
                          </wps:wsp>
                          <wps:wsp>
                            <wps:cNvPr id="1164760734" name="直接连接符 1164760734"/>
                            <wps:cNvCnPr>
                              <a:cxnSpLocks/>
                            </wps:cNvCnPr>
                            <wps:spPr>
                              <a:xfrm>
                                <a:off x="19050" y="285750"/>
                                <a:ext cx="47879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56243201" name="TextBox 39"/>
                            <wps:cNvSpPr txBox="1">
                              <a:spLocks noChangeArrowheads="1"/>
                            </wps:cNvSpPr>
                            <wps:spPr bwMode="auto">
                              <a:xfrm>
                                <a:off x="4742816" y="114300"/>
                                <a:ext cx="543559" cy="29908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9897FE" w14:textId="77777777" w:rsidR="00B455B7" w:rsidRPr="00817AC0" w:rsidRDefault="00B455B7" w:rsidP="00B455B7">
                                  <w:pPr>
                                    <w:pStyle w:val="affff1"/>
                                    <w:kinsoku w:val="0"/>
                                    <w:overflowPunct w:val="0"/>
                                    <w:spacing w:before="0" w:beforeAutospacing="0" w:after="0" w:afterAutospacing="0"/>
                                    <w:textAlignment w:val="baseline"/>
                                    <w:rPr>
                                      <w:rFonts w:hint="eastAsia"/>
                                      <w:sz w:val="15"/>
                                      <w:szCs w:val="15"/>
                                      <w:u w:val="double"/>
                                    </w:rPr>
                                  </w:pPr>
                                  <w:r w:rsidRPr="00817AC0">
                                    <w:rPr>
                                      <w:rFonts w:ascii="Arial" w:cstheme="minorBidi" w:hint="eastAsia"/>
                                      <w:bCs/>
                                      <w:color w:val="000000" w:themeColor="text1"/>
                                      <w:kern w:val="24"/>
                                      <w:sz w:val="15"/>
                                      <w:szCs w:val="15"/>
                                      <w:u w:val="double"/>
                                    </w:rPr>
                                    <w:t>铜产品</w:t>
                                  </w:r>
                                </w:p>
                              </w:txbxContent>
                            </wps:txbx>
                            <wps:bodyPr wrap="square">
                              <a:spAutoFit/>
                            </wps:bodyPr>
                          </wps:wsp>
                          <wps:wsp>
                            <wps:cNvPr id="1327352893" name="TextBox 26"/>
                            <wps:cNvSpPr txBox="1">
                              <a:spLocks noChangeArrowheads="1"/>
                            </wps:cNvSpPr>
                            <wps:spPr bwMode="auto">
                              <a:xfrm>
                                <a:off x="3933299" y="276225"/>
                                <a:ext cx="723900" cy="289560"/>
                              </a:xfrm>
                              <a:prstGeom prst="rect">
                                <a:avLst/>
                              </a:prstGeom>
                              <a:noFill/>
                              <a:ln>
                                <a:noFill/>
                              </a:ln>
                            </wps:spPr>
                            <wps:txbx>
                              <w:txbxContent>
                                <w:p w14:paraId="004F624F" w14:textId="77777777" w:rsidR="00B455B7" w:rsidRPr="00817AC0" w:rsidRDefault="00B455B7" w:rsidP="00B455B7">
                                  <w:pPr>
                                    <w:pStyle w:val="affff1"/>
                                    <w:kinsoku w:val="0"/>
                                    <w:overflowPunct w:val="0"/>
                                    <w:spacing w:before="0" w:beforeAutospacing="0" w:after="0" w:afterAutospacing="0"/>
                                    <w:textAlignment w:val="baseline"/>
                                    <w:rPr>
                                      <w:rFonts w:hint="eastAsia"/>
                                      <w:sz w:val="15"/>
                                      <w:szCs w:val="15"/>
                                    </w:rPr>
                                  </w:pPr>
                                  <w:r w:rsidRPr="00817AC0">
                                    <w:rPr>
                                      <w:rFonts w:ascii="Arial" w:cstheme="minorBidi" w:hint="eastAsia"/>
                                      <w:bCs/>
                                      <w:color w:val="000000" w:themeColor="text1"/>
                                      <w:kern w:val="24"/>
                                      <w:sz w:val="15"/>
                                      <w:szCs w:val="15"/>
                                    </w:rPr>
                                    <w:t>间接利用</w:t>
                                  </w:r>
                                </w:p>
                              </w:txbxContent>
                            </wps:txbx>
                            <wps:bodyPr wrap="square">
                              <a:spAutoFit/>
                            </wps:bodyPr>
                          </wps:wsp>
                          <wps:wsp>
                            <wps:cNvPr id="1577426205" name="直接连接符 1577426205"/>
                            <wps:cNvCnPr>
                              <a:cxnSpLocks/>
                            </wps:cNvCnPr>
                            <wps:spPr>
                              <a:xfrm>
                                <a:off x="2676525" y="933450"/>
                                <a:ext cx="0" cy="1635125"/>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897293718" name="直接连接符 1897293718"/>
                            <wps:cNvCnPr/>
                            <wps:spPr>
                              <a:xfrm>
                                <a:off x="1819275" y="981075"/>
                                <a:ext cx="0" cy="466725"/>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321595943" name="直接连接符 1321595943"/>
                            <wps:cNvCnPr>
                              <a:cxnSpLocks/>
                            </wps:cNvCnPr>
                            <wps:spPr>
                              <a:xfrm>
                                <a:off x="933450" y="962025"/>
                                <a:ext cx="0" cy="922655"/>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74260384" name="直接连接符 974260384"/>
                            <wps:cNvCnPr>
                              <a:cxnSpLocks/>
                            </wps:cNvCnPr>
                            <wps:spPr>
                              <a:xfrm>
                                <a:off x="0" y="962025"/>
                                <a:ext cx="0" cy="1468755"/>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67132984" name="直接箭头连接符 1767132984"/>
                            <wps:cNvCnPr/>
                            <wps:spPr>
                              <a:xfrm>
                                <a:off x="1828800" y="1438275"/>
                                <a:ext cx="863600"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584820596" name="直接箭头连接符 1584820596"/>
                            <wps:cNvCnPr>
                              <a:cxnSpLocks/>
                            </wps:cNvCnPr>
                            <wps:spPr>
                              <a:xfrm>
                                <a:off x="952500" y="1876425"/>
                                <a:ext cx="1727835"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417784972" name="TextBox 22"/>
                            <wps:cNvSpPr txBox="1">
                              <a:spLocks noChangeArrowheads="1"/>
                            </wps:cNvSpPr>
                            <wps:spPr bwMode="auto">
                              <a:xfrm>
                                <a:off x="866659" y="1609725"/>
                                <a:ext cx="13468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E4FE3" w14:textId="77777777" w:rsidR="00B455B7" w:rsidRPr="00817AC0" w:rsidRDefault="00B455B7" w:rsidP="00B455B7">
                                  <w:pPr>
                                    <w:pStyle w:val="affff1"/>
                                    <w:kinsoku w:val="0"/>
                                    <w:overflowPunct w:val="0"/>
                                    <w:spacing w:before="0" w:beforeAutospacing="0" w:after="0" w:afterAutospacing="0"/>
                                    <w:ind w:firstLine="300"/>
                                    <w:jc w:val="center"/>
                                    <w:textAlignment w:val="baseline"/>
                                    <w:rPr>
                                      <w:rFonts w:hint="eastAsia"/>
                                      <w:sz w:val="15"/>
                                      <w:szCs w:val="15"/>
                                    </w:rPr>
                                  </w:pPr>
                                  <w:r w:rsidRPr="00817AC0">
                                    <w:rPr>
                                      <w:rFonts w:ascii="Arial" w:cstheme="minorBidi" w:hint="eastAsia"/>
                                      <w:bCs/>
                                      <w:color w:val="000000" w:themeColor="text1"/>
                                      <w:kern w:val="24"/>
                                      <w:sz w:val="15"/>
                                      <w:szCs w:val="15"/>
                                    </w:rPr>
                                    <w:t>二段</w:t>
                                  </w:r>
                                </w:p>
                              </w:txbxContent>
                            </wps:txbx>
                            <wps:bodyPr wrap="square">
                              <a:spAutoFit/>
                            </wps:bodyPr>
                          </wps:wsp>
                          <wps:wsp>
                            <wps:cNvPr id="573300759" name="直接箭头连接符 573300759"/>
                            <wps:cNvCnPr>
                              <a:cxnSpLocks/>
                            </wps:cNvCnPr>
                            <wps:spPr>
                              <a:xfrm>
                                <a:off x="38100" y="2409825"/>
                                <a:ext cx="2627630"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908269691" name="直接箭头连接符 1908269691"/>
                            <wps:cNvCnPr/>
                            <wps:spPr>
                              <a:xfrm>
                                <a:off x="342900" y="85725"/>
                                <a:ext cx="0" cy="468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31965175" name="直接箭头连接符 11306"/>
                            <wps:cNvCnPr/>
                            <wps:spPr>
                              <a:xfrm>
                                <a:off x="571500" y="723900"/>
                                <a:ext cx="2971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4953623" name="直接箭头连接符 11307"/>
                            <wps:cNvCnPr/>
                            <wps:spPr>
                              <a:xfrm>
                                <a:off x="1533525" y="742950"/>
                                <a:ext cx="2971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12939170" name="直接箭头连接符 71"/>
                            <wps:cNvCnPr/>
                            <wps:spPr>
                              <a:xfrm>
                                <a:off x="3409950" y="752475"/>
                                <a:ext cx="2971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7946367" name="直接箭头连接符 72"/>
                            <wps:cNvCnPr/>
                            <wps:spPr>
                              <a:xfrm>
                                <a:off x="2486025" y="742950"/>
                                <a:ext cx="2971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30710822" name="直接箭头连接符 1330710822"/>
                            <wps:cNvCnPr/>
                            <wps:spPr>
                              <a:xfrm>
                                <a:off x="1276350" y="95250"/>
                                <a:ext cx="0" cy="468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1911983" name="直接箭头连接符 361911983"/>
                            <wps:cNvCnPr/>
                            <wps:spPr>
                              <a:xfrm>
                                <a:off x="2133600" y="95250"/>
                                <a:ext cx="0" cy="468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wgp>
                  </a:graphicData>
                </a:graphic>
              </wp:anchor>
            </w:drawing>
          </mc:Choice>
          <mc:Fallback>
            <w:pict>
              <v:group w14:anchorId="18E53F75" id="组合 17" o:spid="_x0000_s1250" style="position:absolute;left:0;text-align:left;margin-left:-1.5pt;margin-top:6pt;width:416.25pt;height:328.25pt;z-index:251705344" coordsize="52863,4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">
                <v:shape id="TextBox 22" o:spid="_x0000_s1251" type="#_x0000_t202" style="position:absolute;left:17145;top:27336;width:8420;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" filled="f" stroked="f">
                  <v:textbox style="mso-fit-shape-to-text:t">
                    <w:txbxContent>
                      <w:p w14:paraId="0E012613" w14:textId="77777777" w:rsidR="00B455B7" w:rsidRPr="00817AC0" w:rsidRDefault="00B455B7" w:rsidP="00B455B7">
                        <w:pPr>
                          <w:pStyle w:val="affff1"/>
                          <w:kinsoku w:val="0"/>
                          <w:overflowPunct w:val="0"/>
                          <w:spacing w:before="0" w:beforeAutospacing="0" w:after="0" w:afterAutospacing="0"/>
                          <w:ind w:firstLine="300"/>
                          <w:jc w:val="center"/>
                          <w:textAlignment w:val="baseline"/>
                          <w:rPr>
                            <w:rFonts w:hint="eastAsia"/>
                            <w:sz w:val="15"/>
                            <w:szCs w:val="15"/>
                          </w:rPr>
                        </w:pPr>
                        <w:r w:rsidRPr="00817AC0">
                          <w:rPr>
                            <w:rFonts w:ascii="Arial" w:cstheme="minorBidi" w:hint="eastAsia"/>
                            <w:bCs/>
                            <w:color w:val="000000" w:themeColor="text1"/>
                            <w:kern w:val="24"/>
                            <w:sz w:val="15"/>
                            <w:szCs w:val="15"/>
                          </w:rPr>
                          <w:t>一段</w:t>
                        </w:r>
                      </w:p>
                    </w:txbxContent>
                  </v:textbox>
                </v:shape>
                <v:group id="组合 16" o:spid="_x0000_s1252" style="position:absolute;width:52863;height:41687" coordsize="52863,4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">
                  <v:shape id="TextBox 22" o:spid="_x0000_s1253" type="#_x0000_t202" style="position:absolute;left:857;top:37433;width:15322;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" filled="f" stroked="f">
                    <v:textbox style="mso-fit-shape-to-text:t">
                      <w:txbxContent>
                        <w:p w14:paraId="4862B687" w14:textId="77777777" w:rsidR="00B455B7" w:rsidRPr="00817AC0" w:rsidRDefault="00B455B7" w:rsidP="00B455B7">
                          <w:pPr>
                            <w:pStyle w:val="affff1"/>
                            <w:kinsoku w:val="0"/>
                            <w:overflowPunct w:val="0"/>
                            <w:spacing w:before="0" w:beforeAutospacing="0" w:after="0" w:afterAutospacing="0"/>
                            <w:ind w:firstLine="300"/>
                            <w:jc w:val="center"/>
                            <w:textAlignment w:val="baseline"/>
                            <w:rPr>
                              <w:rFonts w:hint="eastAsia"/>
                              <w:sz w:val="15"/>
                              <w:szCs w:val="15"/>
                            </w:rPr>
                          </w:pPr>
                          <w:r w:rsidRPr="00817AC0">
                            <w:rPr>
                              <w:rFonts w:ascii="Arial" w:cstheme="minorBidi" w:hint="eastAsia"/>
                              <w:bCs/>
                              <w:color w:val="000000" w:themeColor="text1"/>
                              <w:kern w:val="24"/>
                              <w:sz w:val="15"/>
                              <w:szCs w:val="15"/>
                            </w:rPr>
                            <w:t>三段</w:t>
                          </w:r>
                        </w:p>
                      </w:txbxContent>
                    </v:textbox>
                  </v:shape>
                  <v:group id="组合 14" o:spid="_x0000_s1254" style="position:absolute;left:190;width:26100;height:17653" coordsize="26100,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">
                    <v:shape id="TextBox 20" o:spid="_x0000_s1255" type="#_x0000_t202" style="position:absolute;left:9046;width:7436;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" filled="f" strokecolor="black [3213]">
                      <v:textbox style="mso-fit-shape-to-text:t">
                        <w:txbxContent>
                          <w:p w14:paraId="2AE74978" w14:textId="77777777" w:rsidR="00B455B7" w:rsidRPr="00817AC0" w:rsidRDefault="00B455B7" w:rsidP="00B455B7">
                            <w:pPr>
                              <w:pStyle w:val="affff1"/>
                              <w:kinsoku w:val="0"/>
                              <w:overflowPunct w:val="0"/>
                              <w:spacing w:before="0" w:beforeAutospacing="0" w:after="0" w:afterAutospacing="0"/>
                              <w:ind w:firstLineChars="150" w:firstLine="225"/>
                              <w:textAlignment w:val="baseline"/>
                              <w:rPr>
                                <w:rFonts w:hint="eastAsia"/>
                                <w:sz w:val="15"/>
                                <w:szCs w:val="15"/>
                              </w:rPr>
                            </w:pPr>
                            <w:r w:rsidRPr="00817AC0">
                              <w:rPr>
                                <w:rFonts w:ascii="Arial" w:cstheme="minorBidi" w:hint="eastAsia"/>
                                <w:bCs/>
                                <w:color w:val="000000" w:themeColor="text1"/>
                                <w:kern w:val="24"/>
                                <w:sz w:val="15"/>
                                <w:szCs w:val="15"/>
                              </w:rPr>
                              <w:t>废杂铜</w:t>
                            </w:r>
                          </w:p>
                        </w:txbxContent>
                      </v:textbox>
                    </v:shape>
                    <v:shape id="TextBox 22" o:spid="_x0000_s1256" type="#_x0000_t202" style="position:absolute;left:6761;top:6284;width:12007;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" filled="f">
                      <v:textbox style="mso-fit-shape-to-text:t">
                        <w:txbxContent>
                          <w:p w14:paraId="05FA5CD6" w14:textId="77777777" w:rsidR="00B455B7" w:rsidRPr="00817AC0" w:rsidRDefault="00B455B7" w:rsidP="00B455B7">
                            <w:pPr>
                              <w:pStyle w:val="affff1"/>
                              <w:kinsoku w:val="0"/>
                              <w:overflowPunct w:val="0"/>
                              <w:spacing w:before="0" w:beforeAutospacing="0" w:after="0" w:afterAutospacing="0"/>
                              <w:ind w:firstLineChars="100" w:firstLine="150"/>
                              <w:textAlignment w:val="baseline"/>
                              <w:rPr>
                                <w:rFonts w:hint="eastAsia"/>
                                <w:sz w:val="15"/>
                                <w:szCs w:val="15"/>
                              </w:rPr>
                            </w:pPr>
                            <w:r w:rsidRPr="00817AC0">
                              <w:rPr>
                                <w:rFonts w:ascii="Arial" w:cstheme="minorBidi" w:hint="eastAsia"/>
                                <w:bCs/>
                                <w:color w:val="000000" w:themeColor="text1"/>
                                <w:kern w:val="24"/>
                                <w:sz w:val="15"/>
                                <w:szCs w:val="15"/>
                              </w:rPr>
                              <w:t>拆解、破碎</w:t>
                            </w:r>
                            <w:r w:rsidRPr="00817AC0">
                              <w:rPr>
                                <w:rFonts w:ascii="Arial" w:cstheme="minorBidi"/>
                                <w:bCs/>
                                <w:color w:val="000000" w:themeColor="text1"/>
                                <w:kern w:val="24"/>
                                <w:sz w:val="15"/>
                                <w:szCs w:val="15"/>
                              </w:rPr>
                              <w:t>、</w:t>
                            </w:r>
                            <w:r w:rsidRPr="00817AC0">
                              <w:rPr>
                                <w:rFonts w:ascii="Arial" w:cstheme="minorBidi" w:hint="eastAsia"/>
                                <w:bCs/>
                                <w:color w:val="000000" w:themeColor="text1"/>
                                <w:kern w:val="24"/>
                                <w:sz w:val="15"/>
                                <w:szCs w:val="15"/>
                              </w:rPr>
                              <w:t>分选</w:t>
                            </w:r>
                          </w:p>
                        </w:txbxContent>
                      </v:textbox>
                    </v:shape>
                    <v:line id="直接连接符 463887630" o:spid="_x0000_s1257" style="position:absolute;visibility:visible;mso-wrap-style:square" from="3238,11620" to="21238,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" strokecolor="black [3213]">
                      <o:lock v:ext="edit" shapetype="f"/>
                    </v:line>
                    <v:shape id="TextBox 26" o:spid="_x0000_s1258" type="#_x0000_t202" style="position:absolute;left:17997;top:14663;width:8103;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" filled="f" stroked="f">
                      <v:textbox style="mso-fit-shape-to-text:t">
                        <w:txbxContent>
                          <w:p w14:paraId="48C7BD87" w14:textId="77777777" w:rsidR="00B455B7" w:rsidRPr="00817AC0" w:rsidRDefault="00B455B7" w:rsidP="00B455B7">
                            <w:pPr>
                              <w:pStyle w:val="affff1"/>
                              <w:kinsoku w:val="0"/>
                              <w:overflowPunct w:val="0"/>
                              <w:spacing w:before="0" w:beforeAutospacing="0" w:after="0" w:afterAutospacing="0"/>
                              <w:textAlignment w:val="baseline"/>
                              <w:rPr>
                                <w:rFonts w:hint="eastAsia"/>
                                <w:sz w:val="15"/>
                                <w:szCs w:val="15"/>
                                <w:u w:val="double"/>
                              </w:rPr>
                            </w:pPr>
                            <w:r w:rsidRPr="00817AC0">
                              <w:rPr>
                                <w:rFonts w:ascii="Arial" w:cstheme="minorBidi" w:hint="eastAsia"/>
                                <w:bCs/>
                                <w:color w:val="000000" w:themeColor="text1"/>
                                <w:kern w:val="24"/>
                                <w:sz w:val="15"/>
                                <w:szCs w:val="15"/>
                                <w:u w:val="double"/>
                              </w:rPr>
                              <w:t>高品位杂铜</w:t>
                            </w:r>
                          </w:p>
                        </w:txbxContent>
                      </v:textbox>
                    </v:shape>
                    <v:shape id="TextBox 27" o:spid="_x0000_s1259" type="#_x0000_t202" style="position:absolute;top:14286;width:7334;height:2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" filled="f" stroked="f">
                      <v:textbox style="mso-fit-shape-to-text:t" inset="0,,0">
                        <w:txbxContent>
                          <w:p w14:paraId="31BEBE55" w14:textId="77777777" w:rsidR="00B455B7" w:rsidRPr="00817AC0" w:rsidRDefault="00B455B7" w:rsidP="00B455B7">
                            <w:pPr>
                              <w:pStyle w:val="affff1"/>
                              <w:kinsoku w:val="0"/>
                              <w:overflowPunct w:val="0"/>
                              <w:spacing w:before="0" w:beforeAutospacing="0" w:after="0" w:afterAutospacing="0"/>
                              <w:ind w:firstLineChars="150" w:firstLine="225"/>
                              <w:textAlignment w:val="baseline"/>
                              <w:rPr>
                                <w:rFonts w:hint="eastAsia"/>
                                <w:sz w:val="15"/>
                                <w:szCs w:val="15"/>
                                <w:u w:val="double"/>
                              </w:rPr>
                            </w:pPr>
                            <w:r w:rsidRPr="00817AC0">
                              <w:rPr>
                                <w:rFonts w:ascii="Arial" w:cstheme="minorBidi" w:hint="eastAsia"/>
                                <w:bCs/>
                                <w:color w:val="000000" w:themeColor="text1"/>
                                <w:kern w:val="24"/>
                                <w:sz w:val="15"/>
                                <w:szCs w:val="15"/>
                                <w:u w:val="double"/>
                              </w:rPr>
                              <w:t>低品位杂铜</w:t>
                            </w:r>
                          </w:p>
                        </w:txbxContent>
                      </v:textbox>
                    </v:shape>
                    <v:shape id="TextBox 45" o:spid="_x0000_s1260" type="#_x0000_t202" style="position:absolute;left:8188;top:14286;width:8725;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" filled="f" stroked="f">
                      <v:textbox style="mso-fit-shape-to-text:t">
                        <w:txbxContent>
                          <w:p w14:paraId="70C821DB" w14:textId="77777777" w:rsidR="00B455B7" w:rsidRPr="00817AC0" w:rsidRDefault="00B455B7" w:rsidP="00B455B7">
                            <w:pPr>
                              <w:pStyle w:val="affff1"/>
                              <w:kinsoku w:val="0"/>
                              <w:overflowPunct w:val="0"/>
                              <w:spacing w:before="0" w:beforeAutospacing="0" w:after="0" w:afterAutospacing="0"/>
                              <w:ind w:firstLineChars="150" w:firstLine="225"/>
                              <w:textAlignment w:val="baseline"/>
                              <w:rPr>
                                <w:rFonts w:hint="eastAsia"/>
                                <w:sz w:val="15"/>
                                <w:szCs w:val="15"/>
                                <w:u w:val="double"/>
                              </w:rPr>
                            </w:pPr>
                            <w:r w:rsidRPr="00817AC0">
                              <w:rPr>
                                <w:rFonts w:ascii="Arial" w:cstheme="minorBidi" w:hint="eastAsia"/>
                                <w:bCs/>
                                <w:color w:val="000000" w:themeColor="text1"/>
                                <w:kern w:val="24"/>
                                <w:sz w:val="15"/>
                                <w:szCs w:val="15"/>
                                <w:u w:val="double"/>
                              </w:rPr>
                              <w:t>中品位杂铜</w:t>
                            </w:r>
                          </w:p>
                        </w:txbxContent>
                      </v:textbox>
                    </v:shape>
                    <v:shape id="直接箭头连接符 857665550" o:spid="_x0000_s1261" type="#_x0000_t32" style="position:absolute;left:12573;top:3333;width:0;height:2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" strokecolor="black [3213]" strokeweight=".5pt">
                      <v:stroke endarrow="block" joinstyle="miter"/>
                    </v:shape>
                    <v:shape id="直接箭头连接符 95203386" o:spid="_x0000_s1262" type="#_x0000_t32" style="position:absolute;left:12382;top:9620;width:0;height:5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" strokecolor="black [3213]" strokeweight=".5pt">
                      <v:stroke endarrow="block" joinstyle="miter"/>
                    </v:shape>
                    <v:shape id="直接箭头连接符 1215542828" o:spid="_x0000_s1263" type="#_x0000_t32" style="position:absolute;left:3333;top:11715;width:0;height:2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" strokecolor="black [3213]" strokeweight=".5pt">
                      <v:stroke endarrow="block" joinstyle="miter"/>
                    </v:shape>
                    <v:shape id="直接箭头连接符 163663585" o:spid="_x0000_s1264" type="#_x0000_t32" style="position:absolute;left:21240;top:11715;width:0;height:2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" strokecolor="black [3213]" strokeweight=".5pt">
                      <v:stroke endarrow="block" joinstyle="miter"/>
                    </v:shape>
                  </v:group>
                  <v:group id="组合 15" o:spid="_x0000_s1265" style="position:absolute;top:16002;width:52863;height:25685" coordsize="52863,25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">
                    <v:shape id="TextBox 29" o:spid="_x0000_s1266" type="#_x0000_t202" style="position:absolute;left:28094;top:6096;width:5912;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" filled="f" strokecolor="black [3213]">
                      <v:textbox style="mso-fit-shape-to-text:t">
                        <w:txbxContent>
                          <w:p w14:paraId="25EE12D2" w14:textId="77777777" w:rsidR="00B455B7" w:rsidRPr="00817AC0" w:rsidRDefault="00B455B7" w:rsidP="00B455B7">
                            <w:pPr>
                              <w:pStyle w:val="affff1"/>
                              <w:kinsoku w:val="0"/>
                              <w:overflowPunct w:val="0"/>
                              <w:spacing w:before="0" w:beforeAutospacing="0" w:after="0" w:afterAutospacing="0"/>
                              <w:ind w:firstLineChars="100" w:firstLine="150"/>
                              <w:textAlignment w:val="baseline"/>
                              <w:rPr>
                                <w:rFonts w:hint="eastAsia"/>
                                <w:sz w:val="15"/>
                                <w:szCs w:val="15"/>
                              </w:rPr>
                            </w:pPr>
                            <w:r w:rsidRPr="00817AC0">
                              <w:rPr>
                                <w:rFonts w:ascii="Arial" w:cstheme="minorBidi" w:hint="eastAsia"/>
                                <w:bCs/>
                                <w:color w:val="000000" w:themeColor="text1"/>
                                <w:kern w:val="24"/>
                                <w:sz w:val="15"/>
                                <w:szCs w:val="15"/>
                              </w:rPr>
                              <w:t>电解</w:t>
                            </w:r>
                          </w:p>
                        </w:txbxContent>
                      </v:textbox>
                    </v:shape>
                    <v:shape id="TextBox 30" o:spid="_x0000_s1267" type="#_x0000_t202" style="position:absolute;left:18285;top:5810;width:6483;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" filled="f" strokecolor="black [3213]">
                      <v:textbox style="mso-fit-shape-to-text:t">
                        <w:txbxContent>
                          <w:p w14:paraId="007B2E4B" w14:textId="77777777" w:rsidR="00B455B7" w:rsidRPr="00817AC0" w:rsidRDefault="00B455B7" w:rsidP="00B455B7">
                            <w:pPr>
                              <w:pStyle w:val="affff1"/>
                              <w:kinsoku w:val="0"/>
                              <w:overflowPunct w:val="0"/>
                              <w:spacing w:before="0" w:beforeAutospacing="0" w:after="0" w:afterAutospacing="0"/>
                              <w:textAlignment w:val="baseline"/>
                              <w:rPr>
                                <w:rFonts w:hint="eastAsia"/>
                                <w:sz w:val="15"/>
                                <w:szCs w:val="15"/>
                              </w:rPr>
                            </w:pPr>
                            <w:r w:rsidRPr="00817AC0">
                              <w:rPr>
                                <w:rFonts w:ascii="Arial" w:cstheme="minorBidi" w:hint="eastAsia"/>
                                <w:bCs/>
                                <w:color w:val="000000" w:themeColor="text1"/>
                                <w:kern w:val="24"/>
                                <w:sz w:val="15"/>
                                <w:szCs w:val="15"/>
                              </w:rPr>
                              <w:t>火法精炼</w:t>
                            </w:r>
                          </w:p>
                        </w:txbxContent>
                      </v:textbox>
                    </v:shape>
                    <v:shape id="TextBox 31" o:spid="_x0000_s1268" type="#_x0000_t202" style="position:absolute;top:5715;width:5721;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" filled="f" strokecolor="black [3213]">
                      <v:textbox style="mso-fit-shape-to-text:t">
                        <w:txbxContent>
                          <w:p w14:paraId="0537CA90" w14:textId="77777777" w:rsidR="00B455B7" w:rsidRPr="00817AC0" w:rsidRDefault="00B455B7" w:rsidP="00B455B7">
                            <w:pPr>
                              <w:pStyle w:val="affff1"/>
                              <w:kinsoku w:val="0"/>
                              <w:overflowPunct w:val="0"/>
                              <w:spacing w:before="0" w:beforeAutospacing="0" w:after="0" w:afterAutospacing="0"/>
                              <w:ind w:firstLineChars="150" w:firstLine="225"/>
                              <w:textAlignment w:val="baseline"/>
                              <w:rPr>
                                <w:rFonts w:hint="eastAsia"/>
                                <w:sz w:val="15"/>
                                <w:szCs w:val="15"/>
                              </w:rPr>
                            </w:pPr>
                            <w:r w:rsidRPr="00817AC0">
                              <w:rPr>
                                <w:rFonts w:ascii="Arial" w:cstheme="minorBidi" w:hint="eastAsia"/>
                                <w:bCs/>
                                <w:color w:val="000000" w:themeColor="text1"/>
                                <w:kern w:val="24"/>
                                <w:sz w:val="15"/>
                                <w:szCs w:val="15"/>
                              </w:rPr>
                              <w:t>熔炼</w:t>
                            </w:r>
                          </w:p>
                        </w:txbxContent>
                      </v:textbox>
                    </v:shape>
                    <v:shape id="TextBox 39" o:spid="_x0000_s1269" type="#_x0000_t202" style="position:absolute;left:33428;top:6000;width:10573;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" filled="f" stroked="f">
                      <v:textbox style="mso-fit-shape-to-text:t">
                        <w:txbxContent>
                          <w:p w14:paraId="3954CC8B" w14:textId="77777777" w:rsidR="00B455B7" w:rsidRPr="00817AC0" w:rsidRDefault="00B455B7" w:rsidP="00B455B7">
                            <w:pPr>
                              <w:pStyle w:val="affff1"/>
                              <w:kinsoku w:val="0"/>
                              <w:overflowPunct w:val="0"/>
                              <w:spacing w:before="0" w:beforeAutospacing="0" w:after="0" w:afterAutospacing="0"/>
                              <w:ind w:firstLineChars="350" w:firstLine="525"/>
                              <w:textAlignment w:val="baseline"/>
                              <w:rPr>
                                <w:rFonts w:hint="eastAsia"/>
                                <w:sz w:val="15"/>
                                <w:szCs w:val="15"/>
                                <w:u w:val="double"/>
                              </w:rPr>
                            </w:pPr>
                            <w:r w:rsidRPr="00817AC0">
                              <w:rPr>
                                <w:rFonts w:ascii="Arial" w:cstheme="minorBidi" w:hint="eastAsia"/>
                                <w:bCs/>
                                <w:color w:val="000000" w:themeColor="text1"/>
                                <w:kern w:val="24"/>
                                <w:sz w:val="15"/>
                                <w:szCs w:val="15"/>
                                <w:u w:val="double"/>
                              </w:rPr>
                              <w:t>阴极铜</w:t>
                            </w:r>
                          </w:p>
                        </w:txbxContent>
                      </v:textbox>
                    </v:shape>
                    <v:shape id="TextBox 42" o:spid="_x0000_s1270" type="#_x0000_t202" style="position:absolute;left:9047;top:5810;width:6293;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" filled="f" strokecolor="black [3213]">
                      <v:textbox style="mso-fit-shape-to-text:t">
                        <w:txbxContent>
                          <w:p w14:paraId="10ABB291" w14:textId="77777777" w:rsidR="00B455B7" w:rsidRPr="00817AC0" w:rsidRDefault="00B455B7" w:rsidP="00B455B7">
                            <w:pPr>
                              <w:pStyle w:val="affff1"/>
                              <w:kinsoku w:val="0"/>
                              <w:overflowPunct w:val="0"/>
                              <w:spacing w:before="0" w:beforeAutospacing="0" w:after="0" w:afterAutospacing="0"/>
                              <w:ind w:firstLineChars="200" w:firstLine="300"/>
                              <w:textAlignment w:val="baseline"/>
                              <w:rPr>
                                <w:rFonts w:hint="eastAsia"/>
                                <w:sz w:val="15"/>
                                <w:szCs w:val="15"/>
                              </w:rPr>
                            </w:pPr>
                            <w:r w:rsidRPr="00817AC0">
                              <w:rPr>
                                <w:rFonts w:ascii="Arial" w:cstheme="minorBidi" w:hint="eastAsia"/>
                                <w:bCs/>
                                <w:color w:val="000000" w:themeColor="text1"/>
                                <w:kern w:val="24"/>
                                <w:sz w:val="15"/>
                                <w:szCs w:val="15"/>
                              </w:rPr>
                              <w:t>吹炼</w:t>
                            </w:r>
                          </w:p>
                        </w:txbxContent>
                      </v:textbox>
                    </v:shape>
                    <v:shape id="TextBox 26" o:spid="_x0000_s1271" type="#_x0000_t202" style="position:absolute;left:37142;width:808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" filled="f" stroked="f">
                      <v:textbox style="mso-fit-shape-to-text:t">
                        <w:txbxContent>
                          <w:p w14:paraId="620BF8A9" w14:textId="77777777" w:rsidR="00B455B7" w:rsidRPr="00817AC0" w:rsidRDefault="00B455B7" w:rsidP="00B455B7">
                            <w:pPr>
                              <w:pStyle w:val="affff1"/>
                              <w:kinsoku w:val="0"/>
                              <w:overflowPunct w:val="0"/>
                              <w:spacing w:before="0" w:beforeAutospacing="0" w:after="0" w:afterAutospacing="0"/>
                              <w:ind w:firstLine="300"/>
                              <w:jc w:val="center"/>
                              <w:textAlignment w:val="baseline"/>
                              <w:rPr>
                                <w:rFonts w:hint="eastAsia"/>
                                <w:sz w:val="15"/>
                                <w:szCs w:val="15"/>
                              </w:rPr>
                            </w:pPr>
                            <w:r w:rsidRPr="00817AC0">
                              <w:rPr>
                                <w:rFonts w:ascii="Arial" w:cstheme="minorBidi" w:hint="eastAsia"/>
                                <w:bCs/>
                                <w:color w:val="000000" w:themeColor="text1"/>
                                <w:kern w:val="24"/>
                                <w:sz w:val="15"/>
                                <w:szCs w:val="15"/>
                              </w:rPr>
                              <w:t>直接利用</w:t>
                            </w:r>
                          </w:p>
                        </w:txbxContent>
                      </v:textbox>
                    </v:shape>
                    <v:line id="直接连接符 1164760734" o:spid="_x0000_s1272" style="position:absolute;visibility:visible;mso-wrap-style:square" from="190,2857" to="48069,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" strokecolor="black [3213]" strokeweight="1.5pt">
                      <v:stroke dashstyle="dash" joinstyle="miter"/>
                      <o:lock v:ext="edit" shapetype="f"/>
                    </v:line>
                    <v:shape id="TextBox 39" o:spid="_x0000_s1273" type="#_x0000_t202" style="position:absolute;left:47428;top:1143;width:5435;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" filled="f" stroked="f">
                      <v:textbox style="mso-fit-shape-to-text:t">
                        <w:txbxContent>
                          <w:p w14:paraId="7D9897FE" w14:textId="77777777" w:rsidR="00B455B7" w:rsidRPr="00817AC0" w:rsidRDefault="00B455B7" w:rsidP="00B455B7">
                            <w:pPr>
                              <w:pStyle w:val="affff1"/>
                              <w:kinsoku w:val="0"/>
                              <w:overflowPunct w:val="0"/>
                              <w:spacing w:before="0" w:beforeAutospacing="0" w:after="0" w:afterAutospacing="0"/>
                              <w:textAlignment w:val="baseline"/>
                              <w:rPr>
                                <w:rFonts w:hint="eastAsia"/>
                                <w:sz w:val="15"/>
                                <w:szCs w:val="15"/>
                                <w:u w:val="double"/>
                              </w:rPr>
                            </w:pPr>
                            <w:r w:rsidRPr="00817AC0">
                              <w:rPr>
                                <w:rFonts w:ascii="Arial" w:cstheme="minorBidi" w:hint="eastAsia"/>
                                <w:bCs/>
                                <w:color w:val="000000" w:themeColor="text1"/>
                                <w:kern w:val="24"/>
                                <w:sz w:val="15"/>
                                <w:szCs w:val="15"/>
                                <w:u w:val="double"/>
                              </w:rPr>
                              <w:t>铜产品</w:t>
                            </w:r>
                          </w:p>
                        </w:txbxContent>
                      </v:textbox>
                    </v:shape>
                    <v:shape id="TextBox 26" o:spid="_x0000_s1274" type="#_x0000_t202" style="position:absolute;left:39332;top:2762;width:7239;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" filled="f" stroked="f">
                      <v:textbox style="mso-fit-shape-to-text:t">
                        <w:txbxContent>
                          <w:p w14:paraId="004F624F" w14:textId="77777777" w:rsidR="00B455B7" w:rsidRPr="00817AC0" w:rsidRDefault="00B455B7" w:rsidP="00B455B7">
                            <w:pPr>
                              <w:pStyle w:val="affff1"/>
                              <w:kinsoku w:val="0"/>
                              <w:overflowPunct w:val="0"/>
                              <w:spacing w:before="0" w:beforeAutospacing="0" w:after="0" w:afterAutospacing="0"/>
                              <w:textAlignment w:val="baseline"/>
                              <w:rPr>
                                <w:rFonts w:hint="eastAsia"/>
                                <w:sz w:val="15"/>
                                <w:szCs w:val="15"/>
                              </w:rPr>
                            </w:pPr>
                            <w:r w:rsidRPr="00817AC0">
                              <w:rPr>
                                <w:rFonts w:ascii="Arial" w:cstheme="minorBidi" w:hint="eastAsia"/>
                                <w:bCs/>
                                <w:color w:val="000000" w:themeColor="text1"/>
                                <w:kern w:val="24"/>
                                <w:sz w:val="15"/>
                                <w:szCs w:val="15"/>
                              </w:rPr>
                              <w:t>间接利用</w:t>
                            </w:r>
                          </w:p>
                        </w:txbxContent>
                      </v:textbox>
                    </v:shape>
                    <v:line id="直接连接符 1577426205" o:spid="_x0000_s1275" style="position:absolute;visibility:visible;mso-wrap-style:square" from="26765,9334" to="26765,25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" strokecolor="black [3213]" strokeweight="1.25pt">
                      <v:stroke dashstyle="dash" joinstyle="miter"/>
                      <o:lock v:ext="edit" shapetype="f"/>
                    </v:line>
                    <v:line id="直接连接符 1897293718" o:spid="_x0000_s1276" style="position:absolute;visibility:visible;mso-wrap-style:square" from="18192,9810" to="18192,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" strokecolor="black [3213]" strokeweight="1.25pt">
                      <v:stroke dashstyle="dash" joinstyle="miter"/>
                    </v:line>
                    <v:line id="直接连接符 1321595943" o:spid="_x0000_s1277" style="position:absolute;visibility:visible;mso-wrap-style:square" from="9334,9620" to="9334,18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" strokecolor="black [3213]" strokeweight="1.25pt">
                      <v:stroke dashstyle="dash" joinstyle="miter"/>
                      <o:lock v:ext="edit" shapetype="f"/>
                    </v:line>
                    <v:line id="直接连接符 974260384" o:spid="_x0000_s1278" style="position:absolute;visibility:visible;mso-wrap-style:square" from="0,9620" to="0,24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" strokecolor="black [3213]" strokeweight="1.25pt">
                      <v:stroke dashstyle="dash" joinstyle="miter"/>
                      <o:lock v:ext="edit" shapetype="f"/>
                    </v:line>
                    <v:shape id="直接箭头连接符 1767132984" o:spid="_x0000_s1279" type="#_x0000_t32" style="position:absolute;left:18288;top:14382;width:86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" strokecolor="black [3213]" strokeweight="1pt">
                      <v:stroke startarrow="block" endarrow="block" joinstyle="miter"/>
                    </v:shape>
                    <v:shape id="直接箭头连接符 1584820596" o:spid="_x0000_s1280" type="#_x0000_t32" style="position:absolute;left:9525;top:18764;width:172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" strokecolor="black [3213]" strokeweight="1pt">
                      <v:stroke startarrow="block" endarrow="block" joinstyle="miter"/>
                      <o:lock v:ext="edit" shapetype="f"/>
                    </v:shape>
                    <v:shape id="TextBox 22" o:spid="_x0000_s1281" type="#_x0000_t202" style="position:absolute;left:8666;top:16097;width:13468;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" filled="f" stroked="f">
                      <v:textbox style="mso-fit-shape-to-text:t">
                        <w:txbxContent>
                          <w:p w14:paraId="5D1E4FE3" w14:textId="77777777" w:rsidR="00B455B7" w:rsidRPr="00817AC0" w:rsidRDefault="00B455B7" w:rsidP="00B455B7">
                            <w:pPr>
                              <w:pStyle w:val="affff1"/>
                              <w:kinsoku w:val="0"/>
                              <w:overflowPunct w:val="0"/>
                              <w:spacing w:before="0" w:beforeAutospacing="0" w:after="0" w:afterAutospacing="0"/>
                              <w:ind w:firstLine="300"/>
                              <w:jc w:val="center"/>
                              <w:textAlignment w:val="baseline"/>
                              <w:rPr>
                                <w:rFonts w:hint="eastAsia"/>
                                <w:sz w:val="15"/>
                                <w:szCs w:val="15"/>
                              </w:rPr>
                            </w:pPr>
                            <w:r w:rsidRPr="00817AC0">
                              <w:rPr>
                                <w:rFonts w:ascii="Arial" w:cstheme="minorBidi" w:hint="eastAsia"/>
                                <w:bCs/>
                                <w:color w:val="000000" w:themeColor="text1"/>
                                <w:kern w:val="24"/>
                                <w:sz w:val="15"/>
                                <w:szCs w:val="15"/>
                              </w:rPr>
                              <w:t>二段</w:t>
                            </w:r>
                          </w:p>
                        </w:txbxContent>
                      </v:textbox>
                    </v:shape>
                    <v:shape id="直接箭头连接符 573300759" o:spid="_x0000_s1282" type="#_x0000_t32" style="position:absolute;left:381;top:24098;width:262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" strokecolor="black [3213]" strokeweight="1pt">
                      <v:stroke startarrow="block" endarrow="block" joinstyle="miter"/>
                      <o:lock v:ext="edit" shapetype="f"/>
                    </v:shape>
                    <v:shape id="直接箭头连接符 1908269691" o:spid="_x0000_s1283" type="#_x0000_t32" style="position:absolute;left:3429;top:857;width:0;height:4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" strokecolor="black [3213]" strokeweight=".5pt">
                      <v:stroke endarrow="block" joinstyle="miter"/>
                    </v:shape>
                    <v:shape id="直接箭头连接符 11306" o:spid="_x0000_s1284" type="#_x0000_t32" style="position:absolute;left:5715;top:7239;width:29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" strokecolor="black [3213]" strokeweight=".5pt">
                      <v:stroke endarrow="block" joinstyle="miter"/>
                    </v:shape>
                    <v:shape id="直接箭头连接符 11307" o:spid="_x0000_s1285" type="#_x0000_t32" style="position:absolute;left:15335;top:7429;width: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" strokecolor="black [3213]" strokeweight=".5pt">
                      <v:stroke endarrow="block" joinstyle="miter"/>
                    </v:shape>
                    <v:shape id="直接箭头连接符 71" o:spid="_x0000_s1286" type="#_x0000_t32" style="position:absolute;left:34099;top:7524;width: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" strokecolor="black [3213]" strokeweight=".5pt">
                      <v:stroke endarrow="block" joinstyle="miter"/>
                    </v:shape>
                    <v:shape id="直接箭头连接符 72" o:spid="_x0000_s1287" type="#_x0000_t32" style="position:absolute;left:24860;top:7429;width: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" strokecolor="black [3213]" strokeweight=".5pt">
                      <v:stroke endarrow="block" joinstyle="miter"/>
                    </v:shape>
                    <v:shape id="直接箭头连接符 1330710822" o:spid="_x0000_s1288" type="#_x0000_t32" style="position:absolute;left:12763;top:952;width:0;height:4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" strokecolor="black [3213]" strokeweight=".5pt">
                      <v:stroke endarrow="block" joinstyle="miter"/>
                    </v:shape>
                    <v:shape id="直接箭头连接符 361911983" o:spid="_x0000_s1289" type="#_x0000_t32" style="position:absolute;left:21336;top:952;width:0;height:4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" strokecolor="black [3213]" strokeweight=".5pt">
                      <v:stroke endarrow="block" joinstyle="miter"/>
                    </v:shape>
                  </v:group>
                </v:group>
                <w10:wrap type="topAndBottom"/>
              </v:group>
            </w:pict>
          </mc:Fallback>
        </mc:AlternateContent>
      </w:r>
      <w:r w:rsidR="000162CF" w:rsidRPr="00A9799F">
        <w:rPr>
          <w:rFonts w:ascii="黑体" w:eastAsia="黑体" w:hAnsi="黑体" w:hint="eastAsia"/>
        </w:rPr>
        <w:t>图A.2</w:t>
      </w:r>
      <w:r w:rsidR="000162CF" w:rsidRPr="00A9799F">
        <w:rPr>
          <w:rFonts w:ascii="黑体" w:eastAsia="黑体" w:hAnsi="黑体"/>
        </w:rPr>
        <w:t xml:space="preserve">  </w:t>
      </w:r>
      <w:r w:rsidR="000162CF" w:rsidRPr="00A9799F">
        <w:rPr>
          <w:rFonts w:ascii="黑体" w:eastAsia="黑体" w:hAnsi="黑体" w:hint="eastAsia"/>
        </w:rPr>
        <w:t>以含铜废料为原料生产阴极铜的主要工艺</w:t>
      </w:r>
    </w:p>
    <w:p w14:paraId="6556BEFA" w14:textId="77777777" w:rsidR="0063669C" w:rsidRPr="00A9799F" w:rsidRDefault="0063669C" w:rsidP="0063669C">
      <w:pPr>
        <w:pStyle w:val="2"/>
        <w:spacing w:beforeLines="0" w:before="0" w:afterLines="0" w:after="0" w:line="240" w:lineRule="auto"/>
        <w:ind w:firstLine="420"/>
        <w:jc w:val="center"/>
        <w:rPr>
          <w:szCs w:val="21"/>
        </w:rPr>
      </w:pPr>
      <w:bookmarkStart w:id="87" w:name="_Toc171946717"/>
      <w:bookmarkStart w:id="88" w:name="_Toc172899185"/>
      <w:r w:rsidRPr="00A9799F">
        <w:rPr>
          <w:rFonts w:hint="eastAsia"/>
          <w:szCs w:val="21"/>
        </w:rPr>
        <w:lastRenderedPageBreak/>
        <w:t>附</w:t>
      </w:r>
      <w:r w:rsidRPr="00A9799F">
        <w:rPr>
          <w:rFonts w:hint="eastAsia"/>
          <w:szCs w:val="21"/>
        </w:rPr>
        <w:t xml:space="preserve"> </w:t>
      </w:r>
      <w:r w:rsidRPr="00A9799F">
        <w:rPr>
          <w:szCs w:val="21"/>
        </w:rPr>
        <w:t xml:space="preserve"> </w:t>
      </w:r>
      <w:r w:rsidRPr="00A9799F">
        <w:rPr>
          <w:rFonts w:hint="eastAsia"/>
          <w:szCs w:val="21"/>
        </w:rPr>
        <w:t>录</w:t>
      </w:r>
      <w:r w:rsidRPr="00A9799F">
        <w:rPr>
          <w:rFonts w:hint="eastAsia"/>
          <w:szCs w:val="21"/>
        </w:rPr>
        <w:t xml:space="preserve"> </w:t>
      </w:r>
      <w:r w:rsidRPr="00A9799F">
        <w:rPr>
          <w:szCs w:val="21"/>
        </w:rPr>
        <w:t xml:space="preserve"> </w:t>
      </w:r>
      <w:r w:rsidRPr="00A9799F">
        <w:rPr>
          <w:rFonts w:hint="eastAsia"/>
          <w:szCs w:val="21"/>
        </w:rPr>
        <w:t>B</w:t>
      </w:r>
      <w:bookmarkEnd w:id="87"/>
      <w:bookmarkEnd w:id="88"/>
    </w:p>
    <w:p w14:paraId="4BE968F1" w14:textId="77777777" w:rsidR="0063669C" w:rsidRPr="00A9799F" w:rsidRDefault="0063669C" w:rsidP="0063669C">
      <w:pPr>
        <w:pStyle w:val="2"/>
        <w:spacing w:beforeLines="0" w:before="0" w:afterLines="0" w:after="0" w:line="240" w:lineRule="auto"/>
        <w:ind w:firstLine="420"/>
        <w:jc w:val="center"/>
        <w:rPr>
          <w:szCs w:val="21"/>
        </w:rPr>
      </w:pPr>
      <w:bookmarkStart w:id="89" w:name="_Toc171946718"/>
      <w:bookmarkStart w:id="90" w:name="_Toc172899186"/>
      <w:r w:rsidRPr="00A9799F">
        <w:rPr>
          <w:rFonts w:hint="eastAsia"/>
          <w:szCs w:val="21"/>
        </w:rPr>
        <w:t>（资料性）</w:t>
      </w:r>
      <w:bookmarkEnd w:id="89"/>
      <w:bookmarkEnd w:id="90"/>
    </w:p>
    <w:p w14:paraId="546BC383" w14:textId="4E97F5C1" w:rsidR="0063669C" w:rsidRPr="00A9799F" w:rsidRDefault="0063669C" w:rsidP="0063669C">
      <w:pPr>
        <w:pStyle w:val="2"/>
        <w:spacing w:beforeLines="0" w:before="0" w:afterLines="0" w:after="0" w:line="240" w:lineRule="auto"/>
        <w:ind w:firstLine="420"/>
        <w:jc w:val="center"/>
        <w:rPr>
          <w:szCs w:val="21"/>
        </w:rPr>
      </w:pPr>
      <w:bookmarkStart w:id="91" w:name="_Toc172899187"/>
      <w:bookmarkStart w:id="92" w:name="_Toc171946719"/>
      <w:r w:rsidRPr="00A9799F">
        <w:rPr>
          <w:rFonts w:hint="eastAsia"/>
          <w:szCs w:val="21"/>
        </w:rPr>
        <w:t>数据质量评价</w:t>
      </w:r>
      <w:bookmarkEnd w:id="91"/>
      <w:bookmarkEnd w:id="92"/>
    </w:p>
    <w:p w14:paraId="723B6B66" w14:textId="7496299C" w:rsidR="00E12344" w:rsidRPr="00A9799F" w:rsidRDefault="00883B1E">
      <w:pPr>
        <w:ind w:firstLine="420"/>
        <w:rPr>
          <w:rFonts w:ascii="宋体"/>
          <w:kern w:val="0"/>
          <w:szCs w:val="20"/>
        </w:rPr>
      </w:pPr>
      <w:r w:rsidRPr="00A9799F">
        <w:rPr>
          <w:rFonts w:ascii="宋体" w:hint="eastAsia"/>
          <w:kern w:val="0"/>
          <w:szCs w:val="20"/>
        </w:rPr>
        <w:t>用于评估产品清单过程的单个数据的</w:t>
      </w:r>
      <w:r w:rsidR="00E12344" w:rsidRPr="00A9799F">
        <w:rPr>
          <w:rFonts w:ascii="宋体" w:hint="eastAsia"/>
          <w:kern w:val="0"/>
          <w:szCs w:val="20"/>
        </w:rPr>
        <w:t>数据质量指标</w:t>
      </w:r>
      <w:r w:rsidRPr="00A9799F">
        <w:rPr>
          <w:rFonts w:ascii="宋体" w:hint="eastAsia"/>
          <w:kern w:val="0"/>
          <w:szCs w:val="20"/>
        </w:rPr>
        <w:t>如表B.1所示。</w:t>
      </w:r>
    </w:p>
    <w:p w14:paraId="78631CD9" w14:textId="14496CD0" w:rsidR="00883B1E" w:rsidRPr="00A9799F" w:rsidRDefault="00883B1E" w:rsidP="00731596">
      <w:pPr>
        <w:pStyle w:val="aff3"/>
        <w:tabs>
          <w:tab w:val="center" w:pos="4201"/>
          <w:tab w:val="right" w:leader="dot" w:pos="9298"/>
        </w:tabs>
        <w:spacing w:beforeLines="50" w:before="156" w:afterLines="50" w:after="156"/>
        <w:ind w:firstLineChars="0" w:firstLine="0"/>
        <w:jc w:val="center"/>
        <w:rPr>
          <w:rFonts w:ascii="黑体" w:eastAsia="黑体" w:hAnsi="黑体" w:hint="eastAsia"/>
        </w:rPr>
      </w:pPr>
      <w:r w:rsidRPr="00A9799F">
        <w:rPr>
          <w:rFonts w:ascii="黑体" w:eastAsia="黑体" w:hAnsi="黑体" w:hint="eastAsia"/>
        </w:rPr>
        <w:t>表B</w:t>
      </w:r>
      <w:r w:rsidRPr="00A9799F">
        <w:rPr>
          <w:rFonts w:ascii="黑体" w:eastAsia="黑体" w:hAnsi="黑体"/>
        </w:rPr>
        <w:t xml:space="preserve">.1  </w:t>
      </w:r>
      <w:r w:rsidRPr="00A9799F">
        <w:rPr>
          <w:rFonts w:ascii="黑体" w:eastAsia="黑体" w:hAnsi="黑体" w:hint="eastAsia"/>
        </w:rPr>
        <w:t>数据质量</w:t>
      </w:r>
      <w:r w:rsidR="00660FD0" w:rsidRPr="00A9799F">
        <w:rPr>
          <w:rFonts w:ascii="黑体" w:eastAsia="黑体" w:hAnsi="黑体" w:hint="eastAsia"/>
        </w:rPr>
        <w:t>指标</w:t>
      </w:r>
    </w:p>
    <w:tbl>
      <w:tblPr>
        <w:tblStyle w:val="affff0"/>
        <w:tblW w:w="0" w:type="auto"/>
        <w:tblLook w:val="04A0" w:firstRow="1" w:lastRow="0" w:firstColumn="1" w:lastColumn="0" w:noHBand="0" w:noVBand="1"/>
      </w:tblPr>
      <w:tblGrid>
        <w:gridCol w:w="1838"/>
        <w:gridCol w:w="3544"/>
        <w:gridCol w:w="2920"/>
      </w:tblGrid>
      <w:tr w:rsidR="00A9799F" w:rsidRPr="00A9799F" w14:paraId="0A32DB53" w14:textId="77777777" w:rsidTr="008624DE">
        <w:tc>
          <w:tcPr>
            <w:tcW w:w="1838" w:type="dxa"/>
            <w:vAlign w:val="center"/>
          </w:tcPr>
          <w:p w14:paraId="423DB467" w14:textId="61828C0F" w:rsidR="00E12344" w:rsidRPr="009731BA" w:rsidRDefault="00E12344" w:rsidP="009731BA">
            <w:pPr>
              <w:pStyle w:val="ae"/>
              <w:ind w:firstLineChars="0" w:firstLine="0"/>
              <w:jc w:val="center"/>
              <w:rPr>
                <w:sz w:val="18"/>
                <w:szCs w:val="18"/>
              </w:rPr>
            </w:pPr>
            <w:r w:rsidRPr="009731BA">
              <w:rPr>
                <w:rFonts w:hint="eastAsia"/>
                <w:sz w:val="18"/>
                <w:szCs w:val="18"/>
              </w:rPr>
              <w:t>指标</w:t>
            </w:r>
          </w:p>
        </w:tc>
        <w:tc>
          <w:tcPr>
            <w:tcW w:w="3544" w:type="dxa"/>
            <w:vAlign w:val="center"/>
          </w:tcPr>
          <w:p w14:paraId="543EB041" w14:textId="019148EA" w:rsidR="00E12344" w:rsidRPr="009731BA" w:rsidRDefault="00E12344" w:rsidP="009731BA">
            <w:pPr>
              <w:pStyle w:val="ae"/>
              <w:ind w:firstLineChars="0" w:firstLine="0"/>
              <w:jc w:val="center"/>
              <w:rPr>
                <w:sz w:val="18"/>
                <w:szCs w:val="18"/>
              </w:rPr>
            </w:pPr>
            <w:r w:rsidRPr="009731BA">
              <w:rPr>
                <w:rFonts w:hint="eastAsia"/>
                <w:sz w:val="18"/>
                <w:szCs w:val="18"/>
              </w:rPr>
              <w:t>描述</w:t>
            </w:r>
          </w:p>
        </w:tc>
        <w:tc>
          <w:tcPr>
            <w:tcW w:w="2920" w:type="dxa"/>
            <w:vAlign w:val="center"/>
          </w:tcPr>
          <w:p w14:paraId="03FC897B" w14:textId="5DD7D380" w:rsidR="00E12344" w:rsidRPr="009731BA" w:rsidRDefault="007227C5" w:rsidP="009731BA">
            <w:pPr>
              <w:pStyle w:val="ae"/>
              <w:ind w:firstLineChars="0" w:firstLine="0"/>
              <w:jc w:val="center"/>
              <w:rPr>
                <w:sz w:val="18"/>
                <w:szCs w:val="18"/>
              </w:rPr>
            </w:pPr>
            <w:r w:rsidRPr="009731BA">
              <w:rPr>
                <w:rFonts w:hint="eastAsia"/>
                <w:sz w:val="18"/>
                <w:szCs w:val="18"/>
              </w:rPr>
              <w:t>与数据质量的关系</w:t>
            </w:r>
          </w:p>
        </w:tc>
      </w:tr>
      <w:tr w:rsidR="00A9799F" w:rsidRPr="00A9799F" w14:paraId="293F99DF" w14:textId="77777777" w:rsidTr="008624DE">
        <w:tc>
          <w:tcPr>
            <w:tcW w:w="1838" w:type="dxa"/>
            <w:vAlign w:val="center"/>
          </w:tcPr>
          <w:p w14:paraId="5C14B600" w14:textId="2CBEDD8D" w:rsidR="00E12344" w:rsidRPr="009731BA" w:rsidRDefault="00E12344" w:rsidP="009731BA">
            <w:pPr>
              <w:pStyle w:val="ae"/>
              <w:ind w:firstLineChars="0" w:firstLine="0"/>
              <w:jc w:val="center"/>
              <w:rPr>
                <w:sz w:val="18"/>
                <w:szCs w:val="18"/>
              </w:rPr>
            </w:pPr>
            <w:r w:rsidRPr="009731BA">
              <w:rPr>
                <w:rFonts w:hint="eastAsia"/>
                <w:sz w:val="18"/>
                <w:szCs w:val="18"/>
              </w:rPr>
              <w:t>技术代表性</w:t>
            </w:r>
          </w:p>
        </w:tc>
        <w:tc>
          <w:tcPr>
            <w:tcW w:w="3544" w:type="dxa"/>
            <w:vAlign w:val="center"/>
          </w:tcPr>
          <w:p w14:paraId="2196F658" w14:textId="54C757FB" w:rsidR="00E12344" w:rsidRPr="009731BA" w:rsidRDefault="00E12344" w:rsidP="008624DE">
            <w:pPr>
              <w:pStyle w:val="ae"/>
              <w:ind w:firstLineChars="0" w:firstLine="0"/>
              <w:rPr>
                <w:sz w:val="18"/>
                <w:szCs w:val="18"/>
              </w:rPr>
            </w:pPr>
            <w:r w:rsidRPr="009731BA">
              <w:rPr>
                <w:rFonts w:hint="eastAsia"/>
                <w:sz w:val="18"/>
                <w:szCs w:val="18"/>
              </w:rPr>
              <w:t>数据反映实际使用技术的程度</w:t>
            </w:r>
          </w:p>
        </w:tc>
        <w:tc>
          <w:tcPr>
            <w:tcW w:w="2920" w:type="dxa"/>
            <w:vAlign w:val="center"/>
          </w:tcPr>
          <w:p w14:paraId="3775475D" w14:textId="5847181B" w:rsidR="00E12344" w:rsidRPr="009731BA" w:rsidRDefault="007227C5" w:rsidP="008624DE">
            <w:pPr>
              <w:pStyle w:val="ae"/>
              <w:ind w:firstLineChars="0" w:firstLine="0"/>
              <w:rPr>
                <w:sz w:val="18"/>
                <w:szCs w:val="18"/>
              </w:rPr>
            </w:pPr>
            <w:r w:rsidRPr="00A9799F">
              <w:rPr>
                <w:rFonts w:hint="eastAsia"/>
                <w:sz w:val="18"/>
                <w:szCs w:val="18"/>
              </w:rPr>
              <w:t>企业宜选择反映技术特异性的数据</w:t>
            </w:r>
          </w:p>
        </w:tc>
      </w:tr>
      <w:tr w:rsidR="00A9799F" w:rsidRPr="00A9799F" w14:paraId="1603E928" w14:textId="77777777" w:rsidTr="008624DE">
        <w:tc>
          <w:tcPr>
            <w:tcW w:w="1838" w:type="dxa"/>
            <w:vAlign w:val="center"/>
          </w:tcPr>
          <w:p w14:paraId="07FEC6BF" w14:textId="418F2C67" w:rsidR="00E12344" w:rsidRPr="009731BA" w:rsidRDefault="00E12344" w:rsidP="009731BA">
            <w:pPr>
              <w:pStyle w:val="ae"/>
              <w:ind w:firstLineChars="0" w:firstLine="0"/>
              <w:jc w:val="center"/>
              <w:rPr>
                <w:sz w:val="18"/>
                <w:szCs w:val="18"/>
              </w:rPr>
            </w:pPr>
            <w:r w:rsidRPr="009731BA">
              <w:rPr>
                <w:rFonts w:hint="eastAsia"/>
                <w:sz w:val="18"/>
                <w:szCs w:val="18"/>
              </w:rPr>
              <w:t>时间代表性</w:t>
            </w:r>
          </w:p>
        </w:tc>
        <w:tc>
          <w:tcPr>
            <w:tcW w:w="3544" w:type="dxa"/>
            <w:vAlign w:val="center"/>
          </w:tcPr>
          <w:p w14:paraId="541B52D8" w14:textId="18446EC9" w:rsidR="00E12344" w:rsidRPr="009731BA" w:rsidRDefault="00E12344" w:rsidP="008624DE">
            <w:pPr>
              <w:pStyle w:val="ae"/>
              <w:ind w:firstLineChars="0" w:firstLine="0"/>
              <w:rPr>
                <w:sz w:val="18"/>
                <w:szCs w:val="18"/>
              </w:rPr>
            </w:pPr>
            <w:r w:rsidRPr="009731BA">
              <w:rPr>
                <w:rFonts w:hint="eastAsia"/>
                <w:sz w:val="18"/>
                <w:szCs w:val="18"/>
              </w:rPr>
              <w:t>数据反映实际时间或活动年限的程度</w:t>
            </w:r>
          </w:p>
        </w:tc>
        <w:tc>
          <w:tcPr>
            <w:tcW w:w="2920" w:type="dxa"/>
            <w:vAlign w:val="center"/>
          </w:tcPr>
          <w:p w14:paraId="374610EB" w14:textId="482FE02A" w:rsidR="00E12344" w:rsidRPr="009731BA" w:rsidRDefault="007227C5" w:rsidP="008624DE">
            <w:pPr>
              <w:pStyle w:val="ae"/>
              <w:ind w:firstLineChars="0" w:firstLine="0"/>
              <w:rPr>
                <w:sz w:val="18"/>
                <w:szCs w:val="18"/>
              </w:rPr>
            </w:pPr>
            <w:r w:rsidRPr="00A9799F">
              <w:rPr>
                <w:rFonts w:hint="eastAsia"/>
                <w:sz w:val="18"/>
                <w:szCs w:val="18"/>
              </w:rPr>
              <w:t>企业宜选择反映时间特异性的数据</w:t>
            </w:r>
          </w:p>
        </w:tc>
      </w:tr>
      <w:tr w:rsidR="00A9799F" w:rsidRPr="00A9799F" w14:paraId="397512E6" w14:textId="77777777" w:rsidTr="008624DE">
        <w:tc>
          <w:tcPr>
            <w:tcW w:w="1838" w:type="dxa"/>
            <w:vAlign w:val="center"/>
          </w:tcPr>
          <w:p w14:paraId="2F145895" w14:textId="09F1AF15" w:rsidR="00E12344" w:rsidRPr="009731BA" w:rsidRDefault="00E12344" w:rsidP="009731BA">
            <w:pPr>
              <w:pStyle w:val="ae"/>
              <w:ind w:firstLineChars="0" w:firstLine="0"/>
              <w:jc w:val="center"/>
              <w:rPr>
                <w:sz w:val="18"/>
                <w:szCs w:val="18"/>
              </w:rPr>
            </w:pPr>
            <w:r w:rsidRPr="009731BA">
              <w:rPr>
                <w:rFonts w:hint="eastAsia"/>
                <w:sz w:val="18"/>
                <w:szCs w:val="18"/>
              </w:rPr>
              <w:t>地域代表性</w:t>
            </w:r>
          </w:p>
        </w:tc>
        <w:tc>
          <w:tcPr>
            <w:tcW w:w="3544" w:type="dxa"/>
            <w:vAlign w:val="center"/>
          </w:tcPr>
          <w:p w14:paraId="3A9716AF" w14:textId="2047C99B" w:rsidR="00E12344" w:rsidRPr="009731BA" w:rsidRDefault="00E12344" w:rsidP="008624DE">
            <w:pPr>
              <w:pStyle w:val="ae"/>
              <w:ind w:firstLineChars="0" w:firstLine="0"/>
              <w:rPr>
                <w:sz w:val="18"/>
                <w:szCs w:val="18"/>
              </w:rPr>
            </w:pPr>
            <w:r w:rsidRPr="009731BA">
              <w:rPr>
                <w:rFonts w:hint="eastAsia"/>
                <w:sz w:val="18"/>
                <w:szCs w:val="18"/>
              </w:rPr>
              <w:t>数据反映活动的实际地理位置的程度</w:t>
            </w:r>
          </w:p>
        </w:tc>
        <w:tc>
          <w:tcPr>
            <w:tcW w:w="2920" w:type="dxa"/>
            <w:vAlign w:val="center"/>
          </w:tcPr>
          <w:p w14:paraId="514E0726" w14:textId="2EA07125" w:rsidR="00E12344" w:rsidRPr="009731BA" w:rsidRDefault="007227C5" w:rsidP="008624DE">
            <w:pPr>
              <w:pStyle w:val="ae"/>
              <w:ind w:firstLineChars="0" w:firstLine="0"/>
              <w:rPr>
                <w:sz w:val="18"/>
                <w:szCs w:val="18"/>
              </w:rPr>
            </w:pPr>
            <w:r w:rsidRPr="00A9799F">
              <w:rPr>
                <w:rFonts w:hint="eastAsia"/>
                <w:sz w:val="18"/>
                <w:szCs w:val="18"/>
              </w:rPr>
              <w:t>企业宜选择反映地理特异性的数据</w:t>
            </w:r>
          </w:p>
        </w:tc>
      </w:tr>
      <w:tr w:rsidR="00A9799F" w:rsidRPr="00A9799F" w14:paraId="78BE1E1A" w14:textId="77777777" w:rsidTr="008624DE">
        <w:tc>
          <w:tcPr>
            <w:tcW w:w="1838" w:type="dxa"/>
            <w:vAlign w:val="center"/>
          </w:tcPr>
          <w:p w14:paraId="5B62D014" w14:textId="76D0687A" w:rsidR="00E12344" w:rsidRPr="009731BA" w:rsidRDefault="00E12344" w:rsidP="009731BA">
            <w:pPr>
              <w:pStyle w:val="ae"/>
              <w:ind w:firstLineChars="0" w:firstLine="0"/>
              <w:jc w:val="center"/>
              <w:rPr>
                <w:sz w:val="18"/>
                <w:szCs w:val="18"/>
              </w:rPr>
            </w:pPr>
            <w:r w:rsidRPr="009731BA">
              <w:rPr>
                <w:rFonts w:hint="eastAsia"/>
                <w:sz w:val="18"/>
                <w:szCs w:val="18"/>
              </w:rPr>
              <w:t>完整性</w:t>
            </w:r>
          </w:p>
        </w:tc>
        <w:tc>
          <w:tcPr>
            <w:tcW w:w="3544" w:type="dxa"/>
            <w:vAlign w:val="center"/>
          </w:tcPr>
          <w:p w14:paraId="3C1B8E3B" w14:textId="1BB07A33" w:rsidR="00E12344" w:rsidRPr="009731BA" w:rsidRDefault="00E12344" w:rsidP="008624DE">
            <w:pPr>
              <w:pStyle w:val="ae"/>
              <w:ind w:firstLineChars="0" w:firstLine="0"/>
              <w:rPr>
                <w:sz w:val="18"/>
                <w:szCs w:val="18"/>
              </w:rPr>
            </w:pPr>
            <w:r w:rsidRPr="009731BA">
              <w:rPr>
                <w:rFonts w:hint="eastAsia"/>
                <w:sz w:val="18"/>
                <w:szCs w:val="18"/>
              </w:rPr>
              <w:t>数据对相关活动的统计代表程度</w:t>
            </w:r>
            <w:r w:rsidR="005864C6" w:rsidRPr="00A9799F">
              <w:rPr>
                <w:rFonts w:hint="eastAsia"/>
                <w:sz w:val="18"/>
                <w:szCs w:val="18"/>
              </w:rPr>
              <w:t>；</w:t>
            </w:r>
          </w:p>
          <w:p w14:paraId="332322D3" w14:textId="77777777" w:rsidR="005864C6" w:rsidRPr="00A9799F" w:rsidRDefault="00E12344" w:rsidP="008624DE">
            <w:pPr>
              <w:pStyle w:val="ae"/>
              <w:ind w:firstLineChars="0" w:firstLine="0"/>
              <w:rPr>
                <w:sz w:val="18"/>
                <w:szCs w:val="18"/>
              </w:rPr>
            </w:pPr>
            <w:r w:rsidRPr="009731BA">
              <w:rPr>
                <w:rFonts w:hint="eastAsia"/>
                <w:sz w:val="18"/>
                <w:szCs w:val="18"/>
              </w:rPr>
              <w:t>完整性</w:t>
            </w:r>
            <w:r w:rsidR="00883B1E" w:rsidRPr="00A9799F">
              <w:rPr>
                <w:rFonts w:hint="eastAsia"/>
                <w:sz w:val="18"/>
                <w:szCs w:val="18"/>
              </w:rPr>
              <w:t>反映可获得并可被使用的数据在特定活动相关的总数中的百分比</w:t>
            </w:r>
            <w:r w:rsidR="005864C6" w:rsidRPr="00A9799F">
              <w:rPr>
                <w:rFonts w:hint="eastAsia"/>
                <w:sz w:val="18"/>
                <w:szCs w:val="18"/>
              </w:rPr>
              <w:t>；</w:t>
            </w:r>
          </w:p>
          <w:p w14:paraId="78D576E3" w14:textId="367BDC6C" w:rsidR="00E12344" w:rsidRPr="009731BA" w:rsidRDefault="00E12344" w:rsidP="008624DE">
            <w:pPr>
              <w:pStyle w:val="ae"/>
              <w:ind w:firstLineChars="0" w:firstLine="0"/>
              <w:rPr>
                <w:sz w:val="18"/>
                <w:szCs w:val="18"/>
              </w:rPr>
            </w:pPr>
            <w:r w:rsidRPr="009731BA">
              <w:rPr>
                <w:rFonts w:hint="eastAsia"/>
                <w:sz w:val="18"/>
                <w:szCs w:val="18"/>
              </w:rPr>
              <w:t>完整的数据也反映了数据的周期性和其他正常的波动性</w:t>
            </w:r>
            <w:r w:rsidR="005864C6" w:rsidRPr="00A9799F">
              <w:rPr>
                <w:rFonts w:hint="eastAsia"/>
                <w:sz w:val="18"/>
                <w:szCs w:val="18"/>
              </w:rPr>
              <w:t>。</w:t>
            </w:r>
          </w:p>
        </w:tc>
        <w:tc>
          <w:tcPr>
            <w:tcW w:w="2920" w:type="dxa"/>
            <w:vAlign w:val="center"/>
          </w:tcPr>
          <w:p w14:paraId="303EEAB0" w14:textId="51A64E80" w:rsidR="00E12344" w:rsidRPr="009731BA" w:rsidRDefault="007227C5" w:rsidP="008624DE">
            <w:pPr>
              <w:pStyle w:val="ae"/>
              <w:ind w:firstLineChars="0" w:firstLine="0"/>
              <w:rPr>
                <w:sz w:val="18"/>
                <w:szCs w:val="18"/>
              </w:rPr>
            </w:pPr>
            <w:r w:rsidRPr="00A9799F">
              <w:rPr>
                <w:rFonts w:hint="eastAsia"/>
                <w:sz w:val="18"/>
                <w:szCs w:val="18"/>
              </w:rPr>
              <w:t>企业宜选择完整的数据</w:t>
            </w:r>
          </w:p>
        </w:tc>
      </w:tr>
      <w:tr w:rsidR="00A9799F" w:rsidRPr="00A9799F" w14:paraId="41192387" w14:textId="77777777" w:rsidTr="008624DE">
        <w:tc>
          <w:tcPr>
            <w:tcW w:w="1838" w:type="dxa"/>
            <w:vAlign w:val="center"/>
          </w:tcPr>
          <w:p w14:paraId="380A393D" w14:textId="5527A3C7" w:rsidR="00E12344" w:rsidRPr="009731BA" w:rsidRDefault="00E12344" w:rsidP="009731BA">
            <w:pPr>
              <w:pStyle w:val="ae"/>
              <w:ind w:firstLineChars="0" w:firstLine="0"/>
              <w:jc w:val="center"/>
              <w:rPr>
                <w:sz w:val="18"/>
                <w:szCs w:val="18"/>
              </w:rPr>
            </w:pPr>
            <w:r w:rsidRPr="009731BA">
              <w:rPr>
                <w:rFonts w:hint="eastAsia"/>
                <w:sz w:val="18"/>
                <w:szCs w:val="18"/>
              </w:rPr>
              <w:t>可靠性</w:t>
            </w:r>
          </w:p>
        </w:tc>
        <w:tc>
          <w:tcPr>
            <w:tcW w:w="3544" w:type="dxa"/>
            <w:vAlign w:val="center"/>
          </w:tcPr>
          <w:p w14:paraId="7B42ADC0" w14:textId="629A992A" w:rsidR="00E12344" w:rsidRPr="009731BA" w:rsidRDefault="007227C5" w:rsidP="008624DE">
            <w:pPr>
              <w:pStyle w:val="ae"/>
              <w:ind w:firstLineChars="0" w:firstLine="0"/>
              <w:rPr>
                <w:sz w:val="18"/>
                <w:szCs w:val="18"/>
              </w:rPr>
            </w:pPr>
            <w:r w:rsidRPr="009731BA">
              <w:rPr>
                <w:rFonts w:hint="eastAsia"/>
                <w:sz w:val="18"/>
                <w:szCs w:val="18"/>
              </w:rPr>
              <w:t>获得数据的数据来源、数据收集方法和核查流程的可靠程度</w:t>
            </w:r>
          </w:p>
        </w:tc>
        <w:tc>
          <w:tcPr>
            <w:tcW w:w="2920" w:type="dxa"/>
            <w:vAlign w:val="center"/>
          </w:tcPr>
          <w:p w14:paraId="4810A1B9" w14:textId="2F05F70D" w:rsidR="00E12344" w:rsidRPr="009731BA" w:rsidRDefault="007227C5" w:rsidP="008624DE">
            <w:pPr>
              <w:pStyle w:val="ae"/>
              <w:ind w:firstLineChars="0" w:firstLine="0"/>
              <w:rPr>
                <w:sz w:val="18"/>
                <w:szCs w:val="18"/>
              </w:rPr>
            </w:pPr>
            <w:r w:rsidRPr="00A9799F">
              <w:rPr>
                <w:rFonts w:hint="eastAsia"/>
                <w:sz w:val="18"/>
                <w:szCs w:val="18"/>
              </w:rPr>
              <w:t>企业宜选择可靠的数据</w:t>
            </w:r>
          </w:p>
        </w:tc>
      </w:tr>
    </w:tbl>
    <w:p w14:paraId="4131C857" w14:textId="77777777" w:rsidR="00E12344" w:rsidRPr="009731BA" w:rsidRDefault="00E12344" w:rsidP="009731BA">
      <w:pPr>
        <w:pStyle w:val="ae"/>
      </w:pPr>
    </w:p>
    <w:p w14:paraId="6588BB08" w14:textId="36BBC96D" w:rsidR="00353A3E" w:rsidRPr="009731BA" w:rsidRDefault="00353A3E" w:rsidP="009731BA">
      <w:pPr>
        <w:ind w:firstLine="420"/>
        <w:rPr>
          <w:rFonts w:ascii="宋体"/>
          <w:kern w:val="0"/>
          <w:szCs w:val="20"/>
        </w:rPr>
      </w:pPr>
      <w:r w:rsidRPr="009731BA">
        <w:rPr>
          <w:rFonts w:ascii="宋体" w:hint="eastAsia"/>
          <w:kern w:val="0"/>
          <w:szCs w:val="20"/>
        </w:rPr>
        <w:t>数据质量</w:t>
      </w:r>
      <w:r w:rsidRPr="00A9799F">
        <w:rPr>
          <w:rFonts w:ascii="宋体" w:hint="eastAsia"/>
          <w:kern w:val="0"/>
          <w:szCs w:val="20"/>
        </w:rPr>
        <w:t>评价</w:t>
      </w:r>
      <w:r w:rsidRPr="009731BA">
        <w:rPr>
          <w:rFonts w:ascii="宋体" w:hint="eastAsia"/>
          <w:kern w:val="0"/>
          <w:szCs w:val="20"/>
        </w:rPr>
        <w:t>宜参照</w:t>
      </w:r>
      <w:r w:rsidRPr="00A9799F">
        <w:rPr>
          <w:rFonts w:ascii="宋体" w:hint="eastAsia"/>
          <w:kern w:val="0"/>
          <w:szCs w:val="20"/>
        </w:rPr>
        <w:t>表B.</w:t>
      </w:r>
      <w:r w:rsidR="005864C6" w:rsidRPr="00A9799F">
        <w:rPr>
          <w:rFonts w:ascii="宋体" w:hint="eastAsia"/>
          <w:kern w:val="0"/>
          <w:szCs w:val="20"/>
        </w:rPr>
        <w:t>2</w:t>
      </w:r>
      <w:r w:rsidRPr="009731BA">
        <w:rPr>
          <w:rFonts w:ascii="宋体" w:hint="eastAsia"/>
          <w:kern w:val="0"/>
          <w:szCs w:val="20"/>
        </w:rPr>
        <w:t>进行</w:t>
      </w:r>
      <w:r w:rsidR="005864C6" w:rsidRPr="00A9799F">
        <w:rPr>
          <w:rFonts w:ascii="宋体" w:hint="eastAsia"/>
          <w:kern w:val="0"/>
          <w:szCs w:val="20"/>
        </w:rPr>
        <w:t>定性评估</w:t>
      </w:r>
      <w:r w:rsidRPr="00A9799F">
        <w:rPr>
          <w:rFonts w:ascii="宋体" w:hint="eastAsia"/>
          <w:kern w:val="0"/>
          <w:szCs w:val="20"/>
        </w:rPr>
        <w:t>。</w:t>
      </w:r>
    </w:p>
    <w:p w14:paraId="1E203E73" w14:textId="5C458CD8" w:rsidR="00353A3E" w:rsidRPr="00A9799F" w:rsidRDefault="00353A3E" w:rsidP="00731596">
      <w:pPr>
        <w:pStyle w:val="aff3"/>
        <w:tabs>
          <w:tab w:val="center" w:pos="4201"/>
          <w:tab w:val="right" w:leader="dot" w:pos="9298"/>
        </w:tabs>
        <w:spacing w:beforeLines="50" w:before="156" w:afterLines="50" w:after="156"/>
        <w:ind w:firstLineChars="0" w:firstLine="0"/>
        <w:jc w:val="center"/>
        <w:rPr>
          <w:rFonts w:ascii="黑体" w:eastAsia="黑体" w:hAnsi="黑体" w:hint="eastAsia"/>
        </w:rPr>
      </w:pPr>
      <w:r w:rsidRPr="00A9799F">
        <w:rPr>
          <w:rFonts w:ascii="黑体" w:eastAsia="黑体" w:hAnsi="黑体" w:hint="eastAsia"/>
        </w:rPr>
        <w:t>表B</w:t>
      </w:r>
      <w:r w:rsidRPr="00A9799F">
        <w:rPr>
          <w:rFonts w:ascii="黑体" w:eastAsia="黑体" w:hAnsi="黑体"/>
        </w:rPr>
        <w:t>.</w:t>
      </w:r>
      <w:r w:rsidR="005864C6" w:rsidRPr="00A9799F">
        <w:rPr>
          <w:rFonts w:ascii="黑体" w:eastAsia="黑体" w:hAnsi="黑体" w:hint="eastAsia"/>
        </w:rPr>
        <w:t>2</w:t>
      </w:r>
      <w:r w:rsidRPr="00A9799F">
        <w:rPr>
          <w:rFonts w:ascii="黑体" w:eastAsia="黑体" w:hAnsi="黑体"/>
        </w:rPr>
        <w:t xml:space="preserve">  </w:t>
      </w:r>
      <w:r w:rsidRPr="00A9799F">
        <w:rPr>
          <w:rFonts w:ascii="黑体" w:eastAsia="黑体" w:hAnsi="黑体" w:hint="eastAsia"/>
        </w:rPr>
        <w:t>数据质量定性评价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1"/>
        <w:gridCol w:w="1176"/>
        <w:gridCol w:w="1557"/>
        <w:gridCol w:w="1757"/>
        <w:gridCol w:w="1669"/>
        <w:gridCol w:w="1762"/>
      </w:tblGrid>
      <w:tr w:rsidR="00A9799F" w:rsidRPr="00A9799F" w14:paraId="6916884F" w14:textId="77777777" w:rsidTr="00EF375D">
        <w:trPr>
          <w:trHeight w:val="310"/>
          <w:jc w:val="center"/>
        </w:trPr>
        <w:tc>
          <w:tcPr>
            <w:tcW w:w="229" w:type="pct"/>
            <w:shd w:val="clear" w:color="auto" w:fill="auto"/>
            <w:noWrap/>
            <w:vAlign w:val="bottom"/>
            <w:hideMark/>
          </w:tcPr>
          <w:p w14:paraId="56088F1A" w14:textId="77777777" w:rsidR="00353A3E" w:rsidRPr="009731BA" w:rsidRDefault="00353A3E" w:rsidP="00772691">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评级</w:t>
            </w:r>
          </w:p>
        </w:tc>
        <w:tc>
          <w:tcPr>
            <w:tcW w:w="708" w:type="pct"/>
            <w:shd w:val="clear" w:color="auto" w:fill="auto"/>
            <w:noWrap/>
            <w:vAlign w:val="bottom"/>
            <w:hideMark/>
          </w:tcPr>
          <w:p w14:paraId="2166C3AB" w14:textId="77777777" w:rsidR="00353A3E" w:rsidRPr="009731BA" w:rsidRDefault="00353A3E" w:rsidP="00772691">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技术</w:t>
            </w:r>
          </w:p>
        </w:tc>
        <w:tc>
          <w:tcPr>
            <w:tcW w:w="938" w:type="pct"/>
            <w:shd w:val="clear" w:color="auto" w:fill="auto"/>
            <w:noWrap/>
            <w:vAlign w:val="bottom"/>
            <w:hideMark/>
          </w:tcPr>
          <w:p w14:paraId="7E6D4E2F" w14:textId="77777777" w:rsidR="00353A3E" w:rsidRPr="009731BA" w:rsidRDefault="00353A3E" w:rsidP="00772691">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时间</w:t>
            </w:r>
          </w:p>
        </w:tc>
        <w:tc>
          <w:tcPr>
            <w:tcW w:w="1058" w:type="pct"/>
            <w:vAlign w:val="bottom"/>
          </w:tcPr>
          <w:p w14:paraId="425D63D3" w14:textId="77777777" w:rsidR="00353A3E" w:rsidRPr="009731BA" w:rsidRDefault="00353A3E" w:rsidP="00772691">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地域</w:t>
            </w:r>
          </w:p>
        </w:tc>
        <w:tc>
          <w:tcPr>
            <w:tcW w:w="1005" w:type="pct"/>
            <w:shd w:val="clear" w:color="auto" w:fill="auto"/>
            <w:noWrap/>
            <w:vAlign w:val="bottom"/>
            <w:hideMark/>
          </w:tcPr>
          <w:p w14:paraId="13CB6E25" w14:textId="77777777" w:rsidR="00353A3E" w:rsidRPr="009731BA" w:rsidRDefault="00353A3E" w:rsidP="00772691">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可靠性</w:t>
            </w:r>
          </w:p>
        </w:tc>
        <w:tc>
          <w:tcPr>
            <w:tcW w:w="1061" w:type="pct"/>
            <w:shd w:val="clear" w:color="auto" w:fill="auto"/>
            <w:noWrap/>
            <w:vAlign w:val="bottom"/>
            <w:hideMark/>
          </w:tcPr>
          <w:p w14:paraId="7E4D48C5" w14:textId="77777777" w:rsidR="00353A3E" w:rsidRPr="009731BA" w:rsidRDefault="00353A3E" w:rsidP="00772691">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完整性</w:t>
            </w:r>
          </w:p>
        </w:tc>
      </w:tr>
      <w:tr w:rsidR="00A9799F" w:rsidRPr="00A9799F" w14:paraId="579737C7" w14:textId="77777777" w:rsidTr="00EF375D">
        <w:trPr>
          <w:trHeight w:val="324"/>
          <w:jc w:val="center"/>
        </w:trPr>
        <w:tc>
          <w:tcPr>
            <w:tcW w:w="229" w:type="pct"/>
            <w:shd w:val="clear" w:color="auto" w:fill="auto"/>
            <w:noWrap/>
            <w:vAlign w:val="center"/>
          </w:tcPr>
          <w:p w14:paraId="39BD357D" w14:textId="2F9023C4" w:rsidR="00353A3E" w:rsidRPr="009731BA" w:rsidRDefault="0019605E" w:rsidP="0019605E">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很</w:t>
            </w:r>
            <w:r w:rsidR="00353A3E" w:rsidRPr="009731BA">
              <w:rPr>
                <w:rFonts w:ascii="宋体" w:hAnsi="宋体" w:cs="宋体" w:hint="eastAsia"/>
                <w:kern w:val="0"/>
                <w:sz w:val="18"/>
                <w:szCs w:val="18"/>
              </w:rPr>
              <w:t>好</w:t>
            </w:r>
          </w:p>
        </w:tc>
        <w:tc>
          <w:tcPr>
            <w:tcW w:w="708" w:type="pct"/>
            <w:shd w:val="clear" w:color="auto" w:fill="auto"/>
            <w:noWrap/>
            <w:vAlign w:val="center"/>
            <w:hideMark/>
          </w:tcPr>
          <w:p w14:paraId="2AB9C1DF" w14:textId="0A29268F" w:rsidR="00353A3E" w:rsidRPr="009731BA" w:rsidRDefault="00353A3E" w:rsidP="0019605E">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相同技术</w:t>
            </w:r>
            <w:r w:rsidR="007227C5" w:rsidRPr="009731BA">
              <w:rPr>
                <w:rFonts w:ascii="宋体" w:hAnsi="宋体" w:cs="宋体" w:hint="eastAsia"/>
                <w:kern w:val="0"/>
                <w:sz w:val="18"/>
                <w:szCs w:val="18"/>
              </w:rPr>
              <w:t>的</w:t>
            </w:r>
            <w:r w:rsidRPr="009731BA">
              <w:rPr>
                <w:rFonts w:ascii="宋体" w:hAnsi="宋体" w:cs="宋体" w:hint="eastAsia"/>
                <w:kern w:val="0"/>
                <w:sz w:val="18"/>
                <w:szCs w:val="18"/>
              </w:rPr>
              <w:t>数据</w:t>
            </w:r>
          </w:p>
        </w:tc>
        <w:tc>
          <w:tcPr>
            <w:tcW w:w="938" w:type="pct"/>
            <w:shd w:val="clear" w:color="auto" w:fill="auto"/>
            <w:noWrap/>
            <w:vAlign w:val="center"/>
            <w:hideMark/>
          </w:tcPr>
          <w:p w14:paraId="334F4A19" w14:textId="53773114" w:rsidR="00353A3E" w:rsidRPr="009731BA" w:rsidRDefault="00600855" w:rsidP="0019605E">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时间差别</w:t>
            </w:r>
            <w:r w:rsidR="00353A3E" w:rsidRPr="009731BA">
              <w:rPr>
                <w:rFonts w:ascii="宋体" w:hAnsi="宋体" w:cs="宋体" w:hint="eastAsia"/>
                <w:kern w:val="0"/>
                <w:sz w:val="18"/>
                <w:szCs w:val="18"/>
              </w:rPr>
              <w:t>≤3年</w:t>
            </w:r>
          </w:p>
        </w:tc>
        <w:tc>
          <w:tcPr>
            <w:tcW w:w="1058" w:type="pct"/>
            <w:vAlign w:val="center"/>
          </w:tcPr>
          <w:p w14:paraId="03DA82DE" w14:textId="0DA82D29" w:rsidR="00353A3E" w:rsidRPr="009731BA" w:rsidRDefault="00600855" w:rsidP="0019605E">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来自</w:t>
            </w:r>
            <w:r w:rsidR="00353A3E" w:rsidRPr="009731BA">
              <w:rPr>
                <w:rFonts w:ascii="宋体" w:hAnsi="宋体" w:cs="宋体" w:hint="eastAsia"/>
                <w:kern w:val="0"/>
                <w:sz w:val="18"/>
                <w:szCs w:val="18"/>
              </w:rPr>
              <w:t>同一地区</w:t>
            </w:r>
            <w:r w:rsidRPr="009731BA">
              <w:rPr>
                <w:rFonts w:ascii="宋体" w:hAnsi="宋体" w:cs="宋体" w:hint="eastAsia"/>
                <w:kern w:val="0"/>
                <w:sz w:val="18"/>
                <w:szCs w:val="18"/>
              </w:rPr>
              <w:t>的数据</w:t>
            </w:r>
          </w:p>
        </w:tc>
        <w:tc>
          <w:tcPr>
            <w:tcW w:w="1005" w:type="pct"/>
            <w:shd w:val="clear" w:color="auto" w:fill="auto"/>
            <w:noWrap/>
            <w:vAlign w:val="center"/>
          </w:tcPr>
          <w:p w14:paraId="70DB33B2" w14:textId="1070D7D3" w:rsidR="00353A3E" w:rsidRPr="009731BA" w:rsidRDefault="00600855" w:rsidP="0019605E">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基于</w:t>
            </w:r>
            <w:r w:rsidR="00353A3E" w:rsidRPr="009731BA">
              <w:rPr>
                <w:rFonts w:ascii="宋体" w:hAnsi="宋体" w:cs="宋体" w:hint="eastAsia"/>
                <w:kern w:val="0"/>
                <w:sz w:val="18"/>
                <w:szCs w:val="18"/>
              </w:rPr>
              <w:t>测量或经核查</w:t>
            </w:r>
            <w:r w:rsidRPr="009731BA">
              <w:rPr>
                <w:rFonts w:ascii="宋体" w:hAnsi="宋体" w:cs="宋体" w:hint="eastAsia"/>
                <w:kern w:val="0"/>
                <w:sz w:val="18"/>
                <w:szCs w:val="18"/>
              </w:rPr>
              <w:t>的数据</w:t>
            </w:r>
          </w:p>
        </w:tc>
        <w:tc>
          <w:tcPr>
            <w:tcW w:w="1061" w:type="pct"/>
            <w:shd w:val="clear" w:color="auto" w:fill="auto"/>
            <w:noWrap/>
            <w:vAlign w:val="center"/>
          </w:tcPr>
          <w:p w14:paraId="245B2495" w14:textId="1D1E5CA4" w:rsidR="00353A3E" w:rsidRPr="009731BA" w:rsidRDefault="00353A3E" w:rsidP="0019605E">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数据基本完整</w:t>
            </w:r>
          </w:p>
        </w:tc>
      </w:tr>
      <w:tr w:rsidR="00A9799F" w:rsidRPr="00A9799F" w14:paraId="78A98AF7" w14:textId="77777777" w:rsidTr="00EF375D">
        <w:trPr>
          <w:trHeight w:val="324"/>
          <w:jc w:val="center"/>
        </w:trPr>
        <w:tc>
          <w:tcPr>
            <w:tcW w:w="229" w:type="pct"/>
            <w:shd w:val="clear" w:color="auto" w:fill="auto"/>
            <w:noWrap/>
            <w:vAlign w:val="center"/>
          </w:tcPr>
          <w:p w14:paraId="5F43AA5A" w14:textId="7339150E" w:rsidR="00353A3E" w:rsidRPr="009731BA" w:rsidRDefault="0019605E" w:rsidP="0019605E">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好</w:t>
            </w:r>
          </w:p>
        </w:tc>
        <w:tc>
          <w:tcPr>
            <w:tcW w:w="708" w:type="pct"/>
            <w:shd w:val="clear" w:color="auto" w:fill="auto"/>
            <w:noWrap/>
            <w:vAlign w:val="center"/>
            <w:hideMark/>
          </w:tcPr>
          <w:p w14:paraId="41EB2F76" w14:textId="384FED9C" w:rsidR="00353A3E" w:rsidRPr="009731BA" w:rsidRDefault="00353A3E" w:rsidP="0019605E">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类似技术</w:t>
            </w:r>
            <w:r w:rsidR="007227C5" w:rsidRPr="009731BA">
              <w:rPr>
                <w:rFonts w:ascii="宋体" w:hAnsi="宋体" w:cs="宋体" w:hint="eastAsia"/>
                <w:kern w:val="0"/>
                <w:sz w:val="18"/>
                <w:szCs w:val="18"/>
              </w:rPr>
              <w:t>的</w:t>
            </w:r>
            <w:r w:rsidRPr="009731BA">
              <w:rPr>
                <w:rFonts w:ascii="宋体" w:hAnsi="宋体" w:cs="宋体" w:hint="eastAsia"/>
                <w:kern w:val="0"/>
                <w:sz w:val="18"/>
                <w:szCs w:val="18"/>
              </w:rPr>
              <w:t>数据</w:t>
            </w:r>
          </w:p>
        </w:tc>
        <w:tc>
          <w:tcPr>
            <w:tcW w:w="938" w:type="pct"/>
            <w:shd w:val="clear" w:color="auto" w:fill="auto"/>
            <w:noWrap/>
            <w:vAlign w:val="center"/>
            <w:hideMark/>
          </w:tcPr>
          <w:p w14:paraId="7688A9DD" w14:textId="40091452" w:rsidR="00353A3E" w:rsidRPr="009731BA" w:rsidRDefault="00600855" w:rsidP="0019605E">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时间差别</w:t>
            </w:r>
            <w:r w:rsidR="00353A3E" w:rsidRPr="009731BA">
              <w:rPr>
                <w:rFonts w:ascii="宋体" w:hAnsi="宋体" w:cs="宋体" w:hint="eastAsia"/>
                <w:kern w:val="0"/>
                <w:sz w:val="18"/>
                <w:szCs w:val="18"/>
              </w:rPr>
              <w:t>3～5年（含）</w:t>
            </w:r>
          </w:p>
        </w:tc>
        <w:tc>
          <w:tcPr>
            <w:tcW w:w="1058" w:type="pct"/>
            <w:vAlign w:val="center"/>
          </w:tcPr>
          <w:p w14:paraId="73E987FB" w14:textId="3CD39735" w:rsidR="00353A3E" w:rsidRPr="009731BA" w:rsidRDefault="00600855" w:rsidP="0019605E">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来自</w:t>
            </w:r>
            <w:r w:rsidR="00353A3E" w:rsidRPr="009731BA">
              <w:rPr>
                <w:rFonts w:ascii="宋体" w:hAnsi="宋体" w:cs="宋体" w:hint="eastAsia"/>
                <w:kern w:val="0"/>
                <w:sz w:val="18"/>
                <w:szCs w:val="18"/>
              </w:rPr>
              <w:t>相似地区</w:t>
            </w:r>
            <w:r w:rsidRPr="009731BA">
              <w:rPr>
                <w:rFonts w:ascii="宋体" w:hAnsi="宋体" w:cs="宋体" w:hint="eastAsia"/>
                <w:kern w:val="0"/>
                <w:sz w:val="18"/>
                <w:szCs w:val="18"/>
              </w:rPr>
              <w:t>的数据</w:t>
            </w:r>
          </w:p>
        </w:tc>
        <w:tc>
          <w:tcPr>
            <w:tcW w:w="1005" w:type="pct"/>
            <w:shd w:val="clear" w:color="auto" w:fill="auto"/>
            <w:noWrap/>
            <w:vAlign w:val="center"/>
          </w:tcPr>
          <w:p w14:paraId="61129C65" w14:textId="73E8E0A8" w:rsidR="00353A3E" w:rsidRPr="009731BA" w:rsidRDefault="00EF375D" w:rsidP="0019605E">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基于</w:t>
            </w:r>
            <w:r w:rsidR="00353A3E" w:rsidRPr="009731BA">
              <w:rPr>
                <w:rFonts w:ascii="宋体" w:hAnsi="宋体" w:cs="宋体" w:hint="eastAsia"/>
                <w:kern w:val="0"/>
                <w:sz w:val="18"/>
                <w:szCs w:val="18"/>
              </w:rPr>
              <w:t>部分测量或部分核查</w:t>
            </w:r>
            <w:r w:rsidRPr="009731BA">
              <w:rPr>
                <w:rFonts w:ascii="宋体" w:hAnsi="宋体" w:cs="宋体" w:hint="eastAsia"/>
                <w:kern w:val="0"/>
                <w:sz w:val="18"/>
                <w:szCs w:val="18"/>
              </w:rPr>
              <w:t>的数据</w:t>
            </w:r>
          </w:p>
        </w:tc>
        <w:tc>
          <w:tcPr>
            <w:tcW w:w="1061" w:type="pct"/>
            <w:shd w:val="clear" w:color="auto" w:fill="auto"/>
            <w:noWrap/>
            <w:vAlign w:val="center"/>
          </w:tcPr>
          <w:p w14:paraId="2206C468" w14:textId="77777777" w:rsidR="00353A3E" w:rsidRPr="009731BA" w:rsidRDefault="00353A3E" w:rsidP="0019605E">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数据完整性≥80%</w:t>
            </w:r>
          </w:p>
        </w:tc>
      </w:tr>
      <w:tr w:rsidR="00A9799F" w:rsidRPr="00A9799F" w14:paraId="311F7166" w14:textId="77777777" w:rsidTr="00EF375D">
        <w:trPr>
          <w:trHeight w:val="324"/>
          <w:jc w:val="center"/>
        </w:trPr>
        <w:tc>
          <w:tcPr>
            <w:tcW w:w="229" w:type="pct"/>
            <w:shd w:val="clear" w:color="auto" w:fill="auto"/>
            <w:noWrap/>
            <w:vAlign w:val="center"/>
          </w:tcPr>
          <w:p w14:paraId="1B4526FC" w14:textId="6FE9AB13" w:rsidR="00353A3E" w:rsidRPr="009731BA" w:rsidRDefault="0019605E" w:rsidP="0019605E">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中等</w:t>
            </w:r>
          </w:p>
        </w:tc>
        <w:tc>
          <w:tcPr>
            <w:tcW w:w="708" w:type="pct"/>
            <w:shd w:val="clear" w:color="auto" w:fill="auto"/>
            <w:noWrap/>
            <w:vAlign w:val="center"/>
            <w:hideMark/>
          </w:tcPr>
          <w:p w14:paraId="46F551C3" w14:textId="2C15EA6D" w:rsidR="00353A3E" w:rsidRPr="009731BA" w:rsidRDefault="00353A3E" w:rsidP="0019605E">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不同技术</w:t>
            </w:r>
            <w:r w:rsidR="007227C5" w:rsidRPr="009731BA">
              <w:rPr>
                <w:rFonts w:ascii="宋体" w:hAnsi="宋体" w:cs="宋体" w:hint="eastAsia"/>
                <w:kern w:val="0"/>
                <w:sz w:val="18"/>
                <w:szCs w:val="18"/>
              </w:rPr>
              <w:t>的</w:t>
            </w:r>
            <w:r w:rsidRPr="009731BA">
              <w:rPr>
                <w:rFonts w:ascii="宋体" w:hAnsi="宋体" w:cs="宋体" w:hint="eastAsia"/>
                <w:kern w:val="0"/>
                <w:sz w:val="18"/>
                <w:szCs w:val="18"/>
              </w:rPr>
              <w:t>数据</w:t>
            </w:r>
          </w:p>
        </w:tc>
        <w:tc>
          <w:tcPr>
            <w:tcW w:w="938" w:type="pct"/>
            <w:shd w:val="clear" w:color="auto" w:fill="auto"/>
            <w:noWrap/>
            <w:vAlign w:val="center"/>
            <w:hideMark/>
          </w:tcPr>
          <w:p w14:paraId="4C4E72DE" w14:textId="77ABBEF1" w:rsidR="00353A3E" w:rsidRPr="009731BA" w:rsidRDefault="00600855" w:rsidP="0019605E">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时间差别</w:t>
            </w:r>
            <w:r w:rsidR="00353A3E" w:rsidRPr="009731BA">
              <w:rPr>
                <w:rFonts w:ascii="宋体" w:hAnsi="宋体" w:cs="宋体" w:hint="eastAsia"/>
                <w:kern w:val="0"/>
                <w:sz w:val="18"/>
                <w:szCs w:val="18"/>
              </w:rPr>
              <w:t>5～10年（含）</w:t>
            </w:r>
          </w:p>
        </w:tc>
        <w:tc>
          <w:tcPr>
            <w:tcW w:w="1058" w:type="pct"/>
            <w:vAlign w:val="center"/>
          </w:tcPr>
          <w:p w14:paraId="78997DFF" w14:textId="3A986A60" w:rsidR="00353A3E" w:rsidRPr="009731BA" w:rsidRDefault="00600855" w:rsidP="0019605E">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来自</w:t>
            </w:r>
            <w:r w:rsidR="00353A3E" w:rsidRPr="009731BA">
              <w:rPr>
                <w:rFonts w:ascii="宋体" w:hAnsi="宋体" w:cs="宋体" w:hint="eastAsia"/>
                <w:kern w:val="0"/>
                <w:sz w:val="18"/>
                <w:szCs w:val="18"/>
              </w:rPr>
              <w:t>不同地区</w:t>
            </w:r>
            <w:r w:rsidRPr="009731BA">
              <w:rPr>
                <w:rFonts w:ascii="宋体" w:hAnsi="宋体" w:cs="宋体" w:hint="eastAsia"/>
                <w:kern w:val="0"/>
                <w:sz w:val="18"/>
                <w:szCs w:val="18"/>
              </w:rPr>
              <w:t>的数据</w:t>
            </w:r>
          </w:p>
        </w:tc>
        <w:tc>
          <w:tcPr>
            <w:tcW w:w="1005" w:type="pct"/>
            <w:shd w:val="clear" w:color="auto" w:fill="auto"/>
            <w:noWrap/>
            <w:vAlign w:val="center"/>
          </w:tcPr>
          <w:p w14:paraId="33838730" w14:textId="7254F4CE" w:rsidR="00353A3E" w:rsidRPr="009731BA" w:rsidRDefault="00EF375D" w:rsidP="0019605E">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基于数据库的</w:t>
            </w:r>
            <w:r w:rsidR="00353A3E" w:rsidRPr="009731BA">
              <w:rPr>
                <w:rFonts w:ascii="宋体" w:hAnsi="宋体" w:cs="宋体" w:hint="eastAsia"/>
                <w:kern w:val="0"/>
                <w:sz w:val="18"/>
                <w:szCs w:val="18"/>
              </w:rPr>
              <w:t>估算值</w:t>
            </w:r>
          </w:p>
        </w:tc>
        <w:tc>
          <w:tcPr>
            <w:tcW w:w="1061" w:type="pct"/>
            <w:shd w:val="clear" w:color="auto" w:fill="auto"/>
            <w:noWrap/>
            <w:vAlign w:val="center"/>
          </w:tcPr>
          <w:p w14:paraId="57E61779" w14:textId="77777777" w:rsidR="00353A3E" w:rsidRPr="009731BA" w:rsidRDefault="00353A3E" w:rsidP="0019605E">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80%&gt;数据完整性≥50%</w:t>
            </w:r>
          </w:p>
        </w:tc>
      </w:tr>
      <w:tr w:rsidR="00A9799F" w:rsidRPr="00A9799F" w14:paraId="021128B8" w14:textId="77777777" w:rsidTr="00EF375D">
        <w:trPr>
          <w:trHeight w:val="310"/>
          <w:jc w:val="center"/>
        </w:trPr>
        <w:tc>
          <w:tcPr>
            <w:tcW w:w="229" w:type="pct"/>
            <w:shd w:val="clear" w:color="auto" w:fill="auto"/>
            <w:noWrap/>
            <w:vAlign w:val="center"/>
          </w:tcPr>
          <w:p w14:paraId="1E4E13DF" w14:textId="77777777" w:rsidR="00353A3E" w:rsidRPr="009731BA" w:rsidRDefault="00353A3E" w:rsidP="0019605E">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差</w:t>
            </w:r>
          </w:p>
        </w:tc>
        <w:tc>
          <w:tcPr>
            <w:tcW w:w="708" w:type="pct"/>
            <w:shd w:val="clear" w:color="auto" w:fill="auto"/>
            <w:noWrap/>
            <w:vAlign w:val="center"/>
            <w:hideMark/>
          </w:tcPr>
          <w:p w14:paraId="345D263B" w14:textId="40407B3F" w:rsidR="00353A3E" w:rsidRPr="009731BA" w:rsidRDefault="007227C5" w:rsidP="0019605E">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来自</w:t>
            </w:r>
            <w:r w:rsidR="00353A3E" w:rsidRPr="009731BA">
              <w:rPr>
                <w:rFonts w:ascii="宋体" w:hAnsi="宋体" w:cs="宋体" w:hint="eastAsia"/>
                <w:kern w:val="0"/>
                <w:sz w:val="18"/>
                <w:szCs w:val="18"/>
              </w:rPr>
              <w:t>不明</w:t>
            </w:r>
            <w:r w:rsidRPr="009731BA">
              <w:rPr>
                <w:rFonts w:ascii="宋体" w:hAnsi="宋体" w:cs="宋体" w:hint="eastAsia"/>
                <w:kern w:val="0"/>
                <w:sz w:val="18"/>
                <w:szCs w:val="18"/>
              </w:rPr>
              <w:t>技术的数据</w:t>
            </w:r>
          </w:p>
        </w:tc>
        <w:tc>
          <w:tcPr>
            <w:tcW w:w="938" w:type="pct"/>
            <w:shd w:val="clear" w:color="auto" w:fill="auto"/>
            <w:noWrap/>
            <w:vAlign w:val="center"/>
            <w:hideMark/>
          </w:tcPr>
          <w:p w14:paraId="74908590" w14:textId="7AE9EE6C" w:rsidR="00353A3E" w:rsidRPr="009731BA" w:rsidRDefault="00600855" w:rsidP="0019605E">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时间差别</w:t>
            </w:r>
            <w:r w:rsidR="00353A3E" w:rsidRPr="009731BA">
              <w:rPr>
                <w:rFonts w:ascii="宋体" w:hAnsi="宋体" w:cs="宋体" w:hint="eastAsia"/>
                <w:kern w:val="0"/>
                <w:sz w:val="18"/>
                <w:szCs w:val="18"/>
              </w:rPr>
              <w:t>&gt;10年</w:t>
            </w:r>
          </w:p>
        </w:tc>
        <w:tc>
          <w:tcPr>
            <w:tcW w:w="1058" w:type="pct"/>
            <w:vAlign w:val="center"/>
          </w:tcPr>
          <w:p w14:paraId="6760E73C" w14:textId="01BCCB0C" w:rsidR="00353A3E" w:rsidRPr="009731BA" w:rsidRDefault="00600855" w:rsidP="0019605E">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来自</w:t>
            </w:r>
            <w:r w:rsidR="00353A3E" w:rsidRPr="009731BA">
              <w:rPr>
                <w:rFonts w:ascii="宋体" w:hAnsi="宋体" w:cs="宋体" w:hint="eastAsia"/>
                <w:kern w:val="0"/>
                <w:sz w:val="18"/>
                <w:szCs w:val="18"/>
              </w:rPr>
              <w:t>未知区域</w:t>
            </w:r>
            <w:r w:rsidRPr="009731BA">
              <w:rPr>
                <w:rFonts w:ascii="宋体" w:hAnsi="宋体" w:cs="宋体" w:hint="eastAsia"/>
                <w:kern w:val="0"/>
                <w:sz w:val="18"/>
                <w:szCs w:val="18"/>
              </w:rPr>
              <w:t>的数据</w:t>
            </w:r>
          </w:p>
        </w:tc>
        <w:tc>
          <w:tcPr>
            <w:tcW w:w="1005" w:type="pct"/>
            <w:shd w:val="clear" w:color="auto" w:fill="auto"/>
            <w:noWrap/>
            <w:vAlign w:val="center"/>
            <w:hideMark/>
          </w:tcPr>
          <w:p w14:paraId="0B93E7CE" w14:textId="77777777" w:rsidR="00353A3E" w:rsidRPr="009731BA" w:rsidRDefault="00353A3E" w:rsidP="0019605E">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不明来源的估算值</w:t>
            </w:r>
          </w:p>
        </w:tc>
        <w:tc>
          <w:tcPr>
            <w:tcW w:w="1061" w:type="pct"/>
            <w:shd w:val="clear" w:color="auto" w:fill="auto"/>
            <w:noWrap/>
            <w:vAlign w:val="center"/>
          </w:tcPr>
          <w:p w14:paraId="443078BE" w14:textId="77777777" w:rsidR="00353A3E" w:rsidRPr="009731BA" w:rsidRDefault="00353A3E" w:rsidP="0019605E">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数据完整性&lt;50%</w:t>
            </w:r>
          </w:p>
        </w:tc>
      </w:tr>
    </w:tbl>
    <w:p w14:paraId="66BF7A9F" w14:textId="77777777" w:rsidR="008677ED" w:rsidRPr="00A9799F" w:rsidRDefault="008677ED" w:rsidP="009731BA">
      <w:pPr>
        <w:pStyle w:val="ae"/>
        <w:rPr>
          <w:bCs/>
        </w:rPr>
        <w:sectPr w:rsidR="008677ED" w:rsidRPr="00A9799F">
          <w:pgSz w:w="11906" w:h="16838"/>
          <w:pgMar w:top="1440" w:right="1797" w:bottom="1440" w:left="1797" w:header="851" w:footer="992" w:gutter="0"/>
          <w:cols w:space="720"/>
          <w:titlePg/>
          <w:docGrid w:type="lines" w:linePitch="312"/>
        </w:sectPr>
      </w:pPr>
    </w:p>
    <w:p w14:paraId="1B776661" w14:textId="04C4F5D5" w:rsidR="006121B2" w:rsidRPr="00A9799F" w:rsidRDefault="006121B2" w:rsidP="006121B2">
      <w:pPr>
        <w:pStyle w:val="2"/>
        <w:spacing w:beforeLines="0" w:before="0" w:afterLines="0" w:after="0" w:line="240" w:lineRule="auto"/>
        <w:ind w:firstLine="420"/>
        <w:jc w:val="center"/>
        <w:rPr>
          <w:szCs w:val="21"/>
        </w:rPr>
      </w:pPr>
      <w:bookmarkStart w:id="93" w:name="_Toc171946720"/>
      <w:bookmarkStart w:id="94" w:name="_Toc172899188"/>
      <w:r w:rsidRPr="00A9799F">
        <w:rPr>
          <w:rFonts w:hint="eastAsia"/>
          <w:szCs w:val="21"/>
        </w:rPr>
        <w:lastRenderedPageBreak/>
        <w:t>附</w:t>
      </w:r>
      <w:r w:rsidRPr="00A9799F">
        <w:rPr>
          <w:rFonts w:hint="eastAsia"/>
          <w:szCs w:val="21"/>
        </w:rPr>
        <w:t xml:space="preserve"> </w:t>
      </w:r>
      <w:r w:rsidRPr="00A9799F">
        <w:rPr>
          <w:szCs w:val="21"/>
        </w:rPr>
        <w:t xml:space="preserve"> </w:t>
      </w:r>
      <w:r w:rsidRPr="00A9799F">
        <w:rPr>
          <w:rFonts w:hint="eastAsia"/>
          <w:szCs w:val="21"/>
        </w:rPr>
        <w:t>录</w:t>
      </w:r>
      <w:r w:rsidRPr="00A9799F">
        <w:rPr>
          <w:rFonts w:hint="eastAsia"/>
          <w:szCs w:val="21"/>
        </w:rPr>
        <w:t xml:space="preserve"> </w:t>
      </w:r>
      <w:r w:rsidRPr="00A9799F">
        <w:rPr>
          <w:szCs w:val="21"/>
        </w:rPr>
        <w:t xml:space="preserve"> </w:t>
      </w:r>
      <w:r w:rsidR="00480603" w:rsidRPr="00A9799F">
        <w:rPr>
          <w:rFonts w:hint="eastAsia"/>
          <w:szCs w:val="21"/>
        </w:rPr>
        <w:t>C</w:t>
      </w:r>
      <w:bookmarkEnd w:id="93"/>
      <w:bookmarkEnd w:id="94"/>
    </w:p>
    <w:p w14:paraId="4E9F53B4" w14:textId="77777777" w:rsidR="006121B2" w:rsidRPr="00A9799F" w:rsidRDefault="00673784" w:rsidP="00FE5DE7">
      <w:pPr>
        <w:pStyle w:val="2"/>
        <w:spacing w:beforeLines="0" w:before="0" w:afterLines="0" w:after="0" w:line="240" w:lineRule="auto"/>
        <w:ind w:firstLine="420"/>
        <w:jc w:val="center"/>
        <w:rPr>
          <w:szCs w:val="21"/>
        </w:rPr>
      </w:pPr>
      <w:bookmarkStart w:id="95" w:name="_Toc171370782"/>
      <w:bookmarkStart w:id="96" w:name="_Toc170221208"/>
      <w:bookmarkStart w:id="97" w:name="_Toc171946721"/>
      <w:bookmarkStart w:id="98" w:name="_Toc172899189"/>
      <w:r w:rsidRPr="00A9799F">
        <w:rPr>
          <w:rFonts w:hint="eastAsia"/>
          <w:szCs w:val="21"/>
        </w:rPr>
        <w:t>（资料性）</w:t>
      </w:r>
      <w:bookmarkEnd w:id="95"/>
      <w:bookmarkEnd w:id="96"/>
      <w:bookmarkEnd w:id="97"/>
      <w:bookmarkEnd w:id="98"/>
    </w:p>
    <w:p w14:paraId="515B10A2" w14:textId="77777777" w:rsidR="006121B2" w:rsidRPr="00A9799F" w:rsidRDefault="007E149C" w:rsidP="00FE5DE7">
      <w:pPr>
        <w:pStyle w:val="2"/>
        <w:spacing w:beforeLines="0" w:before="0" w:afterLines="0" w:after="0" w:line="240" w:lineRule="auto"/>
        <w:ind w:firstLine="420"/>
        <w:jc w:val="center"/>
        <w:rPr>
          <w:szCs w:val="21"/>
        </w:rPr>
      </w:pPr>
      <w:bookmarkStart w:id="99" w:name="_Toc170221209"/>
      <w:bookmarkStart w:id="100" w:name="_Toc171370783"/>
      <w:bookmarkStart w:id="101" w:name="_Toc171946722"/>
      <w:bookmarkStart w:id="102" w:name="_Toc172899190"/>
      <w:r w:rsidRPr="00A9799F">
        <w:rPr>
          <w:rFonts w:hint="eastAsia"/>
          <w:szCs w:val="21"/>
        </w:rPr>
        <w:t>产品碳足迹量化</w:t>
      </w:r>
      <w:r w:rsidR="006121B2" w:rsidRPr="00A9799F">
        <w:rPr>
          <w:rFonts w:hint="eastAsia"/>
          <w:szCs w:val="21"/>
        </w:rPr>
        <w:t>数据收集</w:t>
      </w:r>
      <w:r w:rsidRPr="00A9799F">
        <w:rPr>
          <w:rFonts w:hint="eastAsia"/>
          <w:szCs w:val="21"/>
        </w:rPr>
        <w:t>表</w:t>
      </w:r>
      <w:bookmarkEnd w:id="99"/>
      <w:bookmarkEnd w:id="100"/>
      <w:bookmarkEnd w:id="101"/>
      <w:bookmarkEnd w:id="102"/>
    </w:p>
    <w:p w14:paraId="2D99F470" w14:textId="77777777" w:rsidR="00B9329F" w:rsidRPr="00A9799F" w:rsidRDefault="00B9329F" w:rsidP="006121B2">
      <w:pPr>
        <w:pStyle w:val="aff3"/>
        <w:tabs>
          <w:tab w:val="center" w:pos="4201"/>
          <w:tab w:val="right" w:leader="dot" w:pos="9298"/>
        </w:tabs>
        <w:ind w:firstLine="420"/>
      </w:pPr>
    </w:p>
    <w:p w14:paraId="06434183" w14:textId="582E5EAC" w:rsidR="005D708D" w:rsidRPr="00A9799F" w:rsidRDefault="00B9329F" w:rsidP="006121B2">
      <w:pPr>
        <w:pStyle w:val="aff3"/>
        <w:tabs>
          <w:tab w:val="center" w:pos="4201"/>
          <w:tab w:val="right" w:leader="dot" w:pos="9298"/>
        </w:tabs>
        <w:ind w:firstLine="420"/>
      </w:pPr>
      <w:r w:rsidRPr="00A9799F">
        <w:rPr>
          <w:rFonts w:hint="eastAsia"/>
        </w:rPr>
        <w:t>涉及的主要环节初级数据和次级数据的收集见表</w:t>
      </w:r>
      <w:r w:rsidR="008B6E81">
        <w:rPr>
          <w:rFonts w:hint="eastAsia"/>
        </w:rPr>
        <w:t>C</w:t>
      </w:r>
      <w:r w:rsidRPr="00A9799F">
        <w:t>.1</w:t>
      </w:r>
      <w:r w:rsidRPr="00A9799F">
        <w:rPr>
          <w:rFonts w:hint="eastAsia"/>
        </w:rPr>
        <w:t>至表</w:t>
      </w:r>
      <w:r w:rsidR="008B6E81">
        <w:rPr>
          <w:rFonts w:hint="eastAsia"/>
        </w:rPr>
        <w:t>C</w:t>
      </w:r>
      <w:r w:rsidRPr="00A9799F">
        <w:t>.</w:t>
      </w:r>
      <w:r w:rsidR="00F5348D" w:rsidRPr="00A9799F">
        <w:t>11</w:t>
      </w:r>
      <w:r w:rsidRPr="00A9799F">
        <w:rPr>
          <w:rFonts w:hint="eastAsia"/>
        </w:rPr>
        <w:t>。</w:t>
      </w:r>
    </w:p>
    <w:p w14:paraId="5D34E361" w14:textId="77777777" w:rsidR="006121B2" w:rsidRPr="00A9799F" w:rsidRDefault="005D708D" w:rsidP="006121B2">
      <w:pPr>
        <w:pStyle w:val="aff3"/>
        <w:tabs>
          <w:tab w:val="center" w:pos="4201"/>
          <w:tab w:val="right" w:leader="dot" w:pos="9298"/>
        </w:tabs>
        <w:ind w:firstLine="420"/>
      </w:pPr>
      <w:r w:rsidRPr="00A9799F">
        <w:rPr>
          <w:rFonts w:hint="eastAsia"/>
        </w:rPr>
        <w:t>以下数据收集表只是示例，并不代表全部收集范围，</w:t>
      </w:r>
      <w:r w:rsidR="002E36EA" w:rsidRPr="00A9799F">
        <w:rPr>
          <w:rFonts w:hint="eastAsia"/>
        </w:rPr>
        <w:t>报告主体</w:t>
      </w:r>
      <w:r w:rsidRPr="00A9799F">
        <w:rPr>
          <w:rFonts w:hint="eastAsia"/>
        </w:rPr>
        <w:t>应根据生产系统实际情况补充或调整。</w:t>
      </w:r>
    </w:p>
    <w:p w14:paraId="5103E132" w14:textId="05F2DEFB" w:rsidR="006121B2" w:rsidRPr="00A9799F" w:rsidRDefault="006121B2" w:rsidP="00731596">
      <w:pPr>
        <w:pStyle w:val="aff3"/>
        <w:tabs>
          <w:tab w:val="center" w:pos="4201"/>
          <w:tab w:val="right" w:leader="dot" w:pos="9298"/>
        </w:tabs>
        <w:spacing w:beforeLines="50" w:before="156" w:afterLines="50" w:after="156"/>
        <w:ind w:firstLineChars="0" w:firstLine="0"/>
        <w:jc w:val="center"/>
        <w:rPr>
          <w:rFonts w:ascii="黑体" w:eastAsia="黑体" w:hAnsi="黑体" w:hint="eastAsia"/>
        </w:rPr>
      </w:pPr>
      <w:r w:rsidRPr="00A9799F">
        <w:rPr>
          <w:rFonts w:ascii="黑体" w:eastAsia="黑体" w:hAnsi="黑体" w:hint="eastAsia"/>
        </w:rPr>
        <w:t>表</w:t>
      </w:r>
      <w:r w:rsidR="00480603" w:rsidRPr="00A9799F">
        <w:rPr>
          <w:rFonts w:ascii="黑体" w:eastAsia="黑体" w:hAnsi="黑体" w:hint="eastAsia"/>
        </w:rPr>
        <w:t>C</w:t>
      </w:r>
      <w:r w:rsidRPr="00A9799F">
        <w:rPr>
          <w:rFonts w:ascii="黑体" w:eastAsia="黑体" w:hAnsi="黑体" w:hint="eastAsia"/>
        </w:rPr>
        <w:t>.</w:t>
      </w:r>
      <w:r w:rsidRPr="00A9799F">
        <w:rPr>
          <w:rFonts w:ascii="黑体" w:eastAsia="黑体" w:hAnsi="黑体"/>
        </w:rPr>
        <w:t>1</w:t>
      </w:r>
      <w:r w:rsidRPr="00A9799F">
        <w:rPr>
          <w:rFonts w:ascii="黑体" w:eastAsia="黑体" w:hAnsi="黑体" w:hint="eastAsia"/>
        </w:rPr>
        <w:t xml:space="preserve"> </w:t>
      </w:r>
      <w:r w:rsidR="00A84265" w:rsidRPr="00A9799F">
        <w:rPr>
          <w:rFonts w:ascii="黑体" w:eastAsia="黑体" w:hAnsi="黑体"/>
        </w:rPr>
        <w:t xml:space="preserve"> </w:t>
      </w:r>
      <w:r w:rsidRPr="00A9799F">
        <w:rPr>
          <w:rFonts w:ascii="黑体" w:eastAsia="黑体" w:hAnsi="黑体" w:hint="eastAsia"/>
        </w:rPr>
        <w:t>现场数据收集范例（采矿）</w:t>
      </w:r>
    </w:p>
    <w:tbl>
      <w:tblPr>
        <w:tblW w:w="5000" w:type="pct"/>
        <w:tblCellMar>
          <w:left w:w="0" w:type="dxa"/>
          <w:right w:w="0" w:type="dxa"/>
        </w:tblCellMar>
        <w:tblLook w:val="04A0" w:firstRow="1" w:lastRow="0" w:firstColumn="1" w:lastColumn="0" w:noHBand="0" w:noVBand="1"/>
      </w:tblPr>
      <w:tblGrid>
        <w:gridCol w:w="3522"/>
        <w:gridCol w:w="448"/>
        <w:gridCol w:w="556"/>
        <w:gridCol w:w="586"/>
        <w:gridCol w:w="973"/>
        <w:gridCol w:w="2217"/>
      </w:tblGrid>
      <w:tr w:rsidR="00A9799F" w:rsidRPr="00A9799F" w14:paraId="556DE141" w14:textId="77777777" w:rsidTr="00B700AB">
        <w:trPr>
          <w:trHeight w:val="276"/>
        </w:trPr>
        <w:tc>
          <w:tcPr>
            <w:tcW w:w="5000" w:type="pct"/>
            <w:gridSpan w:val="6"/>
            <w:tcBorders>
              <w:top w:val="single" w:sz="4" w:space="0" w:color="auto"/>
              <w:left w:val="single" w:sz="4" w:space="0" w:color="auto"/>
              <w:bottom w:val="nil"/>
              <w:right w:val="single" w:sz="4" w:space="0" w:color="000000"/>
            </w:tcBorders>
            <w:shd w:val="clear" w:color="auto" w:fill="auto"/>
            <w:noWrap/>
            <w:vAlign w:val="bottom"/>
            <w:hideMark/>
          </w:tcPr>
          <w:p w14:paraId="1CE316A7"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单元过程及统计口径描述：</w:t>
            </w:r>
          </w:p>
          <w:p w14:paraId="4EE8D630"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时间段：起始时间   年  月   日；   终止时间   年   月  日</w:t>
            </w:r>
          </w:p>
        </w:tc>
      </w:tr>
      <w:tr w:rsidR="00A9799F" w:rsidRPr="00A9799F" w14:paraId="5D9E5DA1" w14:textId="77777777" w:rsidTr="00B700AB">
        <w:trPr>
          <w:trHeight w:val="276"/>
        </w:trPr>
        <w:tc>
          <w:tcPr>
            <w:tcW w:w="5000" w:type="pct"/>
            <w:gridSpan w:val="6"/>
            <w:tcBorders>
              <w:top w:val="nil"/>
              <w:left w:val="single" w:sz="4" w:space="0" w:color="auto"/>
              <w:bottom w:val="single" w:sz="4" w:space="0" w:color="auto"/>
              <w:right w:val="single" w:sz="4" w:space="0" w:color="000000"/>
            </w:tcBorders>
            <w:shd w:val="clear" w:color="auto" w:fill="auto"/>
            <w:noWrap/>
            <w:vAlign w:val="bottom"/>
            <w:hideMark/>
          </w:tcPr>
          <w:p w14:paraId="73675114" w14:textId="77777777" w:rsidR="006121B2" w:rsidRPr="00A9799F" w:rsidRDefault="006121B2" w:rsidP="00B700AB">
            <w:pPr>
              <w:pStyle w:val="ae"/>
              <w:ind w:firstLineChars="0" w:firstLine="0"/>
              <w:rPr>
                <w:rFonts w:ascii="宋体" w:hAnsi="宋体" w:hint="eastAsia"/>
                <w:sz w:val="18"/>
                <w:szCs w:val="18"/>
              </w:rPr>
            </w:pPr>
            <w:r w:rsidRPr="00A9799F">
              <w:rPr>
                <w:rFonts w:ascii="宋体" w:hAnsi="宋体" w:hint="eastAsia"/>
                <w:sz w:val="18"/>
                <w:szCs w:val="18"/>
              </w:rPr>
              <w:t xml:space="preserve">制表人： </w:t>
            </w:r>
            <w:r w:rsidRPr="00A9799F">
              <w:rPr>
                <w:rFonts w:ascii="宋体" w:hAnsi="宋体"/>
                <w:sz w:val="18"/>
                <w:szCs w:val="18"/>
              </w:rPr>
              <w:t xml:space="preserve">                        </w:t>
            </w:r>
            <w:r w:rsidRPr="00A9799F">
              <w:rPr>
                <w:rFonts w:ascii="宋体" w:hAnsi="宋体" w:hint="eastAsia"/>
                <w:sz w:val="18"/>
                <w:szCs w:val="18"/>
              </w:rPr>
              <w:t>制表日期：</w:t>
            </w:r>
          </w:p>
        </w:tc>
      </w:tr>
      <w:tr w:rsidR="00A9799F" w:rsidRPr="00A9799F" w14:paraId="4C5D1CA1" w14:textId="77777777" w:rsidTr="00B700AB">
        <w:trPr>
          <w:trHeight w:val="276"/>
        </w:trPr>
        <w:tc>
          <w:tcPr>
            <w:tcW w:w="2121" w:type="pct"/>
            <w:tcBorders>
              <w:top w:val="nil"/>
              <w:left w:val="single" w:sz="4" w:space="0" w:color="auto"/>
              <w:bottom w:val="single" w:sz="4" w:space="0" w:color="auto"/>
              <w:right w:val="single" w:sz="4" w:space="0" w:color="auto"/>
            </w:tcBorders>
            <w:shd w:val="clear" w:color="auto" w:fill="auto"/>
            <w:noWrap/>
            <w:vAlign w:val="bottom"/>
            <w:hideMark/>
          </w:tcPr>
          <w:p w14:paraId="1F7AE2F3" w14:textId="77777777" w:rsidR="006121B2" w:rsidRPr="009731BA" w:rsidRDefault="006121B2" w:rsidP="00B700AB">
            <w:pPr>
              <w:widowControl/>
              <w:adjustRightInd/>
              <w:snapToGrid/>
              <w:spacing w:line="240" w:lineRule="auto"/>
              <w:ind w:firstLineChars="0" w:firstLine="0"/>
              <w:jc w:val="left"/>
              <w:rPr>
                <w:rFonts w:ascii="宋体" w:hAnsi="宋体" w:cs="宋体" w:hint="eastAsia"/>
                <w:b/>
                <w:kern w:val="0"/>
                <w:sz w:val="18"/>
                <w:szCs w:val="18"/>
              </w:rPr>
            </w:pPr>
            <w:r w:rsidRPr="009731BA">
              <w:rPr>
                <w:rFonts w:ascii="宋体" w:hAnsi="宋体" w:cs="宋体" w:hint="eastAsia"/>
                <w:b/>
                <w:kern w:val="0"/>
                <w:sz w:val="18"/>
                <w:szCs w:val="18"/>
              </w:rPr>
              <w:t>输入</w:t>
            </w:r>
          </w:p>
        </w:tc>
        <w:tc>
          <w:tcPr>
            <w:tcW w:w="270" w:type="pct"/>
            <w:tcBorders>
              <w:top w:val="nil"/>
              <w:left w:val="nil"/>
              <w:bottom w:val="single" w:sz="4" w:space="0" w:color="auto"/>
              <w:right w:val="single" w:sz="4" w:space="0" w:color="auto"/>
            </w:tcBorders>
            <w:shd w:val="clear" w:color="auto" w:fill="auto"/>
            <w:noWrap/>
            <w:vAlign w:val="bottom"/>
            <w:hideMark/>
          </w:tcPr>
          <w:p w14:paraId="4861489D"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单位</w:t>
            </w:r>
          </w:p>
        </w:tc>
        <w:tc>
          <w:tcPr>
            <w:tcW w:w="335" w:type="pct"/>
            <w:tcBorders>
              <w:top w:val="nil"/>
              <w:left w:val="nil"/>
              <w:bottom w:val="single" w:sz="4" w:space="0" w:color="auto"/>
              <w:right w:val="single" w:sz="4" w:space="0" w:color="auto"/>
            </w:tcBorders>
            <w:shd w:val="clear" w:color="auto" w:fill="auto"/>
            <w:noWrap/>
            <w:vAlign w:val="bottom"/>
            <w:hideMark/>
          </w:tcPr>
          <w:p w14:paraId="572B7BB0"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数量</w:t>
            </w:r>
          </w:p>
        </w:tc>
        <w:tc>
          <w:tcPr>
            <w:tcW w:w="353" w:type="pct"/>
            <w:tcBorders>
              <w:top w:val="nil"/>
              <w:left w:val="nil"/>
              <w:bottom w:val="single" w:sz="4" w:space="0" w:color="auto"/>
              <w:right w:val="single" w:sz="4" w:space="0" w:color="auto"/>
            </w:tcBorders>
            <w:shd w:val="clear" w:color="auto" w:fill="auto"/>
            <w:noWrap/>
            <w:vAlign w:val="bottom"/>
            <w:hideMark/>
          </w:tcPr>
          <w:p w14:paraId="3A34E1CF"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运距</w:t>
            </w:r>
          </w:p>
        </w:tc>
        <w:tc>
          <w:tcPr>
            <w:tcW w:w="586" w:type="pct"/>
            <w:tcBorders>
              <w:top w:val="nil"/>
              <w:left w:val="nil"/>
              <w:bottom w:val="single" w:sz="4" w:space="0" w:color="auto"/>
              <w:right w:val="single" w:sz="4" w:space="0" w:color="auto"/>
            </w:tcBorders>
            <w:shd w:val="clear" w:color="auto" w:fill="auto"/>
            <w:vAlign w:val="bottom"/>
          </w:tcPr>
          <w:p w14:paraId="19C797FF" w14:textId="77777777" w:rsidR="006121B2" w:rsidRPr="009731BA" w:rsidRDefault="006121B2" w:rsidP="00B700AB">
            <w:pPr>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运输方式</w:t>
            </w:r>
          </w:p>
        </w:tc>
        <w:tc>
          <w:tcPr>
            <w:tcW w:w="1335" w:type="pct"/>
            <w:tcBorders>
              <w:top w:val="nil"/>
              <w:left w:val="nil"/>
              <w:bottom w:val="single" w:sz="4" w:space="0" w:color="auto"/>
              <w:right w:val="single" w:sz="4" w:space="0" w:color="auto"/>
            </w:tcBorders>
            <w:shd w:val="clear" w:color="auto" w:fill="auto"/>
            <w:vAlign w:val="bottom"/>
          </w:tcPr>
          <w:p w14:paraId="191EC44A" w14:textId="77777777" w:rsidR="006121B2" w:rsidRPr="009731BA" w:rsidRDefault="006121B2" w:rsidP="00B700AB">
            <w:pPr>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规格特征/来源</w:t>
            </w:r>
          </w:p>
        </w:tc>
      </w:tr>
      <w:tr w:rsidR="00A9799F" w:rsidRPr="00A9799F" w14:paraId="2ED213A1" w14:textId="77777777" w:rsidTr="00B700AB">
        <w:trPr>
          <w:trHeight w:val="276"/>
        </w:trPr>
        <w:tc>
          <w:tcPr>
            <w:tcW w:w="2121" w:type="pct"/>
            <w:tcBorders>
              <w:top w:val="nil"/>
              <w:left w:val="single" w:sz="4" w:space="0" w:color="auto"/>
              <w:bottom w:val="single" w:sz="4" w:space="0" w:color="auto"/>
              <w:right w:val="single" w:sz="4" w:space="0" w:color="auto"/>
            </w:tcBorders>
            <w:shd w:val="clear" w:color="auto" w:fill="auto"/>
            <w:noWrap/>
            <w:vAlign w:val="bottom"/>
            <w:hideMark/>
          </w:tcPr>
          <w:p w14:paraId="2B202CD9"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炸药</w:t>
            </w:r>
          </w:p>
        </w:tc>
        <w:tc>
          <w:tcPr>
            <w:tcW w:w="270" w:type="pct"/>
            <w:tcBorders>
              <w:top w:val="nil"/>
              <w:left w:val="nil"/>
              <w:bottom w:val="single" w:sz="4" w:space="0" w:color="auto"/>
              <w:right w:val="single" w:sz="4" w:space="0" w:color="auto"/>
            </w:tcBorders>
            <w:shd w:val="clear" w:color="auto" w:fill="auto"/>
            <w:noWrap/>
            <w:vAlign w:val="bottom"/>
          </w:tcPr>
          <w:p w14:paraId="0C654AF1"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335" w:type="pct"/>
            <w:tcBorders>
              <w:top w:val="nil"/>
              <w:left w:val="nil"/>
              <w:bottom w:val="single" w:sz="4" w:space="0" w:color="auto"/>
              <w:right w:val="single" w:sz="4" w:space="0" w:color="auto"/>
            </w:tcBorders>
            <w:shd w:val="clear" w:color="auto" w:fill="auto"/>
            <w:noWrap/>
            <w:vAlign w:val="bottom"/>
            <w:hideMark/>
          </w:tcPr>
          <w:p w14:paraId="24F8A551"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353" w:type="pct"/>
            <w:tcBorders>
              <w:top w:val="nil"/>
              <w:left w:val="nil"/>
              <w:bottom w:val="single" w:sz="4" w:space="0" w:color="auto"/>
              <w:right w:val="single" w:sz="4" w:space="0" w:color="auto"/>
            </w:tcBorders>
            <w:shd w:val="clear" w:color="auto" w:fill="auto"/>
            <w:noWrap/>
            <w:vAlign w:val="bottom"/>
            <w:hideMark/>
          </w:tcPr>
          <w:p w14:paraId="71EADCE1"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586" w:type="pct"/>
            <w:tcBorders>
              <w:top w:val="nil"/>
              <w:left w:val="nil"/>
              <w:bottom w:val="single" w:sz="4" w:space="0" w:color="auto"/>
              <w:right w:val="single" w:sz="4" w:space="0" w:color="auto"/>
            </w:tcBorders>
            <w:shd w:val="clear" w:color="auto" w:fill="auto"/>
            <w:vAlign w:val="bottom"/>
          </w:tcPr>
          <w:p w14:paraId="5A289661" w14:textId="77777777" w:rsidR="006121B2" w:rsidRPr="009731BA" w:rsidRDefault="006121B2" w:rsidP="00B700AB">
            <w:pPr>
              <w:spacing w:line="240" w:lineRule="auto"/>
              <w:ind w:firstLineChars="0" w:firstLine="0"/>
              <w:jc w:val="center"/>
              <w:rPr>
                <w:rFonts w:ascii="宋体" w:hAnsi="宋体" w:cs="宋体" w:hint="eastAsia"/>
                <w:kern w:val="0"/>
                <w:sz w:val="18"/>
                <w:szCs w:val="18"/>
              </w:rPr>
            </w:pPr>
          </w:p>
        </w:tc>
        <w:tc>
          <w:tcPr>
            <w:tcW w:w="1335" w:type="pct"/>
            <w:tcBorders>
              <w:top w:val="nil"/>
              <w:left w:val="nil"/>
              <w:bottom w:val="single" w:sz="4" w:space="0" w:color="auto"/>
              <w:right w:val="single" w:sz="4" w:space="0" w:color="auto"/>
            </w:tcBorders>
            <w:shd w:val="clear" w:color="auto" w:fill="auto"/>
            <w:vAlign w:val="bottom"/>
          </w:tcPr>
          <w:p w14:paraId="621DDDC7" w14:textId="77777777" w:rsidR="006121B2" w:rsidRPr="009731BA" w:rsidRDefault="006121B2" w:rsidP="00B700AB">
            <w:pPr>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r>
      <w:tr w:rsidR="00A9799F" w:rsidRPr="00A9799F" w14:paraId="58070319" w14:textId="77777777" w:rsidTr="00B700AB">
        <w:trPr>
          <w:trHeight w:val="276"/>
        </w:trPr>
        <w:tc>
          <w:tcPr>
            <w:tcW w:w="2121" w:type="pct"/>
            <w:tcBorders>
              <w:top w:val="nil"/>
              <w:left w:val="single" w:sz="4" w:space="0" w:color="auto"/>
              <w:bottom w:val="single" w:sz="4" w:space="0" w:color="auto"/>
              <w:right w:val="single" w:sz="4" w:space="0" w:color="auto"/>
            </w:tcBorders>
            <w:shd w:val="clear" w:color="auto" w:fill="auto"/>
            <w:noWrap/>
            <w:vAlign w:val="bottom"/>
          </w:tcPr>
          <w:p w14:paraId="4C47D663"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水泥</w:t>
            </w:r>
          </w:p>
        </w:tc>
        <w:tc>
          <w:tcPr>
            <w:tcW w:w="270" w:type="pct"/>
            <w:tcBorders>
              <w:top w:val="nil"/>
              <w:left w:val="nil"/>
              <w:bottom w:val="single" w:sz="4" w:space="0" w:color="auto"/>
              <w:right w:val="single" w:sz="4" w:space="0" w:color="auto"/>
            </w:tcBorders>
            <w:shd w:val="clear" w:color="auto" w:fill="auto"/>
            <w:noWrap/>
            <w:vAlign w:val="bottom"/>
          </w:tcPr>
          <w:p w14:paraId="7AF87811"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335" w:type="pct"/>
            <w:tcBorders>
              <w:top w:val="nil"/>
              <w:left w:val="nil"/>
              <w:bottom w:val="single" w:sz="4" w:space="0" w:color="auto"/>
              <w:right w:val="single" w:sz="4" w:space="0" w:color="auto"/>
            </w:tcBorders>
            <w:shd w:val="clear" w:color="auto" w:fill="auto"/>
            <w:noWrap/>
            <w:vAlign w:val="bottom"/>
            <w:hideMark/>
          </w:tcPr>
          <w:p w14:paraId="292317CB"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353" w:type="pct"/>
            <w:tcBorders>
              <w:top w:val="nil"/>
              <w:left w:val="nil"/>
              <w:bottom w:val="single" w:sz="4" w:space="0" w:color="auto"/>
              <w:right w:val="single" w:sz="4" w:space="0" w:color="auto"/>
            </w:tcBorders>
            <w:shd w:val="clear" w:color="auto" w:fill="auto"/>
            <w:noWrap/>
            <w:vAlign w:val="bottom"/>
            <w:hideMark/>
          </w:tcPr>
          <w:p w14:paraId="425484B6"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586" w:type="pct"/>
            <w:tcBorders>
              <w:top w:val="nil"/>
              <w:left w:val="nil"/>
              <w:bottom w:val="single" w:sz="4" w:space="0" w:color="auto"/>
              <w:right w:val="single" w:sz="4" w:space="0" w:color="auto"/>
            </w:tcBorders>
            <w:shd w:val="clear" w:color="auto" w:fill="auto"/>
            <w:vAlign w:val="bottom"/>
          </w:tcPr>
          <w:p w14:paraId="3F741C46" w14:textId="77777777" w:rsidR="006121B2" w:rsidRPr="009731BA" w:rsidRDefault="006121B2" w:rsidP="00B700AB">
            <w:pPr>
              <w:spacing w:line="240" w:lineRule="auto"/>
              <w:ind w:firstLineChars="0" w:firstLine="0"/>
              <w:jc w:val="center"/>
              <w:rPr>
                <w:rFonts w:ascii="宋体" w:hAnsi="宋体" w:cs="宋体" w:hint="eastAsia"/>
                <w:kern w:val="0"/>
                <w:sz w:val="18"/>
                <w:szCs w:val="18"/>
              </w:rPr>
            </w:pPr>
          </w:p>
        </w:tc>
        <w:tc>
          <w:tcPr>
            <w:tcW w:w="1335" w:type="pct"/>
            <w:tcBorders>
              <w:top w:val="nil"/>
              <w:left w:val="nil"/>
              <w:bottom w:val="single" w:sz="4" w:space="0" w:color="auto"/>
              <w:right w:val="single" w:sz="4" w:space="0" w:color="auto"/>
            </w:tcBorders>
            <w:shd w:val="clear" w:color="auto" w:fill="auto"/>
            <w:vAlign w:val="bottom"/>
          </w:tcPr>
          <w:p w14:paraId="646D8152" w14:textId="77777777" w:rsidR="006121B2" w:rsidRPr="009731BA" w:rsidRDefault="006121B2" w:rsidP="00B700AB">
            <w:pPr>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r>
      <w:tr w:rsidR="00A9799F" w:rsidRPr="00A9799F" w14:paraId="05868448" w14:textId="77777777" w:rsidTr="00B700AB">
        <w:trPr>
          <w:trHeight w:val="276"/>
        </w:trPr>
        <w:tc>
          <w:tcPr>
            <w:tcW w:w="2121" w:type="pct"/>
            <w:tcBorders>
              <w:top w:val="nil"/>
              <w:left w:val="single" w:sz="4" w:space="0" w:color="auto"/>
              <w:bottom w:val="single" w:sz="4" w:space="0" w:color="auto"/>
              <w:right w:val="single" w:sz="4" w:space="0" w:color="auto"/>
            </w:tcBorders>
            <w:shd w:val="clear" w:color="auto" w:fill="auto"/>
            <w:noWrap/>
            <w:vAlign w:val="bottom"/>
          </w:tcPr>
          <w:p w14:paraId="200ECDE5"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轮胎</w:t>
            </w:r>
          </w:p>
        </w:tc>
        <w:tc>
          <w:tcPr>
            <w:tcW w:w="270" w:type="pct"/>
            <w:tcBorders>
              <w:top w:val="nil"/>
              <w:left w:val="nil"/>
              <w:bottom w:val="single" w:sz="4" w:space="0" w:color="auto"/>
              <w:right w:val="single" w:sz="4" w:space="0" w:color="auto"/>
            </w:tcBorders>
            <w:shd w:val="clear" w:color="auto" w:fill="auto"/>
            <w:noWrap/>
            <w:vAlign w:val="bottom"/>
          </w:tcPr>
          <w:p w14:paraId="72FD8EAC"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335" w:type="pct"/>
            <w:tcBorders>
              <w:top w:val="nil"/>
              <w:left w:val="nil"/>
              <w:bottom w:val="single" w:sz="4" w:space="0" w:color="auto"/>
              <w:right w:val="single" w:sz="4" w:space="0" w:color="auto"/>
            </w:tcBorders>
            <w:shd w:val="clear" w:color="auto" w:fill="auto"/>
            <w:noWrap/>
            <w:vAlign w:val="bottom"/>
          </w:tcPr>
          <w:p w14:paraId="04575D71"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353" w:type="pct"/>
            <w:tcBorders>
              <w:top w:val="nil"/>
              <w:left w:val="nil"/>
              <w:bottom w:val="single" w:sz="4" w:space="0" w:color="auto"/>
              <w:right w:val="single" w:sz="4" w:space="0" w:color="auto"/>
            </w:tcBorders>
            <w:shd w:val="clear" w:color="auto" w:fill="auto"/>
            <w:noWrap/>
            <w:vAlign w:val="bottom"/>
          </w:tcPr>
          <w:p w14:paraId="26A85C65"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586" w:type="pct"/>
            <w:tcBorders>
              <w:top w:val="nil"/>
              <w:left w:val="nil"/>
              <w:bottom w:val="single" w:sz="4" w:space="0" w:color="auto"/>
              <w:right w:val="single" w:sz="4" w:space="0" w:color="auto"/>
            </w:tcBorders>
            <w:shd w:val="clear" w:color="auto" w:fill="auto"/>
            <w:vAlign w:val="bottom"/>
          </w:tcPr>
          <w:p w14:paraId="23ED45D7"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335" w:type="pct"/>
            <w:tcBorders>
              <w:top w:val="nil"/>
              <w:left w:val="nil"/>
              <w:bottom w:val="single" w:sz="4" w:space="0" w:color="auto"/>
              <w:right w:val="single" w:sz="4" w:space="0" w:color="auto"/>
            </w:tcBorders>
            <w:shd w:val="clear" w:color="auto" w:fill="auto"/>
            <w:vAlign w:val="bottom"/>
          </w:tcPr>
          <w:p w14:paraId="609D16F4"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006C4EF9" w14:textId="77777777" w:rsidTr="00B700AB">
        <w:trPr>
          <w:trHeight w:val="276"/>
        </w:trPr>
        <w:tc>
          <w:tcPr>
            <w:tcW w:w="2121" w:type="pct"/>
            <w:tcBorders>
              <w:top w:val="nil"/>
              <w:left w:val="single" w:sz="4" w:space="0" w:color="auto"/>
              <w:bottom w:val="single" w:sz="4" w:space="0" w:color="auto"/>
              <w:right w:val="single" w:sz="4" w:space="0" w:color="auto"/>
            </w:tcBorders>
            <w:shd w:val="clear" w:color="auto" w:fill="auto"/>
            <w:noWrap/>
            <w:vAlign w:val="bottom"/>
            <w:hideMark/>
          </w:tcPr>
          <w:p w14:paraId="148D7861" w14:textId="77777777" w:rsidR="006121B2" w:rsidRPr="009731BA" w:rsidRDefault="006121B2">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燃料（如柴油、汽油、天然气等）</w:t>
            </w:r>
          </w:p>
        </w:tc>
        <w:tc>
          <w:tcPr>
            <w:tcW w:w="270" w:type="pct"/>
            <w:tcBorders>
              <w:top w:val="nil"/>
              <w:left w:val="nil"/>
              <w:bottom w:val="single" w:sz="4" w:space="0" w:color="auto"/>
              <w:right w:val="single" w:sz="4" w:space="0" w:color="auto"/>
            </w:tcBorders>
            <w:shd w:val="clear" w:color="auto" w:fill="auto"/>
            <w:noWrap/>
            <w:vAlign w:val="bottom"/>
          </w:tcPr>
          <w:p w14:paraId="124FD9E3"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335" w:type="pct"/>
            <w:tcBorders>
              <w:top w:val="nil"/>
              <w:left w:val="nil"/>
              <w:bottom w:val="single" w:sz="4" w:space="0" w:color="auto"/>
              <w:right w:val="single" w:sz="4" w:space="0" w:color="auto"/>
            </w:tcBorders>
            <w:shd w:val="clear" w:color="auto" w:fill="auto"/>
            <w:noWrap/>
            <w:vAlign w:val="bottom"/>
            <w:hideMark/>
          </w:tcPr>
          <w:p w14:paraId="1C66993B"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353" w:type="pct"/>
            <w:tcBorders>
              <w:top w:val="nil"/>
              <w:left w:val="nil"/>
              <w:bottom w:val="single" w:sz="4" w:space="0" w:color="auto"/>
              <w:right w:val="single" w:sz="4" w:space="0" w:color="auto"/>
            </w:tcBorders>
            <w:shd w:val="clear" w:color="auto" w:fill="auto"/>
            <w:noWrap/>
            <w:vAlign w:val="bottom"/>
            <w:hideMark/>
          </w:tcPr>
          <w:p w14:paraId="27113604"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586" w:type="pct"/>
            <w:tcBorders>
              <w:top w:val="nil"/>
              <w:left w:val="nil"/>
              <w:bottom w:val="single" w:sz="4" w:space="0" w:color="auto"/>
              <w:right w:val="single" w:sz="4" w:space="0" w:color="auto"/>
            </w:tcBorders>
            <w:shd w:val="clear" w:color="auto" w:fill="auto"/>
            <w:vAlign w:val="bottom"/>
          </w:tcPr>
          <w:p w14:paraId="5A51F92A" w14:textId="77777777" w:rsidR="006121B2" w:rsidRPr="009731BA" w:rsidRDefault="006121B2" w:rsidP="00B700AB">
            <w:pPr>
              <w:spacing w:line="240" w:lineRule="auto"/>
              <w:ind w:firstLineChars="0" w:firstLine="0"/>
              <w:jc w:val="center"/>
              <w:rPr>
                <w:rFonts w:ascii="宋体" w:hAnsi="宋体" w:cs="宋体" w:hint="eastAsia"/>
                <w:kern w:val="0"/>
                <w:sz w:val="18"/>
                <w:szCs w:val="18"/>
              </w:rPr>
            </w:pPr>
          </w:p>
        </w:tc>
        <w:tc>
          <w:tcPr>
            <w:tcW w:w="1335" w:type="pct"/>
            <w:tcBorders>
              <w:top w:val="nil"/>
              <w:left w:val="nil"/>
              <w:bottom w:val="single" w:sz="4" w:space="0" w:color="auto"/>
              <w:right w:val="single" w:sz="4" w:space="0" w:color="auto"/>
            </w:tcBorders>
            <w:shd w:val="clear" w:color="auto" w:fill="auto"/>
            <w:vAlign w:val="bottom"/>
          </w:tcPr>
          <w:p w14:paraId="15D0A590" w14:textId="77777777" w:rsidR="006121B2" w:rsidRPr="009731BA" w:rsidRDefault="006121B2" w:rsidP="00B700AB">
            <w:pPr>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r>
      <w:tr w:rsidR="00A9799F" w:rsidRPr="00A9799F" w14:paraId="4797D4AC" w14:textId="77777777" w:rsidTr="00B700AB">
        <w:trPr>
          <w:trHeight w:val="276"/>
        </w:trPr>
        <w:tc>
          <w:tcPr>
            <w:tcW w:w="2121" w:type="pct"/>
            <w:tcBorders>
              <w:top w:val="nil"/>
              <w:left w:val="single" w:sz="4" w:space="0" w:color="auto"/>
              <w:bottom w:val="single" w:sz="4" w:space="0" w:color="auto"/>
              <w:right w:val="single" w:sz="4" w:space="0" w:color="auto"/>
            </w:tcBorders>
            <w:shd w:val="clear" w:color="auto" w:fill="auto"/>
            <w:noWrap/>
            <w:vAlign w:val="bottom"/>
            <w:hideMark/>
          </w:tcPr>
          <w:p w14:paraId="561E48C6"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电力</w:t>
            </w:r>
          </w:p>
        </w:tc>
        <w:tc>
          <w:tcPr>
            <w:tcW w:w="270" w:type="pct"/>
            <w:tcBorders>
              <w:top w:val="nil"/>
              <w:left w:val="nil"/>
              <w:bottom w:val="single" w:sz="4" w:space="0" w:color="auto"/>
              <w:right w:val="single" w:sz="4" w:space="0" w:color="auto"/>
            </w:tcBorders>
            <w:shd w:val="clear" w:color="auto" w:fill="auto"/>
            <w:noWrap/>
            <w:vAlign w:val="bottom"/>
          </w:tcPr>
          <w:p w14:paraId="62DAB51C"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335" w:type="pct"/>
            <w:tcBorders>
              <w:top w:val="nil"/>
              <w:left w:val="nil"/>
              <w:bottom w:val="single" w:sz="4" w:space="0" w:color="auto"/>
              <w:right w:val="single" w:sz="4" w:space="0" w:color="auto"/>
            </w:tcBorders>
            <w:shd w:val="clear" w:color="auto" w:fill="auto"/>
            <w:noWrap/>
            <w:vAlign w:val="bottom"/>
            <w:hideMark/>
          </w:tcPr>
          <w:p w14:paraId="7B62EF06"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353" w:type="pct"/>
            <w:tcBorders>
              <w:top w:val="nil"/>
              <w:left w:val="nil"/>
              <w:bottom w:val="single" w:sz="4" w:space="0" w:color="auto"/>
              <w:right w:val="single" w:sz="4" w:space="0" w:color="auto"/>
            </w:tcBorders>
            <w:shd w:val="clear" w:color="auto" w:fill="auto"/>
            <w:noWrap/>
            <w:vAlign w:val="bottom"/>
            <w:hideMark/>
          </w:tcPr>
          <w:p w14:paraId="1D78C30D"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586" w:type="pct"/>
            <w:tcBorders>
              <w:top w:val="nil"/>
              <w:left w:val="nil"/>
              <w:bottom w:val="single" w:sz="4" w:space="0" w:color="auto"/>
              <w:right w:val="single" w:sz="4" w:space="0" w:color="auto"/>
            </w:tcBorders>
            <w:shd w:val="clear" w:color="auto" w:fill="auto"/>
            <w:vAlign w:val="bottom"/>
          </w:tcPr>
          <w:p w14:paraId="3CDF8597" w14:textId="77777777" w:rsidR="006121B2" w:rsidRPr="009731BA" w:rsidRDefault="006121B2" w:rsidP="00B700AB">
            <w:pPr>
              <w:spacing w:line="240" w:lineRule="auto"/>
              <w:ind w:firstLineChars="0" w:firstLine="0"/>
              <w:jc w:val="center"/>
              <w:rPr>
                <w:rFonts w:ascii="宋体" w:hAnsi="宋体" w:cs="宋体" w:hint="eastAsia"/>
                <w:kern w:val="0"/>
                <w:sz w:val="18"/>
                <w:szCs w:val="18"/>
              </w:rPr>
            </w:pPr>
          </w:p>
        </w:tc>
        <w:tc>
          <w:tcPr>
            <w:tcW w:w="1335" w:type="pct"/>
            <w:tcBorders>
              <w:top w:val="nil"/>
              <w:left w:val="nil"/>
              <w:bottom w:val="single" w:sz="4" w:space="0" w:color="auto"/>
              <w:right w:val="single" w:sz="4" w:space="0" w:color="auto"/>
            </w:tcBorders>
            <w:shd w:val="clear" w:color="auto" w:fill="auto"/>
            <w:vAlign w:val="bottom"/>
          </w:tcPr>
          <w:p w14:paraId="6614D0B6" w14:textId="77777777" w:rsidR="006121B2" w:rsidRPr="009731BA" w:rsidRDefault="006121B2" w:rsidP="00B700AB">
            <w:pPr>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r>
      <w:tr w:rsidR="00A9799F" w:rsidRPr="00A9799F" w14:paraId="6C2F33E6" w14:textId="77777777" w:rsidTr="00B700AB">
        <w:trPr>
          <w:trHeight w:val="276"/>
        </w:trPr>
        <w:tc>
          <w:tcPr>
            <w:tcW w:w="2121" w:type="pct"/>
            <w:tcBorders>
              <w:top w:val="nil"/>
              <w:left w:val="single" w:sz="4" w:space="0" w:color="auto"/>
              <w:bottom w:val="single" w:sz="4" w:space="0" w:color="auto"/>
              <w:right w:val="single" w:sz="4" w:space="0" w:color="auto"/>
            </w:tcBorders>
            <w:shd w:val="clear" w:color="auto" w:fill="auto"/>
            <w:noWrap/>
            <w:vAlign w:val="bottom"/>
            <w:hideMark/>
          </w:tcPr>
          <w:p w14:paraId="26C69C4F" w14:textId="5160E546"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热力</w:t>
            </w:r>
          </w:p>
        </w:tc>
        <w:tc>
          <w:tcPr>
            <w:tcW w:w="270" w:type="pct"/>
            <w:tcBorders>
              <w:top w:val="nil"/>
              <w:left w:val="nil"/>
              <w:bottom w:val="single" w:sz="4" w:space="0" w:color="auto"/>
              <w:right w:val="single" w:sz="4" w:space="0" w:color="auto"/>
            </w:tcBorders>
            <w:shd w:val="clear" w:color="auto" w:fill="auto"/>
            <w:noWrap/>
            <w:vAlign w:val="bottom"/>
          </w:tcPr>
          <w:p w14:paraId="2C6743AA"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335" w:type="pct"/>
            <w:tcBorders>
              <w:top w:val="nil"/>
              <w:left w:val="nil"/>
              <w:bottom w:val="single" w:sz="4" w:space="0" w:color="auto"/>
              <w:right w:val="single" w:sz="4" w:space="0" w:color="auto"/>
            </w:tcBorders>
            <w:shd w:val="clear" w:color="auto" w:fill="auto"/>
            <w:noWrap/>
            <w:vAlign w:val="bottom"/>
            <w:hideMark/>
          </w:tcPr>
          <w:p w14:paraId="109B96BE"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353" w:type="pct"/>
            <w:tcBorders>
              <w:top w:val="nil"/>
              <w:left w:val="nil"/>
              <w:bottom w:val="single" w:sz="4" w:space="0" w:color="auto"/>
              <w:right w:val="single" w:sz="4" w:space="0" w:color="auto"/>
            </w:tcBorders>
            <w:shd w:val="clear" w:color="auto" w:fill="auto"/>
            <w:noWrap/>
            <w:vAlign w:val="bottom"/>
            <w:hideMark/>
          </w:tcPr>
          <w:p w14:paraId="3BF2C387"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586" w:type="pct"/>
            <w:tcBorders>
              <w:top w:val="nil"/>
              <w:left w:val="nil"/>
              <w:bottom w:val="single" w:sz="4" w:space="0" w:color="auto"/>
              <w:right w:val="single" w:sz="4" w:space="0" w:color="auto"/>
            </w:tcBorders>
            <w:shd w:val="clear" w:color="auto" w:fill="auto"/>
            <w:vAlign w:val="bottom"/>
          </w:tcPr>
          <w:p w14:paraId="6B43D6FA" w14:textId="77777777" w:rsidR="006121B2" w:rsidRPr="009731BA" w:rsidRDefault="006121B2" w:rsidP="00B700AB">
            <w:pPr>
              <w:spacing w:line="240" w:lineRule="auto"/>
              <w:ind w:firstLineChars="0" w:firstLine="0"/>
              <w:jc w:val="center"/>
              <w:rPr>
                <w:rFonts w:ascii="宋体" w:hAnsi="宋体" w:cs="宋体" w:hint="eastAsia"/>
                <w:kern w:val="0"/>
                <w:sz w:val="18"/>
                <w:szCs w:val="18"/>
              </w:rPr>
            </w:pPr>
          </w:p>
        </w:tc>
        <w:tc>
          <w:tcPr>
            <w:tcW w:w="1335" w:type="pct"/>
            <w:tcBorders>
              <w:top w:val="nil"/>
              <w:left w:val="nil"/>
              <w:bottom w:val="single" w:sz="4" w:space="0" w:color="auto"/>
              <w:right w:val="single" w:sz="4" w:space="0" w:color="auto"/>
            </w:tcBorders>
            <w:shd w:val="clear" w:color="auto" w:fill="auto"/>
            <w:vAlign w:val="bottom"/>
          </w:tcPr>
          <w:p w14:paraId="249B12DB" w14:textId="77777777" w:rsidR="006121B2" w:rsidRPr="009731BA" w:rsidRDefault="006121B2" w:rsidP="00B700AB">
            <w:pPr>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r>
      <w:tr w:rsidR="00A9799F" w:rsidRPr="00A9799F" w14:paraId="07DD0C21" w14:textId="77777777" w:rsidTr="00B700AB">
        <w:trPr>
          <w:trHeight w:val="276"/>
        </w:trPr>
        <w:tc>
          <w:tcPr>
            <w:tcW w:w="2121" w:type="pct"/>
            <w:tcBorders>
              <w:top w:val="nil"/>
              <w:left w:val="single" w:sz="4" w:space="0" w:color="auto"/>
              <w:bottom w:val="single" w:sz="4" w:space="0" w:color="auto"/>
              <w:right w:val="single" w:sz="4" w:space="0" w:color="auto"/>
            </w:tcBorders>
            <w:shd w:val="clear" w:color="auto" w:fill="auto"/>
            <w:noWrap/>
            <w:vAlign w:val="bottom"/>
            <w:hideMark/>
          </w:tcPr>
          <w:p w14:paraId="69E6DE50"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第三方服务（如有）</w:t>
            </w:r>
          </w:p>
        </w:tc>
        <w:tc>
          <w:tcPr>
            <w:tcW w:w="270" w:type="pct"/>
            <w:tcBorders>
              <w:top w:val="nil"/>
              <w:left w:val="nil"/>
              <w:bottom w:val="single" w:sz="4" w:space="0" w:color="auto"/>
              <w:right w:val="single" w:sz="4" w:space="0" w:color="auto"/>
            </w:tcBorders>
            <w:shd w:val="clear" w:color="auto" w:fill="auto"/>
            <w:noWrap/>
            <w:vAlign w:val="bottom"/>
            <w:hideMark/>
          </w:tcPr>
          <w:p w14:paraId="58EB824C"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335" w:type="pct"/>
            <w:tcBorders>
              <w:top w:val="nil"/>
              <w:left w:val="nil"/>
              <w:bottom w:val="single" w:sz="4" w:space="0" w:color="auto"/>
              <w:right w:val="single" w:sz="4" w:space="0" w:color="auto"/>
            </w:tcBorders>
            <w:shd w:val="clear" w:color="auto" w:fill="auto"/>
            <w:noWrap/>
            <w:vAlign w:val="bottom"/>
            <w:hideMark/>
          </w:tcPr>
          <w:p w14:paraId="5DF27247"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353" w:type="pct"/>
            <w:tcBorders>
              <w:top w:val="nil"/>
              <w:left w:val="nil"/>
              <w:bottom w:val="single" w:sz="4" w:space="0" w:color="auto"/>
              <w:right w:val="single" w:sz="4" w:space="0" w:color="auto"/>
            </w:tcBorders>
            <w:shd w:val="clear" w:color="auto" w:fill="auto"/>
            <w:noWrap/>
            <w:vAlign w:val="bottom"/>
            <w:hideMark/>
          </w:tcPr>
          <w:p w14:paraId="3916F160"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586" w:type="pct"/>
            <w:tcBorders>
              <w:top w:val="nil"/>
              <w:left w:val="nil"/>
              <w:bottom w:val="single" w:sz="4" w:space="0" w:color="auto"/>
              <w:right w:val="single" w:sz="4" w:space="0" w:color="auto"/>
            </w:tcBorders>
            <w:shd w:val="clear" w:color="auto" w:fill="auto"/>
            <w:vAlign w:val="bottom"/>
          </w:tcPr>
          <w:p w14:paraId="4036B2B6" w14:textId="77777777" w:rsidR="006121B2" w:rsidRPr="009731BA" w:rsidRDefault="006121B2" w:rsidP="00B700AB">
            <w:pPr>
              <w:spacing w:line="240" w:lineRule="auto"/>
              <w:ind w:firstLineChars="0" w:firstLine="0"/>
              <w:jc w:val="center"/>
              <w:rPr>
                <w:rFonts w:ascii="宋体" w:hAnsi="宋体" w:cs="宋体" w:hint="eastAsia"/>
                <w:kern w:val="0"/>
                <w:sz w:val="18"/>
                <w:szCs w:val="18"/>
              </w:rPr>
            </w:pPr>
          </w:p>
        </w:tc>
        <w:tc>
          <w:tcPr>
            <w:tcW w:w="1335" w:type="pct"/>
            <w:tcBorders>
              <w:top w:val="nil"/>
              <w:left w:val="nil"/>
              <w:bottom w:val="single" w:sz="4" w:space="0" w:color="auto"/>
              <w:right w:val="single" w:sz="4" w:space="0" w:color="auto"/>
            </w:tcBorders>
            <w:shd w:val="clear" w:color="auto" w:fill="auto"/>
            <w:vAlign w:val="bottom"/>
          </w:tcPr>
          <w:p w14:paraId="0D72CADC" w14:textId="77777777" w:rsidR="006121B2" w:rsidRPr="009731BA" w:rsidRDefault="006121B2" w:rsidP="00B700AB">
            <w:pPr>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r>
      <w:tr w:rsidR="00A9799F" w:rsidRPr="00A9799F" w14:paraId="57D9F77D" w14:textId="77777777" w:rsidTr="00B700AB">
        <w:trPr>
          <w:trHeight w:val="276"/>
        </w:trPr>
        <w:tc>
          <w:tcPr>
            <w:tcW w:w="2121" w:type="pct"/>
            <w:tcBorders>
              <w:top w:val="nil"/>
              <w:left w:val="single" w:sz="4" w:space="0" w:color="auto"/>
              <w:bottom w:val="single" w:sz="4" w:space="0" w:color="auto"/>
              <w:right w:val="single" w:sz="4" w:space="0" w:color="auto"/>
            </w:tcBorders>
            <w:shd w:val="clear" w:color="auto" w:fill="auto"/>
            <w:noWrap/>
            <w:vAlign w:val="bottom"/>
          </w:tcPr>
          <w:p w14:paraId="60A3A52C" w14:textId="5B965CEE" w:rsidR="00BB01A7" w:rsidRPr="009731BA" w:rsidRDefault="00BB01A7"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w:t>
            </w:r>
          </w:p>
        </w:tc>
        <w:tc>
          <w:tcPr>
            <w:tcW w:w="270" w:type="pct"/>
            <w:tcBorders>
              <w:top w:val="nil"/>
              <w:left w:val="nil"/>
              <w:bottom w:val="single" w:sz="4" w:space="0" w:color="auto"/>
              <w:right w:val="single" w:sz="4" w:space="0" w:color="auto"/>
            </w:tcBorders>
            <w:shd w:val="clear" w:color="auto" w:fill="auto"/>
            <w:noWrap/>
            <w:vAlign w:val="bottom"/>
          </w:tcPr>
          <w:p w14:paraId="0104606E" w14:textId="77777777" w:rsidR="00BB01A7" w:rsidRPr="009731BA" w:rsidRDefault="00BB01A7" w:rsidP="00B700AB">
            <w:pPr>
              <w:widowControl/>
              <w:adjustRightInd/>
              <w:snapToGrid/>
              <w:spacing w:line="240" w:lineRule="auto"/>
              <w:ind w:firstLineChars="0" w:firstLine="0"/>
              <w:jc w:val="center"/>
              <w:rPr>
                <w:rFonts w:ascii="宋体" w:hAnsi="宋体" w:cs="宋体" w:hint="eastAsia"/>
                <w:kern w:val="0"/>
                <w:sz w:val="18"/>
                <w:szCs w:val="18"/>
              </w:rPr>
            </w:pPr>
          </w:p>
        </w:tc>
        <w:tc>
          <w:tcPr>
            <w:tcW w:w="335" w:type="pct"/>
            <w:tcBorders>
              <w:top w:val="nil"/>
              <w:left w:val="nil"/>
              <w:bottom w:val="single" w:sz="4" w:space="0" w:color="auto"/>
              <w:right w:val="single" w:sz="4" w:space="0" w:color="auto"/>
            </w:tcBorders>
            <w:shd w:val="clear" w:color="auto" w:fill="auto"/>
            <w:noWrap/>
            <w:vAlign w:val="bottom"/>
          </w:tcPr>
          <w:p w14:paraId="1FF40E77" w14:textId="77777777" w:rsidR="00BB01A7" w:rsidRPr="009731BA" w:rsidRDefault="00BB01A7" w:rsidP="00B700AB">
            <w:pPr>
              <w:widowControl/>
              <w:adjustRightInd/>
              <w:snapToGrid/>
              <w:spacing w:line="240" w:lineRule="auto"/>
              <w:ind w:firstLineChars="0" w:firstLine="0"/>
              <w:jc w:val="center"/>
              <w:rPr>
                <w:rFonts w:ascii="宋体" w:hAnsi="宋体" w:cs="宋体" w:hint="eastAsia"/>
                <w:kern w:val="0"/>
                <w:sz w:val="18"/>
                <w:szCs w:val="18"/>
              </w:rPr>
            </w:pPr>
          </w:p>
        </w:tc>
        <w:tc>
          <w:tcPr>
            <w:tcW w:w="353" w:type="pct"/>
            <w:tcBorders>
              <w:top w:val="nil"/>
              <w:left w:val="nil"/>
              <w:bottom w:val="single" w:sz="4" w:space="0" w:color="auto"/>
              <w:right w:val="single" w:sz="4" w:space="0" w:color="auto"/>
            </w:tcBorders>
            <w:shd w:val="clear" w:color="auto" w:fill="auto"/>
            <w:noWrap/>
            <w:vAlign w:val="bottom"/>
          </w:tcPr>
          <w:p w14:paraId="70DBAF0A" w14:textId="77777777" w:rsidR="00BB01A7" w:rsidRPr="009731BA" w:rsidRDefault="00BB01A7" w:rsidP="00B700AB">
            <w:pPr>
              <w:widowControl/>
              <w:adjustRightInd/>
              <w:snapToGrid/>
              <w:spacing w:line="240" w:lineRule="auto"/>
              <w:ind w:firstLineChars="0" w:firstLine="0"/>
              <w:jc w:val="center"/>
              <w:rPr>
                <w:rFonts w:ascii="宋体" w:hAnsi="宋体" w:cs="宋体" w:hint="eastAsia"/>
                <w:kern w:val="0"/>
                <w:sz w:val="18"/>
                <w:szCs w:val="18"/>
              </w:rPr>
            </w:pPr>
          </w:p>
        </w:tc>
        <w:tc>
          <w:tcPr>
            <w:tcW w:w="586" w:type="pct"/>
            <w:tcBorders>
              <w:top w:val="nil"/>
              <w:left w:val="nil"/>
              <w:bottom w:val="single" w:sz="4" w:space="0" w:color="auto"/>
              <w:right w:val="single" w:sz="4" w:space="0" w:color="auto"/>
            </w:tcBorders>
            <w:shd w:val="clear" w:color="auto" w:fill="auto"/>
            <w:vAlign w:val="bottom"/>
          </w:tcPr>
          <w:p w14:paraId="36D706BC" w14:textId="77777777" w:rsidR="00BB01A7" w:rsidRPr="009731BA" w:rsidRDefault="00BB01A7" w:rsidP="00B700AB">
            <w:pPr>
              <w:spacing w:line="240" w:lineRule="auto"/>
              <w:ind w:firstLineChars="0" w:firstLine="0"/>
              <w:jc w:val="center"/>
              <w:rPr>
                <w:rFonts w:ascii="宋体" w:hAnsi="宋体" w:cs="宋体" w:hint="eastAsia"/>
                <w:kern w:val="0"/>
                <w:sz w:val="18"/>
                <w:szCs w:val="18"/>
              </w:rPr>
            </w:pPr>
          </w:p>
        </w:tc>
        <w:tc>
          <w:tcPr>
            <w:tcW w:w="1335" w:type="pct"/>
            <w:tcBorders>
              <w:top w:val="nil"/>
              <w:left w:val="nil"/>
              <w:bottom w:val="single" w:sz="4" w:space="0" w:color="auto"/>
              <w:right w:val="single" w:sz="4" w:space="0" w:color="auto"/>
            </w:tcBorders>
            <w:shd w:val="clear" w:color="auto" w:fill="auto"/>
            <w:vAlign w:val="bottom"/>
          </w:tcPr>
          <w:p w14:paraId="722A3256" w14:textId="77777777" w:rsidR="00BB01A7" w:rsidRPr="009731BA" w:rsidRDefault="00BB01A7" w:rsidP="00B700AB">
            <w:pPr>
              <w:spacing w:line="240" w:lineRule="auto"/>
              <w:ind w:firstLineChars="0" w:firstLine="0"/>
              <w:jc w:val="center"/>
              <w:rPr>
                <w:rFonts w:ascii="宋体" w:hAnsi="宋体" w:cs="宋体" w:hint="eastAsia"/>
                <w:kern w:val="0"/>
                <w:sz w:val="18"/>
                <w:szCs w:val="18"/>
              </w:rPr>
            </w:pPr>
          </w:p>
        </w:tc>
      </w:tr>
      <w:tr w:rsidR="00A9799F" w:rsidRPr="00A9799F" w14:paraId="432D24F3" w14:textId="77777777" w:rsidTr="00B700AB">
        <w:trPr>
          <w:trHeight w:val="276"/>
        </w:trPr>
        <w:tc>
          <w:tcPr>
            <w:tcW w:w="2121" w:type="pct"/>
            <w:tcBorders>
              <w:top w:val="nil"/>
              <w:left w:val="single" w:sz="4" w:space="0" w:color="auto"/>
              <w:bottom w:val="single" w:sz="4" w:space="0" w:color="auto"/>
              <w:right w:val="single" w:sz="4" w:space="0" w:color="auto"/>
            </w:tcBorders>
            <w:shd w:val="clear" w:color="auto" w:fill="auto"/>
            <w:noWrap/>
            <w:vAlign w:val="bottom"/>
            <w:hideMark/>
          </w:tcPr>
          <w:p w14:paraId="4626F5ED" w14:textId="77777777" w:rsidR="006121B2" w:rsidRPr="009731BA" w:rsidRDefault="006121B2" w:rsidP="00B700AB">
            <w:pPr>
              <w:widowControl/>
              <w:adjustRightInd/>
              <w:snapToGrid/>
              <w:spacing w:line="240" w:lineRule="auto"/>
              <w:ind w:firstLineChars="0" w:firstLine="0"/>
              <w:jc w:val="left"/>
              <w:rPr>
                <w:rFonts w:ascii="宋体" w:hAnsi="宋体" w:cs="宋体" w:hint="eastAsia"/>
                <w:b/>
                <w:kern w:val="0"/>
                <w:sz w:val="18"/>
                <w:szCs w:val="18"/>
              </w:rPr>
            </w:pPr>
            <w:r w:rsidRPr="009731BA">
              <w:rPr>
                <w:rFonts w:ascii="宋体" w:hAnsi="宋体" w:cs="宋体" w:hint="eastAsia"/>
                <w:b/>
                <w:kern w:val="0"/>
                <w:sz w:val="18"/>
                <w:szCs w:val="18"/>
              </w:rPr>
              <w:t>输出</w:t>
            </w:r>
          </w:p>
        </w:tc>
        <w:tc>
          <w:tcPr>
            <w:tcW w:w="270" w:type="pct"/>
            <w:tcBorders>
              <w:top w:val="nil"/>
              <w:left w:val="nil"/>
              <w:bottom w:val="single" w:sz="4" w:space="0" w:color="auto"/>
              <w:right w:val="single" w:sz="4" w:space="0" w:color="auto"/>
            </w:tcBorders>
            <w:shd w:val="clear" w:color="auto" w:fill="auto"/>
            <w:noWrap/>
            <w:vAlign w:val="bottom"/>
            <w:hideMark/>
          </w:tcPr>
          <w:p w14:paraId="5FB557D1"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单位</w:t>
            </w:r>
          </w:p>
        </w:tc>
        <w:tc>
          <w:tcPr>
            <w:tcW w:w="335" w:type="pct"/>
            <w:tcBorders>
              <w:top w:val="nil"/>
              <w:left w:val="nil"/>
              <w:bottom w:val="single" w:sz="4" w:space="0" w:color="auto"/>
              <w:right w:val="single" w:sz="4" w:space="0" w:color="auto"/>
            </w:tcBorders>
            <w:shd w:val="clear" w:color="auto" w:fill="auto"/>
            <w:noWrap/>
            <w:vAlign w:val="bottom"/>
            <w:hideMark/>
          </w:tcPr>
          <w:p w14:paraId="4AF6DB25"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数量</w:t>
            </w:r>
          </w:p>
        </w:tc>
        <w:tc>
          <w:tcPr>
            <w:tcW w:w="353" w:type="pct"/>
            <w:tcBorders>
              <w:top w:val="nil"/>
              <w:left w:val="nil"/>
              <w:bottom w:val="single" w:sz="4" w:space="0" w:color="auto"/>
              <w:right w:val="single" w:sz="4" w:space="0" w:color="auto"/>
            </w:tcBorders>
            <w:shd w:val="clear" w:color="auto" w:fill="auto"/>
            <w:noWrap/>
            <w:vAlign w:val="bottom"/>
            <w:hideMark/>
          </w:tcPr>
          <w:p w14:paraId="7B41FBB2"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运距</w:t>
            </w:r>
          </w:p>
        </w:tc>
        <w:tc>
          <w:tcPr>
            <w:tcW w:w="586" w:type="pct"/>
            <w:tcBorders>
              <w:top w:val="nil"/>
              <w:left w:val="nil"/>
              <w:bottom w:val="single" w:sz="4" w:space="0" w:color="auto"/>
              <w:right w:val="single" w:sz="4" w:space="0" w:color="auto"/>
            </w:tcBorders>
            <w:shd w:val="clear" w:color="auto" w:fill="auto"/>
            <w:vAlign w:val="bottom"/>
          </w:tcPr>
          <w:p w14:paraId="2D61D307" w14:textId="77777777" w:rsidR="006121B2" w:rsidRPr="009731BA" w:rsidRDefault="006121B2" w:rsidP="00B700AB">
            <w:pPr>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运输方式</w:t>
            </w:r>
          </w:p>
        </w:tc>
        <w:tc>
          <w:tcPr>
            <w:tcW w:w="1335" w:type="pct"/>
            <w:tcBorders>
              <w:top w:val="nil"/>
              <w:left w:val="nil"/>
              <w:bottom w:val="single" w:sz="4" w:space="0" w:color="auto"/>
              <w:right w:val="single" w:sz="4" w:space="0" w:color="auto"/>
            </w:tcBorders>
            <w:shd w:val="clear" w:color="auto" w:fill="auto"/>
            <w:vAlign w:val="bottom"/>
          </w:tcPr>
          <w:p w14:paraId="1CE974A8" w14:textId="77777777" w:rsidR="006121B2" w:rsidRPr="009731BA" w:rsidRDefault="006121B2" w:rsidP="00B700AB">
            <w:pPr>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规格特征/去向</w:t>
            </w:r>
          </w:p>
        </w:tc>
      </w:tr>
      <w:tr w:rsidR="00A9799F" w:rsidRPr="00A9799F" w14:paraId="498925C6" w14:textId="77777777" w:rsidTr="00B700AB">
        <w:trPr>
          <w:trHeight w:val="276"/>
        </w:trPr>
        <w:tc>
          <w:tcPr>
            <w:tcW w:w="2121" w:type="pct"/>
            <w:tcBorders>
              <w:top w:val="nil"/>
              <w:left w:val="single" w:sz="4" w:space="0" w:color="auto"/>
              <w:bottom w:val="single" w:sz="4" w:space="0" w:color="auto"/>
              <w:right w:val="single" w:sz="4" w:space="0" w:color="auto"/>
            </w:tcBorders>
            <w:shd w:val="clear" w:color="auto" w:fill="auto"/>
            <w:noWrap/>
            <w:vAlign w:val="bottom"/>
            <w:hideMark/>
          </w:tcPr>
          <w:p w14:paraId="35EF68E7"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矿石</w:t>
            </w:r>
          </w:p>
        </w:tc>
        <w:tc>
          <w:tcPr>
            <w:tcW w:w="270" w:type="pct"/>
            <w:tcBorders>
              <w:top w:val="nil"/>
              <w:left w:val="nil"/>
              <w:bottom w:val="single" w:sz="4" w:space="0" w:color="auto"/>
              <w:right w:val="single" w:sz="4" w:space="0" w:color="auto"/>
            </w:tcBorders>
            <w:shd w:val="clear" w:color="auto" w:fill="auto"/>
            <w:noWrap/>
            <w:vAlign w:val="bottom"/>
          </w:tcPr>
          <w:p w14:paraId="3C982B9A"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335" w:type="pct"/>
            <w:tcBorders>
              <w:top w:val="nil"/>
              <w:left w:val="nil"/>
              <w:bottom w:val="single" w:sz="4" w:space="0" w:color="auto"/>
              <w:right w:val="single" w:sz="4" w:space="0" w:color="auto"/>
            </w:tcBorders>
            <w:shd w:val="clear" w:color="auto" w:fill="auto"/>
            <w:noWrap/>
            <w:vAlign w:val="bottom"/>
            <w:hideMark/>
          </w:tcPr>
          <w:p w14:paraId="34CD89F0"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353" w:type="pct"/>
            <w:tcBorders>
              <w:top w:val="nil"/>
              <w:left w:val="nil"/>
              <w:bottom w:val="single" w:sz="4" w:space="0" w:color="auto"/>
              <w:right w:val="single" w:sz="4" w:space="0" w:color="auto"/>
            </w:tcBorders>
            <w:shd w:val="clear" w:color="auto" w:fill="auto"/>
            <w:noWrap/>
            <w:vAlign w:val="bottom"/>
            <w:hideMark/>
          </w:tcPr>
          <w:p w14:paraId="4C31919B"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586" w:type="pct"/>
            <w:tcBorders>
              <w:top w:val="nil"/>
              <w:left w:val="nil"/>
              <w:bottom w:val="single" w:sz="4" w:space="0" w:color="auto"/>
              <w:right w:val="single" w:sz="4" w:space="0" w:color="auto"/>
            </w:tcBorders>
            <w:shd w:val="clear" w:color="auto" w:fill="auto"/>
            <w:vAlign w:val="bottom"/>
          </w:tcPr>
          <w:p w14:paraId="24ABC3D9" w14:textId="77777777" w:rsidR="006121B2" w:rsidRPr="009731BA" w:rsidRDefault="006121B2" w:rsidP="00B700AB">
            <w:pPr>
              <w:spacing w:line="240" w:lineRule="auto"/>
              <w:ind w:firstLineChars="0" w:firstLine="0"/>
              <w:jc w:val="center"/>
              <w:rPr>
                <w:rFonts w:ascii="宋体" w:hAnsi="宋体" w:cs="宋体" w:hint="eastAsia"/>
                <w:kern w:val="0"/>
                <w:sz w:val="18"/>
                <w:szCs w:val="18"/>
              </w:rPr>
            </w:pPr>
          </w:p>
        </w:tc>
        <w:tc>
          <w:tcPr>
            <w:tcW w:w="1335" w:type="pct"/>
            <w:tcBorders>
              <w:top w:val="nil"/>
              <w:left w:val="nil"/>
              <w:bottom w:val="single" w:sz="4" w:space="0" w:color="auto"/>
              <w:right w:val="single" w:sz="4" w:space="0" w:color="auto"/>
            </w:tcBorders>
            <w:shd w:val="clear" w:color="auto" w:fill="auto"/>
            <w:vAlign w:val="bottom"/>
          </w:tcPr>
          <w:p w14:paraId="6C851BD2" w14:textId="77777777" w:rsidR="006121B2" w:rsidRPr="009731BA" w:rsidRDefault="006121B2" w:rsidP="00B700AB">
            <w:pPr>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r>
      <w:tr w:rsidR="00A9799F" w:rsidRPr="00A9799F" w14:paraId="12568949" w14:textId="77777777" w:rsidTr="00B700AB">
        <w:trPr>
          <w:trHeight w:val="276"/>
        </w:trPr>
        <w:tc>
          <w:tcPr>
            <w:tcW w:w="2121" w:type="pct"/>
            <w:tcBorders>
              <w:top w:val="nil"/>
              <w:left w:val="single" w:sz="4" w:space="0" w:color="auto"/>
              <w:bottom w:val="single" w:sz="4" w:space="0" w:color="auto"/>
              <w:right w:val="single" w:sz="4" w:space="0" w:color="auto"/>
            </w:tcBorders>
            <w:shd w:val="clear" w:color="auto" w:fill="auto"/>
            <w:noWrap/>
            <w:vAlign w:val="bottom"/>
            <w:hideMark/>
          </w:tcPr>
          <w:p w14:paraId="2D7AF8B8"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表土</w:t>
            </w:r>
          </w:p>
        </w:tc>
        <w:tc>
          <w:tcPr>
            <w:tcW w:w="270" w:type="pct"/>
            <w:tcBorders>
              <w:top w:val="nil"/>
              <w:left w:val="nil"/>
              <w:bottom w:val="single" w:sz="4" w:space="0" w:color="auto"/>
              <w:right w:val="single" w:sz="4" w:space="0" w:color="auto"/>
            </w:tcBorders>
            <w:shd w:val="clear" w:color="auto" w:fill="auto"/>
            <w:noWrap/>
            <w:vAlign w:val="bottom"/>
          </w:tcPr>
          <w:p w14:paraId="61A471E0"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335" w:type="pct"/>
            <w:tcBorders>
              <w:top w:val="nil"/>
              <w:left w:val="nil"/>
              <w:bottom w:val="single" w:sz="4" w:space="0" w:color="auto"/>
              <w:right w:val="single" w:sz="4" w:space="0" w:color="auto"/>
            </w:tcBorders>
            <w:shd w:val="clear" w:color="auto" w:fill="auto"/>
            <w:noWrap/>
            <w:vAlign w:val="bottom"/>
          </w:tcPr>
          <w:p w14:paraId="7CB17FB4"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353" w:type="pct"/>
            <w:tcBorders>
              <w:top w:val="nil"/>
              <w:left w:val="nil"/>
              <w:bottom w:val="single" w:sz="4" w:space="0" w:color="auto"/>
              <w:right w:val="single" w:sz="4" w:space="0" w:color="auto"/>
            </w:tcBorders>
            <w:shd w:val="clear" w:color="auto" w:fill="auto"/>
            <w:noWrap/>
            <w:vAlign w:val="bottom"/>
          </w:tcPr>
          <w:p w14:paraId="407D1AB8"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586" w:type="pct"/>
            <w:tcBorders>
              <w:top w:val="nil"/>
              <w:left w:val="nil"/>
              <w:bottom w:val="single" w:sz="4" w:space="0" w:color="auto"/>
              <w:right w:val="single" w:sz="4" w:space="0" w:color="auto"/>
            </w:tcBorders>
            <w:shd w:val="clear" w:color="auto" w:fill="auto"/>
            <w:vAlign w:val="bottom"/>
          </w:tcPr>
          <w:p w14:paraId="1A76E847"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335" w:type="pct"/>
            <w:tcBorders>
              <w:top w:val="nil"/>
              <w:left w:val="nil"/>
              <w:bottom w:val="single" w:sz="4" w:space="0" w:color="auto"/>
              <w:right w:val="single" w:sz="4" w:space="0" w:color="auto"/>
            </w:tcBorders>
            <w:shd w:val="clear" w:color="auto" w:fill="auto"/>
            <w:vAlign w:val="bottom"/>
          </w:tcPr>
          <w:p w14:paraId="5EB9A0B1"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2EA4D562" w14:textId="77777777" w:rsidTr="00B700AB">
        <w:trPr>
          <w:trHeight w:val="276"/>
        </w:trPr>
        <w:tc>
          <w:tcPr>
            <w:tcW w:w="2121" w:type="pct"/>
            <w:tcBorders>
              <w:top w:val="nil"/>
              <w:left w:val="single" w:sz="4" w:space="0" w:color="auto"/>
              <w:bottom w:val="single" w:sz="4" w:space="0" w:color="auto"/>
              <w:right w:val="single" w:sz="4" w:space="0" w:color="auto"/>
            </w:tcBorders>
            <w:shd w:val="clear" w:color="auto" w:fill="auto"/>
            <w:noWrap/>
            <w:vAlign w:val="bottom"/>
            <w:hideMark/>
          </w:tcPr>
          <w:p w14:paraId="1CDD66FA"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废石</w:t>
            </w:r>
          </w:p>
        </w:tc>
        <w:tc>
          <w:tcPr>
            <w:tcW w:w="270" w:type="pct"/>
            <w:tcBorders>
              <w:top w:val="nil"/>
              <w:left w:val="nil"/>
              <w:bottom w:val="single" w:sz="4" w:space="0" w:color="auto"/>
              <w:right w:val="single" w:sz="4" w:space="0" w:color="auto"/>
            </w:tcBorders>
            <w:shd w:val="clear" w:color="auto" w:fill="auto"/>
            <w:noWrap/>
            <w:vAlign w:val="bottom"/>
          </w:tcPr>
          <w:p w14:paraId="74C433CC"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335" w:type="pct"/>
            <w:tcBorders>
              <w:top w:val="nil"/>
              <w:left w:val="nil"/>
              <w:bottom w:val="single" w:sz="4" w:space="0" w:color="auto"/>
              <w:right w:val="single" w:sz="4" w:space="0" w:color="auto"/>
            </w:tcBorders>
            <w:shd w:val="clear" w:color="auto" w:fill="auto"/>
            <w:noWrap/>
            <w:vAlign w:val="bottom"/>
            <w:hideMark/>
          </w:tcPr>
          <w:p w14:paraId="2604150B"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353" w:type="pct"/>
            <w:tcBorders>
              <w:top w:val="nil"/>
              <w:left w:val="nil"/>
              <w:bottom w:val="single" w:sz="4" w:space="0" w:color="auto"/>
              <w:right w:val="single" w:sz="4" w:space="0" w:color="auto"/>
            </w:tcBorders>
            <w:shd w:val="clear" w:color="auto" w:fill="auto"/>
            <w:noWrap/>
            <w:vAlign w:val="bottom"/>
            <w:hideMark/>
          </w:tcPr>
          <w:p w14:paraId="05A80B42"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586" w:type="pct"/>
            <w:tcBorders>
              <w:top w:val="nil"/>
              <w:left w:val="nil"/>
              <w:bottom w:val="single" w:sz="4" w:space="0" w:color="auto"/>
              <w:right w:val="single" w:sz="4" w:space="0" w:color="auto"/>
            </w:tcBorders>
            <w:shd w:val="clear" w:color="auto" w:fill="auto"/>
            <w:vAlign w:val="bottom"/>
          </w:tcPr>
          <w:p w14:paraId="1AC4A8AA" w14:textId="77777777" w:rsidR="006121B2" w:rsidRPr="009731BA" w:rsidRDefault="006121B2" w:rsidP="00B700AB">
            <w:pPr>
              <w:spacing w:line="240" w:lineRule="auto"/>
              <w:ind w:firstLineChars="0" w:firstLine="0"/>
              <w:jc w:val="center"/>
              <w:rPr>
                <w:rFonts w:ascii="宋体" w:hAnsi="宋体" w:cs="宋体" w:hint="eastAsia"/>
                <w:kern w:val="0"/>
                <w:sz w:val="18"/>
                <w:szCs w:val="18"/>
              </w:rPr>
            </w:pPr>
          </w:p>
        </w:tc>
        <w:tc>
          <w:tcPr>
            <w:tcW w:w="1335" w:type="pct"/>
            <w:tcBorders>
              <w:top w:val="nil"/>
              <w:left w:val="nil"/>
              <w:bottom w:val="single" w:sz="4" w:space="0" w:color="auto"/>
              <w:right w:val="single" w:sz="4" w:space="0" w:color="auto"/>
            </w:tcBorders>
            <w:shd w:val="clear" w:color="auto" w:fill="auto"/>
            <w:vAlign w:val="bottom"/>
          </w:tcPr>
          <w:p w14:paraId="05873264" w14:textId="77777777" w:rsidR="006121B2" w:rsidRPr="009731BA" w:rsidRDefault="006121B2" w:rsidP="00B700AB">
            <w:pPr>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r>
      <w:tr w:rsidR="00A9799F" w:rsidRPr="00A9799F" w14:paraId="56F902CC" w14:textId="77777777" w:rsidTr="00B700AB">
        <w:trPr>
          <w:trHeight w:val="276"/>
        </w:trPr>
        <w:tc>
          <w:tcPr>
            <w:tcW w:w="2121" w:type="pct"/>
            <w:tcBorders>
              <w:top w:val="nil"/>
              <w:left w:val="single" w:sz="4" w:space="0" w:color="auto"/>
              <w:bottom w:val="single" w:sz="4" w:space="0" w:color="auto"/>
              <w:right w:val="single" w:sz="4" w:space="0" w:color="auto"/>
            </w:tcBorders>
            <w:shd w:val="clear" w:color="auto" w:fill="auto"/>
            <w:noWrap/>
            <w:vAlign w:val="bottom"/>
            <w:hideMark/>
          </w:tcPr>
          <w:p w14:paraId="049AED24"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温室气体直接排放</w:t>
            </w:r>
          </w:p>
          <w:p w14:paraId="46883E11"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（燃烧、工业过程）</w:t>
            </w:r>
          </w:p>
        </w:tc>
        <w:tc>
          <w:tcPr>
            <w:tcW w:w="270" w:type="pct"/>
            <w:tcBorders>
              <w:top w:val="nil"/>
              <w:left w:val="nil"/>
              <w:bottom w:val="single" w:sz="4" w:space="0" w:color="auto"/>
              <w:right w:val="single" w:sz="4" w:space="0" w:color="auto"/>
            </w:tcBorders>
            <w:shd w:val="clear" w:color="auto" w:fill="auto"/>
            <w:noWrap/>
            <w:vAlign w:val="bottom"/>
          </w:tcPr>
          <w:p w14:paraId="73C1F0A8"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335" w:type="pct"/>
            <w:tcBorders>
              <w:top w:val="nil"/>
              <w:left w:val="nil"/>
              <w:bottom w:val="single" w:sz="4" w:space="0" w:color="auto"/>
              <w:right w:val="single" w:sz="4" w:space="0" w:color="auto"/>
            </w:tcBorders>
            <w:shd w:val="clear" w:color="auto" w:fill="auto"/>
            <w:noWrap/>
            <w:vAlign w:val="bottom"/>
          </w:tcPr>
          <w:p w14:paraId="723A5F1B"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353" w:type="pct"/>
            <w:tcBorders>
              <w:top w:val="nil"/>
              <w:left w:val="nil"/>
              <w:bottom w:val="single" w:sz="4" w:space="0" w:color="auto"/>
              <w:right w:val="single" w:sz="4" w:space="0" w:color="auto"/>
            </w:tcBorders>
            <w:shd w:val="clear" w:color="auto" w:fill="auto"/>
            <w:noWrap/>
            <w:vAlign w:val="bottom"/>
          </w:tcPr>
          <w:p w14:paraId="445F753C"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586" w:type="pct"/>
            <w:tcBorders>
              <w:top w:val="nil"/>
              <w:left w:val="nil"/>
              <w:bottom w:val="single" w:sz="4" w:space="0" w:color="auto"/>
              <w:right w:val="single" w:sz="4" w:space="0" w:color="auto"/>
            </w:tcBorders>
            <w:shd w:val="clear" w:color="auto" w:fill="auto"/>
            <w:vAlign w:val="bottom"/>
          </w:tcPr>
          <w:p w14:paraId="1D216454"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335" w:type="pct"/>
            <w:tcBorders>
              <w:top w:val="nil"/>
              <w:left w:val="nil"/>
              <w:bottom w:val="single" w:sz="4" w:space="0" w:color="auto"/>
              <w:right w:val="single" w:sz="4" w:space="0" w:color="auto"/>
            </w:tcBorders>
            <w:shd w:val="clear" w:color="auto" w:fill="auto"/>
            <w:vAlign w:val="bottom"/>
          </w:tcPr>
          <w:p w14:paraId="2512A2B7"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6121B2" w:rsidRPr="00A9799F" w14:paraId="126D7D51" w14:textId="77777777" w:rsidTr="00B700AB">
        <w:trPr>
          <w:trHeight w:val="276"/>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ED2E6B" w14:textId="77777777" w:rsidR="006121B2" w:rsidRPr="009731BA" w:rsidRDefault="00A44F0A"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黑体" w:eastAsia="黑体" w:hAnsi="黑体" w:cs="宋体" w:hint="eastAsia"/>
                <w:kern w:val="0"/>
                <w:sz w:val="18"/>
                <w:szCs w:val="18"/>
              </w:rPr>
              <w:t>注</w:t>
            </w:r>
            <w:r w:rsidR="006121B2" w:rsidRPr="009731BA">
              <w:rPr>
                <w:rFonts w:ascii="黑体" w:eastAsia="黑体" w:hAnsi="黑体" w:cs="宋体" w:hint="eastAsia"/>
                <w:kern w:val="0"/>
                <w:sz w:val="18"/>
                <w:szCs w:val="18"/>
              </w:rPr>
              <w:t>1</w:t>
            </w:r>
            <w:r w:rsidRPr="009731BA">
              <w:rPr>
                <w:rFonts w:ascii="黑体" w:eastAsia="黑体" w:hAnsi="黑体" w:cs="宋体" w:hint="eastAsia"/>
                <w:kern w:val="0"/>
                <w:sz w:val="18"/>
                <w:szCs w:val="18"/>
              </w:rPr>
              <w:t>：</w:t>
            </w:r>
            <w:r w:rsidR="006121B2" w:rsidRPr="009731BA">
              <w:rPr>
                <w:rFonts w:ascii="宋体" w:hAnsi="宋体" w:cs="宋体" w:hint="eastAsia"/>
                <w:kern w:val="0"/>
                <w:sz w:val="18"/>
                <w:szCs w:val="18"/>
              </w:rPr>
              <w:t>此数据收集表中的数据是指规定时间段内所有未分配的输入和输出；</w:t>
            </w:r>
          </w:p>
          <w:p w14:paraId="0B1A7E57" w14:textId="77777777" w:rsidR="006121B2" w:rsidRPr="00A9799F" w:rsidRDefault="00A44F0A" w:rsidP="00A44F0A">
            <w:pPr>
              <w:pStyle w:val="ae"/>
              <w:ind w:firstLineChars="0" w:firstLine="0"/>
              <w:rPr>
                <w:rFonts w:ascii="宋体" w:hAnsi="宋体" w:hint="eastAsia"/>
                <w:sz w:val="18"/>
                <w:szCs w:val="18"/>
              </w:rPr>
            </w:pPr>
            <w:r w:rsidRPr="009731BA">
              <w:rPr>
                <w:rFonts w:ascii="黑体" w:eastAsia="黑体" w:hAnsi="黑体" w:cs="宋体" w:hint="eastAsia"/>
                <w:kern w:val="0"/>
                <w:sz w:val="18"/>
                <w:szCs w:val="18"/>
              </w:rPr>
              <w:t>注2：</w:t>
            </w:r>
            <w:r w:rsidR="006121B2" w:rsidRPr="009731BA">
              <w:rPr>
                <w:rFonts w:ascii="宋体" w:hAnsi="宋体" w:cs="宋体" w:hint="eastAsia"/>
                <w:kern w:val="0"/>
                <w:sz w:val="18"/>
                <w:szCs w:val="18"/>
              </w:rPr>
              <w:t>燃料和热力应注意换算为热量单位，因为排放通常与热量相关。</w:t>
            </w:r>
          </w:p>
        </w:tc>
      </w:tr>
    </w:tbl>
    <w:p w14:paraId="0D6D3843" w14:textId="77777777" w:rsidR="006121B2" w:rsidRPr="00A9799F" w:rsidRDefault="006121B2" w:rsidP="006121B2">
      <w:pPr>
        <w:pStyle w:val="aff3"/>
        <w:tabs>
          <w:tab w:val="center" w:pos="4201"/>
          <w:tab w:val="right" w:leader="dot" w:pos="9298"/>
        </w:tabs>
        <w:spacing w:line="360" w:lineRule="auto"/>
        <w:ind w:firstLineChars="0" w:firstLine="0"/>
        <w:jc w:val="center"/>
        <w:rPr>
          <w:rFonts w:ascii="黑体" w:eastAsia="黑体" w:hAnsi="黑体" w:cs="黑体" w:hint="eastAsia"/>
          <w:szCs w:val="21"/>
        </w:rPr>
      </w:pPr>
    </w:p>
    <w:p w14:paraId="32141FC8" w14:textId="0D48A113" w:rsidR="006121B2" w:rsidRPr="00A9799F" w:rsidRDefault="006121B2" w:rsidP="00731596">
      <w:pPr>
        <w:pStyle w:val="aff3"/>
        <w:tabs>
          <w:tab w:val="center" w:pos="4201"/>
          <w:tab w:val="right" w:leader="dot" w:pos="9298"/>
        </w:tabs>
        <w:spacing w:beforeLines="50" w:before="156" w:afterLines="50" w:after="156"/>
        <w:ind w:firstLineChars="0" w:firstLine="0"/>
        <w:jc w:val="center"/>
        <w:rPr>
          <w:rFonts w:ascii="黑体" w:eastAsia="黑体" w:hAnsi="黑体" w:hint="eastAsia"/>
        </w:rPr>
      </w:pPr>
      <w:r w:rsidRPr="00A9799F">
        <w:rPr>
          <w:rFonts w:ascii="黑体" w:eastAsia="黑体" w:hAnsi="黑体" w:hint="eastAsia"/>
        </w:rPr>
        <w:t>表</w:t>
      </w:r>
      <w:r w:rsidR="00480603" w:rsidRPr="00A9799F">
        <w:rPr>
          <w:rFonts w:ascii="黑体" w:eastAsia="黑体" w:hAnsi="黑体" w:hint="eastAsia"/>
        </w:rPr>
        <w:t>C</w:t>
      </w:r>
      <w:r w:rsidRPr="00A9799F">
        <w:rPr>
          <w:rFonts w:ascii="黑体" w:eastAsia="黑体" w:hAnsi="黑体" w:hint="eastAsia"/>
        </w:rPr>
        <w:t>.</w:t>
      </w:r>
      <w:r w:rsidRPr="00A9799F">
        <w:rPr>
          <w:rFonts w:ascii="黑体" w:eastAsia="黑体" w:hAnsi="黑体"/>
        </w:rPr>
        <w:t>2</w:t>
      </w:r>
      <w:r w:rsidRPr="00A9799F">
        <w:rPr>
          <w:rFonts w:ascii="黑体" w:eastAsia="黑体" w:hAnsi="黑体" w:hint="eastAsia"/>
        </w:rPr>
        <w:t xml:space="preserve"> </w:t>
      </w:r>
      <w:r w:rsidR="00A84265" w:rsidRPr="00A9799F">
        <w:rPr>
          <w:rFonts w:ascii="黑体" w:eastAsia="黑体" w:hAnsi="黑体"/>
        </w:rPr>
        <w:t xml:space="preserve"> </w:t>
      </w:r>
      <w:r w:rsidR="002E36EA" w:rsidRPr="00A9799F">
        <w:rPr>
          <w:rFonts w:ascii="黑体" w:eastAsia="黑体" w:hAnsi="黑体" w:hint="eastAsia"/>
        </w:rPr>
        <w:t>现场数据收集范例（选矿</w:t>
      </w:r>
      <w:r w:rsidRPr="00A9799F">
        <w:rPr>
          <w:rFonts w:ascii="黑体" w:eastAsia="黑体" w:hAnsi="黑体" w:hint="eastAsia"/>
        </w:rPr>
        <w:t>）</w:t>
      </w:r>
    </w:p>
    <w:tbl>
      <w:tblPr>
        <w:tblW w:w="4967" w:type="pct"/>
        <w:tblLayout w:type="fixed"/>
        <w:tblLook w:val="04A0" w:firstRow="1" w:lastRow="0" w:firstColumn="1" w:lastColumn="0" w:noHBand="0" w:noVBand="1"/>
      </w:tblPr>
      <w:tblGrid>
        <w:gridCol w:w="3420"/>
        <w:gridCol w:w="690"/>
        <w:gridCol w:w="691"/>
        <w:gridCol w:w="689"/>
        <w:gridCol w:w="1103"/>
        <w:gridCol w:w="1654"/>
      </w:tblGrid>
      <w:tr w:rsidR="00A9799F" w:rsidRPr="00A9799F" w14:paraId="7F859BA6" w14:textId="77777777" w:rsidTr="00B700AB">
        <w:trPr>
          <w:trHeight w:val="276"/>
        </w:trPr>
        <w:tc>
          <w:tcPr>
            <w:tcW w:w="5000" w:type="pct"/>
            <w:gridSpan w:val="6"/>
            <w:tcBorders>
              <w:top w:val="single" w:sz="4" w:space="0" w:color="auto"/>
              <w:left w:val="single" w:sz="4" w:space="0" w:color="auto"/>
              <w:bottom w:val="nil"/>
              <w:right w:val="single" w:sz="4" w:space="0" w:color="000000"/>
            </w:tcBorders>
            <w:shd w:val="clear" w:color="auto" w:fill="auto"/>
            <w:noWrap/>
            <w:vAlign w:val="bottom"/>
            <w:hideMark/>
          </w:tcPr>
          <w:p w14:paraId="49141366"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单元过程及统计口径描述：</w:t>
            </w:r>
          </w:p>
          <w:p w14:paraId="2238FE6F"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时间段：起始时间   年  月   日；   终止时间   年   月  日</w:t>
            </w:r>
          </w:p>
        </w:tc>
      </w:tr>
      <w:tr w:rsidR="00A9799F" w:rsidRPr="00A9799F" w14:paraId="7C28660C" w14:textId="77777777" w:rsidTr="00B700AB">
        <w:trPr>
          <w:trHeight w:val="276"/>
        </w:trPr>
        <w:tc>
          <w:tcPr>
            <w:tcW w:w="5000" w:type="pct"/>
            <w:gridSpan w:val="6"/>
            <w:tcBorders>
              <w:top w:val="nil"/>
              <w:left w:val="single" w:sz="4" w:space="0" w:color="auto"/>
              <w:bottom w:val="single" w:sz="4" w:space="0" w:color="auto"/>
              <w:right w:val="single" w:sz="4" w:space="0" w:color="000000"/>
            </w:tcBorders>
            <w:shd w:val="clear" w:color="auto" w:fill="auto"/>
            <w:noWrap/>
            <w:vAlign w:val="bottom"/>
            <w:hideMark/>
          </w:tcPr>
          <w:p w14:paraId="43B11967" w14:textId="77777777" w:rsidR="006121B2" w:rsidRPr="00A9799F" w:rsidRDefault="006121B2" w:rsidP="00B700AB">
            <w:pPr>
              <w:pStyle w:val="ae"/>
              <w:ind w:firstLineChars="0" w:firstLine="0"/>
              <w:rPr>
                <w:rFonts w:ascii="宋体" w:hAnsi="宋体" w:hint="eastAsia"/>
                <w:sz w:val="18"/>
                <w:szCs w:val="18"/>
              </w:rPr>
            </w:pPr>
            <w:r w:rsidRPr="00A9799F">
              <w:rPr>
                <w:rFonts w:ascii="宋体" w:hAnsi="宋体" w:hint="eastAsia"/>
                <w:sz w:val="18"/>
                <w:szCs w:val="18"/>
              </w:rPr>
              <w:t xml:space="preserve">制表人： </w:t>
            </w:r>
            <w:r w:rsidRPr="00A9799F">
              <w:rPr>
                <w:rFonts w:ascii="宋体" w:hAnsi="宋体"/>
                <w:sz w:val="18"/>
                <w:szCs w:val="18"/>
              </w:rPr>
              <w:t xml:space="preserve">                        </w:t>
            </w:r>
            <w:r w:rsidRPr="00A9799F">
              <w:rPr>
                <w:rFonts w:ascii="宋体" w:hAnsi="宋体" w:hint="eastAsia"/>
                <w:sz w:val="18"/>
                <w:szCs w:val="18"/>
              </w:rPr>
              <w:t>制表日期：</w:t>
            </w:r>
          </w:p>
        </w:tc>
      </w:tr>
      <w:tr w:rsidR="00A9799F" w:rsidRPr="00A9799F" w14:paraId="2EC77687" w14:textId="77777777" w:rsidTr="00BB01A7">
        <w:trPr>
          <w:trHeight w:val="276"/>
        </w:trPr>
        <w:tc>
          <w:tcPr>
            <w:tcW w:w="2073" w:type="pct"/>
            <w:tcBorders>
              <w:top w:val="nil"/>
              <w:left w:val="single" w:sz="4" w:space="0" w:color="auto"/>
              <w:bottom w:val="single" w:sz="4" w:space="0" w:color="auto"/>
              <w:right w:val="single" w:sz="4" w:space="0" w:color="auto"/>
            </w:tcBorders>
            <w:shd w:val="clear" w:color="auto" w:fill="auto"/>
            <w:noWrap/>
            <w:vAlign w:val="bottom"/>
            <w:hideMark/>
          </w:tcPr>
          <w:p w14:paraId="34DFCE33" w14:textId="77777777" w:rsidR="006121B2" w:rsidRPr="009731BA" w:rsidRDefault="006121B2" w:rsidP="00B700AB">
            <w:pPr>
              <w:widowControl/>
              <w:adjustRightInd/>
              <w:snapToGrid/>
              <w:spacing w:line="240" w:lineRule="auto"/>
              <w:ind w:firstLineChars="0" w:firstLine="0"/>
              <w:jc w:val="left"/>
              <w:rPr>
                <w:rFonts w:ascii="宋体" w:hAnsi="宋体" w:cs="宋体" w:hint="eastAsia"/>
                <w:b/>
                <w:kern w:val="0"/>
                <w:sz w:val="18"/>
                <w:szCs w:val="18"/>
              </w:rPr>
            </w:pPr>
            <w:r w:rsidRPr="009731BA">
              <w:rPr>
                <w:rFonts w:ascii="宋体" w:hAnsi="宋体" w:cs="宋体" w:hint="eastAsia"/>
                <w:b/>
                <w:kern w:val="0"/>
                <w:sz w:val="18"/>
                <w:szCs w:val="18"/>
              </w:rPr>
              <w:t>输入</w:t>
            </w:r>
          </w:p>
        </w:tc>
        <w:tc>
          <w:tcPr>
            <w:tcW w:w="418" w:type="pct"/>
            <w:tcBorders>
              <w:top w:val="nil"/>
              <w:left w:val="nil"/>
              <w:bottom w:val="single" w:sz="4" w:space="0" w:color="auto"/>
              <w:right w:val="single" w:sz="4" w:space="0" w:color="auto"/>
            </w:tcBorders>
            <w:shd w:val="clear" w:color="auto" w:fill="auto"/>
            <w:noWrap/>
            <w:vAlign w:val="bottom"/>
            <w:hideMark/>
          </w:tcPr>
          <w:p w14:paraId="08F64D7A"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单位</w:t>
            </w:r>
          </w:p>
        </w:tc>
        <w:tc>
          <w:tcPr>
            <w:tcW w:w="419" w:type="pct"/>
            <w:tcBorders>
              <w:top w:val="nil"/>
              <w:left w:val="nil"/>
              <w:bottom w:val="single" w:sz="4" w:space="0" w:color="auto"/>
              <w:right w:val="single" w:sz="4" w:space="0" w:color="auto"/>
            </w:tcBorders>
            <w:shd w:val="clear" w:color="auto" w:fill="auto"/>
            <w:noWrap/>
            <w:vAlign w:val="bottom"/>
            <w:hideMark/>
          </w:tcPr>
          <w:p w14:paraId="6C06F7B7"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数量</w:t>
            </w:r>
          </w:p>
        </w:tc>
        <w:tc>
          <w:tcPr>
            <w:tcW w:w="418" w:type="pct"/>
            <w:tcBorders>
              <w:top w:val="nil"/>
              <w:left w:val="nil"/>
              <w:bottom w:val="single" w:sz="4" w:space="0" w:color="auto"/>
              <w:right w:val="single" w:sz="4" w:space="0" w:color="auto"/>
            </w:tcBorders>
            <w:shd w:val="clear" w:color="auto" w:fill="auto"/>
            <w:vAlign w:val="bottom"/>
          </w:tcPr>
          <w:p w14:paraId="625A22BC"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运距</w:t>
            </w:r>
          </w:p>
        </w:tc>
        <w:tc>
          <w:tcPr>
            <w:tcW w:w="669" w:type="pct"/>
            <w:tcBorders>
              <w:top w:val="nil"/>
              <w:left w:val="nil"/>
              <w:bottom w:val="single" w:sz="4" w:space="0" w:color="auto"/>
              <w:right w:val="single" w:sz="4" w:space="0" w:color="auto"/>
            </w:tcBorders>
            <w:shd w:val="clear" w:color="auto" w:fill="auto"/>
            <w:noWrap/>
            <w:vAlign w:val="bottom"/>
            <w:hideMark/>
          </w:tcPr>
          <w:p w14:paraId="36F37EDB"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运输方式</w:t>
            </w:r>
          </w:p>
        </w:tc>
        <w:tc>
          <w:tcPr>
            <w:tcW w:w="1004" w:type="pct"/>
            <w:tcBorders>
              <w:top w:val="nil"/>
              <w:left w:val="nil"/>
              <w:bottom w:val="single" w:sz="4" w:space="0" w:color="auto"/>
              <w:right w:val="single" w:sz="4" w:space="0" w:color="auto"/>
            </w:tcBorders>
            <w:shd w:val="clear" w:color="auto" w:fill="auto"/>
            <w:vAlign w:val="bottom"/>
          </w:tcPr>
          <w:p w14:paraId="36567B5D" w14:textId="77777777" w:rsidR="006121B2" w:rsidRPr="009731BA" w:rsidRDefault="006121B2" w:rsidP="00B700AB">
            <w:pPr>
              <w:spacing w:line="240" w:lineRule="auto"/>
              <w:ind w:firstLineChars="0" w:firstLine="0"/>
              <w:rPr>
                <w:rFonts w:ascii="宋体" w:hAnsi="宋体" w:cs="宋体" w:hint="eastAsia"/>
                <w:b/>
                <w:kern w:val="0"/>
                <w:sz w:val="18"/>
                <w:szCs w:val="18"/>
              </w:rPr>
            </w:pPr>
            <w:r w:rsidRPr="009731BA">
              <w:rPr>
                <w:rFonts w:ascii="宋体" w:hAnsi="宋体" w:cs="宋体" w:hint="eastAsia"/>
                <w:b/>
                <w:kern w:val="0"/>
                <w:sz w:val="18"/>
                <w:szCs w:val="18"/>
              </w:rPr>
              <w:t>规格特征/来源</w:t>
            </w:r>
          </w:p>
        </w:tc>
      </w:tr>
      <w:tr w:rsidR="00A9799F" w:rsidRPr="00A9799F" w14:paraId="78CF88AE" w14:textId="77777777" w:rsidTr="00BB01A7">
        <w:trPr>
          <w:trHeight w:val="276"/>
        </w:trPr>
        <w:tc>
          <w:tcPr>
            <w:tcW w:w="2073" w:type="pct"/>
            <w:tcBorders>
              <w:top w:val="nil"/>
              <w:left w:val="single" w:sz="4" w:space="0" w:color="auto"/>
              <w:bottom w:val="single" w:sz="4" w:space="0" w:color="auto"/>
              <w:right w:val="single" w:sz="4" w:space="0" w:color="auto"/>
            </w:tcBorders>
            <w:shd w:val="clear" w:color="auto" w:fill="auto"/>
            <w:noWrap/>
            <w:vAlign w:val="bottom"/>
          </w:tcPr>
          <w:p w14:paraId="351AE76B"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原矿</w:t>
            </w:r>
          </w:p>
        </w:tc>
        <w:tc>
          <w:tcPr>
            <w:tcW w:w="418" w:type="pct"/>
            <w:tcBorders>
              <w:top w:val="nil"/>
              <w:left w:val="nil"/>
              <w:bottom w:val="single" w:sz="4" w:space="0" w:color="auto"/>
              <w:right w:val="single" w:sz="4" w:space="0" w:color="auto"/>
            </w:tcBorders>
            <w:shd w:val="clear" w:color="auto" w:fill="auto"/>
            <w:noWrap/>
            <w:vAlign w:val="bottom"/>
          </w:tcPr>
          <w:p w14:paraId="642CCD8F"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9" w:type="pct"/>
            <w:tcBorders>
              <w:top w:val="nil"/>
              <w:left w:val="nil"/>
              <w:bottom w:val="single" w:sz="4" w:space="0" w:color="auto"/>
              <w:right w:val="single" w:sz="4" w:space="0" w:color="auto"/>
            </w:tcBorders>
            <w:shd w:val="clear" w:color="auto" w:fill="auto"/>
            <w:noWrap/>
            <w:vAlign w:val="bottom"/>
          </w:tcPr>
          <w:p w14:paraId="25D6D10D"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p>
        </w:tc>
        <w:tc>
          <w:tcPr>
            <w:tcW w:w="418" w:type="pct"/>
            <w:tcBorders>
              <w:top w:val="nil"/>
              <w:left w:val="nil"/>
              <w:bottom w:val="single" w:sz="4" w:space="0" w:color="auto"/>
              <w:right w:val="single" w:sz="4" w:space="0" w:color="auto"/>
            </w:tcBorders>
            <w:shd w:val="clear" w:color="auto" w:fill="auto"/>
            <w:vAlign w:val="bottom"/>
          </w:tcPr>
          <w:p w14:paraId="3D1E9AFE"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p>
        </w:tc>
        <w:tc>
          <w:tcPr>
            <w:tcW w:w="669" w:type="pct"/>
            <w:tcBorders>
              <w:top w:val="nil"/>
              <w:left w:val="nil"/>
              <w:bottom w:val="single" w:sz="4" w:space="0" w:color="auto"/>
              <w:right w:val="single" w:sz="4" w:space="0" w:color="auto"/>
            </w:tcBorders>
            <w:shd w:val="clear" w:color="auto" w:fill="auto"/>
            <w:noWrap/>
            <w:vAlign w:val="bottom"/>
          </w:tcPr>
          <w:p w14:paraId="5A2CCFBF"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p>
        </w:tc>
        <w:tc>
          <w:tcPr>
            <w:tcW w:w="1004" w:type="pct"/>
            <w:tcBorders>
              <w:top w:val="nil"/>
              <w:left w:val="nil"/>
              <w:bottom w:val="single" w:sz="4" w:space="0" w:color="auto"/>
              <w:right w:val="single" w:sz="4" w:space="0" w:color="auto"/>
            </w:tcBorders>
            <w:shd w:val="clear" w:color="auto" w:fill="auto"/>
            <w:vAlign w:val="bottom"/>
          </w:tcPr>
          <w:p w14:paraId="042ACB8D"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p>
        </w:tc>
      </w:tr>
      <w:tr w:rsidR="00A9799F" w:rsidRPr="00A9799F" w14:paraId="04717F61" w14:textId="77777777" w:rsidTr="00BB01A7">
        <w:trPr>
          <w:trHeight w:val="276"/>
        </w:trPr>
        <w:tc>
          <w:tcPr>
            <w:tcW w:w="2073" w:type="pct"/>
            <w:tcBorders>
              <w:top w:val="nil"/>
              <w:left w:val="single" w:sz="4" w:space="0" w:color="auto"/>
              <w:bottom w:val="single" w:sz="4" w:space="0" w:color="auto"/>
              <w:right w:val="single" w:sz="4" w:space="0" w:color="auto"/>
            </w:tcBorders>
            <w:shd w:val="clear" w:color="auto" w:fill="auto"/>
            <w:noWrap/>
            <w:vAlign w:val="bottom"/>
          </w:tcPr>
          <w:p w14:paraId="4CBB7EB6"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钢球</w:t>
            </w:r>
          </w:p>
        </w:tc>
        <w:tc>
          <w:tcPr>
            <w:tcW w:w="418" w:type="pct"/>
            <w:tcBorders>
              <w:top w:val="nil"/>
              <w:left w:val="nil"/>
              <w:bottom w:val="single" w:sz="4" w:space="0" w:color="auto"/>
              <w:right w:val="single" w:sz="4" w:space="0" w:color="auto"/>
            </w:tcBorders>
            <w:shd w:val="clear" w:color="auto" w:fill="auto"/>
            <w:noWrap/>
            <w:vAlign w:val="bottom"/>
          </w:tcPr>
          <w:p w14:paraId="4FF8DD90"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9" w:type="pct"/>
            <w:tcBorders>
              <w:top w:val="nil"/>
              <w:left w:val="nil"/>
              <w:bottom w:val="single" w:sz="4" w:space="0" w:color="auto"/>
              <w:right w:val="single" w:sz="4" w:space="0" w:color="auto"/>
            </w:tcBorders>
            <w:shd w:val="clear" w:color="auto" w:fill="auto"/>
            <w:noWrap/>
            <w:vAlign w:val="bottom"/>
            <w:hideMark/>
          </w:tcPr>
          <w:p w14:paraId="1958C82A"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418" w:type="pct"/>
            <w:tcBorders>
              <w:top w:val="nil"/>
              <w:left w:val="nil"/>
              <w:bottom w:val="single" w:sz="4" w:space="0" w:color="auto"/>
              <w:right w:val="single" w:sz="4" w:space="0" w:color="auto"/>
            </w:tcBorders>
            <w:shd w:val="clear" w:color="auto" w:fill="auto"/>
            <w:vAlign w:val="bottom"/>
          </w:tcPr>
          <w:p w14:paraId="7E03A77B"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669" w:type="pct"/>
            <w:tcBorders>
              <w:top w:val="nil"/>
              <w:left w:val="nil"/>
              <w:bottom w:val="single" w:sz="4" w:space="0" w:color="auto"/>
              <w:right w:val="single" w:sz="4" w:space="0" w:color="auto"/>
            </w:tcBorders>
            <w:shd w:val="clear" w:color="auto" w:fill="auto"/>
            <w:noWrap/>
            <w:vAlign w:val="bottom"/>
            <w:hideMark/>
          </w:tcPr>
          <w:p w14:paraId="6D3D0AAC"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004" w:type="pct"/>
            <w:tcBorders>
              <w:top w:val="nil"/>
              <w:left w:val="nil"/>
              <w:bottom w:val="single" w:sz="4" w:space="0" w:color="auto"/>
              <w:right w:val="single" w:sz="4" w:space="0" w:color="auto"/>
            </w:tcBorders>
            <w:shd w:val="clear" w:color="auto" w:fill="auto"/>
            <w:vAlign w:val="bottom"/>
          </w:tcPr>
          <w:p w14:paraId="59CF6563" w14:textId="77777777" w:rsidR="006121B2" w:rsidRPr="009731BA" w:rsidRDefault="006121B2" w:rsidP="00B700AB">
            <w:pPr>
              <w:spacing w:line="240" w:lineRule="auto"/>
              <w:ind w:firstLine="36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r>
      <w:tr w:rsidR="00A9799F" w:rsidRPr="00A9799F" w14:paraId="3A1848EE" w14:textId="77777777" w:rsidTr="00BB01A7">
        <w:trPr>
          <w:trHeight w:val="276"/>
        </w:trPr>
        <w:tc>
          <w:tcPr>
            <w:tcW w:w="2073" w:type="pct"/>
            <w:tcBorders>
              <w:top w:val="nil"/>
              <w:left w:val="single" w:sz="4" w:space="0" w:color="auto"/>
              <w:bottom w:val="single" w:sz="4" w:space="0" w:color="auto"/>
              <w:right w:val="single" w:sz="4" w:space="0" w:color="auto"/>
            </w:tcBorders>
            <w:shd w:val="clear" w:color="auto" w:fill="auto"/>
            <w:noWrap/>
            <w:vAlign w:val="bottom"/>
          </w:tcPr>
          <w:p w14:paraId="11305BBF"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衬板</w:t>
            </w:r>
          </w:p>
        </w:tc>
        <w:tc>
          <w:tcPr>
            <w:tcW w:w="418" w:type="pct"/>
            <w:tcBorders>
              <w:top w:val="nil"/>
              <w:left w:val="nil"/>
              <w:bottom w:val="single" w:sz="4" w:space="0" w:color="auto"/>
              <w:right w:val="single" w:sz="4" w:space="0" w:color="auto"/>
            </w:tcBorders>
            <w:shd w:val="clear" w:color="auto" w:fill="auto"/>
            <w:noWrap/>
            <w:vAlign w:val="bottom"/>
          </w:tcPr>
          <w:p w14:paraId="073C6803"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9" w:type="pct"/>
            <w:tcBorders>
              <w:top w:val="nil"/>
              <w:left w:val="nil"/>
              <w:bottom w:val="single" w:sz="4" w:space="0" w:color="auto"/>
              <w:right w:val="single" w:sz="4" w:space="0" w:color="auto"/>
            </w:tcBorders>
            <w:shd w:val="clear" w:color="auto" w:fill="auto"/>
            <w:noWrap/>
            <w:vAlign w:val="bottom"/>
            <w:hideMark/>
          </w:tcPr>
          <w:p w14:paraId="336EE25A"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418" w:type="pct"/>
            <w:tcBorders>
              <w:top w:val="nil"/>
              <w:left w:val="nil"/>
              <w:bottom w:val="single" w:sz="4" w:space="0" w:color="auto"/>
              <w:right w:val="single" w:sz="4" w:space="0" w:color="auto"/>
            </w:tcBorders>
            <w:shd w:val="clear" w:color="auto" w:fill="auto"/>
            <w:vAlign w:val="bottom"/>
          </w:tcPr>
          <w:p w14:paraId="3FEE776E"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669" w:type="pct"/>
            <w:tcBorders>
              <w:top w:val="nil"/>
              <w:left w:val="nil"/>
              <w:bottom w:val="single" w:sz="4" w:space="0" w:color="auto"/>
              <w:right w:val="single" w:sz="4" w:space="0" w:color="auto"/>
            </w:tcBorders>
            <w:shd w:val="clear" w:color="auto" w:fill="auto"/>
            <w:noWrap/>
            <w:vAlign w:val="bottom"/>
            <w:hideMark/>
          </w:tcPr>
          <w:p w14:paraId="3A687D8B"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004" w:type="pct"/>
            <w:tcBorders>
              <w:top w:val="nil"/>
              <w:left w:val="nil"/>
              <w:bottom w:val="single" w:sz="4" w:space="0" w:color="auto"/>
              <w:right w:val="single" w:sz="4" w:space="0" w:color="auto"/>
            </w:tcBorders>
            <w:shd w:val="clear" w:color="auto" w:fill="auto"/>
            <w:vAlign w:val="bottom"/>
          </w:tcPr>
          <w:p w14:paraId="55A51B61" w14:textId="77777777" w:rsidR="006121B2" w:rsidRPr="009731BA" w:rsidRDefault="006121B2" w:rsidP="00B700AB">
            <w:pPr>
              <w:spacing w:line="240" w:lineRule="auto"/>
              <w:ind w:firstLine="36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r>
      <w:tr w:rsidR="00A9799F" w:rsidRPr="00A9799F" w14:paraId="4459CACC" w14:textId="77777777" w:rsidTr="00BB01A7">
        <w:trPr>
          <w:trHeight w:val="276"/>
        </w:trPr>
        <w:tc>
          <w:tcPr>
            <w:tcW w:w="2073" w:type="pct"/>
            <w:tcBorders>
              <w:top w:val="nil"/>
              <w:left w:val="single" w:sz="4" w:space="0" w:color="auto"/>
              <w:bottom w:val="single" w:sz="4" w:space="0" w:color="auto"/>
              <w:right w:val="single" w:sz="4" w:space="0" w:color="auto"/>
            </w:tcBorders>
            <w:shd w:val="clear" w:color="auto" w:fill="auto"/>
            <w:noWrap/>
            <w:vAlign w:val="bottom"/>
          </w:tcPr>
          <w:p w14:paraId="50B2B37E"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胶带</w:t>
            </w:r>
          </w:p>
        </w:tc>
        <w:tc>
          <w:tcPr>
            <w:tcW w:w="418" w:type="pct"/>
            <w:tcBorders>
              <w:top w:val="nil"/>
              <w:left w:val="nil"/>
              <w:bottom w:val="single" w:sz="4" w:space="0" w:color="auto"/>
              <w:right w:val="single" w:sz="4" w:space="0" w:color="auto"/>
            </w:tcBorders>
            <w:shd w:val="clear" w:color="auto" w:fill="auto"/>
            <w:noWrap/>
            <w:vAlign w:val="bottom"/>
          </w:tcPr>
          <w:p w14:paraId="729CCB3A"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9" w:type="pct"/>
            <w:tcBorders>
              <w:top w:val="nil"/>
              <w:left w:val="nil"/>
              <w:bottom w:val="single" w:sz="4" w:space="0" w:color="auto"/>
              <w:right w:val="single" w:sz="4" w:space="0" w:color="auto"/>
            </w:tcBorders>
            <w:shd w:val="clear" w:color="auto" w:fill="auto"/>
            <w:noWrap/>
            <w:vAlign w:val="bottom"/>
          </w:tcPr>
          <w:p w14:paraId="042D63D7"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8" w:type="pct"/>
            <w:tcBorders>
              <w:top w:val="nil"/>
              <w:left w:val="nil"/>
              <w:bottom w:val="single" w:sz="4" w:space="0" w:color="auto"/>
              <w:right w:val="single" w:sz="4" w:space="0" w:color="auto"/>
            </w:tcBorders>
            <w:shd w:val="clear" w:color="auto" w:fill="auto"/>
            <w:vAlign w:val="bottom"/>
          </w:tcPr>
          <w:p w14:paraId="5C5BD4A5"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669" w:type="pct"/>
            <w:tcBorders>
              <w:top w:val="nil"/>
              <w:left w:val="nil"/>
              <w:bottom w:val="single" w:sz="4" w:space="0" w:color="auto"/>
              <w:right w:val="single" w:sz="4" w:space="0" w:color="auto"/>
            </w:tcBorders>
            <w:shd w:val="clear" w:color="auto" w:fill="auto"/>
            <w:noWrap/>
            <w:vAlign w:val="bottom"/>
          </w:tcPr>
          <w:p w14:paraId="49F997DB"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004" w:type="pct"/>
            <w:tcBorders>
              <w:top w:val="nil"/>
              <w:left w:val="nil"/>
              <w:bottom w:val="single" w:sz="4" w:space="0" w:color="auto"/>
              <w:right w:val="single" w:sz="4" w:space="0" w:color="auto"/>
            </w:tcBorders>
            <w:shd w:val="clear" w:color="auto" w:fill="auto"/>
            <w:vAlign w:val="bottom"/>
          </w:tcPr>
          <w:p w14:paraId="07438534"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068FFDD0" w14:textId="77777777" w:rsidTr="00BB01A7">
        <w:trPr>
          <w:trHeight w:val="276"/>
        </w:trPr>
        <w:tc>
          <w:tcPr>
            <w:tcW w:w="2073" w:type="pct"/>
            <w:tcBorders>
              <w:top w:val="nil"/>
              <w:left w:val="single" w:sz="4" w:space="0" w:color="auto"/>
              <w:bottom w:val="single" w:sz="4" w:space="0" w:color="auto"/>
              <w:right w:val="single" w:sz="4" w:space="0" w:color="auto"/>
            </w:tcBorders>
            <w:shd w:val="clear" w:color="auto" w:fill="auto"/>
            <w:noWrap/>
            <w:vAlign w:val="bottom"/>
          </w:tcPr>
          <w:p w14:paraId="43C5C2B6"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生石灰</w:t>
            </w:r>
          </w:p>
        </w:tc>
        <w:tc>
          <w:tcPr>
            <w:tcW w:w="418" w:type="pct"/>
            <w:tcBorders>
              <w:top w:val="nil"/>
              <w:left w:val="nil"/>
              <w:bottom w:val="single" w:sz="4" w:space="0" w:color="auto"/>
              <w:right w:val="single" w:sz="4" w:space="0" w:color="auto"/>
            </w:tcBorders>
            <w:shd w:val="clear" w:color="auto" w:fill="auto"/>
            <w:noWrap/>
            <w:vAlign w:val="bottom"/>
          </w:tcPr>
          <w:p w14:paraId="14CB885A"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9" w:type="pct"/>
            <w:tcBorders>
              <w:top w:val="nil"/>
              <w:left w:val="nil"/>
              <w:bottom w:val="single" w:sz="4" w:space="0" w:color="auto"/>
              <w:right w:val="single" w:sz="4" w:space="0" w:color="auto"/>
            </w:tcBorders>
            <w:shd w:val="clear" w:color="auto" w:fill="auto"/>
            <w:noWrap/>
            <w:vAlign w:val="bottom"/>
          </w:tcPr>
          <w:p w14:paraId="5F3A9C11"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8" w:type="pct"/>
            <w:tcBorders>
              <w:top w:val="nil"/>
              <w:left w:val="nil"/>
              <w:bottom w:val="single" w:sz="4" w:space="0" w:color="auto"/>
              <w:right w:val="single" w:sz="4" w:space="0" w:color="auto"/>
            </w:tcBorders>
            <w:shd w:val="clear" w:color="auto" w:fill="auto"/>
            <w:vAlign w:val="bottom"/>
          </w:tcPr>
          <w:p w14:paraId="66821AEE"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669" w:type="pct"/>
            <w:tcBorders>
              <w:top w:val="nil"/>
              <w:left w:val="nil"/>
              <w:bottom w:val="single" w:sz="4" w:space="0" w:color="auto"/>
              <w:right w:val="single" w:sz="4" w:space="0" w:color="auto"/>
            </w:tcBorders>
            <w:shd w:val="clear" w:color="auto" w:fill="auto"/>
            <w:noWrap/>
            <w:vAlign w:val="bottom"/>
          </w:tcPr>
          <w:p w14:paraId="285005BD"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004" w:type="pct"/>
            <w:tcBorders>
              <w:top w:val="nil"/>
              <w:left w:val="nil"/>
              <w:bottom w:val="single" w:sz="4" w:space="0" w:color="auto"/>
              <w:right w:val="single" w:sz="4" w:space="0" w:color="auto"/>
            </w:tcBorders>
            <w:shd w:val="clear" w:color="auto" w:fill="auto"/>
            <w:vAlign w:val="bottom"/>
          </w:tcPr>
          <w:p w14:paraId="20F8DF01"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265A99F4" w14:textId="77777777" w:rsidTr="00BB01A7">
        <w:trPr>
          <w:trHeight w:val="276"/>
        </w:trPr>
        <w:tc>
          <w:tcPr>
            <w:tcW w:w="2073" w:type="pct"/>
            <w:tcBorders>
              <w:top w:val="nil"/>
              <w:left w:val="single" w:sz="4" w:space="0" w:color="auto"/>
              <w:bottom w:val="single" w:sz="4" w:space="0" w:color="auto"/>
              <w:right w:val="single" w:sz="4" w:space="0" w:color="auto"/>
            </w:tcBorders>
            <w:shd w:val="clear" w:color="auto" w:fill="auto"/>
            <w:noWrap/>
            <w:vAlign w:val="bottom"/>
          </w:tcPr>
          <w:p w14:paraId="5D08BCDF"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药剂</w:t>
            </w:r>
          </w:p>
        </w:tc>
        <w:tc>
          <w:tcPr>
            <w:tcW w:w="418" w:type="pct"/>
            <w:tcBorders>
              <w:top w:val="nil"/>
              <w:left w:val="nil"/>
              <w:bottom w:val="single" w:sz="4" w:space="0" w:color="auto"/>
              <w:right w:val="single" w:sz="4" w:space="0" w:color="auto"/>
            </w:tcBorders>
            <w:shd w:val="clear" w:color="auto" w:fill="auto"/>
            <w:noWrap/>
            <w:vAlign w:val="bottom"/>
          </w:tcPr>
          <w:p w14:paraId="3342AC93"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9" w:type="pct"/>
            <w:tcBorders>
              <w:top w:val="nil"/>
              <w:left w:val="nil"/>
              <w:bottom w:val="single" w:sz="4" w:space="0" w:color="auto"/>
              <w:right w:val="single" w:sz="4" w:space="0" w:color="auto"/>
            </w:tcBorders>
            <w:shd w:val="clear" w:color="auto" w:fill="auto"/>
            <w:noWrap/>
            <w:vAlign w:val="bottom"/>
          </w:tcPr>
          <w:p w14:paraId="1FE35D05"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8" w:type="pct"/>
            <w:tcBorders>
              <w:top w:val="nil"/>
              <w:left w:val="nil"/>
              <w:bottom w:val="single" w:sz="4" w:space="0" w:color="auto"/>
              <w:right w:val="single" w:sz="4" w:space="0" w:color="auto"/>
            </w:tcBorders>
            <w:shd w:val="clear" w:color="auto" w:fill="auto"/>
            <w:vAlign w:val="bottom"/>
          </w:tcPr>
          <w:p w14:paraId="70744595"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669" w:type="pct"/>
            <w:tcBorders>
              <w:top w:val="nil"/>
              <w:left w:val="nil"/>
              <w:bottom w:val="single" w:sz="4" w:space="0" w:color="auto"/>
              <w:right w:val="single" w:sz="4" w:space="0" w:color="auto"/>
            </w:tcBorders>
            <w:shd w:val="clear" w:color="auto" w:fill="auto"/>
            <w:noWrap/>
            <w:vAlign w:val="bottom"/>
          </w:tcPr>
          <w:p w14:paraId="379E4AE2"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004" w:type="pct"/>
            <w:tcBorders>
              <w:top w:val="nil"/>
              <w:left w:val="nil"/>
              <w:bottom w:val="single" w:sz="4" w:space="0" w:color="auto"/>
              <w:right w:val="single" w:sz="4" w:space="0" w:color="auto"/>
            </w:tcBorders>
            <w:shd w:val="clear" w:color="auto" w:fill="auto"/>
            <w:vAlign w:val="bottom"/>
          </w:tcPr>
          <w:p w14:paraId="4EAB8D5A"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6BF86F28" w14:textId="77777777" w:rsidTr="00BB01A7">
        <w:trPr>
          <w:trHeight w:val="276"/>
        </w:trPr>
        <w:tc>
          <w:tcPr>
            <w:tcW w:w="2073" w:type="pct"/>
            <w:tcBorders>
              <w:top w:val="nil"/>
              <w:left w:val="single" w:sz="4" w:space="0" w:color="auto"/>
              <w:bottom w:val="single" w:sz="4" w:space="0" w:color="auto"/>
              <w:right w:val="single" w:sz="4" w:space="0" w:color="auto"/>
            </w:tcBorders>
            <w:shd w:val="clear" w:color="auto" w:fill="auto"/>
            <w:noWrap/>
            <w:vAlign w:val="bottom"/>
            <w:hideMark/>
          </w:tcPr>
          <w:p w14:paraId="7CD0DA76"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燃料（如柴油、汽油、天然气等）</w:t>
            </w:r>
          </w:p>
        </w:tc>
        <w:tc>
          <w:tcPr>
            <w:tcW w:w="418" w:type="pct"/>
            <w:tcBorders>
              <w:top w:val="nil"/>
              <w:left w:val="nil"/>
              <w:bottom w:val="single" w:sz="4" w:space="0" w:color="auto"/>
              <w:right w:val="single" w:sz="4" w:space="0" w:color="auto"/>
            </w:tcBorders>
            <w:shd w:val="clear" w:color="auto" w:fill="auto"/>
            <w:noWrap/>
            <w:vAlign w:val="bottom"/>
          </w:tcPr>
          <w:p w14:paraId="7359E33D"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9" w:type="pct"/>
            <w:tcBorders>
              <w:top w:val="nil"/>
              <w:left w:val="nil"/>
              <w:bottom w:val="single" w:sz="4" w:space="0" w:color="auto"/>
              <w:right w:val="single" w:sz="4" w:space="0" w:color="auto"/>
            </w:tcBorders>
            <w:shd w:val="clear" w:color="auto" w:fill="auto"/>
            <w:noWrap/>
            <w:vAlign w:val="bottom"/>
            <w:hideMark/>
          </w:tcPr>
          <w:p w14:paraId="5A6F9D76"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418" w:type="pct"/>
            <w:tcBorders>
              <w:top w:val="nil"/>
              <w:left w:val="nil"/>
              <w:bottom w:val="single" w:sz="4" w:space="0" w:color="auto"/>
              <w:right w:val="single" w:sz="4" w:space="0" w:color="auto"/>
            </w:tcBorders>
            <w:shd w:val="clear" w:color="auto" w:fill="auto"/>
            <w:vAlign w:val="bottom"/>
          </w:tcPr>
          <w:p w14:paraId="06F88CEA"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669" w:type="pct"/>
            <w:tcBorders>
              <w:top w:val="nil"/>
              <w:left w:val="nil"/>
              <w:bottom w:val="single" w:sz="4" w:space="0" w:color="auto"/>
              <w:right w:val="single" w:sz="4" w:space="0" w:color="auto"/>
            </w:tcBorders>
            <w:shd w:val="clear" w:color="auto" w:fill="auto"/>
            <w:noWrap/>
            <w:vAlign w:val="bottom"/>
            <w:hideMark/>
          </w:tcPr>
          <w:p w14:paraId="0842A6B5"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004" w:type="pct"/>
            <w:tcBorders>
              <w:top w:val="nil"/>
              <w:left w:val="nil"/>
              <w:bottom w:val="single" w:sz="4" w:space="0" w:color="auto"/>
              <w:right w:val="single" w:sz="4" w:space="0" w:color="auto"/>
            </w:tcBorders>
            <w:shd w:val="clear" w:color="auto" w:fill="auto"/>
            <w:vAlign w:val="bottom"/>
          </w:tcPr>
          <w:p w14:paraId="00021BFD" w14:textId="77777777" w:rsidR="006121B2" w:rsidRPr="009731BA" w:rsidRDefault="006121B2" w:rsidP="00B700AB">
            <w:pPr>
              <w:spacing w:line="240" w:lineRule="auto"/>
              <w:ind w:firstLine="36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r>
      <w:tr w:rsidR="00A9799F" w:rsidRPr="00A9799F" w14:paraId="04B46045" w14:textId="77777777" w:rsidTr="00BB01A7">
        <w:trPr>
          <w:trHeight w:val="276"/>
        </w:trPr>
        <w:tc>
          <w:tcPr>
            <w:tcW w:w="2073" w:type="pct"/>
            <w:tcBorders>
              <w:top w:val="nil"/>
              <w:left w:val="single" w:sz="4" w:space="0" w:color="auto"/>
              <w:bottom w:val="single" w:sz="4" w:space="0" w:color="auto"/>
              <w:right w:val="single" w:sz="4" w:space="0" w:color="auto"/>
            </w:tcBorders>
            <w:shd w:val="clear" w:color="auto" w:fill="auto"/>
            <w:noWrap/>
            <w:vAlign w:val="bottom"/>
            <w:hideMark/>
          </w:tcPr>
          <w:p w14:paraId="34CD3EDB"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lastRenderedPageBreak/>
              <w:t>电力</w:t>
            </w:r>
          </w:p>
        </w:tc>
        <w:tc>
          <w:tcPr>
            <w:tcW w:w="418" w:type="pct"/>
            <w:tcBorders>
              <w:top w:val="nil"/>
              <w:left w:val="nil"/>
              <w:bottom w:val="single" w:sz="4" w:space="0" w:color="auto"/>
              <w:right w:val="single" w:sz="4" w:space="0" w:color="auto"/>
            </w:tcBorders>
            <w:shd w:val="clear" w:color="auto" w:fill="auto"/>
            <w:noWrap/>
            <w:vAlign w:val="bottom"/>
          </w:tcPr>
          <w:p w14:paraId="40F1196C"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9" w:type="pct"/>
            <w:tcBorders>
              <w:top w:val="nil"/>
              <w:left w:val="nil"/>
              <w:bottom w:val="single" w:sz="4" w:space="0" w:color="auto"/>
              <w:right w:val="single" w:sz="4" w:space="0" w:color="auto"/>
            </w:tcBorders>
            <w:shd w:val="clear" w:color="auto" w:fill="auto"/>
            <w:noWrap/>
            <w:vAlign w:val="bottom"/>
            <w:hideMark/>
          </w:tcPr>
          <w:p w14:paraId="7C69111C"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418" w:type="pct"/>
            <w:tcBorders>
              <w:top w:val="nil"/>
              <w:left w:val="nil"/>
              <w:bottom w:val="single" w:sz="4" w:space="0" w:color="auto"/>
              <w:right w:val="single" w:sz="4" w:space="0" w:color="auto"/>
            </w:tcBorders>
            <w:shd w:val="clear" w:color="auto" w:fill="auto"/>
            <w:vAlign w:val="bottom"/>
          </w:tcPr>
          <w:p w14:paraId="65C246F2"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669" w:type="pct"/>
            <w:tcBorders>
              <w:top w:val="nil"/>
              <w:left w:val="nil"/>
              <w:bottom w:val="single" w:sz="4" w:space="0" w:color="auto"/>
              <w:right w:val="single" w:sz="4" w:space="0" w:color="auto"/>
            </w:tcBorders>
            <w:shd w:val="clear" w:color="auto" w:fill="auto"/>
            <w:noWrap/>
            <w:vAlign w:val="bottom"/>
            <w:hideMark/>
          </w:tcPr>
          <w:p w14:paraId="6928A1C8"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004" w:type="pct"/>
            <w:tcBorders>
              <w:top w:val="nil"/>
              <w:left w:val="nil"/>
              <w:bottom w:val="single" w:sz="4" w:space="0" w:color="auto"/>
              <w:right w:val="single" w:sz="4" w:space="0" w:color="auto"/>
            </w:tcBorders>
            <w:shd w:val="clear" w:color="auto" w:fill="auto"/>
            <w:vAlign w:val="bottom"/>
          </w:tcPr>
          <w:p w14:paraId="56D356C3" w14:textId="77777777" w:rsidR="006121B2" w:rsidRPr="009731BA" w:rsidRDefault="006121B2" w:rsidP="00B700AB">
            <w:pPr>
              <w:spacing w:line="240" w:lineRule="auto"/>
              <w:ind w:firstLine="36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r>
      <w:tr w:rsidR="00A9799F" w:rsidRPr="00A9799F" w14:paraId="4F326A5E" w14:textId="77777777" w:rsidTr="00BB01A7">
        <w:trPr>
          <w:trHeight w:val="276"/>
        </w:trPr>
        <w:tc>
          <w:tcPr>
            <w:tcW w:w="2073" w:type="pct"/>
            <w:tcBorders>
              <w:top w:val="nil"/>
              <w:left w:val="single" w:sz="4" w:space="0" w:color="auto"/>
              <w:bottom w:val="single" w:sz="4" w:space="0" w:color="auto"/>
              <w:right w:val="single" w:sz="4" w:space="0" w:color="auto"/>
            </w:tcBorders>
            <w:shd w:val="clear" w:color="auto" w:fill="auto"/>
            <w:noWrap/>
            <w:vAlign w:val="bottom"/>
            <w:hideMark/>
          </w:tcPr>
          <w:p w14:paraId="717FE7AC" w14:textId="365805EF"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热力</w:t>
            </w:r>
          </w:p>
        </w:tc>
        <w:tc>
          <w:tcPr>
            <w:tcW w:w="418" w:type="pct"/>
            <w:tcBorders>
              <w:top w:val="nil"/>
              <w:left w:val="nil"/>
              <w:bottom w:val="single" w:sz="4" w:space="0" w:color="auto"/>
              <w:right w:val="single" w:sz="4" w:space="0" w:color="auto"/>
            </w:tcBorders>
            <w:shd w:val="clear" w:color="auto" w:fill="auto"/>
            <w:noWrap/>
            <w:vAlign w:val="bottom"/>
          </w:tcPr>
          <w:p w14:paraId="52E79669"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9" w:type="pct"/>
            <w:tcBorders>
              <w:top w:val="nil"/>
              <w:left w:val="nil"/>
              <w:bottom w:val="single" w:sz="4" w:space="0" w:color="auto"/>
              <w:right w:val="single" w:sz="4" w:space="0" w:color="auto"/>
            </w:tcBorders>
            <w:shd w:val="clear" w:color="auto" w:fill="auto"/>
            <w:noWrap/>
            <w:vAlign w:val="bottom"/>
            <w:hideMark/>
          </w:tcPr>
          <w:p w14:paraId="19822DC3"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418" w:type="pct"/>
            <w:tcBorders>
              <w:top w:val="nil"/>
              <w:left w:val="nil"/>
              <w:bottom w:val="single" w:sz="4" w:space="0" w:color="auto"/>
              <w:right w:val="single" w:sz="4" w:space="0" w:color="auto"/>
            </w:tcBorders>
            <w:shd w:val="clear" w:color="auto" w:fill="auto"/>
            <w:vAlign w:val="bottom"/>
          </w:tcPr>
          <w:p w14:paraId="32224FBB"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669" w:type="pct"/>
            <w:tcBorders>
              <w:top w:val="nil"/>
              <w:left w:val="nil"/>
              <w:bottom w:val="single" w:sz="4" w:space="0" w:color="auto"/>
              <w:right w:val="single" w:sz="4" w:space="0" w:color="auto"/>
            </w:tcBorders>
            <w:shd w:val="clear" w:color="auto" w:fill="auto"/>
            <w:noWrap/>
            <w:vAlign w:val="bottom"/>
            <w:hideMark/>
          </w:tcPr>
          <w:p w14:paraId="6959941E"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004" w:type="pct"/>
            <w:tcBorders>
              <w:top w:val="nil"/>
              <w:left w:val="nil"/>
              <w:bottom w:val="single" w:sz="4" w:space="0" w:color="auto"/>
              <w:right w:val="single" w:sz="4" w:space="0" w:color="auto"/>
            </w:tcBorders>
            <w:shd w:val="clear" w:color="auto" w:fill="auto"/>
            <w:vAlign w:val="bottom"/>
          </w:tcPr>
          <w:p w14:paraId="2C944546" w14:textId="77777777" w:rsidR="006121B2" w:rsidRPr="009731BA" w:rsidRDefault="006121B2" w:rsidP="00B700AB">
            <w:pPr>
              <w:spacing w:line="240" w:lineRule="auto"/>
              <w:ind w:firstLine="36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r>
      <w:tr w:rsidR="00A9799F" w:rsidRPr="00A9799F" w14:paraId="4C7CAFA8" w14:textId="77777777" w:rsidTr="00BB01A7">
        <w:trPr>
          <w:trHeight w:val="276"/>
        </w:trPr>
        <w:tc>
          <w:tcPr>
            <w:tcW w:w="2073" w:type="pct"/>
            <w:tcBorders>
              <w:top w:val="nil"/>
              <w:left w:val="single" w:sz="4" w:space="0" w:color="auto"/>
              <w:bottom w:val="single" w:sz="4" w:space="0" w:color="auto"/>
              <w:right w:val="single" w:sz="4" w:space="0" w:color="auto"/>
            </w:tcBorders>
            <w:shd w:val="clear" w:color="auto" w:fill="auto"/>
            <w:noWrap/>
            <w:vAlign w:val="bottom"/>
            <w:hideMark/>
          </w:tcPr>
          <w:p w14:paraId="5C276D1E"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第三方服务（如有）</w:t>
            </w:r>
          </w:p>
        </w:tc>
        <w:tc>
          <w:tcPr>
            <w:tcW w:w="418" w:type="pct"/>
            <w:tcBorders>
              <w:top w:val="nil"/>
              <w:left w:val="nil"/>
              <w:bottom w:val="single" w:sz="4" w:space="0" w:color="auto"/>
              <w:right w:val="single" w:sz="4" w:space="0" w:color="auto"/>
            </w:tcBorders>
            <w:shd w:val="clear" w:color="auto" w:fill="auto"/>
            <w:noWrap/>
            <w:vAlign w:val="bottom"/>
            <w:hideMark/>
          </w:tcPr>
          <w:p w14:paraId="6F91F0FC"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419" w:type="pct"/>
            <w:tcBorders>
              <w:top w:val="nil"/>
              <w:left w:val="nil"/>
              <w:bottom w:val="single" w:sz="4" w:space="0" w:color="auto"/>
              <w:right w:val="single" w:sz="4" w:space="0" w:color="auto"/>
            </w:tcBorders>
            <w:shd w:val="clear" w:color="auto" w:fill="auto"/>
            <w:noWrap/>
            <w:vAlign w:val="bottom"/>
            <w:hideMark/>
          </w:tcPr>
          <w:p w14:paraId="4CD6F2A0"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418" w:type="pct"/>
            <w:tcBorders>
              <w:top w:val="nil"/>
              <w:left w:val="nil"/>
              <w:bottom w:val="single" w:sz="4" w:space="0" w:color="auto"/>
              <w:right w:val="single" w:sz="4" w:space="0" w:color="auto"/>
            </w:tcBorders>
            <w:shd w:val="clear" w:color="auto" w:fill="auto"/>
            <w:vAlign w:val="bottom"/>
          </w:tcPr>
          <w:p w14:paraId="6D26C05C"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669" w:type="pct"/>
            <w:tcBorders>
              <w:top w:val="nil"/>
              <w:left w:val="nil"/>
              <w:bottom w:val="single" w:sz="4" w:space="0" w:color="auto"/>
              <w:right w:val="single" w:sz="4" w:space="0" w:color="auto"/>
            </w:tcBorders>
            <w:shd w:val="clear" w:color="auto" w:fill="auto"/>
            <w:noWrap/>
            <w:vAlign w:val="bottom"/>
            <w:hideMark/>
          </w:tcPr>
          <w:p w14:paraId="02AE7A45"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004" w:type="pct"/>
            <w:tcBorders>
              <w:top w:val="nil"/>
              <w:left w:val="nil"/>
              <w:bottom w:val="single" w:sz="4" w:space="0" w:color="auto"/>
              <w:right w:val="single" w:sz="4" w:space="0" w:color="auto"/>
            </w:tcBorders>
            <w:shd w:val="clear" w:color="auto" w:fill="auto"/>
            <w:vAlign w:val="bottom"/>
          </w:tcPr>
          <w:p w14:paraId="7A954B75" w14:textId="77777777" w:rsidR="006121B2" w:rsidRPr="009731BA" w:rsidRDefault="006121B2" w:rsidP="00B700AB">
            <w:pPr>
              <w:spacing w:line="240" w:lineRule="auto"/>
              <w:ind w:firstLine="36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r>
      <w:tr w:rsidR="00A9799F" w:rsidRPr="00A9799F" w14:paraId="640A8954" w14:textId="77777777" w:rsidTr="00BB01A7">
        <w:trPr>
          <w:trHeight w:val="276"/>
        </w:trPr>
        <w:tc>
          <w:tcPr>
            <w:tcW w:w="2073" w:type="pct"/>
            <w:tcBorders>
              <w:top w:val="nil"/>
              <w:left w:val="single" w:sz="4" w:space="0" w:color="auto"/>
              <w:bottom w:val="single" w:sz="4" w:space="0" w:color="auto"/>
              <w:right w:val="single" w:sz="4" w:space="0" w:color="auto"/>
            </w:tcBorders>
            <w:shd w:val="clear" w:color="auto" w:fill="auto"/>
            <w:noWrap/>
            <w:vAlign w:val="bottom"/>
          </w:tcPr>
          <w:p w14:paraId="71ED4820" w14:textId="3411E549" w:rsidR="00BB01A7" w:rsidRPr="009731BA" w:rsidRDefault="00BB01A7"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w:t>
            </w:r>
          </w:p>
        </w:tc>
        <w:tc>
          <w:tcPr>
            <w:tcW w:w="418" w:type="pct"/>
            <w:tcBorders>
              <w:top w:val="nil"/>
              <w:left w:val="nil"/>
              <w:bottom w:val="single" w:sz="4" w:space="0" w:color="auto"/>
              <w:right w:val="single" w:sz="4" w:space="0" w:color="auto"/>
            </w:tcBorders>
            <w:shd w:val="clear" w:color="auto" w:fill="auto"/>
            <w:noWrap/>
            <w:vAlign w:val="bottom"/>
          </w:tcPr>
          <w:p w14:paraId="36F4DF5F" w14:textId="77777777" w:rsidR="00BB01A7" w:rsidRPr="009731BA" w:rsidRDefault="00BB01A7" w:rsidP="00B700AB">
            <w:pPr>
              <w:widowControl/>
              <w:adjustRightInd/>
              <w:snapToGrid/>
              <w:spacing w:line="240" w:lineRule="auto"/>
              <w:ind w:firstLineChars="0" w:firstLine="0"/>
              <w:jc w:val="center"/>
              <w:rPr>
                <w:rFonts w:ascii="宋体" w:hAnsi="宋体" w:cs="宋体" w:hint="eastAsia"/>
                <w:kern w:val="0"/>
                <w:sz w:val="18"/>
                <w:szCs w:val="18"/>
              </w:rPr>
            </w:pPr>
          </w:p>
        </w:tc>
        <w:tc>
          <w:tcPr>
            <w:tcW w:w="419" w:type="pct"/>
            <w:tcBorders>
              <w:top w:val="nil"/>
              <w:left w:val="nil"/>
              <w:bottom w:val="single" w:sz="4" w:space="0" w:color="auto"/>
              <w:right w:val="single" w:sz="4" w:space="0" w:color="auto"/>
            </w:tcBorders>
            <w:shd w:val="clear" w:color="auto" w:fill="auto"/>
            <w:noWrap/>
            <w:vAlign w:val="bottom"/>
          </w:tcPr>
          <w:p w14:paraId="6B2A2124" w14:textId="77777777" w:rsidR="00BB01A7" w:rsidRPr="009731BA" w:rsidRDefault="00BB01A7" w:rsidP="00B700AB">
            <w:pPr>
              <w:widowControl/>
              <w:adjustRightInd/>
              <w:snapToGrid/>
              <w:spacing w:line="240" w:lineRule="auto"/>
              <w:ind w:firstLineChars="0" w:firstLine="0"/>
              <w:jc w:val="center"/>
              <w:rPr>
                <w:rFonts w:ascii="宋体" w:hAnsi="宋体" w:cs="宋体" w:hint="eastAsia"/>
                <w:kern w:val="0"/>
                <w:sz w:val="18"/>
                <w:szCs w:val="18"/>
              </w:rPr>
            </w:pPr>
          </w:p>
        </w:tc>
        <w:tc>
          <w:tcPr>
            <w:tcW w:w="418" w:type="pct"/>
            <w:tcBorders>
              <w:top w:val="nil"/>
              <w:left w:val="nil"/>
              <w:bottom w:val="single" w:sz="4" w:space="0" w:color="auto"/>
              <w:right w:val="single" w:sz="4" w:space="0" w:color="auto"/>
            </w:tcBorders>
            <w:shd w:val="clear" w:color="auto" w:fill="auto"/>
            <w:vAlign w:val="bottom"/>
          </w:tcPr>
          <w:p w14:paraId="4A4655EB" w14:textId="77777777" w:rsidR="00BB01A7" w:rsidRPr="009731BA" w:rsidRDefault="00BB01A7" w:rsidP="00B700AB">
            <w:pPr>
              <w:widowControl/>
              <w:adjustRightInd/>
              <w:snapToGrid/>
              <w:spacing w:line="240" w:lineRule="auto"/>
              <w:ind w:firstLineChars="0" w:firstLine="0"/>
              <w:jc w:val="center"/>
              <w:rPr>
                <w:rFonts w:ascii="宋体" w:hAnsi="宋体" w:cs="宋体" w:hint="eastAsia"/>
                <w:kern w:val="0"/>
                <w:sz w:val="18"/>
                <w:szCs w:val="18"/>
              </w:rPr>
            </w:pPr>
          </w:p>
        </w:tc>
        <w:tc>
          <w:tcPr>
            <w:tcW w:w="669" w:type="pct"/>
            <w:tcBorders>
              <w:top w:val="nil"/>
              <w:left w:val="nil"/>
              <w:bottom w:val="single" w:sz="4" w:space="0" w:color="auto"/>
              <w:right w:val="single" w:sz="4" w:space="0" w:color="auto"/>
            </w:tcBorders>
            <w:shd w:val="clear" w:color="auto" w:fill="auto"/>
            <w:noWrap/>
            <w:vAlign w:val="bottom"/>
          </w:tcPr>
          <w:p w14:paraId="075AEB52" w14:textId="77777777" w:rsidR="00BB01A7" w:rsidRPr="009731BA" w:rsidRDefault="00BB01A7" w:rsidP="00B700AB">
            <w:pPr>
              <w:widowControl/>
              <w:adjustRightInd/>
              <w:snapToGrid/>
              <w:spacing w:line="240" w:lineRule="auto"/>
              <w:ind w:firstLineChars="0" w:firstLine="0"/>
              <w:jc w:val="center"/>
              <w:rPr>
                <w:rFonts w:ascii="宋体" w:hAnsi="宋体" w:cs="宋体" w:hint="eastAsia"/>
                <w:kern w:val="0"/>
                <w:sz w:val="18"/>
                <w:szCs w:val="18"/>
              </w:rPr>
            </w:pPr>
          </w:p>
        </w:tc>
        <w:tc>
          <w:tcPr>
            <w:tcW w:w="1004" w:type="pct"/>
            <w:tcBorders>
              <w:top w:val="nil"/>
              <w:left w:val="nil"/>
              <w:bottom w:val="single" w:sz="4" w:space="0" w:color="auto"/>
              <w:right w:val="single" w:sz="4" w:space="0" w:color="auto"/>
            </w:tcBorders>
            <w:shd w:val="clear" w:color="auto" w:fill="auto"/>
            <w:vAlign w:val="bottom"/>
          </w:tcPr>
          <w:p w14:paraId="46025F30" w14:textId="77777777" w:rsidR="00BB01A7" w:rsidRPr="009731BA" w:rsidRDefault="00BB01A7" w:rsidP="00B700AB">
            <w:pPr>
              <w:spacing w:line="240" w:lineRule="auto"/>
              <w:ind w:firstLine="360"/>
              <w:jc w:val="center"/>
              <w:rPr>
                <w:rFonts w:ascii="宋体" w:hAnsi="宋体" w:cs="宋体" w:hint="eastAsia"/>
                <w:kern w:val="0"/>
                <w:sz w:val="18"/>
                <w:szCs w:val="18"/>
              </w:rPr>
            </w:pPr>
          </w:p>
        </w:tc>
      </w:tr>
      <w:tr w:rsidR="00A9799F" w:rsidRPr="00A9799F" w14:paraId="4C29994A" w14:textId="77777777" w:rsidTr="00BB01A7">
        <w:trPr>
          <w:trHeight w:val="276"/>
        </w:trPr>
        <w:tc>
          <w:tcPr>
            <w:tcW w:w="2073" w:type="pct"/>
            <w:tcBorders>
              <w:top w:val="nil"/>
              <w:left w:val="single" w:sz="4" w:space="0" w:color="auto"/>
              <w:bottom w:val="single" w:sz="4" w:space="0" w:color="auto"/>
              <w:right w:val="single" w:sz="4" w:space="0" w:color="auto"/>
            </w:tcBorders>
            <w:shd w:val="clear" w:color="auto" w:fill="auto"/>
            <w:noWrap/>
            <w:vAlign w:val="bottom"/>
            <w:hideMark/>
          </w:tcPr>
          <w:p w14:paraId="666B9D04" w14:textId="77777777" w:rsidR="006121B2" w:rsidRPr="009731BA" w:rsidRDefault="006121B2" w:rsidP="00B700AB">
            <w:pPr>
              <w:widowControl/>
              <w:adjustRightInd/>
              <w:snapToGrid/>
              <w:spacing w:line="240" w:lineRule="auto"/>
              <w:ind w:firstLineChars="0" w:firstLine="0"/>
              <w:jc w:val="left"/>
              <w:rPr>
                <w:rFonts w:ascii="宋体" w:hAnsi="宋体" w:cs="宋体" w:hint="eastAsia"/>
                <w:b/>
                <w:kern w:val="0"/>
                <w:sz w:val="18"/>
                <w:szCs w:val="18"/>
              </w:rPr>
            </w:pPr>
            <w:r w:rsidRPr="009731BA">
              <w:rPr>
                <w:rFonts w:ascii="宋体" w:hAnsi="宋体" w:cs="宋体" w:hint="eastAsia"/>
                <w:b/>
                <w:kern w:val="0"/>
                <w:sz w:val="18"/>
                <w:szCs w:val="18"/>
              </w:rPr>
              <w:t>输出</w:t>
            </w:r>
          </w:p>
        </w:tc>
        <w:tc>
          <w:tcPr>
            <w:tcW w:w="418" w:type="pct"/>
            <w:tcBorders>
              <w:top w:val="nil"/>
              <w:left w:val="nil"/>
              <w:bottom w:val="single" w:sz="4" w:space="0" w:color="auto"/>
              <w:right w:val="single" w:sz="4" w:space="0" w:color="auto"/>
            </w:tcBorders>
            <w:shd w:val="clear" w:color="auto" w:fill="auto"/>
            <w:noWrap/>
            <w:vAlign w:val="bottom"/>
            <w:hideMark/>
          </w:tcPr>
          <w:p w14:paraId="49738C40"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单位</w:t>
            </w:r>
          </w:p>
        </w:tc>
        <w:tc>
          <w:tcPr>
            <w:tcW w:w="419" w:type="pct"/>
            <w:tcBorders>
              <w:top w:val="nil"/>
              <w:left w:val="nil"/>
              <w:bottom w:val="single" w:sz="4" w:space="0" w:color="auto"/>
              <w:right w:val="single" w:sz="4" w:space="0" w:color="auto"/>
            </w:tcBorders>
            <w:shd w:val="clear" w:color="auto" w:fill="auto"/>
            <w:noWrap/>
            <w:vAlign w:val="bottom"/>
            <w:hideMark/>
          </w:tcPr>
          <w:p w14:paraId="70D85F5E"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数量</w:t>
            </w:r>
          </w:p>
        </w:tc>
        <w:tc>
          <w:tcPr>
            <w:tcW w:w="418" w:type="pct"/>
            <w:tcBorders>
              <w:top w:val="nil"/>
              <w:left w:val="nil"/>
              <w:bottom w:val="single" w:sz="4" w:space="0" w:color="auto"/>
              <w:right w:val="single" w:sz="4" w:space="0" w:color="auto"/>
            </w:tcBorders>
            <w:shd w:val="clear" w:color="auto" w:fill="auto"/>
            <w:vAlign w:val="bottom"/>
          </w:tcPr>
          <w:p w14:paraId="37CF9D79"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运距</w:t>
            </w:r>
          </w:p>
        </w:tc>
        <w:tc>
          <w:tcPr>
            <w:tcW w:w="669" w:type="pct"/>
            <w:tcBorders>
              <w:top w:val="nil"/>
              <w:left w:val="nil"/>
              <w:bottom w:val="single" w:sz="4" w:space="0" w:color="auto"/>
              <w:right w:val="single" w:sz="4" w:space="0" w:color="auto"/>
            </w:tcBorders>
            <w:shd w:val="clear" w:color="auto" w:fill="auto"/>
            <w:noWrap/>
            <w:vAlign w:val="bottom"/>
            <w:hideMark/>
          </w:tcPr>
          <w:p w14:paraId="32D8FC68"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运输方式</w:t>
            </w:r>
          </w:p>
        </w:tc>
        <w:tc>
          <w:tcPr>
            <w:tcW w:w="1004" w:type="pct"/>
            <w:tcBorders>
              <w:top w:val="nil"/>
              <w:left w:val="nil"/>
              <w:bottom w:val="single" w:sz="4" w:space="0" w:color="auto"/>
              <w:right w:val="single" w:sz="4" w:space="0" w:color="auto"/>
            </w:tcBorders>
            <w:shd w:val="clear" w:color="auto" w:fill="auto"/>
            <w:vAlign w:val="bottom"/>
          </w:tcPr>
          <w:p w14:paraId="4957E644" w14:textId="77777777" w:rsidR="006121B2" w:rsidRPr="009731BA" w:rsidRDefault="006121B2" w:rsidP="00B700AB">
            <w:pPr>
              <w:spacing w:line="240" w:lineRule="auto"/>
              <w:ind w:firstLineChars="0" w:firstLine="0"/>
              <w:rPr>
                <w:rFonts w:ascii="宋体" w:hAnsi="宋体" w:cs="宋体" w:hint="eastAsia"/>
                <w:b/>
                <w:kern w:val="0"/>
                <w:sz w:val="18"/>
                <w:szCs w:val="18"/>
              </w:rPr>
            </w:pPr>
            <w:r w:rsidRPr="009731BA">
              <w:rPr>
                <w:rFonts w:ascii="宋体" w:hAnsi="宋体" w:cs="宋体" w:hint="eastAsia"/>
                <w:b/>
                <w:kern w:val="0"/>
                <w:sz w:val="18"/>
                <w:szCs w:val="18"/>
              </w:rPr>
              <w:t>规格特征</w:t>
            </w:r>
          </w:p>
        </w:tc>
      </w:tr>
      <w:tr w:rsidR="00A9799F" w:rsidRPr="00A9799F" w14:paraId="6D2A2E68" w14:textId="77777777" w:rsidTr="00BB01A7">
        <w:trPr>
          <w:trHeight w:val="276"/>
        </w:trPr>
        <w:tc>
          <w:tcPr>
            <w:tcW w:w="2073" w:type="pct"/>
            <w:tcBorders>
              <w:top w:val="nil"/>
              <w:left w:val="single" w:sz="4" w:space="0" w:color="auto"/>
              <w:bottom w:val="single" w:sz="4" w:space="0" w:color="auto"/>
              <w:right w:val="single" w:sz="4" w:space="0" w:color="auto"/>
            </w:tcBorders>
            <w:shd w:val="clear" w:color="auto" w:fill="auto"/>
            <w:noWrap/>
            <w:vAlign w:val="bottom"/>
            <w:hideMark/>
          </w:tcPr>
          <w:p w14:paraId="72EA9CDF"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铜精矿/</w:t>
            </w:r>
            <w:r w:rsidR="00BD6640" w:rsidRPr="009731BA">
              <w:rPr>
                <w:rFonts w:ascii="宋体" w:hAnsi="宋体" w:cs="宋体" w:hint="eastAsia"/>
                <w:kern w:val="0"/>
                <w:sz w:val="18"/>
                <w:szCs w:val="18"/>
              </w:rPr>
              <w:t>矿浆</w:t>
            </w:r>
          </w:p>
        </w:tc>
        <w:tc>
          <w:tcPr>
            <w:tcW w:w="418" w:type="pct"/>
            <w:tcBorders>
              <w:top w:val="nil"/>
              <w:left w:val="nil"/>
              <w:bottom w:val="single" w:sz="4" w:space="0" w:color="auto"/>
              <w:right w:val="single" w:sz="4" w:space="0" w:color="auto"/>
            </w:tcBorders>
            <w:shd w:val="clear" w:color="auto" w:fill="auto"/>
            <w:noWrap/>
            <w:vAlign w:val="bottom"/>
          </w:tcPr>
          <w:p w14:paraId="2D9113EB"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9" w:type="pct"/>
            <w:tcBorders>
              <w:top w:val="nil"/>
              <w:left w:val="nil"/>
              <w:bottom w:val="single" w:sz="4" w:space="0" w:color="auto"/>
              <w:right w:val="single" w:sz="4" w:space="0" w:color="auto"/>
            </w:tcBorders>
            <w:shd w:val="clear" w:color="auto" w:fill="auto"/>
            <w:noWrap/>
            <w:vAlign w:val="bottom"/>
            <w:hideMark/>
          </w:tcPr>
          <w:p w14:paraId="31B5F06B"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418" w:type="pct"/>
            <w:tcBorders>
              <w:top w:val="nil"/>
              <w:left w:val="nil"/>
              <w:bottom w:val="single" w:sz="4" w:space="0" w:color="auto"/>
              <w:right w:val="single" w:sz="4" w:space="0" w:color="auto"/>
            </w:tcBorders>
            <w:shd w:val="clear" w:color="auto" w:fill="auto"/>
            <w:vAlign w:val="bottom"/>
          </w:tcPr>
          <w:p w14:paraId="2BD50EBE"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669" w:type="pct"/>
            <w:tcBorders>
              <w:top w:val="nil"/>
              <w:left w:val="nil"/>
              <w:bottom w:val="single" w:sz="4" w:space="0" w:color="auto"/>
              <w:right w:val="single" w:sz="4" w:space="0" w:color="auto"/>
            </w:tcBorders>
            <w:shd w:val="clear" w:color="auto" w:fill="auto"/>
            <w:noWrap/>
            <w:vAlign w:val="bottom"/>
            <w:hideMark/>
          </w:tcPr>
          <w:p w14:paraId="27A348A5"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004" w:type="pct"/>
            <w:tcBorders>
              <w:top w:val="nil"/>
              <w:left w:val="nil"/>
              <w:bottom w:val="single" w:sz="4" w:space="0" w:color="auto"/>
              <w:right w:val="single" w:sz="4" w:space="0" w:color="auto"/>
            </w:tcBorders>
            <w:shd w:val="clear" w:color="auto" w:fill="auto"/>
            <w:vAlign w:val="bottom"/>
          </w:tcPr>
          <w:p w14:paraId="3E26AF91" w14:textId="77777777" w:rsidR="006121B2" w:rsidRPr="009731BA" w:rsidRDefault="006121B2" w:rsidP="00B700AB">
            <w:pPr>
              <w:spacing w:line="240" w:lineRule="auto"/>
              <w:ind w:firstLine="36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r>
      <w:tr w:rsidR="00A9799F" w:rsidRPr="00A9799F" w14:paraId="4105D1F9" w14:textId="77777777" w:rsidTr="00BB01A7">
        <w:trPr>
          <w:trHeight w:val="276"/>
        </w:trPr>
        <w:tc>
          <w:tcPr>
            <w:tcW w:w="2073" w:type="pct"/>
            <w:tcBorders>
              <w:top w:val="nil"/>
              <w:left w:val="single" w:sz="4" w:space="0" w:color="auto"/>
              <w:bottom w:val="single" w:sz="4" w:space="0" w:color="auto"/>
              <w:right w:val="single" w:sz="4" w:space="0" w:color="auto"/>
            </w:tcBorders>
            <w:shd w:val="clear" w:color="auto" w:fill="auto"/>
            <w:noWrap/>
            <w:vAlign w:val="bottom"/>
            <w:hideMark/>
          </w:tcPr>
          <w:p w14:paraId="064338BB" w14:textId="69E865DB" w:rsidR="006121B2" w:rsidRPr="009731BA" w:rsidRDefault="0080515A" w:rsidP="00B700AB">
            <w:pPr>
              <w:widowControl/>
              <w:adjustRightInd/>
              <w:snapToGrid/>
              <w:spacing w:line="240" w:lineRule="auto"/>
              <w:ind w:firstLineChars="0" w:firstLine="0"/>
              <w:jc w:val="left"/>
              <w:rPr>
                <w:rFonts w:ascii="宋体" w:hAnsi="宋体" w:cs="宋体" w:hint="eastAsia"/>
                <w:kern w:val="0"/>
                <w:sz w:val="18"/>
                <w:szCs w:val="18"/>
              </w:rPr>
            </w:pPr>
            <w:r>
              <w:rPr>
                <w:rFonts w:ascii="宋体" w:hAnsi="宋体" w:cs="宋体" w:hint="eastAsia"/>
                <w:kern w:val="0"/>
                <w:sz w:val="18"/>
                <w:szCs w:val="18"/>
              </w:rPr>
              <w:t>共生产品</w:t>
            </w:r>
          </w:p>
        </w:tc>
        <w:tc>
          <w:tcPr>
            <w:tcW w:w="418" w:type="pct"/>
            <w:tcBorders>
              <w:top w:val="nil"/>
              <w:left w:val="nil"/>
              <w:bottom w:val="single" w:sz="4" w:space="0" w:color="auto"/>
              <w:right w:val="single" w:sz="4" w:space="0" w:color="auto"/>
            </w:tcBorders>
            <w:shd w:val="clear" w:color="auto" w:fill="auto"/>
            <w:noWrap/>
            <w:vAlign w:val="bottom"/>
          </w:tcPr>
          <w:p w14:paraId="5BE4159B"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9" w:type="pct"/>
            <w:tcBorders>
              <w:top w:val="nil"/>
              <w:left w:val="nil"/>
              <w:bottom w:val="single" w:sz="4" w:space="0" w:color="auto"/>
              <w:right w:val="single" w:sz="4" w:space="0" w:color="auto"/>
            </w:tcBorders>
            <w:shd w:val="clear" w:color="auto" w:fill="auto"/>
            <w:noWrap/>
            <w:vAlign w:val="bottom"/>
          </w:tcPr>
          <w:p w14:paraId="581DB393"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8" w:type="pct"/>
            <w:tcBorders>
              <w:top w:val="nil"/>
              <w:left w:val="nil"/>
              <w:bottom w:val="single" w:sz="4" w:space="0" w:color="auto"/>
              <w:right w:val="single" w:sz="4" w:space="0" w:color="auto"/>
            </w:tcBorders>
            <w:shd w:val="clear" w:color="auto" w:fill="auto"/>
            <w:vAlign w:val="bottom"/>
          </w:tcPr>
          <w:p w14:paraId="067EE732"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669" w:type="pct"/>
            <w:tcBorders>
              <w:top w:val="nil"/>
              <w:left w:val="nil"/>
              <w:bottom w:val="single" w:sz="4" w:space="0" w:color="auto"/>
              <w:right w:val="single" w:sz="4" w:space="0" w:color="auto"/>
            </w:tcBorders>
            <w:shd w:val="clear" w:color="auto" w:fill="auto"/>
            <w:noWrap/>
            <w:vAlign w:val="bottom"/>
          </w:tcPr>
          <w:p w14:paraId="4D782601"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004" w:type="pct"/>
            <w:tcBorders>
              <w:top w:val="nil"/>
              <w:left w:val="nil"/>
              <w:bottom w:val="single" w:sz="4" w:space="0" w:color="auto"/>
              <w:right w:val="single" w:sz="4" w:space="0" w:color="auto"/>
            </w:tcBorders>
            <w:shd w:val="clear" w:color="auto" w:fill="auto"/>
            <w:vAlign w:val="bottom"/>
          </w:tcPr>
          <w:p w14:paraId="1556E116"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0F27680E" w14:textId="77777777" w:rsidTr="00BB01A7">
        <w:trPr>
          <w:trHeight w:val="276"/>
        </w:trPr>
        <w:tc>
          <w:tcPr>
            <w:tcW w:w="2073" w:type="pct"/>
            <w:tcBorders>
              <w:top w:val="nil"/>
              <w:left w:val="single" w:sz="4" w:space="0" w:color="auto"/>
              <w:bottom w:val="single" w:sz="4" w:space="0" w:color="auto"/>
              <w:right w:val="single" w:sz="4" w:space="0" w:color="auto"/>
            </w:tcBorders>
            <w:shd w:val="clear" w:color="auto" w:fill="auto"/>
            <w:noWrap/>
            <w:vAlign w:val="bottom"/>
          </w:tcPr>
          <w:p w14:paraId="17551427"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尾矿</w:t>
            </w:r>
          </w:p>
        </w:tc>
        <w:tc>
          <w:tcPr>
            <w:tcW w:w="418" w:type="pct"/>
            <w:tcBorders>
              <w:top w:val="nil"/>
              <w:left w:val="nil"/>
              <w:bottom w:val="single" w:sz="4" w:space="0" w:color="auto"/>
              <w:right w:val="single" w:sz="4" w:space="0" w:color="auto"/>
            </w:tcBorders>
            <w:shd w:val="clear" w:color="auto" w:fill="auto"/>
            <w:noWrap/>
            <w:vAlign w:val="bottom"/>
          </w:tcPr>
          <w:p w14:paraId="35F2D5B7"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9" w:type="pct"/>
            <w:tcBorders>
              <w:top w:val="nil"/>
              <w:left w:val="nil"/>
              <w:bottom w:val="single" w:sz="4" w:space="0" w:color="auto"/>
              <w:right w:val="single" w:sz="4" w:space="0" w:color="auto"/>
            </w:tcBorders>
            <w:shd w:val="clear" w:color="auto" w:fill="auto"/>
            <w:noWrap/>
            <w:vAlign w:val="bottom"/>
          </w:tcPr>
          <w:p w14:paraId="3FFD9423"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8" w:type="pct"/>
            <w:tcBorders>
              <w:top w:val="nil"/>
              <w:left w:val="nil"/>
              <w:bottom w:val="single" w:sz="4" w:space="0" w:color="auto"/>
              <w:right w:val="single" w:sz="4" w:space="0" w:color="auto"/>
            </w:tcBorders>
            <w:shd w:val="clear" w:color="auto" w:fill="auto"/>
            <w:vAlign w:val="bottom"/>
          </w:tcPr>
          <w:p w14:paraId="7E28E791"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669" w:type="pct"/>
            <w:tcBorders>
              <w:top w:val="nil"/>
              <w:left w:val="nil"/>
              <w:bottom w:val="single" w:sz="4" w:space="0" w:color="auto"/>
              <w:right w:val="single" w:sz="4" w:space="0" w:color="auto"/>
            </w:tcBorders>
            <w:shd w:val="clear" w:color="auto" w:fill="auto"/>
            <w:noWrap/>
            <w:vAlign w:val="bottom"/>
          </w:tcPr>
          <w:p w14:paraId="02489240"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004" w:type="pct"/>
            <w:tcBorders>
              <w:top w:val="nil"/>
              <w:left w:val="nil"/>
              <w:bottom w:val="single" w:sz="4" w:space="0" w:color="auto"/>
              <w:right w:val="single" w:sz="4" w:space="0" w:color="auto"/>
            </w:tcBorders>
            <w:shd w:val="clear" w:color="auto" w:fill="auto"/>
            <w:vAlign w:val="bottom"/>
          </w:tcPr>
          <w:p w14:paraId="351F5C5F"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707FBF03" w14:textId="77777777" w:rsidTr="00BB01A7">
        <w:trPr>
          <w:trHeight w:val="276"/>
        </w:trPr>
        <w:tc>
          <w:tcPr>
            <w:tcW w:w="2073" w:type="pct"/>
            <w:tcBorders>
              <w:top w:val="nil"/>
              <w:left w:val="single" w:sz="4" w:space="0" w:color="auto"/>
              <w:bottom w:val="single" w:sz="4" w:space="0" w:color="auto"/>
              <w:right w:val="single" w:sz="4" w:space="0" w:color="auto"/>
            </w:tcBorders>
            <w:shd w:val="clear" w:color="auto" w:fill="auto"/>
            <w:noWrap/>
            <w:vAlign w:val="bottom"/>
          </w:tcPr>
          <w:p w14:paraId="3F62E426" w14:textId="6997C266" w:rsidR="00BB01A7" w:rsidRPr="009731BA" w:rsidRDefault="00BB01A7"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w:t>
            </w:r>
          </w:p>
        </w:tc>
        <w:tc>
          <w:tcPr>
            <w:tcW w:w="418" w:type="pct"/>
            <w:tcBorders>
              <w:top w:val="nil"/>
              <w:left w:val="nil"/>
              <w:bottom w:val="single" w:sz="4" w:space="0" w:color="auto"/>
              <w:right w:val="single" w:sz="4" w:space="0" w:color="auto"/>
            </w:tcBorders>
            <w:shd w:val="clear" w:color="auto" w:fill="auto"/>
            <w:noWrap/>
            <w:vAlign w:val="bottom"/>
          </w:tcPr>
          <w:p w14:paraId="4FD74904" w14:textId="77777777" w:rsidR="00BB01A7" w:rsidRPr="009731BA" w:rsidRDefault="00BB01A7" w:rsidP="00B700AB">
            <w:pPr>
              <w:widowControl/>
              <w:adjustRightInd/>
              <w:snapToGrid/>
              <w:spacing w:line="240" w:lineRule="auto"/>
              <w:ind w:firstLineChars="0" w:firstLine="0"/>
              <w:jc w:val="center"/>
              <w:rPr>
                <w:rFonts w:ascii="宋体" w:hAnsi="宋体" w:cs="宋体" w:hint="eastAsia"/>
                <w:kern w:val="0"/>
                <w:sz w:val="18"/>
                <w:szCs w:val="18"/>
              </w:rPr>
            </w:pPr>
          </w:p>
        </w:tc>
        <w:tc>
          <w:tcPr>
            <w:tcW w:w="419" w:type="pct"/>
            <w:tcBorders>
              <w:top w:val="nil"/>
              <w:left w:val="nil"/>
              <w:bottom w:val="single" w:sz="4" w:space="0" w:color="auto"/>
              <w:right w:val="single" w:sz="4" w:space="0" w:color="auto"/>
            </w:tcBorders>
            <w:shd w:val="clear" w:color="auto" w:fill="auto"/>
            <w:noWrap/>
            <w:vAlign w:val="bottom"/>
          </w:tcPr>
          <w:p w14:paraId="1118F5AC" w14:textId="77777777" w:rsidR="00BB01A7" w:rsidRPr="009731BA" w:rsidRDefault="00BB01A7" w:rsidP="00B700AB">
            <w:pPr>
              <w:widowControl/>
              <w:adjustRightInd/>
              <w:snapToGrid/>
              <w:spacing w:line="240" w:lineRule="auto"/>
              <w:ind w:firstLineChars="0" w:firstLine="0"/>
              <w:jc w:val="center"/>
              <w:rPr>
                <w:rFonts w:ascii="宋体" w:hAnsi="宋体" w:cs="宋体" w:hint="eastAsia"/>
                <w:kern w:val="0"/>
                <w:sz w:val="18"/>
                <w:szCs w:val="18"/>
              </w:rPr>
            </w:pPr>
          </w:p>
        </w:tc>
        <w:tc>
          <w:tcPr>
            <w:tcW w:w="418" w:type="pct"/>
            <w:tcBorders>
              <w:top w:val="nil"/>
              <w:left w:val="nil"/>
              <w:bottom w:val="single" w:sz="4" w:space="0" w:color="auto"/>
              <w:right w:val="single" w:sz="4" w:space="0" w:color="auto"/>
            </w:tcBorders>
            <w:shd w:val="clear" w:color="auto" w:fill="auto"/>
            <w:vAlign w:val="bottom"/>
          </w:tcPr>
          <w:p w14:paraId="05958B73" w14:textId="77777777" w:rsidR="00BB01A7" w:rsidRPr="009731BA" w:rsidRDefault="00BB01A7" w:rsidP="00B700AB">
            <w:pPr>
              <w:widowControl/>
              <w:adjustRightInd/>
              <w:snapToGrid/>
              <w:spacing w:line="240" w:lineRule="auto"/>
              <w:ind w:firstLineChars="0" w:firstLine="0"/>
              <w:jc w:val="center"/>
              <w:rPr>
                <w:rFonts w:ascii="宋体" w:hAnsi="宋体" w:cs="宋体" w:hint="eastAsia"/>
                <w:kern w:val="0"/>
                <w:sz w:val="18"/>
                <w:szCs w:val="18"/>
              </w:rPr>
            </w:pPr>
          </w:p>
        </w:tc>
        <w:tc>
          <w:tcPr>
            <w:tcW w:w="669" w:type="pct"/>
            <w:tcBorders>
              <w:top w:val="nil"/>
              <w:left w:val="nil"/>
              <w:bottom w:val="single" w:sz="4" w:space="0" w:color="auto"/>
              <w:right w:val="single" w:sz="4" w:space="0" w:color="auto"/>
            </w:tcBorders>
            <w:shd w:val="clear" w:color="auto" w:fill="auto"/>
            <w:noWrap/>
            <w:vAlign w:val="bottom"/>
          </w:tcPr>
          <w:p w14:paraId="55136496" w14:textId="77777777" w:rsidR="00BB01A7" w:rsidRPr="009731BA" w:rsidRDefault="00BB01A7" w:rsidP="00B700AB">
            <w:pPr>
              <w:widowControl/>
              <w:adjustRightInd/>
              <w:snapToGrid/>
              <w:spacing w:line="240" w:lineRule="auto"/>
              <w:ind w:firstLineChars="0" w:firstLine="0"/>
              <w:jc w:val="center"/>
              <w:rPr>
                <w:rFonts w:ascii="宋体" w:hAnsi="宋体" w:cs="宋体" w:hint="eastAsia"/>
                <w:kern w:val="0"/>
                <w:sz w:val="18"/>
                <w:szCs w:val="18"/>
              </w:rPr>
            </w:pPr>
          </w:p>
        </w:tc>
        <w:tc>
          <w:tcPr>
            <w:tcW w:w="1004" w:type="pct"/>
            <w:tcBorders>
              <w:top w:val="nil"/>
              <w:left w:val="nil"/>
              <w:bottom w:val="single" w:sz="4" w:space="0" w:color="auto"/>
              <w:right w:val="single" w:sz="4" w:space="0" w:color="auto"/>
            </w:tcBorders>
            <w:shd w:val="clear" w:color="auto" w:fill="auto"/>
            <w:vAlign w:val="bottom"/>
          </w:tcPr>
          <w:p w14:paraId="6406B5F7" w14:textId="77777777" w:rsidR="00BB01A7" w:rsidRPr="009731BA" w:rsidRDefault="00BB01A7"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6802FE07" w14:textId="77777777" w:rsidTr="00BB01A7">
        <w:trPr>
          <w:trHeight w:val="276"/>
        </w:trPr>
        <w:tc>
          <w:tcPr>
            <w:tcW w:w="2073" w:type="pct"/>
            <w:tcBorders>
              <w:top w:val="nil"/>
              <w:left w:val="single" w:sz="4" w:space="0" w:color="auto"/>
              <w:bottom w:val="single" w:sz="4" w:space="0" w:color="auto"/>
              <w:right w:val="single" w:sz="4" w:space="0" w:color="auto"/>
            </w:tcBorders>
            <w:shd w:val="clear" w:color="auto" w:fill="auto"/>
            <w:noWrap/>
            <w:vAlign w:val="bottom"/>
            <w:hideMark/>
          </w:tcPr>
          <w:p w14:paraId="75CFACC3"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温室气体直接排放</w:t>
            </w:r>
          </w:p>
          <w:p w14:paraId="3B23A036"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（燃烧、工业过程）</w:t>
            </w:r>
          </w:p>
        </w:tc>
        <w:tc>
          <w:tcPr>
            <w:tcW w:w="418" w:type="pct"/>
            <w:tcBorders>
              <w:top w:val="nil"/>
              <w:left w:val="nil"/>
              <w:bottom w:val="single" w:sz="4" w:space="0" w:color="auto"/>
              <w:right w:val="single" w:sz="4" w:space="0" w:color="auto"/>
            </w:tcBorders>
            <w:shd w:val="clear" w:color="auto" w:fill="auto"/>
            <w:noWrap/>
            <w:vAlign w:val="bottom"/>
          </w:tcPr>
          <w:p w14:paraId="60C61CB2"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9" w:type="pct"/>
            <w:tcBorders>
              <w:top w:val="nil"/>
              <w:left w:val="nil"/>
              <w:bottom w:val="single" w:sz="4" w:space="0" w:color="auto"/>
              <w:right w:val="single" w:sz="4" w:space="0" w:color="auto"/>
            </w:tcBorders>
            <w:shd w:val="clear" w:color="auto" w:fill="auto"/>
            <w:noWrap/>
            <w:vAlign w:val="bottom"/>
          </w:tcPr>
          <w:p w14:paraId="2B47B3C7"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8" w:type="pct"/>
            <w:tcBorders>
              <w:top w:val="nil"/>
              <w:left w:val="nil"/>
              <w:bottom w:val="single" w:sz="4" w:space="0" w:color="auto"/>
              <w:right w:val="single" w:sz="4" w:space="0" w:color="auto"/>
            </w:tcBorders>
            <w:shd w:val="clear" w:color="auto" w:fill="auto"/>
            <w:vAlign w:val="bottom"/>
          </w:tcPr>
          <w:p w14:paraId="78C8AE55"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669" w:type="pct"/>
            <w:tcBorders>
              <w:top w:val="nil"/>
              <w:left w:val="nil"/>
              <w:bottom w:val="single" w:sz="4" w:space="0" w:color="auto"/>
              <w:right w:val="single" w:sz="4" w:space="0" w:color="auto"/>
            </w:tcBorders>
            <w:shd w:val="clear" w:color="auto" w:fill="auto"/>
            <w:noWrap/>
            <w:vAlign w:val="bottom"/>
          </w:tcPr>
          <w:p w14:paraId="45D4F94D"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004" w:type="pct"/>
            <w:tcBorders>
              <w:top w:val="nil"/>
              <w:left w:val="nil"/>
              <w:bottom w:val="single" w:sz="4" w:space="0" w:color="auto"/>
              <w:right w:val="single" w:sz="4" w:space="0" w:color="auto"/>
            </w:tcBorders>
            <w:shd w:val="clear" w:color="auto" w:fill="auto"/>
            <w:vAlign w:val="bottom"/>
          </w:tcPr>
          <w:p w14:paraId="166CD3B8"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6121B2" w:rsidRPr="00A9799F" w14:paraId="79B3CB6A" w14:textId="77777777" w:rsidTr="00B700AB">
        <w:trPr>
          <w:trHeight w:val="276"/>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D8379F" w14:textId="77777777" w:rsidR="00A44F0A" w:rsidRPr="009731BA" w:rsidRDefault="00A44F0A" w:rsidP="00A44F0A">
            <w:pPr>
              <w:widowControl/>
              <w:adjustRightInd/>
              <w:snapToGrid/>
              <w:spacing w:line="240" w:lineRule="auto"/>
              <w:ind w:firstLineChars="0" w:firstLine="0"/>
              <w:jc w:val="left"/>
              <w:rPr>
                <w:rFonts w:ascii="宋体" w:hAnsi="宋体" w:cs="宋体" w:hint="eastAsia"/>
                <w:kern w:val="0"/>
                <w:sz w:val="18"/>
                <w:szCs w:val="18"/>
              </w:rPr>
            </w:pPr>
            <w:r w:rsidRPr="009731BA">
              <w:rPr>
                <w:rFonts w:ascii="黑体" w:eastAsia="黑体" w:hAnsi="黑体" w:cs="宋体" w:hint="eastAsia"/>
                <w:kern w:val="0"/>
                <w:sz w:val="18"/>
                <w:szCs w:val="18"/>
              </w:rPr>
              <w:t>注1：</w:t>
            </w:r>
            <w:r w:rsidRPr="009731BA">
              <w:rPr>
                <w:rFonts w:ascii="宋体" w:hAnsi="宋体" w:cs="宋体" w:hint="eastAsia"/>
                <w:kern w:val="0"/>
                <w:sz w:val="18"/>
                <w:szCs w:val="18"/>
              </w:rPr>
              <w:t>此数据收集表中的数据是指规定时间段内所有未分配的输入和输出；</w:t>
            </w:r>
          </w:p>
          <w:p w14:paraId="62DAA9DF" w14:textId="77777777" w:rsidR="006121B2" w:rsidRPr="009731BA" w:rsidRDefault="00A44F0A" w:rsidP="00A44F0A">
            <w:pPr>
              <w:widowControl/>
              <w:adjustRightInd/>
              <w:snapToGrid/>
              <w:spacing w:line="240" w:lineRule="auto"/>
              <w:ind w:firstLineChars="0" w:firstLine="0"/>
              <w:jc w:val="left"/>
              <w:rPr>
                <w:rFonts w:ascii="宋体" w:hAnsi="宋体" w:cs="宋体" w:hint="eastAsia"/>
                <w:kern w:val="0"/>
                <w:sz w:val="18"/>
                <w:szCs w:val="18"/>
              </w:rPr>
            </w:pPr>
            <w:r w:rsidRPr="009731BA">
              <w:rPr>
                <w:rFonts w:ascii="黑体" w:eastAsia="黑体" w:hAnsi="黑体" w:cs="宋体" w:hint="eastAsia"/>
                <w:kern w:val="0"/>
                <w:sz w:val="18"/>
                <w:szCs w:val="18"/>
              </w:rPr>
              <w:t>注2：</w:t>
            </w:r>
            <w:r w:rsidRPr="009731BA">
              <w:rPr>
                <w:rFonts w:ascii="宋体" w:hAnsi="宋体" w:cs="宋体" w:hint="eastAsia"/>
                <w:kern w:val="0"/>
                <w:sz w:val="18"/>
                <w:szCs w:val="18"/>
              </w:rPr>
              <w:t>燃料和热力应注意换算为热量单位，因为排放通常与热量相关。</w:t>
            </w:r>
          </w:p>
        </w:tc>
      </w:tr>
    </w:tbl>
    <w:p w14:paraId="018FA7EF" w14:textId="77777777" w:rsidR="006121B2" w:rsidRPr="00A9799F" w:rsidRDefault="006121B2" w:rsidP="006121B2">
      <w:pPr>
        <w:pStyle w:val="aff3"/>
        <w:tabs>
          <w:tab w:val="center" w:pos="4201"/>
          <w:tab w:val="right" w:leader="dot" w:pos="9298"/>
        </w:tabs>
        <w:spacing w:line="360" w:lineRule="auto"/>
        <w:ind w:firstLineChars="0" w:firstLine="0"/>
        <w:jc w:val="center"/>
        <w:rPr>
          <w:rFonts w:ascii="黑体" w:eastAsia="黑体" w:hAnsi="黑体" w:cs="黑体" w:hint="eastAsia"/>
          <w:szCs w:val="21"/>
        </w:rPr>
      </w:pPr>
    </w:p>
    <w:p w14:paraId="7F2A2A34" w14:textId="13988011" w:rsidR="006121B2" w:rsidRPr="00A9799F" w:rsidRDefault="006121B2" w:rsidP="00731596">
      <w:pPr>
        <w:pStyle w:val="aff3"/>
        <w:tabs>
          <w:tab w:val="center" w:pos="4201"/>
          <w:tab w:val="right" w:leader="dot" w:pos="9298"/>
        </w:tabs>
        <w:spacing w:beforeLines="50" w:before="156" w:afterLines="50" w:after="156"/>
        <w:ind w:firstLineChars="0" w:firstLine="0"/>
        <w:jc w:val="center"/>
        <w:rPr>
          <w:rFonts w:ascii="黑体" w:eastAsia="黑体" w:hAnsi="黑体" w:hint="eastAsia"/>
        </w:rPr>
      </w:pPr>
      <w:r w:rsidRPr="00A9799F">
        <w:rPr>
          <w:rFonts w:ascii="黑体" w:eastAsia="黑体" w:hAnsi="黑体" w:hint="eastAsia"/>
        </w:rPr>
        <w:t>表</w:t>
      </w:r>
      <w:r w:rsidR="00480603" w:rsidRPr="00A9799F">
        <w:rPr>
          <w:rFonts w:ascii="黑体" w:eastAsia="黑体" w:hAnsi="黑体" w:hint="eastAsia"/>
        </w:rPr>
        <w:t>C</w:t>
      </w:r>
      <w:r w:rsidRPr="00A9799F">
        <w:rPr>
          <w:rFonts w:ascii="黑体" w:eastAsia="黑体" w:hAnsi="黑体" w:hint="eastAsia"/>
        </w:rPr>
        <w:t>.</w:t>
      </w:r>
      <w:r w:rsidRPr="00A9799F">
        <w:rPr>
          <w:rFonts w:ascii="黑体" w:eastAsia="黑体" w:hAnsi="黑体"/>
        </w:rPr>
        <w:t>3</w:t>
      </w:r>
      <w:r w:rsidRPr="00A9799F">
        <w:rPr>
          <w:rFonts w:ascii="黑体" w:eastAsia="黑体" w:hAnsi="黑体" w:hint="eastAsia"/>
        </w:rPr>
        <w:t xml:space="preserve"> </w:t>
      </w:r>
      <w:r w:rsidR="00A84265" w:rsidRPr="00A9799F">
        <w:rPr>
          <w:rFonts w:ascii="黑体" w:eastAsia="黑体" w:hAnsi="黑体"/>
        </w:rPr>
        <w:t xml:space="preserve"> </w:t>
      </w:r>
      <w:r w:rsidR="002E36EA" w:rsidRPr="00A9799F">
        <w:rPr>
          <w:rFonts w:ascii="黑体" w:eastAsia="黑体" w:hAnsi="黑体" w:hint="eastAsia"/>
        </w:rPr>
        <w:t>现场数据收集范例（冶炼</w:t>
      </w:r>
      <w:r w:rsidRPr="00A9799F">
        <w:rPr>
          <w:rFonts w:ascii="黑体" w:eastAsia="黑体" w:hAnsi="黑体" w:hint="eastAsia"/>
        </w:rPr>
        <w:t>-火法工艺）</w:t>
      </w:r>
    </w:p>
    <w:tbl>
      <w:tblPr>
        <w:tblpPr w:leftFromText="180" w:rightFromText="180" w:vertAnchor="text" w:horzAnchor="margin" w:tblpY="84"/>
        <w:tblW w:w="5113" w:type="pct"/>
        <w:tblCellMar>
          <w:left w:w="0" w:type="dxa"/>
          <w:right w:w="0" w:type="dxa"/>
        </w:tblCellMar>
        <w:tblLook w:val="04A0" w:firstRow="1" w:lastRow="0" w:firstColumn="1" w:lastColumn="0" w:noHBand="0" w:noVBand="1"/>
      </w:tblPr>
      <w:tblGrid>
        <w:gridCol w:w="3302"/>
        <w:gridCol w:w="520"/>
        <w:gridCol w:w="708"/>
        <w:gridCol w:w="863"/>
        <w:gridCol w:w="1007"/>
        <w:gridCol w:w="2090"/>
      </w:tblGrid>
      <w:tr w:rsidR="00A9799F" w:rsidRPr="00A9799F" w14:paraId="00E0AE67" w14:textId="77777777" w:rsidTr="00B700AB">
        <w:trPr>
          <w:trHeight w:val="276"/>
        </w:trPr>
        <w:tc>
          <w:tcPr>
            <w:tcW w:w="5000" w:type="pct"/>
            <w:gridSpan w:val="6"/>
            <w:tcBorders>
              <w:top w:val="single" w:sz="4" w:space="0" w:color="auto"/>
              <w:left w:val="single" w:sz="4" w:space="0" w:color="auto"/>
              <w:bottom w:val="nil"/>
              <w:right w:val="single" w:sz="4" w:space="0" w:color="000000"/>
            </w:tcBorders>
            <w:shd w:val="clear" w:color="auto" w:fill="auto"/>
            <w:noWrap/>
            <w:vAlign w:val="bottom"/>
            <w:hideMark/>
          </w:tcPr>
          <w:p w14:paraId="0FA1F771"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单元过程及统计口径描述：</w:t>
            </w:r>
          </w:p>
          <w:p w14:paraId="539E744E"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时间段：起始时间   年  月   日；   终止时间   年   月  日</w:t>
            </w:r>
          </w:p>
        </w:tc>
      </w:tr>
      <w:tr w:rsidR="00A9799F" w:rsidRPr="00A9799F" w14:paraId="063AC4E2" w14:textId="77777777" w:rsidTr="00B700AB">
        <w:trPr>
          <w:trHeight w:val="276"/>
        </w:trPr>
        <w:tc>
          <w:tcPr>
            <w:tcW w:w="5000" w:type="pct"/>
            <w:gridSpan w:val="6"/>
            <w:tcBorders>
              <w:top w:val="nil"/>
              <w:left w:val="single" w:sz="4" w:space="0" w:color="auto"/>
              <w:bottom w:val="single" w:sz="4" w:space="0" w:color="auto"/>
              <w:right w:val="single" w:sz="4" w:space="0" w:color="000000"/>
            </w:tcBorders>
            <w:shd w:val="clear" w:color="auto" w:fill="auto"/>
            <w:noWrap/>
            <w:vAlign w:val="bottom"/>
            <w:hideMark/>
          </w:tcPr>
          <w:p w14:paraId="468F65A2" w14:textId="77777777" w:rsidR="006121B2" w:rsidRPr="00A9799F" w:rsidRDefault="006121B2" w:rsidP="00B700AB">
            <w:pPr>
              <w:pStyle w:val="ae"/>
              <w:ind w:firstLineChars="0" w:firstLine="0"/>
              <w:rPr>
                <w:rFonts w:ascii="宋体" w:hAnsi="宋体" w:hint="eastAsia"/>
                <w:sz w:val="18"/>
                <w:szCs w:val="18"/>
              </w:rPr>
            </w:pPr>
            <w:r w:rsidRPr="00A9799F">
              <w:rPr>
                <w:rFonts w:ascii="宋体" w:hAnsi="宋体" w:hint="eastAsia"/>
                <w:sz w:val="18"/>
                <w:szCs w:val="18"/>
              </w:rPr>
              <w:t xml:space="preserve">制表人： </w:t>
            </w:r>
            <w:r w:rsidRPr="00A9799F">
              <w:rPr>
                <w:rFonts w:ascii="宋体" w:hAnsi="宋体"/>
                <w:sz w:val="18"/>
                <w:szCs w:val="18"/>
              </w:rPr>
              <w:t xml:space="preserve">                        </w:t>
            </w:r>
            <w:r w:rsidRPr="00A9799F">
              <w:rPr>
                <w:rFonts w:ascii="宋体" w:hAnsi="宋体" w:hint="eastAsia"/>
                <w:sz w:val="18"/>
                <w:szCs w:val="18"/>
              </w:rPr>
              <w:t>制表日期：</w:t>
            </w:r>
          </w:p>
        </w:tc>
      </w:tr>
      <w:tr w:rsidR="00A9799F" w:rsidRPr="00A9799F" w14:paraId="20E755B5"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179FC68E" w14:textId="77777777" w:rsidR="006121B2" w:rsidRPr="009731BA" w:rsidRDefault="006121B2" w:rsidP="00B700AB">
            <w:pPr>
              <w:widowControl/>
              <w:adjustRightInd/>
              <w:snapToGrid/>
              <w:spacing w:line="240" w:lineRule="auto"/>
              <w:ind w:firstLineChars="0" w:firstLine="0"/>
              <w:jc w:val="left"/>
              <w:rPr>
                <w:rFonts w:ascii="宋体" w:hAnsi="宋体" w:cs="宋体" w:hint="eastAsia"/>
                <w:b/>
                <w:kern w:val="0"/>
                <w:sz w:val="18"/>
                <w:szCs w:val="18"/>
              </w:rPr>
            </w:pPr>
            <w:r w:rsidRPr="009731BA">
              <w:rPr>
                <w:rFonts w:ascii="宋体" w:hAnsi="宋体" w:cs="宋体" w:hint="eastAsia"/>
                <w:b/>
                <w:kern w:val="0"/>
                <w:sz w:val="18"/>
                <w:szCs w:val="18"/>
              </w:rPr>
              <w:t>输入</w:t>
            </w:r>
          </w:p>
        </w:tc>
        <w:tc>
          <w:tcPr>
            <w:tcW w:w="306" w:type="pct"/>
            <w:tcBorders>
              <w:top w:val="nil"/>
              <w:left w:val="nil"/>
              <w:bottom w:val="single" w:sz="4" w:space="0" w:color="auto"/>
              <w:right w:val="single" w:sz="4" w:space="0" w:color="auto"/>
            </w:tcBorders>
            <w:shd w:val="clear" w:color="auto" w:fill="auto"/>
            <w:noWrap/>
            <w:vAlign w:val="bottom"/>
            <w:hideMark/>
          </w:tcPr>
          <w:p w14:paraId="6790EEC1"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单位</w:t>
            </w:r>
          </w:p>
        </w:tc>
        <w:tc>
          <w:tcPr>
            <w:tcW w:w="417" w:type="pct"/>
            <w:tcBorders>
              <w:top w:val="nil"/>
              <w:left w:val="nil"/>
              <w:bottom w:val="single" w:sz="4" w:space="0" w:color="auto"/>
              <w:right w:val="single" w:sz="4" w:space="0" w:color="auto"/>
            </w:tcBorders>
            <w:shd w:val="clear" w:color="auto" w:fill="auto"/>
            <w:noWrap/>
            <w:vAlign w:val="bottom"/>
            <w:hideMark/>
          </w:tcPr>
          <w:p w14:paraId="3E2452A8"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数量</w:t>
            </w:r>
          </w:p>
        </w:tc>
        <w:tc>
          <w:tcPr>
            <w:tcW w:w="508" w:type="pct"/>
            <w:tcBorders>
              <w:top w:val="nil"/>
              <w:left w:val="nil"/>
              <w:bottom w:val="single" w:sz="4" w:space="0" w:color="auto"/>
              <w:right w:val="single" w:sz="4" w:space="0" w:color="auto"/>
            </w:tcBorders>
            <w:shd w:val="clear" w:color="auto" w:fill="auto"/>
            <w:noWrap/>
            <w:vAlign w:val="bottom"/>
            <w:hideMark/>
          </w:tcPr>
          <w:p w14:paraId="1283CA21"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运距</w:t>
            </w:r>
          </w:p>
        </w:tc>
        <w:tc>
          <w:tcPr>
            <w:tcW w:w="593" w:type="pct"/>
            <w:tcBorders>
              <w:top w:val="nil"/>
              <w:left w:val="nil"/>
              <w:bottom w:val="single" w:sz="4" w:space="0" w:color="auto"/>
              <w:right w:val="single" w:sz="4" w:space="0" w:color="auto"/>
            </w:tcBorders>
            <w:shd w:val="clear" w:color="auto" w:fill="auto"/>
            <w:vAlign w:val="bottom"/>
          </w:tcPr>
          <w:p w14:paraId="64EE1852"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运输方式</w:t>
            </w:r>
          </w:p>
        </w:tc>
        <w:tc>
          <w:tcPr>
            <w:tcW w:w="1231" w:type="pct"/>
            <w:tcBorders>
              <w:top w:val="nil"/>
              <w:left w:val="nil"/>
              <w:bottom w:val="single" w:sz="4" w:space="0" w:color="auto"/>
              <w:right w:val="single" w:sz="4" w:space="0" w:color="auto"/>
            </w:tcBorders>
            <w:shd w:val="clear" w:color="auto" w:fill="auto"/>
            <w:vAlign w:val="bottom"/>
          </w:tcPr>
          <w:p w14:paraId="1D27F4CE"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规格特征/来源</w:t>
            </w:r>
          </w:p>
        </w:tc>
      </w:tr>
      <w:tr w:rsidR="00A9799F" w:rsidRPr="00A9799F" w14:paraId="3C9EA8F4"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65CFD68B"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铜精矿</w:t>
            </w:r>
          </w:p>
        </w:tc>
        <w:tc>
          <w:tcPr>
            <w:tcW w:w="306" w:type="pct"/>
            <w:tcBorders>
              <w:top w:val="nil"/>
              <w:left w:val="nil"/>
              <w:bottom w:val="single" w:sz="4" w:space="0" w:color="auto"/>
              <w:right w:val="single" w:sz="4" w:space="0" w:color="auto"/>
            </w:tcBorders>
            <w:shd w:val="clear" w:color="auto" w:fill="auto"/>
            <w:noWrap/>
            <w:vAlign w:val="bottom"/>
          </w:tcPr>
          <w:p w14:paraId="716691DF"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14:paraId="06F71020"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14:paraId="4F3255B2"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14:paraId="590E5EBC"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175540AB"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2072030B"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2DC46166"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其他铜</w:t>
            </w:r>
            <w:r w:rsidR="007D6FB0" w:rsidRPr="009731BA">
              <w:rPr>
                <w:rFonts w:ascii="宋体" w:hAnsi="宋体" w:cs="宋体" w:hint="eastAsia"/>
                <w:kern w:val="0"/>
                <w:sz w:val="18"/>
                <w:szCs w:val="18"/>
              </w:rPr>
              <w:t>原料</w:t>
            </w:r>
          </w:p>
        </w:tc>
        <w:tc>
          <w:tcPr>
            <w:tcW w:w="306" w:type="pct"/>
            <w:tcBorders>
              <w:top w:val="nil"/>
              <w:left w:val="nil"/>
              <w:bottom w:val="single" w:sz="4" w:space="0" w:color="auto"/>
              <w:right w:val="single" w:sz="4" w:space="0" w:color="auto"/>
            </w:tcBorders>
            <w:shd w:val="clear" w:color="auto" w:fill="auto"/>
            <w:noWrap/>
            <w:vAlign w:val="bottom"/>
          </w:tcPr>
          <w:p w14:paraId="61D947D7"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14:paraId="67A5EF60"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14:paraId="63DD21C5"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14:paraId="356571FC"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0FD2AE36"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3BD0DCC8"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50EB8407"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石英石</w:t>
            </w:r>
          </w:p>
        </w:tc>
        <w:tc>
          <w:tcPr>
            <w:tcW w:w="306" w:type="pct"/>
            <w:tcBorders>
              <w:top w:val="nil"/>
              <w:left w:val="nil"/>
              <w:bottom w:val="single" w:sz="4" w:space="0" w:color="auto"/>
              <w:right w:val="single" w:sz="4" w:space="0" w:color="auto"/>
            </w:tcBorders>
            <w:shd w:val="clear" w:color="auto" w:fill="auto"/>
            <w:noWrap/>
            <w:vAlign w:val="bottom"/>
          </w:tcPr>
          <w:p w14:paraId="7634E1DF"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14:paraId="65CA2657"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14:paraId="172DBB0A"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14:paraId="506D2388"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05F8FB64"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312CC962"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56B2BA00"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石灰石</w:t>
            </w:r>
          </w:p>
        </w:tc>
        <w:tc>
          <w:tcPr>
            <w:tcW w:w="306" w:type="pct"/>
            <w:tcBorders>
              <w:top w:val="nil"/>
              <w:left w:val="nil"/>
              <w:bottom w:val="single" w:sz="4" w:space="0" w:color="auto"/>
              <w:right w:val="single" w:sz="4" w:space="0" w:color="auto"/>
            </w:tcBorders>
            <w:shd w:val="clear" w:color="auto" w:fill="auto"/>
            <w:noWrap/>
            <w:vAlign w:val="bottom"/>
          </w:tcPr>
          <w:p w14:paraId="21966792"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14:paraId="22101027"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14:paraId="5D485FEA"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14:paraId="3C94733E"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2615E632"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65B551DC"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1E367771"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耐火材料</w:t>
            </w:r>
          </w:p>
        </w:tc>
        <w:tc>
          <w:tcPr>
            <w:tcW w:w="306" w:type="pct"/>
            <w:tcBorders>
              <w:top w:val="nil"/>
              <w:left w:val="nil"/>
              <w:bottom w:val="single" w:sz="4" w:space="0" w:color="auto"/>
              <w:right w:val="single" w:sz="4" w:space="0" w:color="auto"/>
            </w:tcBorders>
            <w:shd w:val="clear" w:color="auto" w:fill="auto"/>
            <w:noWrap/>
            <w:vAlign w:val="bottom"/>
          </w:tcPr>
          <w:p w14:paraId="2A90DE6D"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14:paraId="12B1D42A"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14:paraId="4B251D8F"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14:paraId="69EBC9AB"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15A49358"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176B103E"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78125C48"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硫酸钡</w:t>
            </w:r>
          </w:p>
        </w:tc>
        <w:tc>
          <w:tcPr>
            <w:tcW w:w="306" w:type="pct"/>
            <w:tcBorders>
              <w:top w:val="nil"/>
              <w:left w:val="nil"/>
              <w:bottom w:val="single" w:sz="4" w:space="0" w:color="auto"/>
              <w:right w:val="single" w:sz="4" w:space="0" w:color="auto"/>
            </w:tcBorders>
            <w:shd w:val="clear" w:color="auto" w:fill="auto"/>
            <w:noWrap/>
            <w:vAlign w:val="bottom"/>
          </w:tcPr>
          <w:p w14:paraId="736B1D8E"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14:paraId="6F59C3E6"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14:paraId="61BD3D5F"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14:paraId="33E8583A"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738D866E"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31C183CB"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tcPr>
          <w:p w14:paraId="015ACBC1" w14:textId="77777777" w:rsidR="006121B2" w:rsidRPr="009731BA" w:rsidDel="001160FF"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药剂</w:t>
            </w:r>
          </w:p>
        </w:tc>
        <w:tc>
          <w:tcPr>
            <w:tcW w:w="306" w:type="pct"/>
            <w:tcBorders>
              <w:top w:val="nil"/>
              <w:left w:val="nil"/>
              <w:bottom w:val="single" w:sz="4" w:space="0" w:color="auto"/>
              <w:right w:val="single" w:sz="4" w:space="0" w:color="auto"/>
            </w:tcBorders>
            <w:shd w:val="clear" w:color="auto" w:fill="auto"/>
            <w:noWrap/>
            <w:vAlign w:val="bottom"/>
          </w:tcPr>
          <w:p w14:paraId="13476B8E"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14:paraId="35F5E228"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508" w:type="pct"/>
            <w:tcBorders>
              <w:top w:val="nil"/>
              <w:left w:val="nil"/>
              <w:bottom w:val="single" w:sz="4" w:space="0" w:color="auto"/>
              <w:right w:val="single" w:sz="4" w:space="0" w:color="auto"/>
            </w:tcBorders>
            <w:shd w:val="clear" w:color="auto" w:fill="auto"/>
            <w:noWrap/>
            <w:vAlign w:val="bottom"/>
          </w:tcPr>
          <w:p w14:paraId="34F1E705"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14:paraId="3F387BBD"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74EFE217"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7FB04E70"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67E9CAE6" w14:textId="77777777" w:rsidR="006121B2" w:rsidRPr="009731BA" w:rsidRDefault="006121B2" w:rsidP="004D6B6E">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燃料（如煤、柴油、天然气</w:t>
            </w:r>
            <w:r w:rsidR="003B4CD0" w:rsidRPr="009731BA">
              <w:rPr>
                <w:rFonts w:ascii="宋体" w:hAnsi="宋体" w:cs="宋体" w:hint="eastAsia"/>
                <w:kern w:val="0"/>
                <w:sz w:val="18"/>
                <w:szCs w:val="18"/>
              </w:rPr>
              <w:t>等</w:t>
            </w:r>
            <w:r w:rsidRPr="009731BA">
              <w:rPr>
                <w:rFonts w:ascii="宋体" w:hAnsi="宋体" w:cs="宋体" w:hint="eastAsia"/>
                <w:kern w:val="0"/>
                <w:sz w:val="18"/>
                <w:szCs w:val="18"/>
              </w:rPr>
              <w:t>）</w:t>
            </w:r>
          </w:p>
        </w:tc>
        <w:tc>
          <w:tcPr>
            <w:tcW w:w="306" w:type="pct"/>
            <w:tcBorders>
              <w:top w:val="nil"/>
              <w:left w:val="nil"/>
              <w:bottom w:val="single" w:sz="4" w:space="0" w:color="auto"/>
              <w:right w:val="single" w:sz="4" w:space="0" w:color="auto"/>
            </w:tcBorders>
            <w:shd w:val="clear" w:color="auto" w:fill="auto"/>
            <w:noWrap/>
            <w:vAlign w:val="bottom"/>
          </w:tcPr>
          <w:p w14:paraId="0F19D6B0"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14:paraId="6D4DDE73"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14:paraId="5F5BCAAD"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14:paraId="5F7B3413"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1489A5F4"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3213BB48"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29BE25DC"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还原剂（如焦炭、天然气</w:t>
            </w:r>
            <w:r w:rsidR="003B4CD0" w:rsidRPr="009731BA">
              <w:rPr>
                <w:rFonts w:ascii="宋体" w:hAnsi="宋体" w:cs="宋体" w:hint="eastAsia"/>
                <w:kern w:val="0"/>
                <w:sz w:val="18"/>
                <w:szCs w:val="18"/>
              </w:rPr>
              <w:t>等</w:t>
            </w:r>
            <w:r w:rsidRPr="009731BA">
              <w:rPr>
                <w:rFonts w:ascii="宋体" w:hAnsi="宋体" w:cs="宋体" w:hint="eastAsia"/>
                <w:kern w:val="0"/>
                <w:sz w:val="18"/>
                <w:szCs w:val="18"/>
              </w:rPr>
              <w:t>）</w:t>
            </w:r>
          </w:p>
        </w:tc>
        <w:tc>
          <w:tcPr>
            <w:tcW w:w="306" w:type="pct"/>
            <w:tcBorders>
              <w:top w:val="nil"/>
              <w:left w:val="nil"/>
              <w:bottom w:val="single" w:sz="4" w:space="0" w:color="auto"/>
              <w:right w:val="single" w:sz="4" w:space="0" w:color="auto"/>
            </w:tcBorders>
            <w:shd w:val="clear" w:color="auto" w:fill="auto"/>
            <w:noWrap/>
            <w:vAlign w:val="bottom"/>
          </w:tcPr>
          <w:p w14:paraId="7EBF3678"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14:paraId="089999BA"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14:paraId="07AB1910"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14:paraId="49ED3FE5"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2DB9202A"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33DC9289"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3A0492B2"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电力</w:t>
            </w:r>
          </w:p>
        </w:tc>
        <w:tc>
          <w:tcPr>
            <w:tcW w:w="306" w:type="pct"/>
            <w:tcBorders>
              <w:top w:val="nil"/>
              <w:left w:val="nil"/>
              <w:bottom w:val="single" w:sz="4" w:space="0" w:color="auto"/>
              <w:right w:val="single" w:sz="4" w:space="0" w:color="auto"/>
            </w:tcBorders>
            <w:shd w:val="clear" w:color="auto" w:fill="auto"/>
            <w:noWrap/>
            <w:vAlign w:val="bottom"/>
          </w:tcPr>
          <w:p w14:paraId="5C7C92D3"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14:paraId="32199287"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14:paraId="1A1711C6"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14:paraId="02118C69"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76444373"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0B1B7230"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17A8F8E3" w14:textId="5C75C92A"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热力</w:t>
            </w:r>
          </w:p>
        </w:tc>
        <w:tc>
          <w:tcPr>
            <w:tcW w:w="306" w:type="pct"/>
            <w:tcBorders>
              <w:top w:val="nil"/>
              <w:left w:val="nil"/>
              <w:bottom w:val="single" w:sz="4" w:space="0" w:color="auto"/>
              <w:right w:val="single" w:sz="4" w:space="0" w:color="auto"/>
            </w:tcBorders>
            <w:shd w:val="clear" w:color="auto" w:fill="auto"/>
            <w:noWrap/>
            <w:vAlign w:val="bottom"/>
          </w:tcPr>
          <w:p w14:paraId="4860EA51"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14:paraId="4909F4B3"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14:paraId="1DFD579D"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14:paraId="1B16DAAF"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56D02B56"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1E75CAA6"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tcPr>
          <w:p w14:paraId="36F85D27" w14:textId="2DB34AEB"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氧气</w:t>
            </w:r>
          </w:p>
        </w:tc>
        <w:tc>
          <w:tcPr>
            <w:tcW w:w="306" w:type="pct"/>
            <w:tcBorders>
              <w:top w:val="nil"/>
              <w:left w:val="nil"/>
              <w:bottom w:val="single" w:sz="4" w:space="0" w:color="auto"/>
              <w:right w:val="single" w:sz="4" w:space="0" w:color="auto"/>
            </w:tcBorders>
            <w:shd w:val="clear" w:color="auto" w:fill="auto"/>
            <w:noWrap/>
            <w:vAlign w:val="bottom"/>
          </w:tcPr>
          <w:p w14:paraId="711A601B" w14:textId="77777777" w:rsidR="006121B2" w:rsidRPr="009731BA" w:rsidDel="00695917"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14:paraId="1BE5DBD4"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508" w:type="pct"/>
            <w:tcBorders>
              <w:top w:val="nil"/>
              <w:left w:val="nil"/>
              <w:bottom w:val="single" w:sz="4" w:space="0" w:color="auto"/>
              <w:right w:val="single" w:sz="4" w:space="0" w:color="auto"/>
            </w:tcBorders>
            <w:shd w:val="clear" w:color="auto" w:fill="auto"/>
            <w:noWrap/>
            <w:vAlign w:val="bottom"/>
          </w:tcPr>
          <w:p w14:paraId="5C2F1CC5"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14:paraId="166F99B8"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5268EDC0"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51D0B569"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27EC0B5D"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第三方服务（如有）</w:t>
            </w:r>
          </w:p>
        </w:tc>
        <w:tc>
          <w:tcPr>
            <w:tcW w:w="306" w:type="pct"/>
            <w:tcBorders>
              <w:top w:val="nil"/>
              <w:left w:val="nil"/>
              <w:bottom w:val="single" w:sz="4" w:space="0" w:color="auto"/>
              <w:right w:val="single" w:sz="4" w:space="0" w:color="auto"/>
            </w:tcBorders>
            <w:shd w:val="clear" w:color="auto" w:fill="auto"/>
            <w:noWrap/>
            <w:vAlign w:val="bottom"/>
            <w:hideMark/>
          </w:tcPr>
          <w:p w14:paraId="257CA616"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417" w:type="pct"/>
            <w:tcBorders>
              <w:top w:val="nil"/>
              <w:left w:val="nil"/>
              <w:bottom w:val="single" w:sz="4" w:space="0" w:color="auto"/>
              <w:right w:val="single" w:sz="4" w:space="0" w:color="auto"/>
            </w:tcBorders>
            <w:shd w:val="clear" w:color="auto" w:fill="auto"/>
            <w:noWrap/>
            <w:vAlign w:val="bottom"/>
            <w:hideMark/>
          </w:tcPr>
          <w:p w14:paraId="39FC4F6B"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14:paraId="1F7F82E8"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14:paraId="79CDB93F"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6448A437"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7BE035D1"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tcPr>
          <w:p w14:paraId="6D939DE8" w14:textId="7E84E664" w:rsidR="00BB01A7" w:rsidRPr="009731BA" w:rsidRDefault="00BB01A7"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w:t>
            </w:r>
          </w:p>
        </w:tc>
        <w:tc>
          <w:tcPr>
            <w:tcW w:w="306" w:type="pct"/>
            <w:tcBorders>
              <w:top w:val="nil"/>
              <w:left w:val="nil"/>
              <w:bottom w:val="single" w:sz="4" w:space="0" w:color="auto"/>
              <w:right w:val="single" w:sz="4" w:space="0" w:color="auto"/>
            </w:tcBorders>
            <w:shd w:val="clear" w:color="auto" w:fill="auto"/>
            <w:noWrap/>
            <w:vAlign w:val="bottom"/>
          </w:tcPr>
          <w:p w14:paraId="531DBDBF" w14:textId="77777777" w:rsidR="00BB01A7" w:rsidRPr="009731BA" w:rsidRDefault="00BB01A7"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14:paraId="37053AF4" w14:textId="77777777" w:rsidR="00BB01A7" w:rsidRPr="009731BA" w:rsidRDefault="00BB01A7" w:rsidP="00B700AB">
            <w:pPr>
              <w:widowControl/>
              <w:adjustRightInd/>
              <w:snapToGrid/>
              <w:spacing w:line="240" w:lineRule="auto"/>
              <w:ind w:firstLineChars="0" w:firstLine="0"/>
              <w:jc w:val="center"/>
              <w:rPr>
                <w:rFonts w:ascii="宋体" w:hAnsi="宋体" w:cs="宋体" w:hint="eastAsia"/>
                <w:kern w:val="0"/>
                <w:sz w:val="18"/>
                <w:szCs w:val="18"/>
              </w:rPr>
            </w:pPr>
          </w:p>
        </w:tc>
        <w:tc>
          <w:tcPr>
            <w:tcW w:w="508" w:type="pct"/>
            <w:tcBorders>
              <w:top w:val="nil"/>
              <w:left w:val="nil"/>
              <w:bottom w:val="single" w:sz="4" w:space="0" w:color="auto"/>
              <w:right w:val="single" w:sz="4" w:space="0" w:color="auto"/>
            </w:tcBorders>
            <w:shd w:val="clear" w:color="auto" w:fill="auto"/>
            <w:noWrap/>
            <w:vAlign w:val="bottom"/>
          </w:tcPr>
          <w:p w14:paraId="5EB37210" w14:textId="77777777" w:rsidR="00BB01A7" w:rsidRPr="009731BA" w:rsidRDefault="00BB01A7" w:rsidP="00B700AB">
            <w:pPr>
              <w:widowControl/>
              <w:adjustRightInd/>
              <w:snapToGrid/>
              <w:spacing w:line="240" w:lineRule="auto"/>
              <w:ind w:firstLineChars="0" w:firstLine="0"/>
              <w:jc w:val="center"/>
              <w:rPr>
                <w:rFonts w:ascii="宋体" w:hAnsi="宋体" w:cs="宋体" w:hint="eastAsia"/>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14:paraId="252BBE55" w14:textId="77777777" w:rsidR="00BB01A7" w:rsidRPr="009731BA" w:rsidRDefault="00BB01A7"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1A3199A6" w14:textId="77777777" w:rsidR="00BB01A7" w:rsidRPr="009731BA" w:rsidRDefault="00BB01A7"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07EA89CB"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4ECC5868" w14:textId="77777777" w:rsidR="006121B2" w:rsidRPr="009731BA" w:rsidRDefault="006121B2" w:rsidP="00B700AB">
            <w:pPr>
              <w:widowControl/>
              <w:adjustRightInd/>
              <w:snapToGrid/>
              <w:spacing w:line="240" w:lineRule="auto"/>
              <w:ind w:firstLineChars="0" w:firstLine="0"/>
              <w:jc w:val="left"/>
              <w:rPr>
                <w:rFonts w:ascii="宋体" w:hAnsi="宋体" w:cs="宋体" w:hint="eastAsia"/>
                <w:b/>
                <w:kern w:val="0"/>
                <w:sz w:val="18"/>
                <w:szCs w:val="18"/>
              </w:rPr>
            </w:pPr>
            <w:r w:rsidRPr="009731BA">
              <w:rPr>
                <w:rFonts w:ascii="宋体" w:hAnsi="宋体" w:cs="宋体" w:hint="eastAsia"/>
                <w:b/>
                <w:kern w:val="0"/>
                <w:sz w:val="18"/>
                <w:szCs w:val="18"/>
              </w:rPr>
              <w:t>输出</w:t>
            </w:r>
          </w:p>
        </w:tc>
        <w:tc>
          <w:tcPr>
            <w:tcW w:w="306" w:type="pct"/>
            <w:tcBorders>
              <w:top w:val="nil"/>
              <w:left w:val="nil"/>
              <w:bottom w:val="single" w:sz="4" w:space="0" w:color="auto"/>
              <w:right w:val="single" w:sz="4" w:space="0" w:color="auto"/>
            </w:tcBorders>
            <w:shd w:val="clear" w:color="auto" w:fill="auto"/>
            <w:noWrap/>
            <w:vAlign w:val="bottom"/>
            <w:hideMark/>
          </w:tcPr>
          <w:p w14:paraId="106870C4"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单位</w:t>
            </w:r>
          </w:p>
        </w:tc>
        <w:tc>
          <w:tcPr>
            <w:tcW w:w="417" w:type="pct"/>
            <w:tcBorders>
              <w:top w:val="nil"/>
              <w:left w:val="nil"/>
              <w:bottom w:val="single" w:sz="4" w:space="0" w:color="auto"/>
              <w:right w:val="single" w:sz="4" w:space="0" w:color="auto"/>
            </w:tcBorders>
            <w:shd w:val="clear" w:color="auto" w:fill="auto"/>
            <w:noWrap/>
            <w:vAlign w:val="bottom"/>
            <w:hideMark/>
          </w:tcPr>
          <w:p w14:paraId="11BAC0A9"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数量</w:t>
            </w:r>
          </w:p>
        </w:tc>
        <w:tc>
          <w:tcPr>
            <w:tcW w:w="508" w:type="pct"/>
            <w:tcBorders>
              <w:top w:val="nil"/>
              <w:left w:val="nil"/>
              <w:bottom w:val="single" w:sz="4" w:space="0" w:color="auto"/>
              <w:right w:val="single" w:sz="4" w:space="0" w:color="auto"/>
            </w:tcBorders>
            <w:shd w:val="clear" w:color="auto" w:fill="auto"/>
            <w:noWrap/>
            <w:vAlign w:val="bottom"/>
            <w:hideMark/>
          </w:tcPr>
          <w:p w14:paraId="447DC260"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运距</w:t>
            </w:r>
          </w:p>
        </w:tc>
        <w:tc>
          <w:tcPr>
            <w:tcW w:w="593" w:type="pct"/>
            <w:tcBorders>
              <w:top w:val="nil"/>
              <w:left w:val="nil"/>
              <w:bottom w:val="single" w:sz="4" w:space="0" w:color="auto"/>
              <w:right w:val="single" w:sz="4" w:space="0" w:color="auto"/>
            </w:tcBorders>
            <w:shd w:val="clear" w:color="auto" w:fill="auto"/>
            <w:vAlign w:val="bottom"/>
          </w:tcPr>
          <w:p w14:paraId="2796B272"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运输方式</w:t>
            </w:r>
          </w:p>
        </w:tc>
        <w:tc>
          <w:tcPr>
            <w:tcW w:w="1231" w:type="pct"/>
            <w:tcBorders>
              <w:top w:val="nil"/>
              <w:left w:val="nil"/>
              <w:bottom w:val="single" w:sz="4" w:space="0" w:color="auto"/>
              <w:right w:val="single" w:sz="4" w:space="0" w:color="auto"/>
            </w:tcBorders>
            <w:shd w:val="clear" w:color="auto" w:fill="auto"/>
            <w:vAlign w:val="bottom"/>
          </w:tcPr>
          <w:p w14:paraId="5B488386"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规格特征/去向</w:t>
            </w:r>
          </w:p>
        </w:tc>
      </w:tr>
      <w:tr w:rsidR="00A9799F" w:rsidRPr="00A9799F" w14:paraId="28AAFD23"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4BB4E99E" w14:textId="6514F5E1"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阴极铜</w:t>
            </w:r>
            <w:r w:rsidR="003A030E">
              <w:rPr>
                <w:rFonts w:ascii="宋体" w:hAnsi="宋体" w:cs="宋体" w:hint="eastAsia"/>
                <w:kern w:val="0"/>
                <w:sz w:val="18"/>
                <w:szCs w:val="18"/>
              </w:rPr>
              <w:t>或前</w:t>
            </w:r>
            <w:proofErr w:type="gramStart"/>
            <w:r w:rsidR="003A030E">
              <w:rPr>
                <w:rFonts w:ascii="宋体" w:hAnsi="宋体" w:cs="宋体" w:hint="eastAsia"/>
                <w:kern w:val="0"/>
                <w:sz w:val="18"/>
                <w:szCs w:val="18"/>
              </w:rPr>
              <w:t>序产品</w:t>
            </w:r>
            <w:proofErr w:type="gramEnd"/>
          </w:p>
        </w:tc>
        <w:tc>
          <w:tcPr>
            <w:tcW w:w="306" w:type="pct"/>
            <w:tcBorders>
              <w:top w:val="nil"/>
              <w:left w:val="nil"/>
              <w:bottom w:val="single" w:sz="4" w:space="0" w:color="auto"/>
              <w:right w:val="single" w:sz="4" w:space="0" w:color="auto"/>
            </w:tcBorders>
            <w:shd w:val="clear" w:color="auto" w:fill="auto"/>
            <w:noWrap/>
            <w:vAlign w:val="bottom"/>
          </w:tcPr>
          <w:p w14:paraId="76732710"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14:paraId="3AAE9AC2"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14:paraId="5773C763"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14:paraId="0FB502AD"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2E3454EE"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42E7F92E"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42BDF6EA" w14:textId="524DDA1C" w:rsidR="006121B2" w:rsidRPr="009731BA" w:rsidRDefault="0080515A" w:rsidP="00B700AB">
            <w:pPr>
              <w:widowControl/>
              <w:adjustRightInd/>
              <w:snapToGrid/>
              <w:spacing w:line="240" w:lineRule="auto"/>
              <w:ind w:firstLineChars="0" w:firstLine="0"/>
              <w:jc w:val="left"/>
              <w:rPr>
                <w:rFonts w:ascii="宋体" w:hAnsi="宋体" w:cs="宋体" w:hint="eastAsia"/>
                <w:kern w:val="0"/>
                <w:sz w:val="18"/>
                <w:szCs w:val="18"/>
              </w:rPr>
            </w:pPr>
            <w:r>
              <w:rPr>
                <w:rFonts w:ascii="宋体" w:hAnsi="宋体" w:cs="宋体" w:hint="eastAsia"/>
                <w:kern w:val="0"/>
                <w:sz w:val="18"/>
                <w:szCs w:val="18"/>
              </w:rPr>
              <w:t>共生产品</w:t>
            </w:r>
          </w:p>
        </w:tc>
        <w:tc>
          <w:tcPr>
            <w:tcW w:w="306" w:type="pct"/>
            <w:tcBorders>
              <w:top w:val="nil"/>
              <w:left w:val="nil"/>
              <w:bottom w:val="single" w:sz="4" w:space="0" w:color="auto"/>
              <w:right w:val="single" w:sz="4" w:space="0" w:color="auto"/>
            </w:tcBorders>
            <w:shd w:val="clear" w:color="auto" w:fill="auto"/>
            <w:noWrap/>
            <w:vAlign w:val="bottom"/>
          </w:tcPr>
          <w:p w14:paraId="0CB648A0"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14:paraId="480CDEE4"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508" w:type="pct"/>
            <w:tcBorders>
              <w:top w:val="nil"/>
              <w:left w:val="nil"/>
              <w:bottom w:val="single" w:sz="4" w:space="0" w:color="auto"/>
              <w:right w:val="single" w:sz="4" w:space="0" w:color="auto"/>
            </w:tcBorders>
            <w:shd w:val="clear" w:color="auto" w:fill="auto"/>
            <w:noWrap/>
            <w:vAlign w:val="bottom"/>
          </w:tcPr>
          <w:p w14:paraId="30CFB695"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14:paraId="2B9C3F3B"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243290C1"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6C3CE3F3"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584F34F9"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废弃物</w:t>
            </w:r>
          </w:p>
        </w:tc>
        <w:tc>
          <w:tcPr>
            <w:tcW w:w="306" w:type="pct"/>
            <w:tcBorders>
              <w:top w:val="nil"/>
              <w:left w:val="nil"/>
              <w:bottom w:val="single" w:sz="4" w:space="0" w:color="auto"/>
              <w:right w:val="single" w:sz="4" w:space="0" w:color="auto"/>
            </w:tcBorders>
            <w:shd w:val="clear" w:color="auto" w:fill="auto"/>
            <w:noWrap/>
            <w:vAlign w:val="bottom"/>
          </w:tcPr>
          <w:p w14:paraId="71B0176F"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14:paraId="0B7FFB82"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508" w:type="pct"/>
            <w:tcBorders>
              <w:top w:val="nil"/>
              <w:left w:val="nil"/>
              <w:bottom w:val="single" w:sz="4" w:space="0" w:color="auto"/>
              <w:right w:val="single" w:sz="4" w:space="0" w:color="auto"/>
            </w:tcBorders>
            <w:shd w:val="clear" w:color="auto" w:fill="auto"/>
            <w:noWrap/>
            <w:vAlign w:val="bottom"/>
          </w:tcPr>
          <w:p w14:paraId="47E05935"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14:paraId="04CB1BD3"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7EF731C2"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3E79DF13"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7701C082"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proofErr w:type="gramStart"/>
            <w:r w:rsidRPr="009731BA">
              <w:rPr>
                <w:rFonts w:ascii="宋体" w:hAnsi="宋体" w:cs="宋体" w:hint="eastAsia"/>
                <w:kern w:val="0"/>
                <w:sz w:val="18"/>
                <w:szCs w:val="18"/>
              </w:rPr>
              <w:t>渣选尾矿</w:t>
            </w:r>
            <w:proofErr w:type="gramEnd"/>
          </w:p>
        </w:tc>
        <w:tc>
          <w:tcPr>
            <w:tcW w:w="306" w:type="pct"/>
            <w:tcBorders>
              <w:top w:val="nil"/>
              <w:left w:val="nil"/>
              <w:bottom w:val="single" w:sz="4" w:space="0" w:color="auto"/>
              <w:right w:val="single" w:sz="4" w:space="0" w:color="auto"/>
            </w:tcBorders>
            <w:shd w:val="clear" w:color="auto" w:fill="auto"/>
            <w:noWrap/>
            <w:vAlign w:val="bottom"/>
          </w:tcPr>
          <w:p w14:paraId="19433656"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14:paraId="42884581"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14:paraId="00DF2B8D"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14:paraId="0C9670DB"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0274309E"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2078CDA8"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tcPr>
          <w:p w14:paraId="44D99976" w14:textId="70324DF4" w:rsidR="00BB01A7" w:rsidRPr="009731BA" w:rsidRDefault="00BB01A7"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w:t>
            </w:r>
          </w:p>
        </w:tc>
        <w:tc>
          <w:tcPr>
            <w:tcW w:w="306" w:type="pct"/>
            <w:tcBorders>
              <w:top w:val="nil"/>
              <w:left w:val="nil"/>
              <w:bottom w:val="single" w:sz="4" w:space="0" w:color="auto"/>
              <w:right w:val="single" w:sz="4" w:space="0" w:color="auto"/>
            </w:tcBorders>
            <w:shd w:val="clear" w:color="auto" w:fill="auto"/>
            <w:noWrap/>
            <w:vAlign w:val="bottom"/>
          </w:tcPr>
          <w:p w14:paraId="6AE12054" w14:textId="77777777" w:rsidR="00BB01A7" w:rsidRPr="009731BA" w:rsidRDefault="00BB01A7"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14:paraId="59A22CE7" w14:textId="77777777" w:rsidR="00BB01A7" w:rsidRPr="009731BA" w:rsidRDefault="00BB01A7" w:rsidP="00B700AB">
            <w:pPr>
              <w:widowControl/>
              <w:adjustRightInd/>
              <w:snapToGrid/>
              <w:spacing w:line="240" w:lineRule="auto"/>
              <w:ind w:firstLineChars="0" w:firstLine="0"/>
              <w:jc w:val="center"/>
              <w:rPr>
                <w:rFonts w:ascii="宋体" w:hAnsi="宋体" w:cs="宋体" w:hint="eastAsia"/>
                <w:kern w:val="0"/>
                <w:sz w:val="18"/>
                <w:szCs w:val="18"/>
              </w:rPr>
            </w:pPr>
          </w:p>
        </w:tc>
        <w:tc>
          <w:tcPr>
            <w:tcW w:w="508" w:type="pct"/>
            <w:tcBorders>
              <w:top w:val="nil"/>
              <w:left w:val="nil"/>
              <w:bottom w:val="single" w:sz="4" w:space="0" w:color="auto"/>
              <w:right w:val="single" w:sz="4" w:space="0" w:color="auto"/>
            </w:tcBorders>
            <w:shd w:val="clear" w:color="auto" w:fill="auto"/>
            <w:noWrap/>
            <w:vAlign w:val="bottom"/>
          </w:tcPr>
          <w:p w14:paraId="3DA17375" w14:textId="77777777" w:rsidR="00BB01A7" w:rsidRPr="009731BA" w:rsidRDefault="00BB01A7" w:rsidP="00B700AB">
            <w:pPr>
              <w:widowControl/>
              <w:adjustRightInd/>
              <w:snapToGrid/>
              <w:spacing w:line="240" w:lineRule="auto"/>
              <w:ind w:firstLineChars="0" w:firstLine="0"/>
              <w:jc w:val="center"/>
              <w:rPr>
                <w:rFonts w:ascii="宋体" w:hAnsi="宋体" w:cs="宋体" w:hint="eastAsia"/>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14:paraId="75D72BAA" w14:textId="77777777" w:rsidR="00BB01A7" w:rsidRPr="009731BA" w:rsidRDefault="00BB01A7"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5AB302A1" w14:textId="77777777" w:rsidR="00BB01A7" w:rsidRPr="009731BA" w:rsidRDefault="00BB01A7"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23E04B55"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646FAA8A"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温室气体直接排放</w:t>
            </w:r>
          </w:p>
          <w:p w14:paraId="2AEE65FF"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（燃烧、还原剂排放、工业过程）</w:t>
            </w:r>
          </w:p>
        </w:tc>
        <w:tc>
          <w:tcPr>
            <w:tcW w:w="306" w:type="pct"/>
            <w:tcBorders>
              <w:top w:val="nil"/>
              <w:left w:val="nil"/>
              <w:bottom w:val="single" w:sz="4" w:space="0" w:color="auto"/>
              <w:right w:val="single" w:sz="4" w:space="0" w:color="auto"/>
            </w:tcBorders>
            <w:shd w:val="clear" w:color="auto" w:fill="auto"/>
            <w:noWrap/>
            <w:vAlign w:val="bottom"/>
          </w:tcPr>
          <w:p w14:paraId="16CBB6C4"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14:paraId="202F297D"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508" w:type="pct"/>
            <w:tcBorders>
              <w:top w:val="nil"/>
              <w:left w:val="nil"/>
              <w:bottom w:val="single" w:sz="4" w:space="0" w:color="auto"/>
              <w:right w:val="single" w:sz="4" w:space="0" w:color="auto"/>
            </w:tcBorders>
            <w:shd w:val="clear" w:color="auto" w:fill="auto"/>
            <w:noWrap/>
            <w:vAlign w:val="bottom"/>
          </w:tcPr>
          <w:p w14:paraId="4C57614C"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14:paraId="4F3C85FD"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5FED0B88"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1CF40524" w14:textId="77777777" w:rsidTr="00B700AB">
        <w:trPr>
          <w:trHeight w:val="276"/>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B6B712" w14:textId="77777777" w:rsidR="00A44F0A" w:rsidRPr="009731BA" w:rsidRDefault="00A44F0A" w:rsidP="00A44F0A">
            <w:pPr>
              <w:widowControl/>
              <w:adjustRightInd/>
              <w:snapToGrid/>
              <w:spacing w:line="240" w:lineRule="auto"/>
              <w:ind w:firstLineChars="0" w:firstLine="0"/>
              <w:jc w:val="left"/>
              <w:rPr>
                <w:rFonts w:ascii="宋体" w:hAnsi="宋体" w:cs="宋体" w:hint="eastAsia"/>
                <w:kern w:val="0"/>
                <w:sz w:val="18"/>
                <w:szCs w:val="18"/>
              </w:rPr>
            </w:pPr>
            <w:r w:rsidRPr="009731BA">
              <w:rPr>
                <w:rFonts w:ascii="黑体" w:eastAsia="黑体" w:hAnsi="黑体" w:cs="宋体" w:hint="eastAsia"/>
                <w:kern w:val="0"/>
                <w:sz w:val="18"/>
                <w:szCs w:val="18"/>
              </w:rPr>
              <w:lastRenderedPageBreak/>
              <w:t>注1：</w:t>
            </w:r>
            <w:r w:rsidRPr="009731BA">
              <w:rPr>
                <w:rFonts w:ascii="宋体" w:hAnsi="宋体" w:cs="宋体" w:hint="eastAsia"/>
                <w:kern w:val="0"/>
                <w:sz w:val="18"/>
                <w:szCs w:val="18"/>
              </w:rPr>
              <w:t>此数据收集表中的数据是指规定时间段内所有未分配的输入和输出；</w:t>
            </w:r>
          </w:p>
          <w:p w14:paraId="729A1A68" w14:textId="77777777" w:rsidR="006121B2" w:rsidRPr="009731BA" w:rsidRDefault="00A44F0A" w:rsidP="00A44F0A">
            <w:pPr>
              <w:widowControl/>
              <w:adjustRightInd/>
              <w:snapToGrid/>
              <w:spacing w:line="240" w:lineRule="auto"/>
              <w:ind w:firstLineChars="0" w:firstLine="0"/>
              <w:jc w:val="left"/>
              <w:rPr>
                <w:rFonts w:ascii="宋体" w:hAnsi="宋体" w:cs="宋体" w:hint="eastAsia"/>
                <w:kern w:val="0"/>
                <w:sz w:val="18"/>
                <w:szCs w:val="18"/>
              </w:rPr>
            </w:pPr>
            <w:r w:rsidRPr="009731BA">
              <w:rPr>
                <w:rFonts w:ascii="黑体" w:eastAsia="黑体" w:hAnsi="黑体" w:cs="宋体" w:hint="eastAsia"/>
                <w:kern w:val="0"/>
                <w:sz w:val="18"/>
                <w:szCs w:val="18"/>
              </w:rPr>
              <w:t>注2：</w:t>
            </w:r>
            <w:r w:rsidRPr="009731BA">
              <w:rPr>
                <w:rFonts w:ascii="宋体" w:hAnsi="宋体" w:cs="宋体" w:hint="eastAsia"/>
                <w:kern w:val="0"/>
                <w:sz w:val="18"/>
                <w:szCs w:val="18"/>
              </w:rPr>
              <w:t>燃料和热力应注意换算为热量单位，因为排放通常与热量相关。</w:t>
            </w:r>
          </w:p>
        </w:tc>
      </w:tr>
    </w:tbl>
    <w:p w14:paraId="5875E535" w14:textId="77777777" w:rsidR="006121B2" w:rsidRPr="00A9799F" w:rsidRDefault="006121B2" w:rsidP="006121B2">
      <w:pPr>
        <w:pStyle w:val="aff3"/>
        <w:tabs>
          <w:tab w:val="center" w:pos="4201"/>
          <w:tab w:val="right" w:leader="dot" w:pos="9298"/>
        </w:tabs>
        <w:spacing w:line="360" w:lineRule="auto"/>
        <w:ind w:firstLineChars="0" w:firstLine="0"/>
        <w:jc w:val="center"/>
        <w:rPr>
          <w:rFonts w:ascii="黑体" w:eastAsia="黑体" w:hAnsi="黑体" w:cs="黑体" w:hint="eastAsia"/>
          <w:szCs w:val="21"/>
        </w:rPr>
      </w:pPr>
    </w:p>
    <w:p w14:paraId="3DE705C2" w14:textId="0FB53B9E" w:rsidR="006121B2" w:rsidRPr="00A9799F" w:rsidRDefault="006121B2" w:rsidP="00731596">
      <w:pPr>
        <w:pStyle w:val="aff3"/>
        <w:tabs>
          <w:tab w:val="center" w:pos="4201"/>
          <w:tab w:val="right" w:leader="dot" w:pos="9298"/>
        </w:tabs>
        <w:spacing w:beforeLines="50" w:before="156" w:afterLines="50" w:after="156"/>
        <w:ind w:firstLineChars="0" w:firstLine="0"/>
        <w:jc w:val="center"/>
        <w:rPr>
          <w:rFonts w:ascii="黑体" w:eastAsia="黑体" w:hAnsi="黑体" w:hint="eastAsia"/>
        </w:rPr>
      </w:pPr>
      <w:r w:rsidRPr="00A9799F">
        <w:rPr>
          <w:rFonts w:ascii="黑体" w:eastAsia="黑体" w:hAnsi="黑体" w:hint="eastAsia"/>
        </w:rPr>
        <w:t>表</w:t>
      </w:r>
      <w:r w:rsidR="00480603" w:rsidRPr="00A9799F">
        <w:rPr>
          <w:rFonts w:ascii="黑体" w:eastAsia="黑体" w:hAnsi="黑体" w:hint="eastAsia"/>
        </w:rPr>
        <w:t>C</w:t>
      </w:r>
      <w:r w:rsidRPr="00A9799F">
        <w:rPr>
          <w:rFonts w:ascii="黑体" w:eastAsia="黑体" w:hAnsi="黑体" w:hint="eastAsia"/>
        </w:rPr>
        <w:t>.</w:t>
      </w:r>
      <w:r w:rsidRPr="00A9799F">
        <w:rPr>
          <w:rFonts w:ascii="黑体" w:eastAsia="黑体" w:hAnsi="黑体"/>
        </w:rPr>
        <w:t>4</w:t>
      </w:r>
      <w:r w:rsidRPr="00A9799F">
        <w:rPr>
          <w:rFonts w:ascii="黑体" w:eastAsia="黑体" w:hAnsi="黑体" w:hint="eastAsia"/>
        </w:rPr>
        <w:t xml:space="preserve"> </w:t>
      </w:r>
      <w:r w:rsidR="00A84265" w:rsidRPr="00A9799F">
        <w:rPr>
          <w:rFonts w:ascii="黑体" w:eastAsia="黑体" w:hAnsi="黑体"/>
        </w:rPr>
        <w:t xml:space="preserve"> </w:t>
      </w:r>
      <w:r w:rsidR="002E36EA" w:rsidRPr="00A9799F">
        <w:rPr>
          <w:rFonts w:ascii="黑体" w:eastAsia="黑体" w:hAnsi="黑体" w:hint="eastAsia"/>
        </w:rPr>
        <w:t>现场数据收集范例（冶炼</w:t>
      </w:r>
      <w:r w:rsidRPr="00A9799F">
        <w:rPr>
          <w:rFonts w:ascii="黑体" w:eastAsia="黑体" w:hAnsi="黑体" w:hint="eastAsia"/>
        </w:rPr>
        <w:t>-湿法工艺）</w:t>
      </w:r>
    </w:p>
    <w:tbl>
      <w:tblPr>
        <w:tblpPr w:leftFromText="180" w:rightFromText="180" w:vertAnchor="text" w:horzAnchor="margin" w:tblpY="84"/>
        <w:tblW w:w="5113" w:type="pct"/>
        <w:tblCellMar>
          <w:left w:w="0" w:type="dxa"/>
          <w:right w:w="0" w:type="dxa"/>
        </w:tblCellMar>
        <w:tblLook w:val="04A0" w:firstRow="1" w:lastRow="0" w:firstColumn="1" w:lastColumn="0" w:noHBand="0" w:noVBand="1"/>
      </w:tblPr>
      <w:tblGrid>
        <w:gridCol w:w="3302"/>
        <w:gridCol w:w="520"/>
        <w:gridCol w:w="708"/>
        <w:gridCol w:w="863"/>
        <w:gridCol w:w="1007"/>
        <w:gridCol w:w="2090"/>
      </w:tblGrid>
      <w:tr w:rsidR="00A9799F" w:rsidRPr="00A9799F" w14:paraId="11DF523B" w14:textId="77777777" w:rsidTr="00B700AB">
        <w:trPr>
          <w:trHeight w:val="276"/>
        </w:trPr>
        <w:tc>
          <w:tcPr>
            <w:tcW w:w="5000" w:type="pct"/>
            <w:gridSpan w:val="6"/>
            <w:tcBorders>
              <w:top w:val="single" w:sz="4" w:space="0" w:color="auto"/>
              <w:left w:val="single" w:sz="4" w:space="0" w:color="auto"/>
              <w:bottom w:val="nil"/>
              <w:right w:val="single" w:sz="4" w:space="0" w:color="000000"/>
            </w:tcBorders>
            <w:shd w:val="clear" w:color="auto" w:fill="auto"/>
            <w:noWrap/>
            <w:vAlign w:val="bottom"/>
            <w:hideMark/>
          </w:tcPr>
          <w:p w14:paraId="62D4C5B5"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单元过程及统计口径描述：</w:t>
            </w:r>
          </w:p>
          <w:p w14:paraId="17B18F9E"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时间段：起始时间   年  月   日；   终止时间   年   月  日</w:t>
            </w:r>
          </w:p>
        </w:tc>
      </w:tr>
      <w:tr w:rsidR="00A9799F" w:rsidRPr="00A9799F" w14:paraId="392CAE28" w14:textId="77777777" w:rsidTr="00B700AB">
        <w:trPr>
          <w:trHeight w:val="276"/>
        </w:trPr>
        <w:tc>
          <w:tcPr>
            <w:tcW w:w="5000" w:type="pct"/>
            <w:gridSpan w:val="6"/>
            <w:tcBorders>
              <w:top w:val="nil"/>
              <w:left w:val="single" w:sz="4" w:space="0" w:color="auto"/>
              <w:bottom w:val="single" w:sz="4" w:space="0" w:color="auto"/>
              <w:right w:val="single" w:sz="4" w:space="0" w:color="000000"/>
            </w:tcBorders>
            <w:shd w:val="clear" w:color="auto" w:fill="auto"/>
            <w:noWrap/>
            <w:vAlign w:val="bottom"/>
            <w:hideMark/>
          </w:tcPr>
          <w:p w14:paraId="3F624CE4" w14:textId="77777777" w:rsidR="006121B2" w:rsidRPr="00A9799F" w:rsidRDefault="006121B2" w:rsidP="00B700AB">
            <w:pPr>
              <w:pStyle w:val="ae"/>
              <w:ind w:firstLineChars="0" w:firstLine="0"/>
              <w:rPr>
                <w:rFonts w:ascii="宋体" w:hAnsi="宋体" w:hint="eastAsia"/>
                <w:sz w:val="18"/>
                <w:szCs w:val="18"/>
              </w:rPr>
            </w:pPr>
            <w:r w:rsidRPr="00A9799F">
              <w:rPr>
                <w:rFonts w:ascii="宋体" w:hAnsi="宋体" w:hint="eastAsia"/>
                <w:sz w:val="18"/>
                <w:szCs w:val="18"/>
              </w:rPr>
              <w:t xml:space="preserve">制表人： </w:t>
            </w:r>
            <w:r w:rsidRPr="00A9799F">
              <w:rPr>
                <w:rFonts w:ascii="宋体" w:hAnsi="宋体"/>
                <w:sz w:val="18"/>
                <w:szCs w:val="18"/>
              </w:rPr>
              <w:t xml:space="preserve">                        </w:t>
            </w:r>
            <w:r w:rsidRPr="00A9799F">
              <w:rPr>
                <w:rFonts w:ascii="宋体" w:hAnsi="宋体" w:hint="eastAsia"/>
                <w:sz w:val="18"/>
                <w:szCs w:val="18"/>
              </w:rPr>
              <w:t>制表日期：</w:t>
            </w:r>
          </w:p>
        </w:tc>
      </w:tr>
      <w:tr w:rsidR="00A9799F" w:rsidRPr="00A9799F" w14:paraId="4784350B"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0221FA85" w14:textId="77777777" w:rsidR="006121B2" w:rsidRPr="009731BA" w:rsidRDefault="006121B2" w:rsidP="00B700AB">
            <w:pPr>
              <w:widowControl/>
              <w:adjustRightInd/>
              <w:snapToGrid/>
              <w:spacing w:line="240" w:lineRule="auto"/>
              <w:ind w:firstLineChars="0" w:firstLine="0"/>
              <w:jc w:val="left"/>
              <w:rPr>
                <w:rFonts w:ascii="宋体" w:hAnsi="宋体" w:cs="宋体" w:hint="eastAsia"/>
                <w:b/>
                <w:kern w:val="0"/>
                <w:sz w:val="18"/>
                <w:szCs w:val="18"/>
              </w:rPr>
            </w:pPr>
            <w:r w:rsidRPr="009731BA">
              <w:rPr>
                <w:rFonts w:ascii="宋体" w:hAnsi="宋体" w:cs="宋体" w:hint="eastAsia"/>
                <w:b/>
                <w:kern w:val="0"/>
                <w:sz w:val="18"/>
                <w:szCs w:val="18"/>
              </w:rPr>
              <w:t>输入</w:t>
            </w:r>
          </w:p>
        </w:tc>
        <w:tc>
          <w:tcPr>
            <w:tcW w:w="306" w:type="pct"/>
            <w:tcBorders>
              <w:top w:val="nil"/>
              <w:left w:val="nil"/>
              <w:bottom w:val="single" w:sz="4" w:space="0" w:color="auto"/>
              <w:right w:val="single" w:sz="4" w:space="0" w:color="auto"/>
            </w:tcBorders>
            <w:shd w:val="clear" w:color="auto" w:fill="auto"/>
            <w:noWrap/>
            <w:vAlign w:val="bottom"/>
            <w:hideMark/>
          </w:tcPr>
          <w:p w14:paraId="6C946674"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单位</w:t>
            </w:r>
          </w:p>
        </w:tc>
        <w:tc>
          <w:tcPr>
            <w:tcW w:w="417" w:type="pct"/>
            <w:tcBorders>
              <w:top w:val="nil"/>
              <w:left w:val="nil"/>
              <w:bottom w:val="single" w:sz="4" w:space="0" w:color="auto"/>
              <w:right w:val="single" w:sz="4" w:space="0" w:color="auto"/>
            </w:tcBorders>
            <w:shd w:val="clear" w:color="auto" w:fill="auto"/>
            <w:noWrap/>
            <w:vAlign w:val="bottom"/>
            <w:hideMark/>
          </w:tcPr>
          <w:p w14:paraId="142B5B71"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数量</w:t>
            </w:r>
          </w:p>
        </w:tc>
        <w:tc>
          <w:tcPr>
            <w:tcW w:w="508" w:type="pct"/>
            <w:tcBorders>
              <w:top w:val="nil"/>
              <w:left w:val="nil"/>
              <w:bottom w:val="single" w:sz="4" w:space="0" w:color="auto"/>
              <w:right w:val="single" w:sz="4" w:space="0" w:color="auto"/>
            </w:tcBorders>
            <w:shd w:val="clear" w:color="auto" w:fill="auto"/>
            <w:noWrap/>
            <w:vAlign w:val="bottom"/>
            <w:hideMark/>
          </w:tcPr>
          <w:p w14:paraId="5E5FCCCD"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运距</w:t>
            </w:r>
          </w:p>
        </w:tc>
        <w:tc>
          <w:tcPr>
            <w:tcW w:w="593" w:type="pct"/>
            <w:tcBorders>
              <w:top w:val="nil"/>
              <w:left w:val="nil"/>
              <w:bottom w:val="single" w:sz="4" w:space="0" w:color="auto"/>
              <w:right w:val="single" w:sz="4" w:space="0" w:color="auto"/>
            </w:tcBorders>
            <w:shd w:val="clear" w:color="auto" w:fill="auto"/>
            <w:vAlign w:val="bottom"/>
          </w:tcPr>
          <w:p w14:paraId="1C40AAA5"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运输方式</w:t>
            </w:r>
          </w:p>
        </w:tc>
        <w:tc>
          <w:tcPr>
            <w:tcW w:w="1231" w:type="pct"/>
            <w:tcBorders>
              <w:top w:val="nil"/>
              <w:left w:val="nil"/>
              <w:bottom w:val="single" w:sz="4" w:space="0" w:color="auto"/>
              <w:right w:val="single" w:sz="4" w:space="0" w:color="auto"/>
            </w:tcBorders>
            <w:shd w:val="clear" w:color="auto" w:fill="auto"/>
            <w:vAlign w:val="bottom"/>
          </w:tcPr>
          <w:p w14:paraId="77DF2B11"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规格特征/来源</w:t>
            </w:r>
          </w:p>
        </w:tc>
      </w:tr>
      <w:tr w:rsidR="00A9799F" w:rsidRPr="00A9799F" w14:paraId="0D90CE72"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35F3C93A"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proofErr w:type="gramStart"/>
            <w:r w:rsidRPr="009731BA">
              <w:rPr>
                <w:rFonts w:ascii="宋体" w:hAnsi="宋体" w:cs="宋体" w:hint="eastAsia"/>
                <w:kern w:val="0"/>
                <w:sz w:val="18"/>
                <w:szCs w:val="18"/>
              </w:rPr>
              <w:t>碎磨后</w:t>
            </w:r>
            <w:proofErr w:type="gramEnd"/>
            <w:r w:rsidRPr="009731BA">
              <w:rPr>
                <w:rFonts w:ascii="宋体" w:hAnsi="宋体" w:cs="宋体" w:hint="eastAsia"/>
                <w:kern w:val="0"/>
                <w:sz w:val="18"/>
                <w:szCs w:val="18"/>
              </w:rPr>
              <w:t>的铜矿</w:t>
            </w:r>
          </w:p>
        </w:tc>
        <w:tc>
          <w:tcPr>
            <w:tcW w:w="306" w:type="pct"/>
            <w:tcBorders>
              <w:top w:val="nil"/>
              <w:left w:val="nil"/>
              <w:bottom w:val="single" w:sz="4" w:space="0" w:color="auto"/>
              <w:right w:val="single" w:sz="4" w:space="0" w:color="auto"/>
            </w:tcBorders>
            <w:shd w:val="clear" w:color="auto" w:fill="auto"/>
            <w:noWrap/>
            <w:vAlign w:val="bottom"/>
          </w:tcPr>
          <w:p w14:paraId="647B94ED"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14:paraId="740D46A6"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14:paraId="3C5C467D"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14:paraId="3B0910BD"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65D3E8A4"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67795C95"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tcPr>
          <w:p w14:paraId="074CB05A"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硫磺</w:t>
            </w:r>
          </w:p>
        </w:tc>
        <w:tc>
          <w:tcPr>
            <w:tcW w:w="306" w:type="pct"/>
            <w:tcBorders>
              <w:top w:val="nil"/>
              <w:left w:val="nil"/>
              <w:bottom w:val="single" w:sz="4" w:space="0" w:color="auto"/>
              <w:right w:val="single" w:sz="4" w:space="0" w:color="auto"/>
            </w:tcBorders>
            <w:shd w:val="clear" w:color="auto" w:fill="auto"/>
            <w:noWrap/>
            <w:vAlign w:val="bottom"/>
          </w:tcPr>
          <w:p w14:paraId="2416245E"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14:paraId="007E026B"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508" w:type="pct"/>
            <w:tcBorders>
              <w:top w:val="nil"/>
              <w:left w:val="nil"/>
              <w:bottom w:val="single" w:sz="4" w:space="0" w:color="auto"/>
              <w:right w:val="single" w:sz="4" w:space="0" w:color="auto"/>
            </w:tcBorders>
            <w:shd w:val="clear" w:color="auto" w:fill="auto"/>
            <w:noWrap/>
            <w:vAlign w:val="bottom"/>
          </w:tcPr>
          <w:p w14:paraId="7D2F754B"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14:paraId="20B3C7D1"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2C056ED3"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295CAF1F"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35E1A85B"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外购硫酸</w:t>
            </w:r>
          </w:p>
        </w:tc>
        <w:tc>
          <w:tcPr>
            <w:tcW w:w="306" w:type="pct"/>
            <w:tcBorders>
              <w:top w:val="nil"/>
              <w:left w:val="nil"/>
              <w:bottom w:val="single" w:sz="4" w:space="0" w:color="auto"/>
              <w:right w:val="single" w:sz="4" w:space="0" w:color="auto"/>
            </w:tcBorders>
            <w:shd w:val="clear" w:color="auto" w:fill="auto"/>
            <w:noWrap/>
            <w:vAlign w:val="bottom"/>
          </w:tcPr>
          <w:p w14:paraId="2D0477F0"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14:paraId="1F79F39A"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14:paraId="24832461"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14:paraId="56175103"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578BCDA2"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65923869"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63B707FC"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石灰</w:t>
            </w:r>
          </w:p>
        </w:tc>
        <w:tc>
          <w:tcPr>
            <w:tcW w:w="306" w:type="pct"/>
            <w:tcBorders>
              <w:top w:val="nil"/>
              <w:left w:val="nil"/>
              <w:bottom w:val="single" w:sz="4" w:space="0" w:color="auto"/>
              <w:right w:val="single" w:sz="4" w:space="0" w:color="auto"/>
            </w:tcBorders>
            <w:shd w:val="clear" w:color="auto" w:fill="auto"/>
            <w:noWrap/>
            <w:vAlign w:val="bottom"/>
          </w:tcPr>
          <w:p w14:paraId="7FBA3293"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14:paraId="25331E0D"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14:paraId="35149AE3"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14:paraId="7286B8D9"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356E5A7D"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24CD06E2"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358B0D88"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石灰石</w:t>
            </w:r>
          </w:p>
        </w:tc>
        <w:tc>
          <w:tcPr>
            <w:tcW w:w="306" w:type="pct"/>
            <w:tcBorders>
              <w:top w:val="nil"/>
              <w:left w:val="nil"/>
              <w:bottom w:val="single" w:sz="4" w:space="0" w:color="auto"/>
              <w:right w:val="single" w:sz="4" w:space="0" w:color="auto"/>
            </w:tcBorders>
            <w:shd w:val="clear" w:color="auto" w:fill="auto"/>
            <w:noWrap/>
            <w:vAlign w:val="bottom"/>
          </w:tcPr>
          <w:p w14:paraId="3292D7C6"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14:paraId="466C97B4"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14:paraId="4F04A6E3"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14:paraId="00832BC9"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43335EEA"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64B78724"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688DE32B"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萃取剂</w:t>
            </w:r>
          </w:p>
        </w:tc>
        <w:tc>
          <w:tcPr>
            <w:tcW w:w="306" w:type="pct"/>
            <w:tcBorders>
              <w:top w:val="nil"/>
              <w:left w:val="nil"/>
              <w:bottom w:val="single" w:sz="4" w:space="0" w:color="auto"/>
              <w:right w:val="single" w:sz="4" w:space="0" w:color="auto"/>
            </w:tcBorders>
            <w:shd w:val="clear" w:color="auto" w:fill="auto"/>
            <w:noWrap/>
            <w:vAlign w:val="bottom"/>
          </w:tcPr>
          <w:p w14:paraId="2650C502"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14:paraId="03A2B625"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14:paraId="143269CF"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14:paraId="6D11DECC"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619D2594"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478319D9"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6FC84AE3"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絮凝剂</w:t>
            </w:r>
          </w:p>
        </w:tc>
        <w:tc>
          <w:tcPr>
            <w:tcW w:w="306" w:type="pct"/>
            <w:tcBorders>
              <w:top w:val="nil"/>
              <w:left w:val="nil"/>
              <w:bottom w:val="single" w:sz="4" w:space="0" w:color="auto"/>
              <w:right w:val="single" w:sz="4" w:space="0" w:color="auto"/>
            </w:tcBorders>
            <w:shd w:val="clear" w:color="auto" w:fill="auto"/>
            <w:noWrap/>
            <w:vAlign w:val="bottom"/>
          </w:tcPr>
          <w:p w14:paraId="71EDEC5C"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14:paraId="4F91760A"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14:paraId="1A6A37C6"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14:paraId="77EA6E1C"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778F1770"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56A5B791"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tcPr>
          <w:p w14:paraId="0B8384E8" w14:textId="77777777" w:rsidR="006121B2" w:rsidRPr="009731BA" w:rsidRDefault="003B4CD0"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氧化镁</w:t>
            </w:r>
          </w:p>
        </w:tc>
        <w:tc>
          <w:tcPr>
            <w:tcW w:w="306" w:type="pct"/>
            <w:tcBorders>
              <w:top w:val="nil"/>
              <w:left w:val="nil"/>
              <w:bottom w:val="single" w:sz="4" w:space="0" w:color="auto"/>
              <w:right w:val="single" w:sz="4" w:space="0" w:color="auto"/>
            </w:tcBorders>
            <w:shd w:val="clear" w:color="auto" w:fill="auto"/>
            <w:noWrap/>
            <w:vAlign w:val="bottom"/>
          </w:tcPr>
          <w:p w14:paraId="4F8E8169"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14:paraId="29077DC6"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508" w:type="pct"/>
            <w:tcBorders>
              <w:top w:val="nil"/>
              <w:left w:val="nil"/>
              <w:bottom w:val="single" w:sz="4" w:space="0" w:color="auto"/>
              <w:right w:val="single" w:sz="4" w:space="0" w:color="auto"/>
            </w:tcBorders>
            <w:shd w:val="clear" w:color="auto" w:fill="auto"/>
            <w:noWrap/>
            <w:vAlign w:val="bottom"/>
          </w:tcPr>
          <w:p w14:paraId="1F70EC99"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14:paraId="4A3170FD"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65C877B8"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1BC12376"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tcPr>
          <w:p w14:paraId="2E801AD5" w14:textId="77777777" w:rsidR="006121B2" w:rsidRPr="009731BA" w:rsidDel="001160FF"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其他药剂</w:t>
            </w:r>
          </w:p>
        </w:tc>
        <w:tc>
          <w:tcPr>
            <w:tcW w:w="306" w:type="pct"/>
            <w:tcBorders>
              <w:top w:val="nil"/>
              <w:left w:val="nil"/>
              <w:bottom w:val="single" w:sz="4" w:space="0" w:color="auto"/>
              <w:right w:val="single" w:sz="4" w:space="0" w:color="auto"/>
            </w:tcBorders>
            <w:shd w:val="clear" w:color="auto" w:fill="auto"/>
            <w:noWrap/>
            <w:vAlign w:val="bottom"/>
          </w:tcPr>
          <w:p w14:paraId="0392191A"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14:paraId="16D9A502"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508" w:type="pct"/>
            <w:tcBorders>
              <w:top w:val="nil"/>
              <w:left w:val="nil"/>
              <w:bottom w:val="single" w:sz="4" w:space="0" w:color="auto"/>
              <w:right w:val="single" w:sz="4" w:space="0" w:color="auto"/>
            </w:tcBorders>
            <w:shd w:val="clear" w:color="auto" w:fill="auto"/>
            <w:noWrap/>
            <w:vAlign w:val="bottom"/>
          </w:tcPr>
          <w:p w14:paraId="369BF7CC"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14:paraId="187E1E2F"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3958B915"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28607DE9"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5B7A2E9F"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燃料（如煤、柴油、天然气</w:t>
            </w:r>
            <w:r w:rsidR="003B4CD0" w:rsidRPr="009731BA">
              <w:rPr>
                <w:rFonts w:ascii="宋体" w:hAnsi="宋体" w:cs="宋体" w:hint="eastAsia"/>
                <w:kern w:val="0"/>
                <w:sz w:val="18"/>
                <w:szCs w:val="18"/>
              </w:rPr>
              <w:t>等</w:t>
            </w:r>
            <w:r w:rsidRPr="009731BA">
              <w:rPr>
                <w:rFonts w:ascii="宋体" w:hAnsi="宋体" w:cs="宋体" w:hint="eastAsia"/>
                <w:kern w:val="0"/>
                <w:sz w:val="18"/>
                <w:szCs w:val="18"/>
              </w:rPr>
              <w:t>）</w:t>
            </w:r>
          </w:p>
        </w:tc>
        <w:tc>
          <w:tcPr>
            <w:tcW w:w="306" w:type="pct"/>
            <w:tcBorders>
              <w:top w:val="nil"/>
              <w:left w:val="nil"/>
              <w:bottom w:val="single" w:sz="4" w:space="0" w:color="auto"/>
              <w:right w:val="single" w:sz="4" w:space="0" w:color="auto"/>
            </w:tcBorders>
            <w:shd w:val="clear" w:color="auto" w:fill="auto"/>
            <w:noWrap/>
            <w:vAlign w:val="bottom"/>
          </w:tcPr>
          <w:p w14:paraId="795B71E9"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14:paraId="442DE3EA"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14:paraId="2F8D73FB"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14:paraId="60A73435"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098AAECC"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57E38B53"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18CB1728"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电力</w:t>
            </w:r>
          </w:p>
        </w:tc>
        <w:tc>
          <w:tcPr>
            <w:tcW w:w="306" w:type="pct"/>
            <w:tcBorders>
              <w:top w:val="nil"/>
              <w:left w:val="nil"/>
              <w:bottom w:val="single" w:sz="4" w:space="0" w:color="auto"/>
              <w:right w:val="single" w:sz="4" w:space="0" w:color="auto"/>
            </w:tcBorders>
            <w:shd w:val="clear" w:color="auto" w:fill="auto"/>
            <w:noWrap/>
            <w:vAlign w:val="bottom"/>
          </w:tcPr>
          <w:p w14:paraId="42442642"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14:paraId="4B7C8BD1"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14:paraId="040CA29A"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14:paraId="73C6A0F8"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261A3EAF"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613A300E"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0540EE1A" w14:textId="36BCCEE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热力</w:t>
            </w:r>
          </w:p>
        </w:tc>
        <w:tc>
          <w:tcPr>
            <w:tcW w:w="306" w:type="pct"/>
            <w:tcBorders>
              <w:top w:val="nil"/>
              <w:left w:val="nil"/>
              <w:bottom w:val="single" w:sz="4" w:space="0" w:color="auto"/>
              <w:right w:val="single" w:sz="4" w:space="0" w:color="auto"/>
            </w:tcBorders>
            <w:shd w:val="clear" w:color="auto" w:fill="auto"/>
            <w:noWrap/>
            <w:vAlign w:val="bottom"/>
          </w:tcPr>
          <w:p w14:paraId="26FB040F"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14:paraId="06D7782A"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14:paraId="13298607"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14:paraId="3B0778CF"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28B274DE"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70AC0993"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105266E6"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第三方服务（如有）</w:t>
            </w:r>
          </w:p>
        </w:tc>
        <w:tc>
          <w:tcPr>
            <w:tcW w:w="306" w:type="pct"/>
            <w:tcBorders>
              <w:top w:val="nil"/>
              <w:left w:val="nil"/>
              <w:bottom w:val="single" w:sz="4" w:space="0" w:color="auto"/>
              <w:right w:val="single" w:sz="4" w:space="0" w:color="auto"/>
            </w:tcBorders>
            <w:shd w:val="clear" w:color="auto" w:fill="auto"/>
            <w:noWrap/>
            <w:vAlign w:val="bottom"/>
            <w:hideMark/>
          </w:tcPr>
          <w:p w14:paraId="444248EA"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417" w:type="pct"/>
            <w:tcBorders>
              <w:top w:val="nil"/>
              <w:left w:val="nil"/>
              <w:bottom w:val="single" w:sz="4" w:space="0" w:color="auto"/>
              <w:right w:val="single" w:sz="4" w:space="0" w:color="auto"/>
            </w:tcBorders>
            <w:shd w:val="clear" w:color="auto" w:fill="auto"/>
            <w:noWrap/>
            <w:vAlign w:val="bottom"/>
            <w:hideMark/>
          </w:tcPr>
          <w:p w14:paraId="3DF41E29"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14:paraId="5935ECF9"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14:paraId="04D103BF"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61897074"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04356797"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tcPr>
          <w:p w14:paraId="2E3D7AB1" w14:textId="29D4039B" w:rsidR="00BB01A7" w:rsidRPr="009731BA" w:rsidRDefault="00BB01A7"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w:t>
            </w:r>
          </w:p>
        </w:tc>
        <w:tc>
          <w:tcPr>
            <w:tcW w:w="306" w:type="pct"/>
            <w:tcBorders>
              <w:top w:val="nil"/>
              <w:left w:val="nil"/>
              <w:bottom w:val="single" w:sz="4" w:space="0" w:color="auto"/>
              <w:right w:val="single" w:sz="4" w:space="0" w:color="auto"/>
            </w:tcBorders>
            <w:shd w:val="clear" w:color="auto" w:fill="auto"/>
            <w:noWrap/>
            <w:vAlign w:val="bottom"/>
          </w:tcPr>
          <w:p w14:paraId="0798B2BE" w14:textId="77777777" w:rsidR="00BB01A7" w:rsidRPr="009731BA" w:rsidRDefault="00BB01A7"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14:paraId="080DDFB8" w14:textId="77777777" w:rsidR="00BB01A7" w:rsidRPr="009731BA" w:rsidRDefault="00BB01A7" w:rsidP="00B700AB">
            <w:pPr>
              <w:widowControl/>
              <w:adjustRightInd/>
              <w:snapToGrid/>
              <w:spacing w:line="240" w:lineRule="auto"/>
              <w:ind w:firstLineChars="0" w:firstLine="0"/>
              <w:jc w:val="center"/>
              <w:rPr>
                <w:rFonts w:ascii="宋体" w:hAnsi="宋体" w:cs="宋体" w:hint="eastAsia"/>
                <w:kern w:val="0"/>
                <w:sz w:val="18"/>
                <w:szCs w:val="18"/>
              </w:rPr>
            </w:pPr>
          </w:p>
        </w:tc>
        <w:tc>
          <w:tcPr>
            <w:tcW w:w="508" w:type="pct"/>
            <w:tcBorders>
              <w:top w:val="nil"/>
              <w:left w:val="nil"/>
              <w:bottom w:val="single" w:sz="4" w:space="0" w:color="auto"/>
              <w:right w:val="single" w:sz="4" w:space="0" w:color="auto"/>
            </w:tcBorders>
            <w:shd w:val="clear" w:color="auto" w:fill="auto"/>
            <w:noWrap/>
            <w:vAlign w:val="bottom"/>
          </w:tcPr>
          <w:p w14:paraId="174C4E44" w14:textId="77777777" w:rsidR="00BB01A7" w:rsidRPr="009731BA" w:rsidRDefault="00BB01A7" w:rsidP="00B700AB">
            <w:pPr>
              <w:widowControl/>
              <w:adjustRightInd/>
              <w:snapToGrid/>
              <w:spacing w:line="240" w:lineRule="auto"/>
              <w:ind w:firstLineChars="0" w:firstLine="0"/>
              <w:jc w:val="center"/>
              <w:rPr>
                <w:rFonts w:ascii="宋体" w:hAnsi="宋体" w:cs="宋体" w:hint="eastAsia"/>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14:paraId="656357EC" w14:textId="77777777" w:rsidR="00BB01A7" w:rsidRPr="009731BA" w:rsidRDefault="00BB01A7"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2F30F50B" w14:textId="77777777" w:rsidR="00BB01A7" w:rsidRPr="009731BA" w:rsidRDefault="00BB01A7"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6FF8D144"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12F83AC6" w14:textId="77777777" w:rsidR="006121B2" w:rsidRPr="009731BA" w:rsidRDefault="006121B2" w:rsidP="00B700AB">
            <w:pPr>
              <w:widowControl/>
              <w:adjustRightInd/>
              <w:snapToGrid/>
              <w:spacing w:line="240" w:lineRule="auto"/>
              <w:ind w:firstLineChars="0" w:firstLine="0"/>
              <w:jc w:val="left"/>
              <w:rPr>
                <w:rFonts w:ascii="宋体" w:hAnsi="宋体" w:cs="宋体" w:hint="eastAsia"/>
                <w:b/>
                <w:kern w:val="0"/>
                <w:sz w:val="18"/>
                <w:szCs w:val="18"/>
              </w:rPr>
            </w:pPr>
            <w:r w:rsidRPr="009731BA">
              <w:rPr>
                <w:rFonts w:ascii="宋体" w:hAnsi="宋体" w:cs="宋体" w:hint="eastAsia"/>
                <w:b/>
                <w:kern w:val="0"/>
                <w:sz w:val="18"/>
                <w:szCs w:val="18"/>
              </w:rPr>
              <w:t>输出</w:t>
            </w:r>
          </w:p>
        </w:tc>
        <w:tc>
          <w:tcPr>
            <w:tcW w:w="306" w:type="pct"/>
            <w:tcBorders>
              <w:top w:val="nil"/>
              <w:left w:val="nil"/>
              <w:bottom w:val="single" w:sz="4" w:space="0" w:color="auto"/>
              <w:right w:val="single" w:sz="4" w:space="0" w:color="auto"/>
            </w:tcBorders>
            <w:shd w:val="clear" w:color="auto" w:fill="auto"/>
            <w:noWrap/>
            <w:vAlign w:val="bottom"/>
            <w:hideMark/>
          </w:tcPr>
          <w:p w14:paraId="57F386D5"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单位</w:t>
            </w:r>
          </w:p>
        </w:tc>
        <w:tc>
          <w:tcPr>
            <w:tcW w:w="417" w:type="pct"/>
            <w:tcBorders>
              <w:top w:val="nil"/>
              <w:left w:val="nil"/>
              <w:bottom w:val="single" w:sz="4" w:space="0" w:color="auto"/>
              <w:right w:val="single" w:sz="4" w:space="0" w:color="auto"/>
            </w:tcBorders>
            <w:shd w:val="clear" w:color="auto" w:fill="auto"/>
            <w:noWrap/>
            <w:vAlign w:val="bottom"/>
            <w:hideMark/>
          </w:tcPr>
          <w:p w14:paraId="34888F78"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数量</w:t>
            </w:r>
          </w:p>
        </w:tc>
        <w:tc>
          <w:tcPr>
            <w:tcW w:w="508" w:type="pct"/>
            <w:tcBorders>
              <w:top w:val="nil"/>
              <w:left w:val="nil"/>
              <w:bottom w:val="single" w:sz="4" w:space="0" w:color="auto"/>
              <w:right w:val="single" w:sz="4" w:space="0" w:color="auto"/>
            </w:tcBorders>
            <w:shd w:val="clear" w:color="auto" w:fill="auto"/>
            <w:noWrap/>
            <w:vAlign w:val="bottom"/>
            <w:hideMark/>
          </w:tcPr>
          <w:p w14:paraId="75F4AC42"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运距</w:t>
            </w:r>
          </w:p>
        </w:tc>
        <w:tc>
          <w:tcPr>
            <w:tcW w:w="593" w:type="pct"/>
            <w:tcBorders>
              <w:top w:val="nil"/>
              <w:left w:val="nil"/>
              <w:bottom w:val="single" w:sz="4" w:space="0" w:color="auto"/>
              <w:right w:val="single" w:sz="4" w:space="0" w:color="auto"/>
            </w:tcBorders>
            <w:shd w:val="clear" w:color="auto" w:fill="auto"/>
            <w:vAlign w:val="bottom"/>
          </w:tcPr>
          <w:p w14:paraId="46814C9F"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运输方式</w:t>
            </w:r>
          </w:p>
        </w:tc>
        <w:tc>
          <w:tcPr>
            <w:tcW w:w="1231" w:type="pct"/>
            <w:tcBorders>
              <w:top w:val="nil"/>
              <w:left w:val="nil"/>
              <w:bottom w:val="single" w:sz="4" w:space="0" w:color="auto"/>
              <w:right w:val="single" w:sz="4" w:space="0" w:color="auto"/>
            </w:tcBorders>
            <w:shd w:val="clear" w:color="auto" w:fill="auto"/>
            <w:vAlign w:val="bottom"/>
          </w:tcPr>
          <w:p w14:paraId="69655849"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规格特征/去向</w:t>
            </w:r>
          </w:p>
        </w:tc>
      </w:tr>
      <w:tr w:rsidR="00A9799F" w:rsidRPr="00A9799F" w14:paraId="472E9B99"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37811B5C"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阴极铜</w:t>
            </w:r>
          </w:p>
        </w:tc>
        <w:tc>
          <w:tcPr>
            <w:tcW w:w="306" w:type="pct"/>
            <w:tcBorders>
              <w:top w:val="nil"/>
              <w:left w:val="nil"/>
              <w:bottom w:val="single" w:sz="4" w:space="0" w:color="auto"/>
              <w:right w:val="single" w:sz="4" w:space="0" w:color="auto"/>
            </w:tcBorders>
            <w:shd w:val="clear" w:color="auto" w:fill="auto"/>
            <w:noWrap/>
            <w:vAlign w:val="bottom"/>
          </w:tcPr>
          <w:p w14:paraId="6F03636C"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14:paraId="700A1F9E"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14:paraId="4F6BD421"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14:paraId="76B5C6D5"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3699D935"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4EC49A07"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tcPr>
          <w:p w14:paraId="62141226"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proofErr w:type="gramStart"/>
            <w:r w:rsidRPr="009731BA">
              <w:rPr>
                <w:rFonts w:ascii="宋体" w:hAnsi="宋体" w:cs="宋体" w:hint="eastAsia"/>
                <w:kern w:val="0"/>
                <w:sz w:val="18"/>
                <w:szCs w:val="18"/>
              </w:rPr>
              <w:t>粗氢氧化钴</w:t>
            </w:r>
            <w:proofErr w:type="gramEnd"/>
          </w:p>
        </w:tc>
        <w:tc>
          <w:tcPr>
            <w:tcW w:w="306" w:type="pct"/>
            <w:tcBorders>
              <w:top w:val="nil"/>
              <w:left w:val="nil"/>
              <w:bottom w:val="single" w:sz="4" w:space="0" w:color="auto"/>
              <w:right w:val="single" w:sz="4" w:space="0" w:color="auto"/>
            </w:tcBorders>
            <w:shd w:val="clear" w:color="auto" w:fill="auto"/>
            <w:noWrap/>
            <w:vAlign w:val="bottom"/>
          </w:tcPr>
          <w:p w14:paraId="37092647"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14:paraId="750E4FE6"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508" w:type="pct"/>
            <w:tcBorders>
              <w:top w:val="nil"/>
              <w:left w:val="nil"/>
              <w:bottom w:val="single" w:sz="4" w:space="0" w:color="auto"/>
              <w:right w:val="single" w:sz="4" w:space="0" w:color="auto"/>
            </w:tcBorders>
            <w:shd w:val="clear" w:color="auto" w:fill="auto"/>
            <w:noWrap/>
            <w:vAlign w:val="bottom"/>
          </w:tcPr>
          <w:p w14:paraId="411C3027"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14:paraId="71701CE9"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75120131"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1A7AC933"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6755E7AA"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尾渣</w:t>
            </w:r>
          </w:p>
        </w:tc>
        <w:tc>
          <w:tcPr>
            <w:tcW w:w="306" w:type="pct"/>
            <w:tcBorders>
              <w:top w:val="nil"/>
              <w:left w:val="nil"/>
              <w:bottom w:val="single" w:sz="4" w:space="0" w:color="auto"/>
              <w:right w:val="single" w:sz="4" w:space="0" w:color="auto"/>
            </w:tcBorders>
            <w:shd w:val="clear" w:color="auto" w:fill="auto"/>
            <w:noWrap/>
            <w:vAlign w:val="bottom"/>
          </w:tcPr>
          <w:p w14:paraId="65A55EE4"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14:paraId="14362D84"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508" w:type="pct"/>
            <w:tcBorders>
              <w:top w:val="nil"/>
              <w:left w:val="nil"/>
              <w:bottom w:val="single" w:sz="4" w:space="0" w:color="auto"/>
              <w:right w:val="single" w:sz="4" w:space="0" w:color="auto"/>
            </w:tcBorders>
            <w:shd w:val="clear" w:color="auto" w:fill="auto"/>
            <w:noWrap/>
            <w:vAlign w:val="bottom"/>
          </w:tcPr>
          <w:p w14:paraId="7D7CEEE0"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14:paraId="3CE503FB"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38D690B9"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0C1F24FB"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tcPr>
          <w:p w14:paraId="3D943B96" w14:textId="1A0D7055" w:rsidR="00BB01A7" w:rsidRPr="009731BA" w:rsidRDefault="00BB01A7"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w:t>
            </w:r>
          </w:p>
        </w:tc>
        <w:tc>
          <w:tcPr>
            <w:tcW w:w="306" w:type="pct"/>
            <w:tcBorders>
              <w:top w:val="nil"/>
              <w:left w:val="nil"/>
              <w:bottom w:val="single" w:sz="4" w:space="0" w:color="auto"/>
              <w:right w:val="single" w:sz="4" w:space="0" w:color="auto"/>
            </w:tcBorders>
            <w:shd w:val="clear" w:color="auto" w:fill="auto"/>
            <w:noWrap/>
            <w:vAlign w:val="bottom"/>
          </w:tcPr>
          <w:p w14:paraId="7ABEB41E" w14:textId="77777777" w:rsidR="00BB01A7" w:rsidRPr="009731BA" w:rsidRDefault="00BB01A7"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14:paraId="0110DFCF" w14:textId="77777777" w:rsidR="00BB01A7" w:rsidRPr="009731BA" w:rsidRDefault="00BB01A7" w:rsidP="00B700AB">
            <w:pPr>
              <w:widowControl/>
              <w:adjustRightInd/>
              <w:snapToGrid/>
              <w:spacing w:line="240" w:lineRule="auto"/>
              <w:ind w:firstLineChars="0" w:firstLine="0"/>
              <w:jc w:val="center"/>
              <w:rPr>
                <w:rFonts w:ascii="宋体" w:hAnsi="宋体" w:cs="宋体" w:hint="eastAsia"/>
                <w:kern w:val="0"/>
                <w:sz w:val="18"/>
                <w:szCs w:val="18"/>
              </w:rPr>
            </w:pPr>
          </w:p>
        </w:tc>
        <w:tc>
          <w:tcPr>
            <w:tcW w:w="508" w:type="pct"/>
            <w:tcBorders>
              <w:top w:val="nil"/>
              <w:left w:val="nil"/>
              <w:bottom w:val="single" w:sz="4" w:space="0" w:color="auto"/>
              <w:right w:val="single" w:sz="4" w:space="0" w:color="auto"/>
            </w:tcBorders>
            <w:shd w:val="clear" w:color="auto" w:fill="auto"/>
            <w:noWrap/>
            <w:vAlign w:val="bottom"/>
          </w:tcPr>
          <w:p w14:paraId="7F66B3E1" w14:textId="77777777" w:rsidR="00BB01A7" w:rsidRPr="009731BA" w:rsidRDefault="00BB01A7" w:rsidP="00B700AB">
            <w:pPr>
              <w:widowControl/>
              <w:adjustRightInd/>
              <w:snapToGrid/>
              <w:spacing w:line="240" w:lineRule="auto"/>
              <w:ind w:firstLineChars="0" w:firstLine="0"/>
              <w:jc w:val="center"/>
              <w:rPr>
                <w:rFonts w:ascii="宋体" w:hAnsi="宋体" w:cs="宋体" w:hint="eastAsia"/>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14:paraId="220FBAF9" w14:textId="77777777" w:rsidR="00BB01A7" w:rsidRPr="009731BA" w:rsidRDefault="00BB01A7"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5084A79D" w14:textId="77777777" w:rsidR="00BB01A7" w:rsidRPr="009731BA" w:rsidRDefault="00BB01A7"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52DFFEB8"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738561A5"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温室气体直接排放</w:t>
            </w:r>
          </w:p>
          <w:p w14:paraId="5EFFF904"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（燃烧、还原剂排放、工业过程）</w:t>
            </w:r>
          </w:p>
        </w:tc>
        <w:tc>
          <w:tcPr>
            <w:tcW w:w="306" w:type="pct"/>
            <w:tcBorders>
              <w:top w:val="nil"/>
              <w:left w:val="nil"/>
              <w:bottom w:val="single" w:sz="4" w:space="0" w:color="auto"/>
              <w:right w:val="single" w:sz="4" w:space="0" w:color="auto"/>
            </w:tcBorders>
            <w:shd w:val="clear" w:color="auto" w:fill="auto"/>
            <w:noWrap/>
            <w:vAlign w:val="bottom"/>
          </w:tcPr>
          <w:p w14:paraId="1D00F4E2"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14:paraId="48BF4131"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508" w:type="pct"/>
            <w:tcBorders>
              <w:top w:val="nil"/>
              <w:left w:val="nil"/>
              <w:bottom w:val="single" w:sz="4" w:space="0" w:color="auto"/>
              <w:right w:val="single" w:sz="4" w:space="0" w:color="auto"/>
            </w:tcBorders>
            <w:shd w:val="clear" w:color="auto" w:fill="auto"/>
            <w:noWrap/>
            <w:vAlign w:val="bottom"/>
          </w:tcPr>
          <w:p w14:paraId="6C34CC64"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14:paraId="4091FF21"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3BF576EC"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43A5F1A1" w14:textId="77777777" w:rsidTr="00B700AB">
        <w:trPr>
          <w:trHeight w:val="276"/>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3BC184" w14:textId="77777777" w:rsidR="00A44F0A" w:rsidRPr="009731BA" w:rsidRDefault="00A44F0A" w:rsidP="00A44F0A">
            <w:pPr>
              <w:widowControl/>
              <w:adjustRightInd/>
              <w:snapToGrid/>
              <w:spacing w:line="240" w:lineRule="auto"/>
              <w:ind w:firstLineChars="0" w:firstLine="0"/>
              <w:jc w:val="left"/>
              <w:rPr>
                <w:rFonts w:ascii="宋体" w:hAnsi="宋体" w:cs="宋体" w:hint="eastAsia"/>
                <w:kern w:val="0"/>
                <w:sz w:val="18"/>
                <w:szCs w:val="18"/>
              </w:rPr>
            </w:pPr>
            <w:r w:rsidRPr="009731BA">
              <w:rPr>
                <w:rFonts w:ascii="黑体" w:eastAsia="黑体" w:hAnsi="黑体" w:cs="宋体" w:hint="eastAsia"/>
                <w:kern w:val="0"/>
                <w:sz w:val="18"/>
                <w:szCs w:val="18"/>
              </w:rPr>
              <w:t>注1：</w:t>
            </w:r>
            <w:r w:rsidRPr="009731BA">
              <w:rPr>
                <w:rFonts w:ascii="宋体" w:hAnsi="宋体" w:cs="宋体" w:hint="eastAsia"/>
                <w:kern w:val="0"/>
                <w:sz w:val="18"/>
                <w:szCs w:val="18"/>
              </w:rPr>
              <w:t>此数据收集表中的数据是指规定时间段内所有未分配的输入和输出；</w:t>
            </w:r>
          </w:p>
          <w:p w14:paraId="6D7BDBA3" w14:textId="77777777" w:rsidR="006121B2" w:rsidRPr="009731BA" w:rsidRDefault="00A44F0A" w:rsidP="00A44F0A">
            <w:pPr>
              <w:widowControl/>
              <w:adjustRightInd/>
              <w:snapToGrid/>
              <w:spacing w:line="240" w:lineRule="auto"/>
              <w:ind w:firstLineChars="0" w:firstLine="0"/>
              <w:jc w:val="left"/>
              <w:rPr>
                <w:rFonts w:ascii="宋体" w:hAnsi="宋体" w:cs="宋体" w:hint="eastAsia"/>
                <w:kern w:val="0"/>
                <w:sz w:val="18"/>
                <w:szCs w:val="18"/>
              </w:rPr>
            </w:pPr>
            <w:r w:rsidRPr="009731BA">
              <w:rPr>
                <w:rFonts w:ascii="黑体" w:eastAsia="黑体" w:hAnsi="黑体" w:cs="宋体" w:hint="eastAsia"/>
                <w:kern w:val="0"/>
                <w:sz w:val="18"/>
                <w:szCs w:val="18"/>
              </w:rPr>
              <w:t>注2：</w:t>
            </w:r>
            <w:r w:rsidRPr="009731BA">
              <w:rPr>
                <w:rFonts w:ascii="宋体" w:hAnsi="宋体" w:cs="宋体" w:hint="eastAsia"/>
                <w:kern w:val="0"/>
                <w:sz w:val="18"/>
                <w:szCs w:val="18"/>
              </w:rPr>
              <w:t>燃料和热力应注意换算为热量单位，因为排放通常与热量相关。</w:t>
            </w:r>
          </w:p>
        </w:tc>
      </w:tr>
    </w:tbl>
    <w:p w14:paraId="5033793D" w14:textId="77777777" w:rsidR="006121B2" w:rsidRPr="00A9799F" w:rsidRDefault="006121B2" w:rsidP="006121B2">
      <w:pPr>
        <w:pStyle w:val="aff3"/>
        <w:tabs>
          <w:tab w:val="center" w:pos="4201"/>
          <w:tab w:val="right" w:leader="dot" w:pos="9298"/>
        </w:tabs>
        <w:spacing w:line="360" w:lineRule="auto"/>
        <w:ind w:firstLineChars="0" w:firstLine="0"/>
        <w:jc w:val="center"/>
        <w:rPr>
          <w:rFonts w:ascii="黑体" w:eastAsia="黑体" w:hAnsi="黑体" w:cs="黑体" w:hint="eastAsia"/>
          <w:szCs w:val="21"/>
        </w:rPr>
      </w:pPr>
    </w:p>
    <w:p w14:paraId="61BF0B80" w14:textId="045A37BB" w:rsidR="006121B2" w:rsidRPr="00A9799F" w:rsidRDefault="006121B2" w:rsidP="00731596">
      <w:pPr>
        <w:pStyle w:val="aff3"/>
        <w:tabs>
          <w:tab w:val="center" w:pos="4201"/>
          <w:tab w:val="right" w:leader="dot" w:pos="9298"/>
        </w:tabs>
        <w:spacing w:beforeLines="50" w:before="156" w:afterLines="50" w:after="156"/>
        <w:ind w:firstLineChars="0" w:firstLine="0"/>
        <w:jc w:val="center"/>
        <w:rPr>
          <w:rFonts w:ascii="黑体" w:eastAsia="黑体" w:hAnsi="黑体" w:hint="eastAsia"/>
        </w:rPr>
      </w:pPr>
      <w:r w:rsidRPr="00A9799F">
        <w:rPr>
          <w:rFonts w:ascii="黑体" w:eastAsia="黑体" w:hAnsi="黑体" w:hint="eastAsia"/>
        </w:rPr>
        <w:t>表</w:t>
      </w:r>
      <w:r w:rsidR="00480603" w:rsidRPr="00A9799F">
        <w:rPr>
          <w:rFonts w:ascii="黑体" w:eastAsia="黑体" w:hAnsi="黑体" w:hint="eastAsia"/>
        </w:rPr>
        <w:t>C</w:t>
      </w:r>
      <w:r w:rsidRPr="00A9799F">
        <w:rPr>
          <w:rFonts w:ascii="黑体" w:eastAsia="黑体" w:hAnsi="黑体" w:hint="eastAsia"/>
        </w:rPr>
        <w:t>.</w:t>
      </w:r>
      <w:r w:rsidRPr="00A9799F">
        <w:rPr>
          <w:rFonts w:ascii="黑体" w:eastAsia="黑体" w:hAnsi="黑体"/>
        </w:rPr>
        <w:t>5</w:t>
      </w:r>
      <w:r w:rsidRPr="00A9799F">
        <w:rPr>
          <w:rFonts w:ascii="黑体" w:eastAsia="黑体" w:hAnsi="黑体" w:hint="eastAsia"/>
        </w:rPr>
        <w:t xml:space="preserve"> </w:t>
      </w:r>
      <w:r w:rsidR="00A84265" w:rsidRPr="00A9799F">
        <w:rPr>
          <w:rFonts w:ascii="黑体" w:eastAsia="黑体" w:hAnsi="黑体"/>
        </w:rPr>
        <w:t xml:space="preserve"> </w:t>
      </w:r>
      <w:r w:rsidRPr="00A9799F">
        <w:rPr>
          <w:rFonts w:ascii="黑体" w:eastAsia="黑体" w:hAnsi="黑体" w:hint="eastAsia"/>
        </w:rPr>
        <w:t>现场数据收集范例（</w:t>
      </w:r>
      <w:r w:rsidR="00A44F0A" w:rsidRPr="00A9799F">
        <w:rPr>
          <w:rFonts w:ascii="黑体" w:eastAsia="黑体" w:hAnsi="黑体" w:hint="eastAsia"/>
        </w:rPr>
        <w:t>消费后废铜的</w:t>
      </w:r>
      <w:r w:rsidRPr="00A9799F">
        <w:rPr>
          <w:rFonts w:ascii="黑体" w:eastAsia="黑体" w:hAnsi="黑体" w:hint="eastAsia"/>
        </w:rPr>
        <w:t>回收）</w:t>
      </w:r>
    </w:p>
    <w:tbl>
      <w:tblPr>
        <w:tblpPr w:leftFromText="180" w:rightFromText="180" w:vertAnchor="text" w:horzAnchor="margin" w:tblpY="84"/>
        <w:tblW w:w="5113" w:type="pct"/>
        <w:tblCellMar>
          <w:left w:w="0" w:type="dxa"/>
          <w:right w:w="0" w:type="dxa"/>
        </w:tblCellMar>
        <w:tblLook w:val="04A0" w:firstRow="1" w:lastRow="0" w:firstColumn="1" w:lastColumn="0" w:noHBand="0" w:noVBand="1"/>
      </w:tblPr>
      <w:tblGrid>
        <w:gridCol w:w="3302"/>
        <w:gridCol w:w="520"/>
        <w:gridCol w:w="708"/>
        <w:gridCol w:w="863"/>
        <w:gridCol w:w="1007"/>
        <w:gridCol w:w="2090"/>
      </w:tblGrid>
      <w:tr w:rsidR="00A9799F" w:rsidRPr="00A9799F" w14:paraId="6C3A6CE7" w14:textId="77777777" w:rsidTr="00B700AB">
        <w:trPr>
          <w:trHeight w:val="276"/>
        </w:trPr>
        <w:tc>
          <w:tcPr>
            <w:tcW w:w="5000" w:type="pct"/>
            <w:gridSpan w:val="6"/>
            <w:tcBorders>
              <w:top w:val="single" w:sz="4" w:space="0" w:color="auto"/>
              <w:left w:val="single" w:sz="4" w:space="0" w:color="auto"/>
              <w:bottom w:val="nil"/>
              <w:right w:val="single" w:sz="4" w:space="0" w:color="000000"/>
            </w:tcBorders>
            <w:shd w:val="clear" w:color="auto" w:fill="auto"/>
            <w:noWrap/>
            <w:vAlign w:val="bottom"/>
            <w:hideMark/>
          </w:tcPr>
          <w:p w14:paraId="79290E61"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单元过程及统计口径描述：</w:t>
            </w:r>
          </w:p>
          <w:p w14:paraId="37199A1F"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时间段：起始时间   年  月   日；   终止时间   年   月  日</w:t>
            </w:r>
          </w:p>
        </w:tc>
      </w:tr>
      <w:tr w:rsidR="00A9799F" w:rsidRPr="00A9799F" w14:paraId="3A366290" w14:textId="77777777" w:rsidTr="00B700AB">
        <w:trPr>
          <w:trHeight w:val="276"/>
        </w:trPr>
        <w:tc>
          <w:tcPr>
            <w:tcW w:w="5000" w:type="pct"/>
            <w:gridSpan w:val="6"/>
            <w:tcBorders>
              <w:top w:val="nil"/>
              <w:left w:val="single" w:sz="4" w:space="0" w:color="auto"/>
              <w:bottom w:val="single" w:sz="4" w:space="0" w:color="auto"/>
              <w:right w:val="single" w:sz="4" w:space="0" w:color="000000"/>
            </w:tcBorders>
            <w:shd w:val="clear" w:color="auto" w:fill="auto"/>
            <w:noWrap/>
            <w:vAlign w:val="bottom"/>
            <w:hideMark/>
          </w:tcPr>
          <w:p w14:paraId="1870CB5D" w14:textId="77777777" w:rsidR="006121B2" w:rsidRPr="00A9799F" w:rsidRDefault="006121B2" w:rsidP="00B700AB">
            <w:pPr>
              <w:pStyle w:val="ae"/>
              <w:ind w:firstLineChars="0" w:firstLine="0"/>
              <w:rPr>
                <w:rFonts w:ascii="宋体" w:hAnsi="宋体" w:hint="eastAsia"/>
                <w:sz w:val="18"/>
                <w:szCs w:val="18"/>
              </w:rPr>
            </w:pPr>
            <w:r w:rsidRPr="00A9799F">
              <w:rPr>
                <w:rFonts w:ascii="宋体" w:hAnsi="宋体" w:hint="eastAsia"/>
                <w:sz w:val="18"/>
                <w:szCs w:val="18"/>
              </w:rPr>
              <w:t xml:space="preserve">制表人： </w:t>
            </w:r>
            <w:r w:rsidRPr="00A9799F">
              <w:rPr>
                <w:rFonts w:ascii="宋体" w:hAnsi="宋体"/>
                <w:sz w:val="18"/>
                <w:szCs w:val="18"/>
              </w:rPr>
              <w:t xml:space="preserve">                        </w:t>
            </w:r>
            <w:r w:rsidRPr="00A9799F">
              <w:rPr>
                <w:rFonts w:ascii="宋体" w:hAnsi="宋体" w:hint="eastAsia"/>
                <w:sz w:val="18"/>
                <w:szCs w:val="18"/>
              </w:rPr>
              <w:t>制表日期：</w:t>
            </w:r>
          </w:p>
        </w:tc>
      </w:tr>
      <w:tr w:rsidR="00A9799F" w:rsidRPr="00A9799F" w14:paraId="71779D97"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536FF57E" w14:textId="77777777" w:rsidR="006121B2" w:rsidRPr="009731BA" w:rsidRDefault="006121B2" w:rsidP="00B700AB">
            <w:pPr>
              <w:widowControl/>
              <w:adjustRightInd/>
              <w:snapToGrid/>
              <w:spacing w:line="240" w:lineRule="auto"/>
              <w:ind w:firstLineChars="0" w:firstLine="0"/>
              <w:jc w:val="left"/>
              <w:rPr>
                <w:rFonts w:ascii="宋体" w:hAnsi="宋体" w:cs="宋体" w:hint="eastAsia"/>
                <w:b/>
                <w:kern w:val="0"/>
                <w:sz w:val="18"/>
                <w:szCs w:val="18"/>
              </w:rPr>
            </w:pPr>
            <w:r w:rsidRPr="009731BA">
              <w:rPr>
                <w:rFonts w:ascii="宋体" w:hAnsi="宋体" w:cs="宋体" w:hint="eastAsia"/>
                <w:b/>
                <w:kern w:val="0"/>
                <w:sz w:val="18"/>
                <w:szCs w:val="18"/>
              </w:rPr>
              <w:t>输入</w:t>
            </w:r>
          </w:p>
        </w:tc>
        <w:tc>
          <w:tcPr>
            <w:tcW w:w="306" w:type="pct"/>
            <w:tcBorders>
              <w:top w:val="nil"/>
              <w:left w:val="nil"/>
              <w:bottom w:val="single" w:sz="4" w:space="0" w:color="auto"/>
              <w:right w:val="single" w:sz="4" w:space="0" w:color="auto"/>
            </w:tcBorders>
            <w:shd w:val="clear" w:color="auto" w:fill="auto"/>
            <w:noWrap/>
            <w:vAlign w:val="bottom"/>
            <w:hideMark/>
          </w:tcPr>
          <w:p w14:paraId="0929D20C"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单位</w:t>
            </w:r>
          </w:p>
        </w:tc>
        <w:tc>
          <w:tcPr>
            <w:tcW w:w="417" w:type="pct"/>
            <w:tcBorders>
              <w:top w:val="nil"/>
              <w:left w:val="nil"/>
              <w:bottom w:val="single" w:sz="4" w:space="0" w:color="auto"/>
              <w:right w:val="single" w:sz="4" w:space="0" w:color="auto"/>
            </w:tcBorders>
            <w:shd w:val="clear" w:color="auto" w:fill="auto"/>
            <w:noWrap/>
            <w:vAlign w:val="bottom"/>
            <w:hideMark/>
          </w:tcPr>
          <w:p w14:paraId="246BBFB9"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数量</w:t>
            </w:r>
          </w:p>
        </w:tc>
        <w:tc>
          <w:tcPr>
            <w:tcW w:w="508" w:type="pct"/>
            <w:tcBorders>
              <w:top w:val="nil"/>
              <w:left w:val="nil"/>
              <w:bottom w:val="single" w:sz="4" w:space="0" w:color="auto"/>
              <w:right w:val="single" w:sz="4" w:space="0" w:color="auto"/>
            </w:tcBorders>
            <w:shd w:val="clear" w:color="auto" w:fill="auto"/>
            <w:noWrap/>
            <w:vAlign w:val="bottom"/>
            <w:hideMark/>
          </w:tcPr>
          <w:p w14:paraId="54A6D9DF"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运距</w:t>
            </w:r>
          </w:p>
        </w:tc>
        <w:tc>
          <w:tcPr>
            <w:tcW w:w="593" w:type="pct"/>
            <w:tcBorders>
              <w:top w:val="nil"/>
              <w:left w:val="nil"/>
              <w:bottom w:val="single" w:sz="4" w:space="0" w:color="auto"/>
              <w:right w:val="single" w:sz="4" w:space="0" w:color="auto"/>
            </w:tcBorders>
            <w:shd w:val="clear" w:color="auto" w:fill="auto"/>
            <w:vAlign w:val="bottom"/>
          </w:tcPr>
          <w:p w14:paraId="20012CA9"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运输方式</w:t>
            </w:r>
          </w:p>
        </w:tc>
        <w:tc>
          <w:tcPr>
            <w:tcW w:w="1231" w:type="pct"/>
            <w:tcBorders>
              <w:top w:val="nil"/>
              <w:left w:val="nil"/>
              <w:bottom w:val="single" w:sz="4" w:space="0" w:color="auto"/>
              <w:right w:val="single" w:sz="4" w:space="0" w:color="auto"/>
            </w:tcBorders>
            <w:shd w:val="clear" w:color="auto" w:fill="auto"/>
            <w:vAlign w:val="bottom"/>
          </w:tcPr>
          <w:p w14:paraId="681B1167"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规格特征/来源</w:t>
            </w:r>
          </w:p>
        </w:tc>
      </w:tr>
      <w:tr w:rsidR="00A9799F" w:rsidRPr="00A9799F" w14:paraId="70C7225A"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14E5AFC1"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含铜零部件</w:t>
            </w:r>
          </w:p>
        </w:tc>
        <w:tc>
          <w:tcPr>
            <w:tcW w:w="306" w:type="pct"/>
            <w:tcBorders>
              <w:top w:val="nil"/>
              <w:left w:val="nil"/>
              <w:bottom w:val="single" w:sz="4" w:space="0" w:color="auto"/>
              <w:right w:val="single" w:sz="4" w:space="0" w:color="auto"/>
            </w:tcBorders>
            <w:shd w:val="clear" w:color="auto" w:fill="auto"/>
            <w:noWrap/>
            <w:vAlign w:val="bottom"/>
          </w:tcPr>
          <w:p w14:paraId="4A94495E"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14:paraId="35CF7537"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14:paraId="72D07F31"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14:paraId="43AC6E31"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490C1D26"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39BEA9C7"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tcPr>
          <w:p w14:paraId="227DD7F3"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辅助材料</w:t>
            </w:r>
          </w:p>
        </w:tc>
        <w:tc>
          <w:tcPr>
            <w:tcW w:w="306" w:type="pct"/>
            <w:tcBorders>
              <w:top w:val="nil"/>
              <w:left w:val="nil"/>
              <w:bottom w:val="single" w:sz="4" w:space="0" w:color="auto"/>
              <w:right w:val="single" w:sz="4" w:space="0" w:color="auto"/>
            </w:tcBorders>
            <w:shd w:val="clear" w:color="auto" w:fill="auto"/>
            <w:noWrap/>
            <w:vAlign w:val="bottom"/>
          </w:tcPr>
          <w:p w14:paraId="50D2457D"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14:paraId="2DC0BFCD" w14:textId="77777777" w:rsidR="006121B2" w:rsidRPr="009731BA" w:rsidRDefault="006B3639"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tcPr>
          <w:p w14:paraId="568AEAD2"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14:paraId="2A5F61D7"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28394FFF"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2D347BFE"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6283FD59"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lastRenderedPageBreak/>
              <w:t>燃料（如煤、柴油、天然气</w:t>
            </w:r>
            <w:r w:rsidR="003B4CD0" w:rsidRPr="009731BA">
              <w:rPr>
                <w:rFonts w:ascii="宋体" w:hAnsi="宋体" w:cs="宋体" w:hint="eastAsia"/>
                <w:kern w:val="0"/>
                <w:sz w:val="18"/>
                <w:szCs w:val="18"/>
              </w:rPr>
              <w:t>等</w:t>
            </w:r>
            <w:r w:rsidRPr="009731BA">
              <w:rPr>
                <w:rFonts w:ascii="宋体" w:hAnsi="宋体" w:cs="宋体" w:hint="eastAsia"/>
                <w:kern w:val="0"/>
                <w:sz w:val="18"/>
                <w:szCs w:val="18"/>
              </w:rPr>
              <w:t>）</w:t>
            </w:r>
          </w:p>
        </w:tc>
        <w:tc>
          <w:tcPr>
            <w:tcW w:w="306" w:type="pct"/>
            <w:tcBorders>
              <w:top w:val="nil"/>
              <w:left w:val="nil"/>
              <w:bottom w:val="single" w:sz="4" w:space="0" w:color="auto"/>
              <w:right w:val="single" w:sz="4" w:space="0" w:color="auto"/>
            </w:tcBorders>
            <w:shd w:val="clear" w:color="auto" w:fill="auto"/>
            <w:noWrap/>
            <w:vAlign w:val="bottom"/>
          </w:tcPr>
          <w:p w14:paraId="7C9B3929"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14:paraId="69ECE76F"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14:paraId="40776BCF"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14:paraId="406FBFE9"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1A223413"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69EBE750"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518596DD"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电力</w:t>
            </w:r>
          </w:p>
        </w:tc>
        <w:tc>
          <w:tcPr>
            <w:tcW w:w="306" w:type="pct"/>
            <w:tcBorders>
              <w:top w:val="nil"/>
              <w:left w:val="nil"/>
              <w:bottom w:val="single" w:sz="4" w:space="0" w:color="auto"/>
              <w:right w:val="single" w:sz="4" w:space="0" w:color="auto"/>
            </w:tcBorders>
            <w:shd w:val="clear" w:color="auto" w:fill="auto"/>
            <w:noWrap/>
            <w:vAlign w:val="bottom"/>
          </w:tcPr>
          <w:p w14:paraId="0CF98317"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14:paraId="5B26C4EC"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14:paraId="795D7B15"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14:paraId="1247BD4F"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653629BB"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11F85D3B"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tcPr>
          <w:p w14:paraId="1A15D5FC"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水</w:t>
            </w:r>
          </w:p>
        </w:tc>
        <w:tc>
          <w:tcPr>
            <w:tcW w:w="306" w:type="pct"/>
            <w:tcBorders>
              <w:top w:val="nil"/>
              <w:left w:val="nil"/>
              <w:bottom w:val="single" w:sz="4" w:space="0" w:color="auto"/>
              <w:right w:val="single" w:sz="4" w:space="0" w:color="auto"/>
            </w:tcBorders>
            <w:shd w:val="clear" w:color="auto" w:fill="auto"/>
            <w:noWrap/>
            <w:vAlign w:val="bottom"/>
          </w:tcPr>
          <w:p w14:paraId="52BEE9EE"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14:paraId="012130F2"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508" w:type="pct"/>
            <w:tcBorders>
              <w:top w:val="nil"/>
              <w:left w:val="nil"/>
              <w:bottom w:val="single" w:sz="4" w:space="0" w:color="auto"/>
              <w:right w:val="single" w:sz="4" w:space="0" w:color="auto"/>
            </w:tcBorders>
            <w:shd w:val="clear" w:color="auto" w:fill="auto"/>
            <w:noWrap/>
            <w:vAlign w:val="bottom"/>
          </w:tcPr>
          <w:p w14:paraId="715F7373"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14:paraId="75DD042D"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3AF63267"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760B6633"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001D62AD" w14:textId="1418C32C"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热力</w:t>
            </w:r>
          </w:p>
        </w:tc>
        <w:tc>
          <w:tcPr>
            <w:tcW w:w="306" w:type="pct"/>
            <w:tcBorders>
              <w:top w:val="nil"/>
              <w:left w:val="nil"/>
              <w:bottom w:val="single" w:sz="4" w:space="0" w:color="auto"/>
              <w:right w:val="single" w:sz="4" w:space="0" w:color="auto"/>
            </w:tcBorders>
            <w:shd w:val="clear" w:color="auto" w:fill="auto"/>
            <w:noWrap/>
            <w:vAlign w:val="bottom"/>
          </w:tcPr>
          <w:p w14:paraId="025F29D8"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14:paraId="17D4F048"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14:paraId="5F12AD78"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14:paraId="6A95BECD"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0DC5BDB4"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5EFD65BE"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2E5C9B21"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第三方服务（如有）</w:t>
            </w:r>
          </w:p>
        </w:tc>
        <w:tc>
          <w:tcPr>
            <w:tcW w:w="306" w:type="pct"/>
            <w:tcBorders>
              <w:top w:val="nil"/>
              <w:left w:val="nil"/>
              <w:bottom w:val="single" w:sz="4" w:space="0" w:color="auto"/>
              <w:right w:val="single" w:sz="4" w:space="0" w:color="auto"/>
            </w:tcBorders>
            <w:shd w:val="clear" w:color="auto" w:fill="auto"/>
            <w:noWrap/>
            <w:vAlign w:val="bottom"/>
            <w:hideMark/>
          </w:tcPr>
          <w:p w14:paraId="31B80A58"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417" w:type="pct"/>
            <w:tcBorders>
              <w:top w:val="nil"/>
              <w:left w:val="nil"/>
              <w:bottom w:val="single" w:sz="4" w:space="0" w:color="auto"/>
              <w:right w:val="single" w:sz="4" w:space="0" w:color="auto"/>
            </w:tcBorders>
            <w:shd w:val="clear" w:color="auto" w:fill="auto"/>
            <w:noWrap/>
            <w:vAlign w:val="bottom"/>
            <w:hideMark/>
          </w:tcPr>
          <w:p w14:paraId="7C71A523"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14:paraId="2ED92162"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14:paraId="5AE27535"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3CB74C78"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2F71354C"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tcPr>
          <w:p w14:paraId="6D5FF456" w14:textId="5DA0E4F9" w:rsidR="00BB01A7" w:rsidRPr="009731BA" w:rsidRDefault="00BB01A7"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w:t>
            </w:r>
          </w:p>
        </w:tc>
        <w:tc>
          <w:tcPr>
            <w:tcW w:w="306" w:type="pct"/>
            <w:tcBorders>
              <w:top w:val="nil"/>
              <w:left w:val="nil"/>
              <w:bottom w:val="single" w:sz="4" w:space="0" w:color="auto"/>
              <w:right w:val="single" w:sz="4" w:space="0" w:color="auto"/>
            </w:tcBorders>
            <w:shd w:val="clear" w:color="auto" w:fill="auto"/>
            <w:noWrap/>
            <w:vAlign w:val="bottom"/>
          </w:tcPr>
          <w:p w14:paraId="152D7251" w14:textId="77777777" w:rsidR="00BB01A7" w:rsidRPr="009731BA" w:rsidRDefault="00BB01A7"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14:paraId="0B8756A2" w14:textId="77777777" w:rsidR="00BB01A7" w:rsidRPr="009731BA" w:rsidRDefault="00BB01A7" w:rsidP="00B700AB">
            <w:pPr>
              <w:widowControl/>
              <w:adjustRightInd/>
              <w:snapToGrid/>
              <w:spacing w:line="240" w:lineRule="auto"/>
              <w:ind w:firstLineChars="0" w:firstLine="0"/>
              <w:jc w:val="center"/>
              <w:rPr>
                <w:rFonts w:ascii="宋体" w:hAnsi="宋体" w:cs="宋体" w:hint="eastAsia"/>
                <w:kern w:val="0"/>
                <w:sz w:val="18"/>
                <w:szCs w:val="18"/>
              </w:rPr>
            </w:pPr>
          </w:p>
        </w:tc>
        <w:tc>
          <w:tcPr>
            <w:tcW w:w="508" w:type="pct"/>
            <w:tcBorders>
              <w:top w:val="nil"/>
              <w:left w:val="nil"/>
              <w:bottom w:val="single" w:sz="4" w:space="0" w:color="auto"/>
              <w:right w:val="single" w:sz="4" w:space="0" w:color="auto"/>
            </w:tcBorders>
            <w:shd w:val="clear" w:color="auto" w:fill="auto"/>
            <w:noWrap/>
            <w:vAlign w:val="bottom"/>
          </w:tcPr>
          <w:p w14:paraId="62134A15" w14:textId="77777777" w:rsidR="00BB01A7" w:rsidRPr="009731BA" w:rsidRDefault="00BB01A7" w:rsidP="00B700AB">
            <w:pPr>
              <w:widowControl/>
              <w:adjustRightInd/>
              <w:snapToGrid/>
              <w:spacing w:line="240" w:lineRule="auto"/>
              <w:ind w:firstLineChars="0" w:firstLine="0"/>
              <w:jc w:val="center"/>
              <w:rPr>
                <w:rFonts w:ascii="宋体" w:hAnsi="宋体" w:cs="宋体" w:hint="eastAsia"/>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14:paraId="190E018A" w14:textId="77777777" w:rsidR="00BB01A7" w:rsidRPr="009731BA" w:rsidRDefault="00BB01A7"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495DD2EA" w14:textId="77777777" w:rsidR="00BB01A7" w:rsidRPr="009731BA" w:rsidRDefault="00BB01A7"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1BAE5C82"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3A35152C" w14:textId="77777777" w:rsidR="006121B2" w:rsidRPr="009731BA" w:rsidRDefault="006121B2" w:rsidP="00B700AB">
            <w:pPr>
              <w:widowControl/>
              <w:adjustRightInd/>
              <w:snapToGrid/>
              <w:spacing w:line="240" w:lineRule="auto"/>
              <w:ind w:firstLineChars="0" w:firstLine="0"/>
              <w:jc w:val="left"/>
              <w:rPr>
                <w:rFonts w:ascii="宋体" w:hAnsi="宋体" w:cs="宋体" w:hint="eastAsia"/>
                <w:b/>
                <w:kern w:val="0"/>
                <w:sz w:val="18"/>
                <w:szCs w:val="18"/>
              </w:rPr>
            </w:pPr>
            <w:r w:rsidRPr="009731BA">
              <w:rPr>
                <w:rFonts w:ascii="宋体" w:hAnsi="宋体" w:cs="宋体" w:hint="eastAsia"/>
                <w:b/>
                <w:kern w:val="0"/>
                <w:sz w:val="18"/>
                <w:szCs w:val="18"/>
              </w:rPr>
              <w:t>输出</w:t>
            </w:r>
          </w:p>
        </w:tc>
        <w:tc>
          <w:tcPr>
            <w:tcW w:w="306" w:type="pct"/>
            <w:tcBorders>
              <w:top w:val="nil"/>
              <w:left w:val="nil"/>
              <w:bottom w:val="single" w:sz="4" w:space="0" w:color="auto"/>
              <w:right w:val="single" w:sz="4" w:space="0" w:color="auto"/>
            </w:tcBorders>
            <w:shd w:val="clear" w:color="auto" w:fill="auto"/>
            <w:noWrap/>
            <w:vAlign w:val="bottom"/>
            <w:hideMark/>
          </w:tcPr>
          <w:p w14:paraId="217A0916"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单位</w:t>
            </w:r>
          </w:p>
        </w:tc>
        <w:tc>
          <w:tcPr>
            <w:tcW w:w="417" w:type="pct"/>
            <w:tcBorders>
              <w:top w:val="nil"/>
              <w:left w:val="nil"/>
              <w:bottom w:val="single" w:sz="4" w:space="0" w:color="auto"/>
              <w:right w:val="single" w:sz="4" w:space="0" w:color="auto"/>
            </w:tcBorders>
            <w:shd w:val="clear" w:color="auto" w:fill="auto"/>
            <w:noWrap/>
            <w:vAlign w:val="bottom"/>
            <w:hideMark/>
          </w:tcPr>
          <w:p w14:paraId="61BB4B23"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数量</w:t>
            </w:r>
          </w:p>
        </w:tc>
        <w:tc>
          <w:tcPr>
            <w:tcW w:w="508" w:type="pct"/>
            <w:tcBorders>
              <w:top w:val="nil"/>
              <w:left w:val="nil"/>
              <w:bottom w:val="single" w:sz="4" w:space="0" w:color="auto"/>
              <w:right w:val="single" w:sz="4" w:space="0" w:color="auto"/>
            </w:tcBorders>
            <w:shd w:val="clear" w:color="auto" w:fill="auto"/>
            <w:noWrap/>
            <w:vAlign w:val="bottom"/>
            <w:hideMark/>
          </w:tcPr>
          <w:p w14:paraId="693E55C1"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运距</w:t>
            </w:r>
          </w:p>
        </w:tc>
        <w:tc>
          <w:tcPr>
            <w:tcW w:w="593" w:type="pct"/>
            <w:tcBorders>
              <w:top w:val="nil"/>
              <w:left w:val="nil"/>
              <w:bottom w:val="single" w:sz="4" w:space="0" w:color="auto"/>
              <w:right w:val="single" w:sz="4" w:space="0" w:color="auto"/>
            </w:tcBorders>
            <w:shd w:val="clear" w:color="auto" w:fill="auto"/>
            <w:vAlign w:val="bottom"/>
          </w:tcPr>
          <w:p w14:paraId="176CB75D"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运输方式</w:t>
            </w:r>
          </w:p>
        </w:tc>
        <w:tc>
          <w:tcPr>
            <w:tcW w:w="1231" w:type="pct"/>
            <w:tcBorders>
              <w:top w:val="nil"/>
              <w:left w:val="nil"/>
              <w:bottom w:val="single" w:sz="4" w:space="0" w:color="auto"/>
              <w:right w:val="single" w:sz="4" w:space="0" w:color="auto"/>
            </w:tcBorders>
            <w:shd w:val="clear" w:color="auto" w:fill="auto"/>
            <w:vAlign w:val="bottom"/>
          </w:tcPr>
          <w:p w14:paraId="40C333FE"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b/>
                <w:kern w:val="0"/>
                <w:sz w:val="18"/>
                <w:szCs w:val="18"/>
              </w:rPr>
            </w:pPr>
            <w:r w:rsidRPr="009731BA">
              <w:rPr>
                <w:rFonts w:ascii="宋体" w:hAnsi="宋体" w:cs="宋体" w:hint="eastAsia"/>
                <w:b/>
                <w:kern w:val="0"/>
                <w:sz w:val="18"/>
                <w:szCs w:val="18"/>
              </w:rPr>
              <w:t>规格特征/去向</w:t>
            </w:r>
          </w:p>
        </w:tc>
      </w:tr>
      <w:tr w:rsidR="00A9799F" w:rsidRPr="00A9799F" w14:paraId="05D0A5EF"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0B1FBAC6"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含铜原料</w:t>
            </w:r>
          </w:p>
        </w:tc>
        <w:tc>
          <w:tcPr>
            <w:tcW w:w="306" w:type="pct"/>
            <w:tcBorders>
              <w:top w:val="nil"/>
              <w:left w:val="nil"/>
              <w:bottom w:val="single" w:sz="4" w:space="0" w:color="auto"/>
              <w:right w:val="single" w:sz="4" w:space="0" w:color="auto"/>
            </w:tcBorders>
            <w:shd w:val="clear" w:color="auto" w:fill="auto"/>
            <w:noWrap/>
            <w:vAlign w:val="bottom"/>
          </w:tcPr>
          <w:p w14:paraId="5B4D05B6"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14:paraId="34E0F168"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14:paraId="3499F7E7"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14:paraId="11C81996"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448A399A"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1C5BEDAB"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tcPr>
          <w:p w14:paraId="307A8543" w14:textId="15043858" w:rsidR="006121B2" w:rsidRPr="009731BA" w:rsidRDefault="0080515A" w:rsidP="00B700AB">
            <w:pPr>
              <w:widowControl/>
              <w:adjustRightInd/>
              <w:snapToGrid/>
              <w:spacing w:line="240" w:lineRule="auto"/>
              <w:ind w:firstLineChars="0" w:firstLine="0"/>
              <w:jc w:val="left"/>
              <w:rPr>
                <w:rFonts w:ascii="宋体" w:hAnsi="宋体" w:cs="宋体" w:hint="eastAsia"/>
                <w:kern w:val="0"/>
                <w:sz w:val="18"/>
                <w:szCs w:val="18"/>
              </w:rPr>
            </w:pPr>
            <w:r>
              <w:rPr>
                <w:rFonts w:ascii="宋体" w:hAnsi="宋体" w:cs="宋体" w:hint="eastAsia"/>
                <w:kern w:val="0"/>
                <w:sz w:val="18"/>
                <w:szCs w:val="18"/>
              </w:rPr>
              <w:t>共生</w:t>
            </w:r>
            <w:r w:rsidR="006121B2" w:rsidRPr="009731BA">
              <w:rPr>
                <w:rFonts w:ascii="宋体" w:hAnsi="宋体" w:cs="宋体" w:hint="eastAsia"/>
                <w:kern w:val="0"/>
                <w:sz w:val="18"/>
                <w:szCs w:val="18"/>
              </w:rPr>
              <w:t>产品</w:t>
            </w:r>
          </w:p>
        </w:tc>
        <w:tc>
          <w:tcPr>
            <w:tcW w:w="306" w:type="pct"/>
            <w:tcBorders>
              <w:top w:val="nil"/>
              <w:left w:val="nil"/>
              <w:bottom w:val="single" w:sz="4" w:space="0" w:color="auto"/>
              <w:right w:val="single" w:sz="4" w:space="0" w:color="auto"/>
            </w:tcBorders>
            <w:shd w:val="clear" w:color="auto" w:fill="auto"/>
            <w:noWrap/>
            <w:vAlign w:val="bottom"/>
          </w:tcPr>
          <w:p w14:paraId="67572119"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14:paraId="149D9A0C"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508" w:type="pct"/>
            <w:tcBorders>
              <w:top w:val="nil"/>
              <w:left w:val="nil"/>
              <w:bottom w:val="single" w:sz="4" w:space="0" w:color="auto"/>
              <w:right w:val="single" w:sz="4" w:space="0" w:color="auto"/>
            </w:tcBorders>
            <w:shd w:val="clear" w:color="auto" w:fill="auto"/>
            <w:noWrap/>
            <w:vAlign w:val="bottom"/>
          </w:tcPr>
          <w:p w14:paraId="7D2B694A"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14:paraId="05733F29"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314AC45D"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0CB57AEA"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0DB97059"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废弃物</w:t>
            </w:r>
          </w:p>
        </w:tc>
        <w:tc>
          <w:tcPr>
            <w:tcW w:w="306" w:type="pct"/>
            <w:tcBorders>
              <w:top w:val="nil"/>
              <w:left w:val="nil"/>
              <w:bottom w:val="single" w:sz="4" w:space="0" w:color="auto"/>
              <w:right w:val="single" w:sz="4" w:space="0" w:color="auto"/>
            </w:tcBorders>
            <w:shd w:val="clear" w:color="auto" w:fill="auto"/>
            <w:noWrap/>
            <w:vAlign w:val="bottom"/>
          </w:tcPr>
          <w:p w14:paraId="1E17B4CA"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14:paraId="0E7F748A"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508" w:type="pct"/>
            <w:tcBorders>
              <w:top w:val="nil"/>
              <w:left w:val="nil"/>
              <w:bottom w:val="single" w:sz="4" w:space="0" w:color="auto"/>
              <w:right w:val="single" w:sz="4" w:space="0" w:color="auto"/>
            </w:tcBorders>
            <w:shd w:val="clear" w:color="auto" w:fill="auto"/>
            <w:noWrap/>
            <w:vAlign w:val="bottom"/>
          </w:tcPr>
          <w:p w14:paraId="4AA68CBA"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14:paraId="7271970E"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0ABCEBFA"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05674B7C"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tcPr>
          <w:p w14:paraId="46669E55" w14:textId="6A3E70A9" w:rsidR="00BB01A7" w:rsidRPr="009731BA" w:rsidRDefault="00BB01A7"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w:t>
            </w:r>
          </w:p>
        </w:tc>
        <w:tc>
          <w:tcPr>
            <w:tcW w:w="306" w:type="pct"/>
            <w:tcBorders>
              <w:top w:val="nil"/>
              <w:left w:val="nil"/>
              <w:bottom w:val="single" w:sz="4" w:space="0" w:color="auto"/>
              <w:right w:val="single" w:sz="4" w:space="0" w:color="auto"/>
            </w:tcBorders>
            <w:shd w:val="clear" w:color="auto" w:fill="auto"/>
            <w:noWrap/>
            <w:vAlign w:val="bottom"/>
          </w:tcPr>
          <w:p w14:paraId="69D4FB11" w14:textId="77777777" w:rsidR="00BB01A7" w:rsidRPr="009731BA" w:rsidRDefault="00BB01A7"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14:paraId="2AB0B35D" w14:textId="77777777" w:rsidR="00BB01A7" w:rsidRPr="009731BA" w:rsidRDefault="00BB01A7" w:rsidP="00B700AB">
            <w:pPr>
              <w:widowControl/>
              <w:adjustRightInd/>
              <w:snapToGrid/>
              <w:spacing w:line="240" w:lineRule="auto"/>
              <w:ind w:firstLineChars="0" w:firstLine="0"/>
              <w:jc w:val="center"/>
              <w:rPr>
                <w:rFonts w:ascii="宋体" w:hAnsi="宋体" w:cs="宋体" w:hint="eastAsia"/>
                <w:kern w:val="0"/>
                <w:sz w:val="18"/>
                <w:szCs w:val="18"/>
              </w:rPr>
            </w:pPr>
          </w:p>
        </w:tc>
        <w:tc>
          <w:tcPr>
            <w:tcW w:w="508" w:type="pct"/>
            <w:tcBorders>
              <w:top w:val="nil"/>
              <w:left w:val="nil"/>
              <w:bottom w:val="single" w:sz="4" w:space="0" w:color="auto"/>
              <w:right w:val="single" w:sz="4" w:space="0" w:color="auto"/>
            </w:tcBorders>
            <w:shd w:val="clear" w:color="auto" w:fill="auto"/>
            <w:noWrap/>
            <w:vAlign w:val="bottom"/>
          </w:tcPr>
          <w:p w14:paraId="57DDB7BF" w14:textId="77777777" w:rsidR="00BB01A7" w:rsidRPr="009731BA" w:rsidRDefault="00BB01A7" w:rsidP="00B700AB">
            <w:pPr>
              <w:widowControl/>
              <w:adjustRightInd/>
              <w:snapToGrid/>
              <w:spacing w:line="240" w:lineRule="auto"/>
              <w:ind w:firstLineChars="0" w:firstLine="0"/>
              <w:jc w:val="center"/>
              <w:rPr>
                <w:rFonts w:ascii="宋体" w:hAnsi="宋体" w:cs="宋体" w:hint="eastAsia"/>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14:paraId="6FDF06BB" w14:textId="77777777" w:rsidR="00BB01A7" w:rsidRPr="009731BA" w:rsidRDefault="00BB01A7"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5A1226CC" w14:textId="77777777" w:rsidR="00BB01A7" w:rsidRPr="009731BA" w:rsidRDefault="00BB01A7"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4385B054" w14:textId="77777777" w:rsidTr="00B700AB">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2939131D"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温室气体直接排放</w:t>
            </w:r>
          </w:p>
          <w:p w14:paraId="0D9F0A8B"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（燃烧、工业过程）</w:t>
            </w:r>
          </w:p>
        </w:tc>
        <w:tc>
          <w:tcPr>
            <w:tcW w:w="306" w:type="pct"/>
            <w:tcBorders>
              <w:top w:val="nil"/>
              <w:left w:val="nil"/>
              <w:bottom w:val="single" w:sz="4" w:space="0" w:color="auto"/>
              <w:right w:val="single" w:sz="4" w:space="0" w:color="auto"/>
            </w:tcBorders>
            <w:shd w:val="clear" w:color="auto" w:fill="auto"/>
            <w:noWrap/>
            <w:vAlign w:val="bottom"/>
          </w:tcPr>
          <w:p w14:paraId="29642328"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14:paraId="01A572E7"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508" w:type="pct"/>
            <w:tcBorders>
              <w:top w:val="nil"/>
              <w:left w:val="nil"/>
              <w:bottom w:val="single" w:sz="4" w:space="0" w:color="auto"/>
              <w:right w:val="single" w:sz="4" w:space="0" w:color="auto"/>
            </w:tcBorders>
            <w:shd w:val="clear" w:color="auto" w:fill="auto"/>
            <w:noWrap/>
            <w:vAlign w:val="bottom"/>
          </w:tcPr>
          <w:p w14:paraId="4335B254"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14:paraId="7E071302"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70713EDE"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76B203F7" w14:textId="77777777" w:rsidTr="00B700AB">
        <w:trPr>
          <w:trHeight w:val="276"/>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CA4CB8" w14:textId="77777777" w:rsidR="0039021F" w:rsidRPr="009731BA" w:rsidRDefault="0039021F" w:rsidP="0039021F">
            <w:pPr>
              <w:widowControl/>
              <w:adjustRightInd/>
              <w:snapToGrid/>
              <w:spacing w:line="240" w:lineRule="auto"/>
              <w:ind w:firstLineChars="0" w:firstLine="0"/>
              <w:jc w:val="left"/>
              <w:rPr>
                <w:rFonts w:ascii="宋体" w:hAnsi="宋体" w:cs="宋体" w:hint="eastAsia"/>
                <w:kern w:val="0"/>
                <w:sz w:val="18"/>
                <w:szCs w:val="18"/>
              </w:rPr>
            </w:pPr>
            <w:r w:rsidRPr="009731BA">
              <w:rPr>
                <w:rFonts w:ascii="黑体" w:eastAsia="黑体" w:hAnsi="黑体" w:cs="宋体" w:hint="eastAsia"/>
                <w:kern w:val="0"/>
                <w:sz w:val="18"/>
                <w:szCs w:val="18"/>
              </w:rPr>
              <w:t>注1：</w:t>
            </w:r>
            <w:r w:rsidRPr="009731BA">
              <w:rPr>
                <w:rFonts w:ascii="宋体" w:hAnsi="宋体" w:cs="宋体" w:hint="eastAsia"/>
                <w:kern w:val="0"/>
                <w:sz w:val="18"/>
                <w:szCs w:val="18"/>
              </w:rPr>
              <w:t>此数据收集表中的数据是指规定时间段内所有未分配的输入和输出；</w:t>
            </w:r>
          </w:p>
          <w:p w14:paraId="3DEE369D" w14:textId="77777777" w:rsidR="006121B2" w:rsidRPr="009731BA" w:rsidRDefault="0039021F" w:rsidP="0039021F">
            <w:pPr>
              <w:widowControl/>
              <w:adjustRightInd/>
              <w:snapToGrid/>
              <w:spacing w:line="240" w:lineRule="auto"/>
              <w:ind w:firstLineChars="0" w:firstLine="0"/>
              <w:jc w:val="left"/>
              <w:rPr>
                <w:rFonts w:ascii="宋体" w:hAnsi="宋体" w:cs="宋体" w:hint="eastAsia"/>
                <w:kern w:val="0"/>
                <w:sz w:val="18"/>
                <w:szCs w:val="18"/>
              </w:rPr>
            </w:pPr>
            <w:r w:rsidRPr="009731BA">
              <w:rPr>
                <w:rFonts w:ascii="黑体" w:eastAsia="黑体" w:hAnsi="黑体" w:cs="宋体" w:hint="eastAsia"/>
                <w:kern w:val="0"/>
                <w:sz w:val="18"/>
                <w:szCs w:val="18"/>
              </w:rPr>
              <w:t>注2：</w:t>
            </w:r>
            <w:r w:rsidRPr="009731BA">
              <w:rPr>
                <w:rFonts w:ascii="宋体" w:hAnsi="宋体" w:cs="宋体" w:hint="eastAsia"/>
                <w:kern w:val="0"/>
                <w:sz w:val="18"/>
                <w:szCs w:val="18"/>
              </w:rPr>
              <w:t>燃料和热力应注意换算为热量单位，因为排放通常与热量相关。</w:t>
            </w:r>
          </w:p>
        </w:tc>
      </w:tr>
    </w:tbl>
    <w:p w14:paraId="264F2041" w14:textId="77777777" w:rsidR="006121B2" w:rsidRPr="00A9799F" w:rsidRDefault="006121B2" w:rsidP="006121B2">
      <w:pPr>
        <w:pStyle w:val="aff3"/>
        <w:tabs>
          <w:tab w:val="center" w:pos="4201"/>
          <w:tab w:val="right" w:leader="dot" w:pos="9298"/>
        </w:tabs>
        <w:spacing w:line="360" w:lineRule="auto"/>
        <w:ind w:firstLineChars="0" w:firstLine="0"/>
        <w:jc w:val="center"/>
        <w:rPr>
          <w:rFonts w:ascii="黑体" w:eastAsia="黑体" w:hAnsi="黑体" w:cs="黑体" w:hint="eastAsia"/>
          <w:szCs w:val="21"/>
        </w:rPr>
      </w:pPr>
    </w:p>
    <w:p w14:paraId="44952B77" w14:textId="23618388" w:rsidR="006121B2" w:rsidRPr="00A9799F" w:rsidRDefault="006121B2" w:rsidP="00731596">
      <w:pPr>
        <w:pStyle w:val="aff3"/>
        <w:tabs>
          <w:tab w:val="center" w:pos="4201"/>
          <w:tab w:val="right" w:leader="dot" w:pos="9298"/>
        </w:tabs>
        <w:spacing w:beforeLines="50" w:before="156" w:afterLines="50" w:after="156"/>
        <w:ind w:firstLineChars="0" w:firstLine="0"/>
        <w:jc w:val="center"/>
        <w:rPr>
          <w:rFonts w:ascii="黑体" w:eastAsia="黑体" w:hAnsi="黑体" w:hint="eastAsia"/>
        </w:rPr>
      </w:pPr>
      <w:r w:rsidRPr="00A9799F">
        <w:rPr>
          <w:rFonts w:ascii="黑体" w:eastAsia="黑体" w:hAnsi="黑体" w:hint="eastAsia"/>
        </w:rPr>
        <w:t>表</w:t>
      </w:r>
      <w:r w:rsidR="00480603" w:rsidRPr="00A9799F">
        <w:rPr>
          <w:rFonts w:ascii="黑体" w:eastAsia="黑体" w:hAnsi="黑体" w:hint="eastAsia"/>
        </w:rPr>
        <w:t>C</w:t>
      </w:r>
      <w:r w:rsidRPr="00A9799F">
        <w:rPr>
          <w:rFonts w:ascii="黑体" w:eastAsia="黑体" w:hAnsi="黑体" w:hint="eastAsia"/>
        </w:rPr>
        <w:t>.</w:t>
      </w:r>
      <w:r w:rsidR="006A14E9" w:rsidRPr="00A9799F">
        <w:rPr>
          <w:rFonts w:ascii="黑体" w:eastAsia="黑体" w:hAnsi="黑体"/>
        </w:rPr>
        <w:t>6</w:t>
      </w:r>
      <w:r w:rsidRPr="00A9799F">
        <w:rPr>
          <w:rFonts w:ascii="黑体" w:eastAsia="黑体" w:hAnsi="黑体" w:hint="eastAsia"/>
        </w:rPr>
        <w:t xml:space="preserve"> </w:t>
      </w:r>
      <w:r w:rsidR="00A84265" w:rsidRPr="00A9799F">
        <w:rPr>
          <w:rFonts w:ascii="黑体" w:eastAsia="黑体" w:hAnsi="黑体"/>
        </w:rPr>
        <w:t xml:space="preserve"> </w:t>
      </w:r>
      <w:r w:rsidRPr="00A9799F">
        <w:rPr>
          <w:rFonts w:ascii="黑体" w:eastAsia="黑体" w:hAnsi="黑体" w:hint="eastAsia"/>
        </w:rPr>
        <w:t>背景数据收集范例1</w:t>
      </w:r>
      <w:r w:rsidRPr="00A9799F">
        <w:rPr>
          <w:rFonts w:ascii="黑体" w:eastAsia="黑体" w:hAnsi="黑体"/>
        </w:rPr>
        <w:t>-</w:t>
      </w:r>
      <w:r w:rsidRPr="00A9799F">
        <w:rPr>
          <w:rFonts w:ascii="黑体" w:eastAsia="黑体" w:hAnsi="黑体" w:hint="eastAsia"/>
        </w:rPr>
        <w:t>外购商品</w:t>
      </w:r>
      <w:r w:rsidR="0034645D" w:rsidRPr="00A9799F">
        <w:rPr>
          <w:rFonts w:ascii="黑体" w:eastAsia="黑体" w:hAnsi="黑体" w:hint="eastAsia"/>
        </w:rPr>
        <w:t>（方法1）</w:t>
      </w:r>
    </w:p>
    <w:tbl>
      <w:tblPr>
        <w:tblW w:w="5000" w:type="pct"/>
        <w:tblLayout w:type="fixed"/>
        <w:tblCellMar>
          <w:left w:w="0" w:type="dxa"/>
          <w:right w:w="0" w:type="dxa"/>
        </w:tblCellMar>
        <w:tblLook w:val="04A0" w:firstRow="1" w:lastRow="0" w:firstColumn="1" w:lastColumn="0" w:noHBand="0" w:noVBand="1"/>
      </w:tblPr>
      <w:tblGrid>
        <w:gridCol w:w="1278"/>
        <w:gridCol w:w="1131"/>
        <w:gridCol w:w="905"/>
        <w:gridCol w:w="1076"/>
        <w:gridCol w:w="706"/>
        <w:gridCol w:w="2278"/>
        <w:gridCol w:w="928"/>
      </w:tblGrid>
      <w:tr w:rsidR="00A9799F" w:rsidRPr="00A9799F" w14:paraId="6A7E7239" w14:textId="77777777" w:rsidTr="0034645D">
        <w:trPr>
          <w:trHeight w:val="358"/>
        </w:trPr>
        <w:tc>
          <w:tcPr>
            <w:tcW w:w="770" w:type="pct"/>
            <w:tcBorders>
              <w:top w:val="single" w:sz="4" w:space="0" w:color="auto"/>
              <w:left w:val="single" w:sz="4" w:space="0" w:color="auto"/>
              <w:right w:val="single" w:sz="4" w:space="0" w:color="auto"/>
            </w:tcBorders>
            <w:shd w:val="clear" w:color="auto" w:fill="auto"/>
            <w:noWrap/>
            <w:vAlign w:val="center"/>
            <w:hideMark/>
          </w:tcPr>
          <w:p w14:paraId="29B14382" w14:textId="77777777" w:rsidR="0034645D" w:rsidRPr="009731BA" w:rsidRDefault="0034645D" w:rsidP="0034645D">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外购商品</w:t>
            </w:r>
          </w:p>
        </w:tc>
        <w:tc>
          <w:tcPr>
            <w:tcW w:w="681" w:type="pct"/>
            <w:tcBorders>
              <w:top w:val="single" w:sz="4" w:space="0" w:color="auto"/>
              <w:left w:val="nil"/>
              <w:right w:val="single" w:sz="4" w:space="0" w:color="auto"/>
            </w:tcBorders>
            <w:vAlign w:val="center"/>
          </w:tcPr>
          <w:p w14:paraId="10778C73" w14:textId="77777777" w:rsidR="0034645D" w:rsidRPr="009731BA" w:rsidRDefault="0034645D" w:rsidP="0034645D">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规格等级</w:t>
            </w:r>
          </w:p>
        </w:tc>
        <w:tc>
          <w:tcPr>
            <w:tcW w:w="545" w:type="pct"/>
            <w:tcBorders>
              <w:top w:val="single" w:sz="4" w:space="0" w:color="auto"/>
              <w:left w:val="single" w:sz="4" w:space="0" w:color="auto"/>
              <w:right w:val="single" w:sz="4" w:space="0" w:color="auto"/>
            </w:tcBorders>
            <w:shd w:val="clear" w:color="auto" w:fill="auto"/>
            <w:noWrap/>
            <w:vAlign w:val="center"/>
            <w:hideMark/>
          </w:tcPr>
          <w:p w14:paraId="5553D06C" w14:textId="77777777" w:rsidR="0034645D" w:rsidRPr="009731BA" w:rsidRDefault="0034645D" w:rsidP="0034645D">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功能单位</w:t>
            </w:r>
          </w:p>
        </w:tc>
        <w:tc>
          <w:tcPr>
            <w:tcW w:w="1073" w:type="pct"/>
            <w:gridSpan w:val="2"/>
            <w:tcBorders>
              <w:top w:val="single" w:sz="4" w:space="0" w:color="auto"/>
              <w:left w:val="nil"/>
              <w:right w:val="single" w:sz="4" w:space="0" w:color="auto"/>
            </w:tcBorders>
            <w:shd w:val="clear" w:color="auto" w:fill="auto"/>
            <w:noWrap/>
            <w:vAlign w:val="center"/>
            <w:hideMark/>
          </w:tcPr>
          <w:p w14:paraId="0B6FA55D" w14:textId="77777777" w:rsidR="0034645D" w:rsidRPr="009731BA" w:rsidRDefault="0034645D" w:rsidP="0034645D">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排放因子</w:t>
            </w:r>
          </w:p>
        </w:tc>
        <w:tc>
          <w:tcPr>
            <w:tcW w:w="1372" w:type="pct"/>
            <w:tcBorders>
              <w:top w:val="single" w:sz="4" w:space="0" w:color="auto"/>
              <w:left w:val="nil"/>
              <w:right w:val="single" w:sz="4" w:space="0" w:color="auto"/>
            </w:tcBorders>
            <w:shd w:val="clear" w:color="auto" w:fill="auto"/>
            <w:noWrap/>
            <w:vAlign w:val="center"/>
            <w:hideMark/>
          </w:tcPr>
          <w:p w14:paraId="5527AA5D" w14:textId="77777777" w:rsidR="0034645D" w:rsidRPr="009731BA" w:rsidRDefault="0034645D" w:rsidP="0034645D">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数据来源</w:t>
            </w:r>
          </w:p>
        </w:tc>
        <w:tc>
          <w:tcPr>
            <w:tcW w:w="559" w:type="pct"/>
            <w:tcBorders>
              <w:top w:val="single" w:sz="4" w:space="0" w:color="auto"/>
              <w:left w:val="nil"/>
              <w:right w:val="single" w:sz="4" w:space="0" w:color="auto"/>
            </w:tcBorders>
            <w:shd w:val="clear" w:color="auto" w:fill="auto"/>
            <w:noWrap/>
            <w:vAlign w:val="center"/>
            <w:hideMark/>
          </w:tcPr>
          <w:p w14:paraId="6DBF99DC" w14:textId="77777777" w:rsidR="0034645D" w:rsidRPr="009731BA" w:rsidRDefault="0034645D" w:rsidP="0034645D">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数据时间</w:t>
            </w:r>
          </w:p>
        </w:tc>
      </w:tr>
      <w:tr w:rsidR="00A9799F" w:rsidRPr="00A9799F" w14:paraId="748E4420" w14:textId="77777777" w:rsidTr="00A66AB1">
        <w:trPr>
          <w:trHeight w:val="276"/>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F0E4BA" w14:textId="77777777" w:rsidR="006A14E9" w:rsidRPr="009731BA" w:rsidRDefault="006A14E9"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炸药</w:t>
            </w:r>
          </w:p>
        </w:tc>
        <w:tc>
          <w:tcPr>
            <w:tcW w:w="681" w:type="pct"/>
            <w:tcBorders>
              <w:top w:val="single" w:sz="4" w:space="0" w:color="auto"/>
              <w:left w:val="nil"/>
              <w:bottom w:val="single" w:sz="4" w:space="0" w:color="auto"/>
              <w:right w:val="single" w:sz="4" w:space="0" w:color="auto"/>
            </w:tcBorders>
          </w:tcPr>
          <w:p w14:paraId="27837C41" w14:textId="77777777" w:rsidR="006A14E9" w:rsidRPr="009731BA" w:rsidRDefault="006A14E9" w:rsidP="00B700AB">
            <w:pPr>
              <w:widowControl/>
              <w:adjustRightInd/>
              <w:snapToGrid/>
              <w:spacing w:line="240" w:lineRule="auto"/>
              <w:ind w:firstLineChars="0" w:firstLine="0"/>
              <w:jc w:val="center"/>
              <w:rPr>
                <w:rFonts w:ascii="宋体" w:hAnsi="宋体" w:cs="宋体" w:hint="eastAsia"/>
                <w:kern w:val="0"/>
                <w:sz w:val="18"/>
                <w:szCs w:val="18"/>
              </w:rPr>
            </w:pP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42846E" w14:textId="77777777" w:rsidR="006A14E9" w:rsidRPr="009731BA" w:rsidRDefault="006A14E9"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1t</w:t>
            </w:r>
          </w:p>
        </w:tc>
        <w:tc>
          <w:tcPr>
            <w:tcW w:w="648" w:type="pct"/>
            <w:tcBorders>
              <w:top w:val="single" w:sz="4" w:space="0" w:color="auto"/>
              <w:left w:val="nil"/>
              <w:bottom w:val="single" w:sz="4" w:space="0" w:color="auto"/>
              <w:right w:val="single" w:sz="4" w:space="0" w:color="auto"/>
            </w:tcBorders>
            <w:shd w:val="clear" w:color="auto" w:fill="auto"/>
            <w:noWrap/>
            <w:vAlign w:val="bottom"/>
          </w:tcPr>
          <w:p w14:paraId="64DF605A" w14:textId="77777777" w:rsidR="006A14E9" w:rsidRPr="009731BA" w:rsidRDefault="006A14E9" w:rsidP="00B700AB">
            <w:pPr>
              <w:widowControl/>
              <w:adjustRightInd/>
              <w:snapToGrid/>
              <w:spacing w:line="240" w:lineRule="auto"/>
              <w:ind w:firstLineChars="0" w:firstLine="0"/>
              <w:jc w:val="center"/>
              <w:rPr>
                <w:rFonts w:ascii="宋体" w:hAnsi="宋体" w:cs="宋体" w:hint="eastAsia"/>
                <w:kern w:val="0"/>
                <w:sz w:val="18"/>
                <w:szCs w:val="18"/>
              </w:rPr>
            </w:pPr>
          </w:p>
        </w:tc>
        <w:tc>
          <w:tcPr>
            <w:tcW w:w="425" w:type="pct"/>
            <w:tcBorders>
              <w:top w:val="single" w:sz="4" w:space="0" w:color="auto"/>
              <w:left w:val="nil"/>
              <w:bottom w:val="single" w:sz="4" w:space="0" w:color="auto"/>
              <w:right w:val="single" w:sz="4" w:space="0" w:color="auto"/>
            </w:tcBorders>
            <w:shd w:val="clear" w:color="auto" w:fill="auto"/>
            <w:noWrap/>
            <w:vAlign w:val="bottom"/>
          </w:tcPr>
          <w:p w14:paraId="68804837" w14:textId="77777777" w:rsidR="006A14E9" w:rsidRPr="009731BA" w:rsidRDefault="006A14E9" w:rsidP="006A14E9">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kgCO</w:t>
            </w:r>
            <w:r w:rsidRPr="009731BA">
              <w:rPr>
                <w:rFonts w:ascii="宋体" w:hAnsi="宋体" w:cs="宋体" w:hint="eastAsia"/>
                <w:kern w:val="0"/>
                <w:sz w:val="18"/>
                <w:szCs w:val="18"/>
                <w:vertAlign w:val="subscript"/>
              </w:rPr>
              <w:t>2</w:t>
            </w:r>
          </w:p>
        </w:tc>
        <w:tc>
          <w:tcPr>
            <w:tcW w:w="1372" w:type="pct"/>
            <w:tcBorders>
              <w:top w:val="single" w:sz="4" w:space="0" w:color="auto"/>
              <w:left w:val="nil"/>
              <w:bottom w:val="single" w:sz="4" w:space="0" w:color="auto"/>
              <w:right w:val="single" w:sz="4" w:space="0" w:color="auto"/>
            </w:tcBorders>
            <w:shd w:val="clear" w:color="auto" w:fill="auto"/>
            <w:noWrap/>
            <w:vAlign w:val="bottom"/>
          </w:tcPr>
          <w:p w14:paraId="1C5F58EC" w14:textId="77777777" w:rsidR="006A14E9" w:rsidRPr="009731BA" w:rsidRDefault="006A14E9"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如：供应商</w:t>
            </w:r>
          </w:p>
        </w:tc>
        <w:tc>
          <w:tcPr>
            <w:tcW w:w="559" w:type="pct"/>
            <w:tcBorders>
              <w:top w:val="single" w:sz="4" w:space="0" w:color="auto"/>
              <w:left w:val="nil"/>
              <w:bottom w:val="single" w:sz="4" w:space="0" w:color="auto"/>
              <w:right w:val="single" w:sz="4" w:space="0" w:color="auto"/>
            </w:tcBorders>
            <w:shd w:val="clear" w:color="auto" w:fill="auto"/>
            <w:noWrap/>
            <w:vAlign w:val="bottom"/>
          </w:tcPr>
          <w:p w14:paraId="10E321A4" w14:textId="77777777" w:rsidR="006A14E9" w:rsidRPr="009731BA" w:rsidRDefault="006A14E9" w:rsidP="00B700AB">
            <w:pPr>
              <w:widowControl/>
              <w:adjustRightInd/>
              <w:snapToGrid/>
              <w:spacing w:line="240" w:lineRule="auto"/>
              <w:ind w:firstLineChars="0" w:firstLine="0"/>
              <w:jc w:val="center"/>
              <w:rPr>
                <w:rFonts w:ascii="宋体" w:hAnsi="宋体" w:cs="宋体" w:hint="eastAsia"/>
                <w:kern w:val="0"/>
                <w:sz w:val="18"/>
                <w:szCs w:val="18"/>
              </w:rPr>
            </w:pPr>
          </w:p>
        </w:tc>
      </w:tr>
      <w:tr w:rsidR="00A9799F" w:rsidRPr="00A9799F" w14:paraId="333F072F" w14:textId="77777777" w:rsidTr="00A66AB1">
        <w:trPr>
          <w:trHeight w:val="276"/>
        </w:trPr>
        <w:tc>
          <w:tcPr>
            <w:tcW w:w="770" w:type="pct"/>
            <w:tcBorders>
              <w:top w:val="nil"/>
              <w:left w:val="single" w:sz="4" w:space="0" w:color="auto"/>
              <w:bottom w:val="single" w:sz="4" w:space="0" w:color="auto"/>
              <w:right w:val="single" w:sz="4" w:space="0" w:color="auto"/>
            </w:tcBorders>
            <w:shd w:val="clear" w:color="auto" w:fill="auto"/>
            <w:noWrap/>
            <w:vAlign w:val="bottom"/>
            <w:hideMark/>
          </w:tcPr>
          <w:p w14:paraId="10D87EA2" w14:textId="77777777" w:rsidR="006A14E9" w:rsidRPr="009731BA" w:rsidRDefault="006A14E9" w:rsidP="006A14E9">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铜精矿</w:t>
            </w:r>
          </w:p>
        </w:tc>
        <w:tc>
          <w:tcPr>
            <w:tcW w:w="681" w:type="pct"/>
            <w:tcBorders>
              <w:top w:val="single" w:sz="4" w:space="0" w:color="auto"/>
              <w:left w:val="nil"/>
              <w:bottom w:val="single" w:sz="4" w:space="0" w:color="auto"/>
              <w:right w:val="single" w:sz="4" w:space="0" w:color="auto"/>
            </w:tcBorders>
          </w:tcPr>
          <w:p w14:paraId="5C7EBBD5" w14:textId="77777777" w:rsidR="006A14E9" w:rsidRPr="009731BA" w:rsidRDefault="006A14E9" w:rsidP="00B700AB">
            <w:pPr>
              <w:widowControl/>
              <w:adjustRightInd/>
              <w:snapToGrid/>
              <w:spacing w:line="240" w:lineRule="auto"/>
              <w:ind w:firstLineChars="0" w:firstLine="0"/>
              <w:jc w:val="center"/>
              <w:rPr>
                <w:rFonts w:ascii="宋体" w:hAnsi="宋体" w:cs="宋体" w:hint="eastAsia"/>
                <w:kern w:val="0"/>
                <w:sz w:val="18"/>
                <w:szCs w:val="18"/>
              </w:rPr>
            </w:pPr>
          </w:p>
        </w:tc>
        <w:tc>
          <w:tcPr>
            <w:tcW w:w="545" w:type="pct"/>
            <w:tcBorders>
              <w:top w:val="nil"/>
              <w:left w:val="single" w:sz="4" w:space="0" w:color="auto"/>
              <w:bottom w:val="single" w:sz="4" w:space="0" w:color="auto"/>
              <w:right w:val="single" w:sz="4" w:space="0" w:color="auto"/>
            </w:tcBorders>
            <w:shd w:val="clear" w:color="auto" w:fill="auto"/>
            <w:noWrap/>
            <w:vAlign w:val="bottom"/>
            <w:hideMark/>
          </w:tcPr>
          <w:p w14:paraId="04F8AFF3" w14:textId="77777777" w:rsidR="006A14E9" w:rsidRPr="009731BA" w:rsidRDefault="006A14E9"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1t</w:t>
            </w:r>
          </w:p>
        </w:tc>
        <w:tc>
          <w:tcPr>
            <w:tcW w:w="648" w:type="pct"/>
            <w:tcBorders>
              <w:top w:val="nil"/>
              <w:left w:val="nil"/>
              <w:bottom w:val="single" w:sz="4" w:space="0" w:color="auto"/>
              <w:right w:val="single" w:sz="4" w:space="0" w:color="auto"/>
            </w:tcBorders>
            <w:shd w:val="clear" w:color="auto" w:fill="auto"/>
            <w:noWrap/>
            <w:vAlign w:val="bottom"/>
            <w:hideMark/>
          </w:tcPr>
          <w:p w14:paraId="5382C163" w14:textId="77777777" w:rsidR="006A14E9" w:rsidRPr="009731BA" w:rsidRDefault="006A14E9"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425" w:type="pct"/>
            <w:tcBorders>
              <w:top w:val="nil"/>
              <w:left w:val="nil"/>
              <w:bottom w:val="single" w:sz="4" w:space="0" w:color="auto"/>
              <w:right w:val="single" w:sz="4" w:space="0" w:color="auto"/>
            </w:tcBorders>
            <w:shd w:val="clear" w:color="auto" w:fill="auto"/>
            <w:noWrap/>
            <w:vAlign w:val="bottom"/>
            <w:hideMark/>
          </w:tcPr>
          <w:p w14:paraId="5A41D113" w14:textId="77777777" w:rsidR="006A14E9" w:rsidRPr="009731BA" w:rsidRDefault="006A14E9"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kgCO</w:t>
            </w:r>
            <w:r w:rsidRPr="009731BA">
              <w:rPr>
                <w:rFonts w:ascii="宋体" w:hAnsi="宋体" w:cs="宋体" w:hint="eastAsia"/>
                <w:kern w:val="0"/>
                <w:sz w:val="18"/>
                <w:szCs w:val="18"/>
                <w:vertAlign w:val="subscript"/>
              </w:rPr>
              <w:t>2</w:t>
            </w:r>
            <w:r w:rsidRPr="009731BA">
              <w:rPr>
                <w:rFonts w:ascii="宋体" w:hAnsi="宋体" w:cs="宋体" w:hint="eastAsia"/>
                <w:kern w:val="0"/>
                <w:sz w:val="18"/>
                <w:szCs w:val="18"/>
              </w:rPr>
              <w:t xml:space="preserve">　</w:t>
            </w:r>
          </w:p>
        </w:tc>
        <w:tc>
          <w:tcPr>
            <w:tcW w:w="1372" w:type="pct"/>
            <w:tcBorders>
              <w:top w:val="nil"/>
              <w:left w:val="nil"/>
              <w:bottom w:val="single" w:sz="4" w:space="0" w:color="auto"/>
              <w:right w:val="single" w:sz="4" w:space="0" w:color="auto"/>
            </w:tcBorders>
            <w:shd w:val="clear" w:color="auto" w:fill="auto"/>
            <w:noWrap/>
            <w:vAlign w:val="bottom"/>
            <w:hideMark/>
          </w:tcPr>
          <w:p w14:paraId="29FEA523" w14:textId="77777777" w:rsidR="006A14E9" w:rsidRPr="009731BA" w:rsidRDefault="006A14E9"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如：供应商　</w:t>
            </w:r>
          </w:p>
        </w:tc>
        <w:tc>
          <w:tcPr>
            <w:tcW w:w="559" w:type="pct"/>
            <w:tcBorders>
              <w:top w:val="nil"/>
              <w:left w:val="nil"/>
              <w:bottom w:val="single" w:sz="4" w:space="0" w:color="auto"/>
              <w:right w:val="single" w:sz="4" w:space="0" w:color="auto"/>
            </w:tcBorders>
            <w:shd w:val="clear" w:color="auto" w:fill="auto"/>
            <w:noWrap/>
            <w:vAlign w:val="bottom"/>
            <w:hideMark/>
          </w:tcPr>
          <w:p w14:paraId="29120463" w14:textId="77777777" w:rsidR="006A14E9" w:rsidRPr="009731BA" w:rsidRDefault="006A14E9"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w:t>
            </w:r>
          </w:p>
        </w:tc>
      </w:tr>
      <w:tr w:rsidR="00A9799F" w:rsidRPr="00A9799F" w14:paraId="78F53235" w14:textId="77777777" w:rsidTr="00A66AB1">
        <w:trPr>
          <w:trHeight w:val="276"/>
        </w:trPr>
        <w:tc>
          <w:tcPr>
            <w:tcW w:w="770" w:type="pct"/>
            <w:tcBorders>
              <w:top w:val="nil"/>
              <w:left w:val="single" w:sz="4" w:space="0" w:color="auto"/>
              <w:bottom w:val="single" w:sz="4" w:space="0" w:color="auto"/>
              <w:right w:val="single" w:sz="4" w:space="0" w:color="auto"/>
            </w:tcBorders>
            <w:shd w:val="clear" w:color="auto" w:fill="auto"/>
            <w:noWrap/>
            <w:vAlign w:val="bottom"/>
            <w:hideMark/>
          </w:tcPr>
          <w:p w14:paraId="140358EA" w14:textId="77777777" w:rsidR="006A14E9" w:rsidRPr="009731BA" w:rsidRDefault="006A14E9"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石灰石</w:t>
            </w:r>
          </w:p>
        </w:tc>
        <w:tc>
          <w:tcPr>
            <w:tcW w:w="681" w:type="pct"/>
            <w:tcBorders>
              <w:top w:val="single" w:sz="4" w:space="0" w:color="auto"/>
              <w:left w:val="nil"/>
              <w:bottom w:val="single" w:sz="4" w:space="0" w:color="auto"/>
              <w:right w:val="single" w:sz="4" w:space="0" w:color="auto"/>
            </w:tcBorders>
          </w:tcPr>
          <w:p w14:paraId="5F76BD62" w14:textId="77777777" w:rsidR="006A14E9" w:rsidRPr="009731BA" w:rsidRDefault="006A14E9" w:rsidP="00B700AB">
            <w:pPr>
              <w:widowControl/>
              <w:adjustRightInd/>
              <w:snapToGrid/>
              <w:spacing w:line="240" w:lineRule="auto"/>
              <w:ind w:firstLineChars="0" w:firstLine="0"/>
              <w:jc w:val="center"/>
              <w:rPr>
                <w:rFonts w:ascii="宋体" w:hAnsi="宋体" w:cs="宋体" w:hint="eastAsia"/>
                <w:kern w:val="0"/>
                <w:sz w:val="18"/>
                <w:szCs w:val="18"/>
              </w:rPr>
            </w:pPr>
          </w:p>
        </w:tc>
        <w:tc>
          <w:tcPr>
            <w:tcW w:w="545" w:type="pct"/>
            <w:tcBorders>
              <w:top w:val="nil"/>
              <w:left w:val="single" w:sz="4" w:space="0" w:color="auto"/>
              <w:bottom w:val="single" w:sz="4" w:space="0" w:color="auto"/>
              <w:right w:val="single" w:sz="4" w:space="0" w:color="auto"/>
            </w:tcBorders>
            <w:shd w:val="clear" w:color="auto" w:fill="auto"/>
            <w:noWrap/>
            <w:vAlign w:val="bottom"/>
            <w:hideMark/>
          </w:tcPr>
          <w:p w14:paraId="694C312A" w14:textId="77777777" w:rsidR="006A14E9" w:rsidRPr="009731BA" w:rsidRDefault="006A14E9"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1t</w:t>
            </w:r>
          </w:p>
        </w:tc>
        <w:tc>
          <w:tcPr>
            <w:tcW w:w="648" w:type="pct"/>
            <w:tcBorders>
              <w:top w:val="nil"/>
              <w:left w:val="nil"/>
              <w:bottom w:val="single" w:sz="4" w:space="0" w:color="auto"/>
              <w:right w:val="single" w:sz="4" w:space="0" w:color="auto"/>
            </w:tcBorders>
            <w:shd w:val="clear" w:color="auto" w:fill="auto"/>
            <w:noWrap/>
            <w:vAlign w:val="bottom"/>
            <w:hideMark/>
          </w:tcPr>
          <w:p w14:paraId="2B070CEC" w14:textId="77777777" w:rsidR="006A14E9" w:rsidRPr="009731BA" w:rsidRDefault="006A14E9"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425" w:type="pct"/>
            <w:tcBorders>
              <w:top w:val="nil"/>
              <w:left w:val="nil"/>
              <w:bottom w:val="single" w:sz="4" w:space="0" w:color="auto"/>
              <w:right w:val="single" w:sz="4" w:space="0" w:color="auto"/>
            </w:tcBorders>
            <w:shd w:val="clear" w:color="auto" w:fill="auto"/>
            <w:noWrap/>
            <w:vAlign w:val="bottom"/>
            <w:hideMark/>
          </w:tcPr>
          <w:p w14:paraId="48878C74" w14:textId="77777777" w:rsidR="006A14E9" w:rsidRPr="009731BA" w:rsidRDefault="006A14E9"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kgCO</w:t>
            </w:r>
            <w:r w:rsidRPr="009731BA">
              <w:rPr>
                <w:rFonts w:ascii="宋体" w:hAnsi="宋体" w:cs="宋体" w:hint="eastAsia"/>
                <w:kern w:val="0"/>
                <w:sz w:val="18"/>
                <w:szCs w:val="18"/>
                <w:vertAlign w:val="subscript"/>
              </w:rPr>
              <w:t>2</w:t>
            </w:r>
          </w:p>
        </w:tc>
        <w:tc>
          <w:tcPr>
            <w:tcW w:w="1372" w:type="pct"/>
            <w:tcBorders>
              <w:top w:val="nil"/>
              <w:left w:val="nil"/>
              <w:bottom w:val="single" w:sz="4" w:space="0" w:color="auto"/>
              <w:right w:val="single" w:sz="4" w:space="0" w:color="auto"/>
            </w:tcBorders>
            <w:shd w:val="clear" w:color="auto" w:fill="auto"/>
            <w:noWrap/>
            <w:vAlign w:val="bottom"/>
            <w:hideMark/>
          </w:tcPr>
          <w:p w14:paraId="13242C5D" w14:textId="77777777" w:rsidR="006A14E9" w:rsidRPr="009731BA" w:rsidRDefault="006A14E9"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如：国家生命周期数据库</w:t>
            </w:r>
          </w:p>
        </w:tc>
        <w:tc>
          <w:tcPr>
            <w:tcW w:w="559" w:type="pct"/>
            <w:tcBorders>
              <w:top w:val="nil"/>
              <w:left w:val="nil"/>
              <w:bottom w:val="single" w:sz="4" w:space="0" w:color="auto"/>
              <w:right w:val="single" w:sz="4" w:space="0" w:color="auto"/>
            </w:tcBorders>
            <w:shd w:val="clear" w:color="auto" w:fill="auto"/>
            <w:noWrap/>
            <w:vAlign w:val="bottom"/>
            <w:hideMark/>
          </w:tcPr>
          <w:p w14:paraId="6DC6A6AD" w14:textId="77777777" w:rsidR="006A14E9" w:rsidRPr="009731BA" w:rsidRDefault="006A14E9"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w:t>
            </w:r>
          </w:p>
        </w:tc>
      </w:tr>
      <w:tr w:rsidR="00A9799F" w:rsidRPr="00A9799F" w14:paraId="585B632E" w14:textId="77777777" w:rsidTr="00A66AB1">
        <w:trPr>
          <w:trHeight w:val="276"/>
        </w:trPr>
        <w:tc>
          <w:tcPr>
            <w:tcW w:w="770" w:type="pct"/>
            <w:tcBorders>
              <w:top w:val="nil"/>
              <w:left w:val="single" w:sz="4" w:space="0" w:color="auto"/>
              <w:bottom w:val="single" w:sz="4" w:space="0" w:color="auto"/>
              <w:right w:val="single" w:sz="4" w:space="0" w:color="auto"/>
            </w:tcBorders>
            <w:shd w:val="clear" w:color="auto" w:fill="auto"/>
            <w:noWrap/>
            <w:vAlign w:val="bottom"/>
            <w:hideMark/>
          </w:tcPr>
          <w:p w14:paraId="719402BA" w14:textId="77777777" w:rsidR="006A14E9" w:rsidRPr="009731BA" w:rsidRDefault="006A14E9"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石英石</w:t>
            </w:r>
          </w:p>
        </w:tc>
        <w:tc>
          <w:tcPr>
            <w:tcW w:w="681" w:type="pct"/>
            <w:tcBorders>
              <w:top w:val="single" w:sz="4" w:space="0" w:color="auto"/>
              <w:left w:val="nil"/>
              <w:bottom w:val="single" w:sz="4" w:space="0" w:color="auto"/>
              <w:right w:val="single" w:sz="4" w:space="0" w:color="auto"/>
            </w:tcBorders>
          </w:tcPr>
          <w:p w14:paraId="563993ED" w14:textId="77777777" w:rsidR="006A14E9" w:rsidRPr="009731BA" w:rsidRDefault="006A14E9" w:rsidP="00B700AB">
            <w:pPr>
              <w:widowControl/>
              <w:adjustRightInd/>
              <w:snapToGrid/>
              <w:spacing w:line="240" w:lineRule="auto"/>
              <w:ind w:firstLineChars="0" w:firstLine="0"/>
              <w:jc w:val="center"/>
              <w:rPr>
                <w:rFonts w:ascii="宋体" w:hAnsi="宋体" w:cs="宋体" w:hint="eastAsia"/>
                <w:kern w:val="0"/>
                <w:sz w:val="18"/>
                <w:szCs w:val="18"/>
              </w:rPr>
            </w:pPr>
          </w:p>
        </w:tc>
        <w:tc>
          <w:tcPr>
            <w:tcW w:w="545" w:type="pct"/>
            <w:tcBorders>
              <w:top w:val="nil"/>
              <w:left w:val="single" w:sz="4" w:space="0" w:color="auto"/>
              <w:bottom w:val="single" w:sz="4" w:space="0" w:color="auto"/>
              <w:right w:val="single" w:sz="4" w:space="0" w:color="auto"/>
            </w:tcBorders>
            <w:shd w:val="clear" w:color="auto" w:fill="auto"/>
            <w:noWrap/>
            <w:vAlign w:val="bottom"/>
            <w:hideMark/>
          </w:tcPr>
          <w:p w14:paraId="79ECDCC3" w14:textId="77777777" w:rsidR="006A14E9" w:rsidRPr="009731BA" w:rsidRDefault="006A14E9"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1t</w:t>
            </w:r>
          </w:p>
        </w:tc>
        <w:tc>
          <w:tcPr>
            <w:tcW w:w="648" w:type="pct"/>
            <w:tcBorders>
              <w:top w:val="nil"/>
              <w:left w:val="nil"/>
              <w:bottom w:val="single" w:sz="4" w:space="0" w:color="auto"/>
              <w:right w:val="single" w:sz="4" w:space="0" w:color="auto"/>
            </w:tcBorders>
            <w:shd w:val="clear" w:color="auto" w:fill="auto"/>
            <w:noWrap/>
            <w:vAlign w:val="bottom"/>
            <w:hideMark/>
          </w:tcPr>
          <w:p w14:paraId="0EDE13BD" w14:textId="77777777" w:rsidR="006A14E9" w:rsidRPr="009731BA" w:rsidRDefault="006A14E9"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425" w:type="pct"/>
            <w:tcBorders>
              <w:top w:val="nil"/>
              <w:left w:val="nil"/>
              <w:bottom w:val="single" w:sz="4" w:space="0" w:color="auto"/>
              <w:right w:val="single" w:sz="4" w:space="0" w:color="auto"/>
            </w:tcBorders>
            <w:shd w:val="clear" w:color="auto" w:fill="auto"/>
            <w:noWrap/>
            <w:vAlign w:val="bottom"/>
            <w:hideMark/>
          </w:tcPr>
          <w:p w14:paraId="78A7E68A" w14:textId="77777777" w:rsidR="006A14E9" w:rsidRPr="009731BA" w:rsidRDefault="006A14E9"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kgCO</w:t>
            </w:r>
            <w:r w:rsidRPr="009731BA">
              <w:rPr>
                <w:rFonts w:ascii="宋体" w:hAnsi="宋体" w:cs="宋体" w:hint="eastAsia"/>
                <w:kern w:val="0"/>
                <w:sz w:val="18"/>
                <w:szCs w:val="18"/>
                <w:vertAlign w:val="subscript"/>
              </w:rPr>
              <w:t>2</w:t>
            </w:r>
            <w:r w:rsidRPr="009731BA">
              <w:rPr>
                <w:rFonts w:ascii="宋体" w:hAnsi="宋体" w:cs="宋体" w:hint="eastAsia"/>
                <w:kern w:val="0"/>
                <w:sz w:val="18"/>
                <w:szCs w:val="18"/>
              </w:rPr>
              <w:t xml:space="preserve">　</w:t>
            </w:r>
          </w:p>
        </w:tc>
        <w:tc>
          <w:tcPr>
            <w:tcW w:w="1372" w:type="pct"/>
            <w:tcBorders>
              <w:top w:val="nil"/>
              <w:left w:val="nil"/>
              <w:bottom w:val="single" w:sz="4" w:space="0" w:color="auto"/>
              <w:right w:val="single" w:sz="4" w:space="0" w:color="auto"/>
            </w:tcBorders>
            <w:shd w:val="clear" w:color="auto" w:fill="auto"/>
            <w:noWrap/>
            <w:vAlign w:val="bottom"/>
            <w:hideMark/>
          </w:tcPr>
          <w:p w14:paraId="5C4434C4" w14:textId="77777777" w:rsidR="006A14E9" w:rsidRPr="009731BA" w:rsidRDefault="006A14E9"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如：某商业数据库　</w:t>
            </w:r>
          </w:p>
        </w:tc>
        <w:tc>
          <w:tcPr>
            <w:tcW w:w="559" w:type="pct"/>
            <w:tcBorders>
              <w:top w:val="nil"/>
              <w:left w:val="nil"/>
              <w:bottom w:val="single" w:sz="4" w:space="0" w:color="auto"/>
              <w:right w:val="single" w:sz="4" w:space="0" w:color="auto"/>
            </w:tcBorders>
            <w:shd w:val="clear" w:color="auto" w:fill="auto"/>
            <w:noWrap/>
            <w:vAlign w:val="bottom"/>
            <w:hideMark/>
          </w:tcPr>
          <w:p w14:paraId="3FA92E20" w14:textId="77777777" w:rsidR="006A14E9" w:rsidRPr="009731BA" w:rsidRDefault="006A14E9"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w:t>
            </w:r>
          </w:p>
        </w:tc>
      </w:tr>
      <w:tr w:rsidR="00A9799F" w:rsidRPr="00A9799F" w14:paraId="1ADD9FBD" w14:textId="77777777" w:rsidTr="00A66AB1">
        <w:trPr>
          <w:trHeight w:val="276"/>
        </w:trPr>
        <w:tc>
          <w:tcPr>
            <w:tcW w:w="770" w:type="pct"/>
            <w:tcBorders>
              <w:top w:val="nil"/>
              <w:left w:val="single" w:sz="4" w:space="0" w:color="auto"/>
              <w:bottom w:val="single" w:sz="4" w:space="0" w:color="auto"/>
              <w:right w:val="single" w:sz="4" w:space="0" w:color="auto"/>
            </w:tcBorders>
            <w:shd w:val="clear" w:color="auto" w:fill="auto"/>
            <w:noWrap/>
            <w:vAlign w:val="bottom"/>
          </w:tcPr>
          <w:p w14:paraId="44F8C895" w14:textId="77777777" w:rsidR="00A66AB1" w:rsidRPr="009731BA" w:rsidRDefault="00A66AB1" w:rsidP="00A66AB1">
            <w:pPr>
              <w:widowControl/>
              <w:adjustRightInd/>
              <w:snapToGrid/>
              <w:spacing w:line="240" w:lineRule="auto"/>
              <w:ind w:right="720" w:firstLineChars="0" w:firstLine="0"/>
              <w:rPr>
                <w:rFonts w:ascii="宋体" w:hAnsi="宋体" w:cs="宋体" w:hint="eastAsia"/>
                <w:kern w:val="0"/>
                <w:sz w:val="18"/>
                <w:szCs w:val="18"/>
              </w:rPr>
            </w:pPr>
            <w:r w:rsidRPr="009731BA">
              <w:rPr>
                <w:rFonts w:ascii="宋体" w:hAnsi="宋体" w:cs="宋体" w:hint="eastAsia"/>
                <w:kern w:val="0"/>
                <w:sz w:val="18"/>
                <w:szCs w:val="18"/>
              </w:rPr>
              <w:t>硫酸钡</w:t>
            </w:r>
          </w:p>
        </w:tc>
        <w:tc>
          <w:tcPr>
            <w:tcW w:w="681" w:type="pct"/>
            <w:tcBorders>
              <w:top w:val="single" w:sz="4" w:space="0" w:color="auto"/>
              <w:left w:val="nil"/>
              <w:bottom w:val="single" w:sz="4" w:space="0" w:color="auto"/>
              <w:right w:val="single" w:sz="4" w:space="0" w:color="auto"/>
            </w:tcBorders>
          </w:tcPr>
          <w:p w14:paraId="1733D30C" w14:textId="77777777" w:rsidR="00A66AB1" w:rsidRPr="009731BA" w:rsidRDefault="00A66AB1" w:rsidP="00A66AB1">
            <w:pPr>
              <w:widowControl/>
              <w:adjustRightInd/>
              <w:snapToGrid/>
              <w:spacing w:line="240" w:lineRule="auto"/>
              <w:ind w:firstLineChars="0" w:firstLine="0"/>
              <w:jc w:val="center"/>
              <w:rPr>
                <w:rFonts w:ascii="宋体" w:hAnsi="宋体" w:cs="宋体" w:hint="eastAsia"/>
                <w:kern w:val="0"/>
                <w:sz w:val="18"/>
                <w:szCs w:val="18"/>
              </w:rPr>
            </w:pPr>
          </w:p>
        </w:tc>
        <w:tc>
          <w:tcPr>
            <w:tcW w:w="545" w:type="pct"/>
            <w:tcBorders>
              <w:top w:val="nil"/>
              <w:left w:val="single" w:sz="4" w:space="0" w:color="auto"/>
              <w:bottom w:val="single" w:sz="4" w:space="0" w:color="auto"/>
              <w:right w:val="single" w:sz="4" w:space="0" w:color="auto"/>
            </w:tcBorders>
            <w:shd w:val="clear" w:color="auto" w:fill="auto"/>
            <w:noWrap/>
            <w:vAlign w:val="bottom"/>
          </w:tcPr>
          <w:p w14:paraId="3A3441CF" w14:textId="77777777" w:rsidR="00A66AB1" w:rsidRPr="009731BA" w:rsidRDefault="00A66AB1" w:rsidP="00A66AB1">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1t</w:t>
            </w:r>
          </w:p>
        </w:tc>
        <w:tc>
          <w:tcPr>
            <w:tcW w:w="648" w:type="pct"/>
            <w:tcBorders>
              <w:top w:val="nil"/>
              <w:left w:val="nil"/>
              <w:bottom w:val="single" w:sz="4" w:space="0" w:color="auto"/>
              <w:right w:val="single" w:sz="4" w:space="0" w:color="auto"/>
            </w:tcBorders>
            <w:shd w:val="clear" w:color="auto" w:fill="auto"/>
            <w:noWrap/>
            <w:vAlign w:val="bottom"/>
          </w:tcPr>
          <w:p w14:paraId="01CD82DC" w14:textId="77777777" w:rsidR="00A66AB1" w:rsidRPr="009731BA" w:rsidRDefault="00A66AB1" w:rsidP="00A66AB1">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425" w:type="pct"/>
            <w:tcBorders>
              <w:top w:val="nil"/>
              <w:left w:val="nil"/>
              <w:bottom w:val="single" w:sz="4" w:space="0" w:color="auto"/>
              <w:right w:val="single" w:sz="4" w:space="0" w:color="auto"/>
            </w:tcBorders>
            <w:shd w:val="clear" w:color="auto" w:fill="auto"/>
            <w:noWrap/>
            <w:vAlign w:val="bottom"/>
          </w:tcPr>
          <w:p w14:paraId="4421F189" w14:textId="77777777" w:rsidR="00A66AB1" w:rsidRPr="009731BA" w:rsidRDefault="00A66AB1" w:rsidP="00A66AB1">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kgCO</w:t>
            </w:r>
            <w:r w:rsidRPr="009731BA">
              <w:rPr>
                <w:rFonts w:ascii="宋体" w:hAnsi="宋体" w:cs="宋体" w:hint="eastAsia"/>
                <w:kern w:val="0"/>
                <w:sz w:val="18"/>
                <w:szCs w:val="18"/>
                <w:vertAlign w:val="subscript"/>
              </w:rPr>
              <w:t>2</w:t>
            </w:r>
            <w:r w:rsidRPr="009731BA">
              <w:rPr>
                <w:rFonts w:ascii="宋体" w:hAnsi="宋体" w:cs="宋体" w:hint="eastAsia"/>
                <w:kern w:val="0"/>
                <w:sz w:val="18"/>
                <w:szCs w:val="18"/>
              </w:rPr>
              <w:t xml:space="preserve">　</w:t>
            </w:r>
          </w:p>
        </w:tc>
        <w:tc>
          <w:tcPr>
            <w:tcW w:w="1372" w:type="pct"/>
            <w:tcBorders>
              <w:top w:val="nil"/>
              <w:left w:val="nil"/>
              <w:bottom w:val="single" w:sz="4" w:space="0" w:color="auto"/>
              <w:right w:val="single" w:sz="4" w:space="0" w:color="auto"/>
            </w:tcBorders>
            <w:shd w:val="clear" w:color="auto" w:fill="auto"/>
            <w:noWrap/>
            <w:vAlign w:val="bottom"/>
          </w:tcPr>
          <w:p w14:paraId="653BF6C7" w14:textId="77777777" w:rsidR="00A66AB1" w:rsidRPr="009731BA" w:rsidRDefault="00A66AB1" w:rsidP="00A66AB1">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如：某文献　</w:t>
            </w:r>
          </w:p>
        </w:tc>
        <w:tc>
          <w:tcPr>
            <w:tcW w:w="559" w:type="pct"/>
            <w:tcBorders>
              <w:top w:val="nil"/>
              <w:left w:val="nil"/>
              <w:bottom w:val="single" w:sz="4" w:space="0" w:color="auto"/>
              <w:right w:val="single" w:sz="4" w:space="0" w:color="auto"/>
            </w:tcBorders>
            <w:shd w:val="clear" w:color="auto" w:fill="auto"/>
            <w:noWrap/>
            <w:vAlign w:val="bottom"/>
          </w:tcPr>
          <w:p w14:paraId="48771140" w14:textId="77777777" w:rsidR="00A66AB1" w:rsidRPr="009731BA" w:rsidRDefault="00A66AB1" w:rsidP="00A66AB1">
            <w:pPr>
              <w:widowControl/>
              <w:adjustRightInd/>
              <w:snapToGrid/>
              <w:spacing w:line="240" w:lineRule="auto"/>
              <w:ind w:firstLineChars="0" w:firstLine="0"/>
              <w:jc w:val="left"/>
              <w:rPr>
                <w:rFonts w:ascii="宋体" w:hAnsi="宋体" w:cs="宋体" w:hint="eastAsia"/>
                <w:kern w:val="0"/>
                <w:sz w:val="18"/>
                <w:szCs w:val="18"/>
              </w:rPr>
            </w:pPr>
          </w:p>
        </w:tc>
      </w:tr>
      <w:tr w:rsidR="00A66AB1" w:rsidRPr="00A9799F" w14:paraId="350B14D1" w14:textId="77777777" w:rsidTr="00A66AB1">
        <w:trPr>
          <w:trHeight w:val="276"/>
        </w:trPr>
        <w:tc>
          <w:tcPr>
            <w:tcW w:w="770" w:type="pct"/>
            <w:tcBorders>
              <w:top w:val="nil"/>
              <w:left w:val="single" w:sz="4" w:space="0" w:color="auto"/>
              <w:bottom w:val="single" w:sz="4" w:space="0" w:color="auto"/>
              <w:right w:val="single" w:sz="4" w:space="0" w:color="auto"/>
            </w:tcBorders>
            <w:shd w:val="clear" w:color="auto" w:fill="auto"/>
            <w:noWrap/>
            <w:vAlign w:val="bottom"/>
            <w:hideMark/>
          </w:tcPr>
          <w:p w14:paraId="4345E72F" w14:textId="77777777" w:rsidR="006A14E9" w:rsidRPr="009731BA" w:rsidRDefault="006A14E9"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w:t>
            </w:r>
          </w:p>
        </w:tc>
        <w:tc>
          <w:tcPr>
            <w:tcW w:w="681" w:type="pct"/>
            <w:tcBorders>
              <w:top w:val="single" w:sz="4" w:space="0" w:color="auto"/>
              <w:left w:val="nil"/>
              <w:bottom w:val="single" w:sz="4" w:space="0" w:color="auto"/>
              <w:right w:val="single" w:sz="4" w:space="0" w:color="auto"/>
            </w:tcBorders>
          </w:tcPr>
          <w:p w14:paraId="6BC2C186" w14:textId="77777777" w:rsidR="006A14E9" w:rsidRPr="009731BA" w:rsidRDefault="006A14E9" w:rsidP="00B700AB">
            <w:pPr>
              <w:widowControl/>
              <w:adjustRightInd/>
              <w:snapToGrid/>
              <w:spacing w:line="240" w:lineRule="auto"/>
              <w:ind w:firstLineChars="0" w:firstLine="0"/>
              <w:jc w:val="center"/>
              <w:rPr>
                <w:rFonts w:ascii="宋体" w:hAnsi="宋体" w:cs="宋体" w:hint="eastAsia"/>
                <w:kern w:val="0"/>
                <w:sz w:val="18"/>
                <w:szCs w:val="18"/>
              </w:rPr>
            </w:pPr>
          </w:p>
        </w:tc>
        <w:tc>
          <w:tcPr>
            <w:tcW w:w="545" w:type="pct"/>
            <w:tcBorders>
              <w:top w:val="nil"/>
              <w:left w:val="single" w:sz="4" w:space="0" w:color="auto"/>
              <w:bottom w:val="single" w:sz="4" w:space="0" w:color="auto"/>
              <w:right w:val="single" w:sz="4" w:space="0" w:color="auto"/>
            </w:tcBorders>
            <w:shd w:val="clear" w:color="auto" w:fill="auto"/>
            <w:noWrap/>
            <w:vAlign w:val="bottom"/>
            <w:hideMark/>
          </w:tcPr>
          <w:p w14:paraId="29872E83" w14:textId="77777777" w:rsidR="006A14E9" w:rsidRPr="009731BA" w:rsidRDefault="006A14E9"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648" w:type="pct"/>
            <w:tcBorders>
              <w:top w:val="nil"/>
              <w:left w:val="nil"/>
              <w:bottom w:val="single" w:sz="4" w:space="0" w:color="auto"/>
              <w:right w:val="single" w:sz="4" w:space="0" w:color="auto"/>
            </w:tcBorders>
            <w:shd w:val="clear" w:color="auto" w:fill="auto"/>
            <w:noWrap/>
            <w:vAlign w:val="bottom"/>
            <w:hideMark/>
          </w:tcPr>
          <w:p w14:paraId="421022BE" w14:textId="77777777" w:rsidR="006A14E9" w:rsidRPr="009731BA" w:rsidRDefault="006A14E9"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425" w:type="pct"/>
            <w:tcBorders>
              <w:top w:val="nil"/>
              <w:left w:val="nil"/>
              <w:bottom w:val="single" w:sz="4" w:space="0" w:color="auto"/>
              <w:right w:val="single" w:sz="4" w:space="0" w:color="auto"/>
            </w:tcBorders>
            <w:shd w:val="clear" w:color="auto" w:fill="auto"/>
            <w:noWrap/>
            <w:vAlign w:val="bottom"/>
            <w:hideMark/>
          </w:tcPr>
          <w:p w14:paraId="0011B3FC" w14:textId="77777777" w:rsidR="006A14E9" w:rsidRPr="009731BA" w:rsidRDefault="006A14E9"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1372" w:type="pct"/>
            <w:tcBorders>
              <w:top w:val="nil"/>
              <w:left w:val="nil"/>
              <w:bottom w:val="single" w:sz="4" w:space="0" w:color="auto"/>
              <w:right w:val="single" w:sz="4" w:space="0" w:color="auto"/>
            </w:tcBorders>
            <w:shd w:val="clear" w:color="auto" w:fill="auto"/>
            <w:noWrap/>
            <w:vAlign w:val="bottom"/>
            <w:hideMark/>
          </w:tcPr>
          <w:p w14:paraId="42327FAC" w14:textId="77777777" w:rsidR="006A14E9" w:rsidRPr="009731BA" w:rsidRDefault="006A14E9"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59" w:type="pct"/>
            <w:tcBorders>
              <w:top w:val="nil"/>
              <w:left w:val="nil"/>
              <w:bottom w:val="single" w:sz="4" w:space="0" w:color="auto"/>
              <w:right w:val="single" w:sz="4" w:space="0" w:color="auto"/>
            </w:tcBorders>
            <w:shd w:val="clear" w:color="auto" w:fill="auto"/>
            <w:noWrap/>
            <w:vAlign w:val="bottom"/>
            <w:hideMark/>
          </w:tcPr>
          <w:p w14:paraId="2658BB02" w14:textId="77777777" w:rsidR="006A14E9" w:rsidRPr="009731BA" w:rsidRDefault="006A14E9"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w:t>
            </w:r>
          </w:p>
        </w:tc>
      </w:tr>
    </w:tbl>
    <w:p w14:paraId="052A6EA5" w14:textId="77777777" w:rsidR="0034645D" w:rsidRPr="00A9799F" w:rsidRDefault="0034645D" w:rsidP="0034645D">
      <w:pPr>
        <w:pStyle w:val="aff3"/>
        <w:tabs>
          <w:tab w:val="center" w:pos="4201"/>
          <w:tab w:val="right" w:leader="dot" w:pos="9298"/>
        </w:tabs>
        <w:ind w:firstLineChars="0" w:firstLine="0"/>
        <w:jc w:val="center"/>
        <w:rPr>
          <w:rFonts w:ascii="黑体" w:eastAsia="黑体" w:hAnsi="黑体" w:hint="eastAsia"/>
        </w:rPr>
      </w:pPr>
    </w:p>
    <w:p w14:paraId="47E365D1" w14:textId="6EFFAF67" w:rsidR="0034645D" w:rsidRPr="00A9799F" w:rsidRDefault="0034645D" w:rsidP="00731596">
      <w:pPr>
        <w:pStyle w:val="aff3"/>
        <w:tabs>
          <w:tab w:val="center" w:pos="4201"/>
          <w:tab w:val="right" w:leader="dot" w:pos="9298"/>
        </w:tabs>
        <w:spacing w:beforeLines="50" w:before="156" w:afterLines="50" w:after="156"/>
        <w:ind w:firstLineChars="0" w:firstLine="0"/>
        <w:jc w:val="center"/>
        <w:rPr>
          <w:rFonts w:ascii="黑体" w:eastAsia="黑体" w:hAnsi="黑体" w:hint="eastAsia"/>
        </w:rPr>
      </w:pPr>
      <w:r w:rsidRPr="00A9799F">
        <w:rPr>
          <w:rFonts w:ascii="黑体" w:eastAsia="黑体" w:hAnsi="黑体" w:hint="eastAsia"/>
        </w:rPr>
        <w:t>表</w:t>
      </w:r>
      <w:r w:rsidR="00480603" w:rsidRPr="00A9799F">
        <w:rPr>
          <w:rFonts w:ascii="黑体" w:eastAsia="黑体" w:hAnsi="黑体" w:hint="eastAsia"/>
        </w:rPr>
        <w:t>C</w:t>
      </w:r>
      <w:r w:rsidRPr="00A9799F">
        <w:rPr>
          <w:rFonts w:ascii="黑体" w:eastAsia="黑体" w:hAnsi="黑体" w:hint="eastAsia"/>
        </w:rPr>
        <w:t>.</w:t>
      </w:r>
      <w:r w:rsidR="005E04F3" w:rsidRPr="00A9799F">
        <w:rPr>
          <w:rFonts w:ascii="黑体" w:eastAsia="黑体" w:hAnsi="黑体"/>
        </w:rPr>
        <w:t>7</w:t>
      </w:r>
      <w:r w:rsidRPr="00A9799F">
        <w:rPr>
          <w:rFonts w:ascii="黑体" w:eastAsia="黑体" w:hAnsi="黑体" w:hint="eastAsia"/>
        </w:rPr>
        <w:t xml:space="preserve"> </w:t>
      </w:r>
      <w:r w:rsidRPr="00A9799F">
        <w:rPr>
          <w:rFonts w:ascii="黑体" w:eastAsia="黑体" w:hAnsi="黑体"/>
        </w:rPr>
        <w:t xml:space="preserve"> </w:t>
      </w:r>
      <w:r w:rsidRPr="00A9799F">
        <w:rPr>
          <w:rFonts w:ascii="黑体" w:eastAsia="黑体" w:hAnsi="黑体" w:hint="eastAsia"/>
        </w:rPr>
        <w:t>背景数据收集范例</w:t>
      </w:r>
      <w:r w:rsidRPr="00A9799F">
        <w:rPr>
          <w:rFonts w:ascii="黑体" w:eastAsia="黑体" w:hAnsi="黑体"/>
        </w:rPr>
        <w:t>2-</w:t>
      </w:r>
      <w:r w:rsidRPr="00A9799F">
        <w:rPr>
          <w:rFonts w:ascii="黑体" w:eastAsia="黑体" w:hAnsi="黑体" w:hint="eastAsia"/>
        </w:rPr>
        <w:t>某外购商品X的生产（方法</w:t>
      </w:r>
      <w:r w:rsidRPr="00A9799F">
        <w:rPr>
          <w:rFonts w:ascii="黑体" w:eastAsia="黑体" w:hAnsi="黑体"/>
        </w:rPr>
        <w:t>2</w:t>
      </w:r>
      <w:r w:rsidRPr="00A9799F">
        <w:rPr>
          <w:rFonts w:ascii="黑体" w:eastAsia="黑体" w:hAnsi="黑体" w:hint="eastAsia"/>
        </w:rPr>
        <w:t>）</w:t>
      </w:r>
    </w:p>
    <w:tbl>
      <w:tblPr>
        <w:tblW w:w="5000" w:type="pct"/>
        <w:tblCellMar>
          <w:left w:w="0" w:type="dxa"/>
          <w:right w:w="0" w:type="dxa"/>
        </w:tblCellMar>
        <w:tblLook w:val="04A0" w:firstRow="1" w:lastRow="0" w:firstColumn="1" w:lastColumn="0" w:noHBand="0" w:noVBand="1"/>
      </w:tblPr>
      <w:tblGrid>
        <w:gridCol w:w="2309"/>
        <w:gridCol w:w="777"/>
        <w:gridCol w:w="777"/>
        <w:gridCol w:w="1543"/>
        <w:gridCol w:w="2119"/>
        <w:gridCol w:w="777"/>
      </w:tblGrid>
      <w:tr w:rsidR="00A9799F" w:rsidRPr="00A9799F" w14:paraId="2C5BCF18" w14:textId="77777777" w:rsidTr="00DB0149">
        <w:trPr>
          <w:trHeight w:val="279"/>
        </w:trPr>
        <w:tc>
          <w:tcPr>
            <w:tcW w:w="13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5CD67" w14:textId="77777777" w:rsidR="0034645D" w:rsidRPr="009731BA" w:rsidRDefault="00B3171C" w:rsidP="0020348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活动水平数据</w:t>
            </w:r>
          </w:p>
        </w:tc>
        <w:tc>
          <w:tcPr>
            <w:tcW w:w="468" w:type="pct"/>
            <w:tcBorders>
              <w:top w:val="single" w:sz="4" w:space="0" w:color="auto"/>
              <w:left w:val="nil"/>
              <w:bottom w:val="single" w:sz="4" w:space="0" w:color="auto"/>
              <w:right w:val="single" w:sz="4" w:space="0" w:color="auto"/>
            </w:tcBorders>
          </w:tcPr>
          <w:p w14:paraId="3465D763" w14:textId="77777777" w:rsidR="0034645D" w:rsidRPr="009731BA" w:rsidRDefault="0034645D" w:rsidP="0020348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规格等级</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4CB41" w14:textId="77777777" w:rsidR="0034645D" w:rsidRPr="009731BA" w:rsidRDefault="0034645D" w:rsidP="0020348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单位</w:t>
            </w:r>
          </w:p>
        </w:tc>
        <w:tc>
          <w:tcPr>
            <w:tcW w:w="929" w:type="pct"/>
            <w:tcBorders>
              <w:top w:val="single" w:sz="4" w:space="0" w:color="auto"/>
              <w:left w:val="nil"/>
              <w:bottom w:val="single" w:sz="4" w:space="0" w:color="auto"/>
              <w:right w:val="single" w:sz="4" w:space="0" w:color="auto"/>
            </w:tcBorders>
            <w:shd w:val="clear" w:color="auto" w:fill="auto"/>
            <w:noWrap/>
            <w:vAlign w:val="bottom"/>
            <w:hideMark/>
          </w:tcPr>
          <w:p w14:paraId="4CF651BB" w14:textId="77777777" w:rsidR="0034645D" w:rsidRPr="009731BA" w:rsidRDefault="0034645D" w:rsidP="0020348B">
            <w:pPr>
              <w:widowControl/>
              <w:adjustRightInd/>
              <w:snapToGrid/>
              <w:spacing w:line="240" w:lineRule="auto"/>
              <w:ind w:firstLineChars="0" w:firstLine="0"/>
              <w:jc w:val="center"/>
              <w:rPr>
                <w:rFonts w:ascii="宋体" w:hAnsi="宋体" w:cs="宋体" w:hint="eastAsia"/>
                <w:kern w:val="0"/>
                <w:sz w:val="18"/>
                <w:szCs w:val="18"/>
              </w:rPr>
            </w:pPr>
            <w:proofErr w:type="gramStart"/>
            <w:r w:rsidRPr="009731BA">
              <w:rPr>
                <w:rFonts w:ascii="宋体" w:hAnsi="宋体" w:cs="宋体" w:hint="eastAsia"/>
                <w:kern w:val="0"/>
                <w:sz w:val="18"/>
                <w:szCs w:val="18"/>
              </w:rPr>
              <w:t>每功能</w:t>
            </w:r>
            <w:proofErr w:type="gramEnd"/>
            <w:r w:rsidRPr="009731BA">
              <w:rPr>
                <w:rFonts w:ascii="宋体" w:hAnsi="宋体" w:cs="宋体" w:hint="eastAsia"/>
                <w:kern w:val="0"/>
                <w:sz w:val="18"/>
                <w:szCs w:val="18"/>
              </w:rPr>
              <w:t>单位消耗量</w:t>
            </w:r>
          </w:p>
        </w:tc>
        <w:tc>
          <w:tcPr>
            <w:tcW w:w="1276" w:type="pct"/>
            <w:tcBorders>
              <w:top w:val="single" w:sz="4" w:space="0" w:color="auto"/>
              <w:left w:val="nil"/>
              <w:bottom w:val="single" w:sz="4" w:space="0" w:color="auto"/>
              <w:right w:val="single" w:sz="4" w:space="0" w:color="auto"/>
            </w:tcBorders>
            <w:shd w:val="clear" w:color="auto" w:fill="auto"/>
            <w:noWrap/>
            <w:vAlign w:val="bottom"/>
            <w:hideMark/>
          </w:tcPr>
          <w:p w14:paraId="20AA59F6" w14:textId="77777777" w:rsidR="0034645D" w:rsidRPr="009731BA" w:rsidRDefault="0034645D" w:rsidP="0020348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数据来源</w:t>
            </w:r>
          </w:p>
        </w:tc>
        <w:tc>
          <w:tcPr>
            <w:tcW w:w="468" w:type="pct"/>
            <w:tcBorders>
              <w:top w:val="single" w:sz="4" w:space="0" w:color="auto"/>
              <w:left w:val="nil"/>
              <w:bottom w:val="single" w:sz="4" w:space="0" w:color="auto"/>
              <w:right w:val="single" w:sz="4" w:space="0" w:color="auto"/>
            </w:tcBorders>
            <w:shd w:val="clear" w:color="auto" w:fill="auto"/>
            <w:noWrap/>
            <w:vAlign w:val="bottom"/>
            <w:hideMark/>
          </w:tcPr>
          <w:p w14:paraId="424A02D7" w14:textId="77777777" w:rsidR="0034645D" w:rsidRPr="009731BA" w:rsidRDefault="0034645D" w:rsidP="0020348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数据时间</w:t>
            </w:r>
          </w:p>
        </w:tc>
      </w:tr>
      <w:tr w:rsidR="00A9799F" w:rsidRPr="00A9799F" w14:paraId="5CF9F507" w14:textId="77777777" w:rsidTr="00DB0149">
        <w:trPr>
          <w:trHeight w:val="279"/>
        </w:trPr>
        <w:tc>
          <w:tcPr>
            <w:tcW w:w="1391" w:type="pct"/>
            <w:tcBorders>
              <w:top w:val="nil"/>
              <w:left w:val="single" w:sz="4" w:space="0" w:color="auto"/>
              <w:bottom w:val="single" w:sz="4" w:space="0" w:color="auto"/>
              <w:right w:val="single" w:sz="4" w:space="0" w:color="auto"/>
            </w:tcBorders>
            <w:shd w:val="clear" w:color="auto" w:fill="auto"/>
            <w:noWrap/>
            <w:vAlign w:val="bottom"/>
            <w:hideMark/>
          </w:tcPr>
          <w:p w14:paraId="59248F27" w14:textId="77777777" w:rsidR="0034645D" w:rsidRPr="009731BA" w:rsidRDefault="0034645D" w:rsidP="0020348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原材料A</w:t>
            </w:r>
          </w:p>
        </w:tc>
        <w:tc>
          <w:tcPr>
            <w:tcW w:w="468" w:type="pct"/>
            <w:tcBorders>
              <w:top w:val="single" w:sz="4" w:space="0" w:color="auto"/>
              <w:left w:val="nil"/>
              <w:bottom w:val="single" w:sz="4" w:space="0" w:color="auto"/>
              <w:right w:val="single" w:sz="4" w:space="0" w:color="auto"/>
            </w:tcBorders>
          </w:tcPr>
          <w:p w14:paraId="6A94B74A" w14:textId="77777777" w:rsidR="0034645D" w:rsidRPr="009731BA" w:rsidRDefault="0034645D" w:rsidP="0020348B">
            <w:pPr>
              <w:widowControl/>
              <w:adjustRightInd/>
              <w:snapToGrid/>
              <w:spacing w:line="240" w:lineRule="auto"/>
              <w:ind w:firstLineChars="0" w:firstLine="0"/>
              <w:jc w:val="center"/>
              <w:rPr>
                <w:rFonts w:ascii="宋体" w:hAnsi="宋体" w:cs="宋体" w:hint="eastAsia"/>
                <w:kern w:val="0"/>
                <w:sz w:val="18"/>
                <w:szCs w:val="18"/>
              </w:rPr>
            </w:pP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14:paraId="66486FD7" w14:textId="77777777" w:rsidR="0034645D" w:rsidRPr="009731BA" w:rsidRDefault="0034645D" w:rsidP="0034645D">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t </w:t>
            </w:r>
          </w:p>
        </w:tc>
        <w:tc>
          <w:tcPr>
            <w:tcW w:w="929" w:type="pct"/>
            <w:tcBorders>
              <w:top w:val="nil"/>
              <w:left w:val="nil"/>
              <w:bottom w:val="single" w:sz="4" w:space="0" w:color="auto"/>
              <w:right w:val="single" w:sz="4" w:space="0" w:color="auto"/>
            </w:tcBorders>
            <w:shd w:val="clear" w:color="auto" w:fill="auto"/>
            <w:noWrap/>
            <w:vAlign w:val="bottom"/>
            <w:hideMark/>
          </w:tcPr>
          <w:p w14:paraId="03F782C5" w14:textId="77777777" w:rsidR="0034645D" w:rsidRPr="009731BA" w:rsidRDefault="0034645D" w:rsidP="0020348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1276" w:type="pct"/>
            <w:tcBorders>
              <w:top w:val="nil"/>
              <w:left w:val="nil"/>
              <w:bottom w:val="single" w:sz="4" w:space="0" w:color="auto"/>
              <w:right w:val="single" w:sz="4" w:space="0" w:color="auto"/>
            </w:tcBorders>
            <w:shd w:val="clear" w:color="auto" w:fill="auto"/>
            <w:noWrap/>
            <w:vAlign w:val="bottom"/>
            <w:hideMark/>
          </w:tcPr>
          <w:p w14:paraId="4960761D" w14:textId="77777777" w:rsidR="0034645D" w:rsidRPr="009731BA" w:rsidRDefault="0034645D" w:rsidP="0020348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如：供应商　</w:t>
            </w:r>
          </w:p>
        </w:tc>
        <w:tc>
          <w:tcPr>
            <w:tcW w:w="468" w:type="pct"/>
            <w:tcBorders>
              <w:top w:val="nil"/>
              <w:left w:val="nil"/>
              <w:bottom w:val="single" w:sz="4" w:space="0" w:color="auto"/>
              <w:right w:val="single" w:sz="4" w:space="0" w:color="auto"/>
            </w:tcBorders>
            <w:shd w:val="clear" w:color="auto" w:fill="auto"/>
            <w:noWrap/>
            <w:vAlign w:val="bottom"/>
            <w:hideMark/>
          </w:tcPr>
          <w:p w14:paraId="14A0195E" w14:textId="77777777" w:rsidR="0034645D" w:rsidRPr="009731BA" w:rsidRDefault="0034645D" w:rsidP="0020348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w:t>
            </w:r>
          </w:p>
        </w:tc>
      </w:tr>
      <w:tr w:rsidR="00A9799F" w:rsidRPr="00A9799F" w14:paraId="3174A87C" w14:textId="77777777" w:rsidTr="00DB0149">
        <w:trPr>
          <w:trHeight w:val="279"/>
        </w:trPr>
        <w:tc>
          <w:tcPr>
            <w:tcW w:w="1391" w:type="pct"/>
            <w:tcBorders>
              <w:top w:val="nil"/>
              <w:left w:val="single" w:sz="4" w:space="0" w:color="auto"/>
              <w:bottom w:val="single" w:sz="4" w:space="0" w:color="auto"/>
              <w:right w:val="single" w:sz="4" w:space="0" w:color="auto"/>
            </w:tcBorders>
            <w:shd w:val="clear" w:color="auto" w:fill="auto"/>
            <w:noWrap/>
            <w:vAlign w:val="bottom"/>
            <w:hideMark/>
          </w:tcPr>
          <w:p w14:paraId="7C39EB20" w14:textId="77777777" w:rsidR="0034645D" w:rsidRPr="009731BA" w:rsidRDefault="0034645D" w:rsidP="0020348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燃料B（如柴油）</w:t>
            </w:r>
          </w:p>
        </w:tc>
        <w:tc>
          <w:tcPr>
            <w:tcW w:w="468" w:type="pct"/>
            <w:tcBorders>
              <w:top w:val="single" w:sz="4" w:space="0" w:color="auto"/>
              <w:left w:val="nil"/>
              <w:bottom w:val="single" w:sz="4" w:space="0" w:color="auto"/>
              <w:right w:val="single" w:sz="4" w:space="0" w:color="auto"/>
            </w:tcBorders>
          </w:tcPr>
          <w:p w14:paraId="54FE25CE" w14:textId="77777777" w:rsidR="0034645D" w:rsidRPr="009731BA" w:rsidRDefault="0034645D" w:rsidP="0020348B">
            <w:pPr>
              <w:widowControl/>
              <w:adjustRightInd/>
              <w:snapToGrid/>
              <w:spacing w:line="240" w:lineRule="auto"/>
              <w:ind w:firstLineChars="0" w:firstLine="0"/>
              <w:jc w:val="center"/>
              <w:rPr>
                <w:rFonts w:ascii="宋体" w:hAnsi="宋体" w:cs="宋体" w:hint="eastAsia"/>
                <w:kern w:val="0"/>
                <w:sz w:val="18"/>
                <w:szCs w:val="18"/>
              </w:rPr>
            </w:pP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14:paraId="34FD415A" w14:textId="77777777" w:rsidR="0034645D" w:rsidRPr="009731BA" w:rsidRDefault="0034645D" w:rsidP="0020348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t</w:t>
            </w:r>
          </w:p>
        </w:tc>
        <w:tc>
          <w:tcPr>
            <w:tcW w:w="929" w:type="pct"/>
            <w:tcBorders>
              <w:top w:val="nil"/>
              <w:left w:val="nil"/>
              <w:bottom w:val="single" w:sz="4" w:space="0" w:color="auto"/>
              <w:right w:val="single" w:sz="4" w:space="0" w:color="auto"/>
            </w:tcBorders>
            <w:shd w:val="clear" w:color="auto" w:fill="auto"/>
            <w:noWrap/>
            <w:vAlign w:val="bottom"/>
            <w:hideMark/>
          </w:tcPr>
          <w:p w14:paraId="72C0FAA6" w14:textId="77777777" w:rsidR="0034645D" w:rsidRPr="009731BA" w:rsidRDefault="0034645D" w:rsidP="0020348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1276" w:type="pct"/>
            <w:tcBorders>
              <w:top w:val="nil"/>
              <w:left w:val="nil"/>
              <w:bottom w:val="single" w:sz="4" w:space="0" w:color="auto"/>
              <w:right w:val="single" w:sz="4" w:space="0" w:color="auto"/>
            </w:tcBorders>
            <w:shd w:val="clear" w:color="auto" w:fill="auto"/>
            <w:noWrap/>
            <w:vAlign w:val="bottom"/>
            <w:hideMark/>
          </w:tcPr>
          <w:p w14:paraId="705CB427" w14:textId="77777777" w:rsidR="0034645D" w:rsidRPr="009731BA" w:rsidRDefault="0034645D" w:rsidP="0020348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如：国家生命周期数据库</w:t>
            </w:r>
          </w:p>
        </w:tc>
        <w:tc>
          <w:tcPr>
            <w:tcW w:w="468" w:type="pct"/>
            <w:tcBorders>
              <w:top w:val="nil"/>
              <w:left w:val="nil"/>
              <w:bottom w:val="single" w:sz="4" w:space="0" w:color="auto"/>
              <w:right w:val="single" w:sz="4" w:space="0" w:color="auto"/>
            </w:tcBorders>
            <w:shd w:val="clear" w:color="auto" w:fill="auto"/>
            <w:noWrap/>
            <w:vAlign w:val="bottom"/>
            <w:hideMark/>
          </w:tcPr>
          <w:p w14:paraId="2F783421" w14:textId="77777777" w:rsidR="0034645D" w:rsidRPr="009731BA" w:rsidRDefault="0034645D" w:rsidP="0020348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w:t>
            </w:r>
          </w:p>
        </w:tc>
      </w:tr>
      <w:tr w:rsidR="00A9799F" w:rsidRPr="00A9799F" w14:paraId="135D73D1" w14:textId="77777777" w:rsidTr="00DB0149">
        <w:trPr>
          <w:trHeight w:val="279"/>
        </w:trPr>
        <w:tc>
          <w:tcPr>
            <w:tcW w:w="1391" w:type="pct"/>
            <w:tcBorders>
              <w:top w:val="nil"/>
              <w:left w:val="single" w:sz="4" w:space="0" w:color="auto"/>
              <w:bottom w:val="single" w:sz="4" w:space="0" w:color="auto"/>
              <w:right w:val="single" w:sz="4" w:space="0" w:color="auto"/>
            </w:tcBorders>
            <w:shd w:val="clear" w:color="auto" w:fill="auto"/>
            <w:noWrap/>
            <w:vAlign w:val="bottom"/>
            <w:hideMark/>
          </w:tcPr>
          <w:p w14:paraId="6370765C" w14:textId="77777777" w:rsidR="0034645D" w:rsidRPr="009731BA" w:rsidRDefault="0034645D" w:rsidP="0034645D">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电力</w:t>
            </w:r>
          </w:p>
        </w:tc>
        <w:tc>
          <w:tcPr>
            <w:tcW w:w="468" w:type="pct"/>
            <w:tcBorders>
              <w:top w:val="single" w:sz="4" w:space="0" w:color="auto"/>
              <w:left w:val="nil"/>
              <w:bottom w:val="single" w:sz="4" w:space="0" w:color="auto"/>
              <w:right w:val="single" w:sz="4" w:space="0" w:color="auto"/>
            </w:tcBorders>
          </w:tcPr>
          <w:p w14:paraId="6C79950A" w14:textId="77777777" w:rsidR="0034645D" w:rsidRPr="009731BA" w:rsidRDefault="0034645D" w:rsidP="0020348B">
            <w:pPr>
              <w:widowControl/>
              <w:adjustRightInd/>
              <w:snapToGrid/>
              <w:spacing w:line="240" w:lineRule="auto"/>
              <w:ind w:firstLineChars="0" w:firstLine="0"/>
              <w:jc w:val="center"/>
              <w:rPr>
                <w:rFonts w:ascii="宋体" w:hAnsi="宋体" w:cs="宋体" w:hint="eastAsia"/>
                <w:kern w:val="0"/>
                <w:sz w:val="18"/>
                <w:szCs w:val="18"/>
              </w:rPr>
            </w:pP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14:paraId="0F5796DF" w14:textId="77777777" w:rsidR="0034645D" w:rsidRPr="009731BA" w:rsidRDefault="0034645D" w:rsidP="0020348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kWh</w:t>
            </w:r>
          </w:p>
        </w:tc>
        <w:tc>
          <w:tcPr>
            <w:tcW w:w="929" w:type="pct"/>
            <w:tcBorders>
              <w:top w:val="nil"/>
              <w:left w:val="nil"/>
              <w:bottom w:val="single" w:sz="4" w:space="0" w:color="auto"/>
              <w:right w:val="single" w:sz="4" w:space="0" w:color="auto"/>
            </w:tcBorders>
            <w:shd w:val="clear" w:color="auto" w:fill="auto"/>
            <w:noWrap/>
            <w:vAlign w:val="bottom"/>
            <w:hideMark/>
          </w:tcPr>
          <w:p w14:paraId="2E43B4C4" w14:textId="77777777" w:rsidR="0034645D" w:rsidRPr="009731BA" w:rsidRDefault="0034645D" w:rsidP="0020348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1276" w:type="pct"/>
            <w:tcBorders>
              <w:top w:val="nil"/>
              <w:left w:val="nil"/>
              <w:bottom w:val="single" w:sz="4" w:space="0" w:color="auto"/>
              <w:right w:val="single" w:sz="4" w:space="0" w:color="auto"/>
            </w:tcBorders>
            <w:shd w:val="clear" w:color="auto" w:fill="auto"/>
            <w:noWrap/>
            <w:vAlign w:val="bottom"/>
            <w:hideMark/>
          </w:tcPr>
          <w:p w14:paraId="767A8F2D" w14:textId="77777777" w:rsidR="0034645D" w:rsidRPr="009731BA" w:rsidRDefault="0034645D" w:rsidP="0020348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如：某商业数据库　</w:t>
            </w:r>
          </w:p>
        </w:tc>
        <w:tc>
          <w:tcPr>
            <w:tcW w:w="468" w:type="pct"/>
            <w:tcBorders>
              <w:top w:val="nil"/>
              <w:left w:val="nil"/>
              <w:bottom w:val="single" w:sz="4" w:space="0" w:color="auto"/>
              <w:right w:val="single" w:sz="4" w:space="0" w:color="auto"/>
            </w:tcBorders>
            <w:shd w:val="clear" w:color="auto" w:fill="auto"/>
            <w:noWrap/>
            <w:vAlign w:val="bottom"/>
            <w:hideMark/>
          </w:tcPr>
          <w:p w14:paraId="56D3B898" w14:textId="77777777" w:rsidR="0034645D" w:rsidRPr="009731BA" w:rsidRDefault="0034645D" w:rsidP="0020348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w:t>
            </w:r>
          </w:p>
        </w:tc>
      </w:tr>
      <w:tr w:rsidR="00A9799F" w:rsidRPr="00A9799F" w14:paraId="28CFA967" w14:textId="77777777" w:rsidTr="00DB0149">
        <w:trPr>
          <w:trHeight w:val="279"/>
        </w:trPr>
        <w:tc>
          <w:tcPr>
            <w:tcW w:w="1391" w:type="pct"/>
            <w:tcBorders>
              <w:top w:val="nil"/>
              <w:left w:val="single" w:sz="4" w:space="0" w:color="auto"/>
              <w:bottom w:val="single" w:sz="4" w:space="0" w:color="auto"/>
              <w:right w:val="single" w:sz="4" w:space="0" w:color="auto"/>
            </w:tcBorders>
            <w:shd w:val="clear" w:color="auto" w:fill="auto"/>
            <w:noWrap/>
            <w:vAlign w:val="bottom"/>
          </w:tcPr>
          <w:p w14:paraId="0330CF2E" w14:textId="77777777" w:rsidR="0034645D" w:rsidRPr="009731BA" w:rsidRDefault="0034645D" w:rsidP="0020348B">
            <w:pPr>
              <w:widowControl/>
              <w:adjustRightInd/>
              <w:snapToGrid/>
              <w:spacing w:line="240" w:lineRule="auto"/>
              <w:ind w:right="720" w:firstLineChars="0" w:firstLine="0"/>
              <w:rPr>
                <w:rFonts w:ascii="宋体" w:hAnsi="宋体" w:cs="宋体" w:hint="eastAsia"/>
                <w:kern w:val="0"/>
                <w:sz w:val="18"/>
                <w:szCs w:val="18"/>
              </w:rPr>
            </w:pPr>
            <w:r w:rsidRPr="009731BA">
              <w:rPr>
                <w:rFonts w:ascii="宋体" w:hAnsi="宋体" w:cs="宋体" w:hint="eastAsia"/>
                <w:kern w:val="0"/>
                <w:sz w:val="18"/>
                <w:szCs w:val="18"/>
              </w:rPr>
              <w:t>废弃物</w:t>
            </w:r>
          </w:p>
        </w:tc>
        <w:tc>
          <w:tcPr>
            <w:tcW w:w="468" w:type="pct"/>
            <w:tcBorders>
              <w:top w:val="single" w:sz="4" w:space="0" w:color="auto"/>
              <w:left w:val="nil"/>
              <w:bottom w:val="single" w:sz="4" w:space="0" w:color="auto"/>
              <w:right w:val="single" w:sz="4" w:space="0" w:color="auto"/>
            </w:tcBorders>
          </w:tcPr>
          <w:p w14:paraId="0288B84F" w14:textId="77777777" w:rsidR="0034645D" w:rsidRPr="009731BA" w:rsidRDefault="0034645D" w:rsidP="0020348B">
            <w:pPr>
              <w:widowControl/>
              <w:adjustRightInd/>
              <w:snapToGrid/>
              <w:spacing w:line="240" w:lineRule="auto"/>
              <w:ind w:firstLineChars="0" w:firstLine="0"/>
              <w:jc w:val="center"/>
              <w:rPr>
                <w:rFonts w:ascii="宋体" w:hAnsi="宋体" w:cs="宋体" w:hint="eastAsia"/>
                <w:kern w:val="0"/>
                <w:sz w:val="18"/>
                <w:szCs w:val="18"/>
              </w:rPr>
            </w:pPr>
          </w:p>
        </w:tc>
        <w:tc>
          <w:tcPr>
            <w:tcW w:w="468" w:type="pct"/>
            <w:tcBorders>
              <w:top w:val="nil"/>
              <w:left w:val="single" w:sz="4" w:space="0" w:color="auto"/>
              <w:bottom w:val="single" w:sz="4" w:space="0" w:color="auto"/>
              <w:right w:val="single" w:sz="4" w:space="0" w:color="auto"/>
            </w:tcBorders>
            <w:shd w:val="clear" w:color="auto" w:fill="auto"/>
            <w:noWrap/>
            <w:vAlign w:val="bottom"/>
          </w:tcPr>
          <w:p w14:paraId="521362B3" w14:textId="77777777" w:rsidR="0034645D" w:rsidRPr="009731BA" w:rsidRDefault="0034645D" w:rsidP="0020348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t</w:t>
            </w:r>
          </w:p>
        </w:tc>
        <w:tc>
          <w:tcPr>
            <w:tcW w:w="929" w:type="pct"/>
            <w:tcBorders>
              <w:top w:val="nil"/>
              <w:left w:val="nil"/>
              <w:bottom w:val="single" w:sz="4" w:space="0" w:color="auto"/>
              <w:right w:val="single" w:sz="4" w:space="0" w:color="auto"/>
            </w:tcBorders>
            <w:shd w:val="clear" w:color="auto" w:fill="auto"/>
            <w:noWrap/>
            <w:vAlign w:val="bottom"/>
          </w:tcPr>
          <w:p w14:paraId="4CBE601D" w14:textId="77777777" w:rsidR="0034645D" w:rsidRPr="009731BA" w:rsidRDefault="0034645D" w:rsidP="0020348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1276" w:type="pct"/>
            <w:tcBorders>
              <w:top w:val="nil"/>
              <w:left w:val="nil"/>
              <w:bottom w:val="single" w:sz="4" w:space="0" w:color="auto"/>
              <w:right w:val="single" w:sz="4" w:space="0" w:color="auto"/>
            </w:tcBorders>
            <w:shd w:val="clear" w:color="auto" w:fill="auto"/>
            <w:noWrap/>
            <w:vAlign w:val="bottom"/>
          </w:tcPr>
          <w:p w14:paraId="3E7A0ABB" w14:textId="77777777" w:rsidR="0034645D" w:rsidRPr="009731BA" w:rsidRDefault="0034645D" w:rsidP="0020348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如：某文献　</w:t>
            </w:r>
          </w:p>
        </w:tc>
        <w:tc>
          <w:tcPr>
            <w:tcW w:w="468" w:type="pct"/>
            <w:tcBorders>
              <w:top w:val="nil"/>
              <w:left w:val="nil"/>
              <w:bottom w:val="single" w:sz="4" w:space="0" w:color="auto"/>
              <w:right w:val="single" w:sz="4" w:space="0" w:color="auto"/>
            </w:tcBorders>
            <w:shd w:val="clear" w:color="auto" w:fill="auto"/>
            <w:noWrap/>
            <w:vAlign w:val="bottom"/>
          </w:tcPr>
          <w:p w14:paraId="6AFA8BBC" w14:textId="77777777" w:rsidR="0034645D" w:rsidRPr="009731BA" w:rsidRDefault="0034645D" w:rsidP="0020348B">
            <w:pPr>
              <w:widowControl/>
              <w:adjustRightInd/>
              <w:snapToGrid/>
              <w:spacing w:line="240" w:lineRule="auto"/>
              <w:ind w:firstLineChars="0" w:firstLine="0"/>
              <w:jc w:val="left"/>
              <w:rPr>
                <w:rFonts w:ascii="宋体" w:hAnsi="宋体" w:cs="宋体" w:hint="eastAsia"/>
                <w:kern w:val="0"/>
                <w:sz w:val="18"/>
                <w:szCs w:val="18"/>
              </w:rPr>
            </w:pPr>
          </w:p>
        </w:tc>
      </w:tr>
      <w:tr w:rsidR="00A9799F" w:rsidRPr="00A9799F" w14:paraId="40587B7B" w14:textId="77777777" w:rsidTr="00DB0149">
        <w:trPr>
          <w:trHeight w:val="279"/>
        </w:trPr>
        <w:tc>
          <w:tcPr>
            <w:tcW w:w="1391" w:type="pct"/>
            <w:tcBorders>
              <w:top w:val="nil"/>
              <w:left w:val="single" w:sz="4" w:space="0" w:color="auto"/>
              <w:bottom w:val="single" w:sz="4" w:space="0" w:color="auto"/>
              <w:right w:val="single" w:sz="4" w:space="0" w:color="auto"/>
            </w:tcBorders>
            <w:shd w:val="clear" w:color="auto" w:fill="auto"/>
            <w:noWrap/>
            <w:vAlign w:val="bottom"/>
          </w:tcPr>
          <w:p w14:paraId="060A4918" w14:textId="4E212C2B" w:rsidR="00BB01A7" w:rsidRPr="009731BA" w:rsidRDefault="00BB01A7" w:rsidP="0020348B">
            <w:pPr>
              <w:widowControl/>
              <w:adjustRightInd/>
              <w:snapToGrid/>
              <w:spacing w:line="240" w:lineRule="auto"/>
              <w:ind w:right="720" w:firstLineChars="0" w:firstLine="0"/>
              <w:rPr>
                <w:rFonts w:ascii="宋体" w:hAnsi="宋体" w:cs="宋体" w:hint="eastAsia"/>
                <w:kern w:val="0"/>
                <w:sz w:val="18"/>
                <w:szCs w:val="18"/>
              </w:rPr>
            </w:pPr>
            <w:r w:rsidRPr="009731BA">
              <w:rPr>
                <w:rFonts w:ascii="宋体" w:hAnsi="宋体" w:cs="宋体" w:hint="eastAsia"/>
                <w:kern w:val="0"/>
                <w:sz w:val="18"/>
                <w:szCs w:val="18"/>
              </w:rPr>
              <w:t>…</w:t>
            </w:r>
          </w:p>
        </w:tc>
        <w:tc>
          <w:tcPr>
            <w:tcW w:w="468" w:type="pct"/>
            <w:tcBorders>
              <w:top w:val="single" w:sz="4" w:space="0" w:color="auto"/>
              <w:left w:val="nil"/>
              <w:bottom w:val="single" w:sz="4" w:space="0" w:color="auto"/>
              <w:right w:val="single" w:sz="4" w:space="0" w:color="auto"/>
            </w:tcBorders>
          </w:tcPr>
          <w:p w14:paraId="53A2CB80" w14:textId="77777777" w:rsidR="00BB01A7" w:rsidRPr="009731BA" w:rsidRDefault="00BB01A7" w:rsidP="0020348B">
            <w:pPr>
              <w:widowControl/>
              <w:adjustRightInd/>
              <w:snapToGrid/>
              <w:spacing w:line="240" w:lineRule="auto"/>
              <w:ind w:firstLineChars="0" w:firstLine="0"/>
              <w:jc w:val="center"/>
              <w:rPr>
                <w:rFonts w:ascii="宋体" w:hAnsi="宋体" w:cs="宋体" w:hint="eastAsia"/>
                <w:kern w:val="0"/>
                <w:sz w:val="18"/>
                <w:szCs w:val="18"/>
              </w:rPr>
            </w:pPr>
          </w:p>
        </w:tc>
        <w:tc>
          <w:tcPr>
            <w:tcW w:w="468" w:type="pct"/>
            <w:tcBorders>
              <w:top w:val="nil"/>
              <w:left w:val="single" w:sz="4" w:space="0" w:color="auto"/>
              <w:bottom w:val="single" w:sz="4" w:space="0" w:color="auto"/>
              <w:right w:val="single" w:sz="4" w:space="0" w:color="auto"/>
            </w:tcBorders>
            <w:shd w:val="clear" w:color="auto" w:fill="auto"/>
            <w:noWrap/>
            <w:vAlign w:val="bottom"/>
          </w:tcPr>
          <w:p w14:paraId="2765C6AB" w14:textId="77777777" w:rsidR="00BB01A7" w:rsidRPr="009731BA" w:rsidRDefault="00BB01A7" w:rsidP="0020348B">
            <w:pPr>
              <w:widowControl/>
              <w:adjustRightInd/>
              <w:snapToGrid/>
              <w:spacing w:line="240" w:lineRule="auto"/>
              <w:ind w:firstLineChars="0" w:firstLine="0"/>
              <w:jc w:val="center"/>
              <w:rPr>
                <w:rFonts w:ascii="宋体" w:hAnsi="宋体" w:cs="宋体" w:hint="eastAsia"/>
                <w:kern w:val="0"/>
                <w:sz w:val="18"/>
                <w:szCs w:val="18"/>
              </w:rPr>
            </w:pPr>
          </w:p>
        </w:tc>
        <w:tc>
          <w:tcPr>
            <w:tcW w:w="929" w:type="pct"/>
            <w:tcBorders>
              <w:top w:val="nil"/>
              <w:left w:val="nil"/>
              <w:bottom w:val="single" w:sz="4" w:space="0" w:color="auto"/>
              <w:right w:val="single" w:sz="4" w:space="0" w:color="auto"/>
            </w:tcBorders>
            <w:shd w:val="clear" w:color="auto" w:fill="auto"/>
            <w:noWrap/>
            <w:vAlign w:val="bottom"/>
          </w:tcPr>
          <w:p w14:paraId="06834772" w14:textId="77777777" w:rsidR="00BB01A7" w:rsidRPr="009731BA" w:rsidRDefault="00BB01A7" w:rsidP="0020348B">
            <w:pPr>
              <w:widowControl/>
              <w:adjustRightInd/>
              <w:snapToGrid/>
              <w:spacing w:line="240" w:lineRule="auto"/>
              <w:ind w:firstLineChars="0" w:firstLine="0"/>
              <w:jc w:val="center"/>
              <w:rPr>
                <w:rFonts w:ascii="宋体" w:hAnsi="宋体" w:cs="宋体" w:hint="eastAsia"/>
                <w:kern w:val="0"/>
                <w:sz w:val="18"/>
                <w:szCs w:val="18"/>
              </w:rPr>
            </w:pPr>
          </w:p>
        </w:tc>
        <w:tc>
          <w:tcPr>
            <w:tcW w:w="1276" w:type="pct"/>
            <w:tcBorders>
              <w:top w:val="nil"/>
              <w:left w:val="nil"/>
              <w:bottom w:val="single" w:sz="4" w:space="0" w:color="auto"/>
              <w:right w:val="single" w:sz="4" w:space="0" w:color="auto"/>
            </w:tcBorders>
            <w:shd w:val="clear" w:color="auto" w:fill="auto"/>
            <w:noWrap/>
            <w:vAlign w:val="bottom"/>
          </w:tcPr>
          <w:p w14:paraId="7558922A" w14:textId="77777777" w:rsidR="00BB01A7" w:rsidRPr="009731BA" w:rsidRDefault="00BB01A7" w:rsidP="0020348B">
            <w:pPr>
              <w:widowControl/>
              <w:adjustRightInd/>
              <w:snapToGrid/>
              <w:spacing w:line="240" w:lineRule="auto"/>
              <w:ind w:firstLineChars="0" w:firstLine="0"/>
              <w:jc w:val="center"/>
              <w:rPr>
                <w:rFonts w:ascii="宋体" w:hAnsi="宋体" w:cs="宋体" w:hint="eastAsia"/>
                <w:kern w:val="0"/>
                <w:sz w:val="18"/>
                <w:szCs w:val="18"/>
              </w:rPr>
            </w:pPr>
          </w:p>
        </w:tc>
        <w:tc>
          <w:tcPr>
            <w:tcW w:w="468" w:type="pct"/>
            <w:tcBorders>
              <w:top w:val="nil"/>
              <w:left w:val="nil"/>
              <w:bottom w:val="single" w:sz="4" w:space="0" w:color="auto"/>
              <w:right w:val="single" w:sz="4" w:space="0" w:color="auto"/>
            </w:tcBorders>
            <w:shd w:val="clear" w:color="auto" w:fill="auto"/>
            <w:noWrap/>
            <w:vAlign w:val="bottom"/>
          </w:tcPr>
          <w:p w14:paraId="61EC4679" w14:textId="77777777" w:rsidR="00BB01A7" w:rsidRPr="009731BA" w:rsidRDefault="00BB01A7" w:rsidP="0020348B">
            <w:pPr>
              <w:widowControl/>
              <w:adjustRightInd/>
              <w:snapToGrid/>
              <w:spacing w:line="240" w:lineRule="auto"/>
              <w:ind w:firstLineChars="0" w:firstLine="0"/>
              <w:jc w:val="left"/>
              <w:rPr>
                <w:rFonts w:ascii="宋体" w:hAnsi="宋体" w:cs="宋体" w:hint="eastAsia"/>
                <w:kern w:val="0"/>
                <w:sz w:val="18"/>
                <w:szCs w:val="18"/>
              </w:rPr>
            </w:pPr>
          </w:p>
        </w:tc>
      </w:tr>
      <w:tr w:rsidR="00A9799F" w:rsidRPr="00A9799F" w14:paraId="4E467515" w14:textId="77777777" w:rsidTr="00DB0149">
        <w:trPr>
          <w:trHeight w:val="279"/>
        </w:trPr>
        <w:tc>
          <w:tcPr>
            <w:tcW w:w="1391" w:type="pct"/>
            <w:tcBorders>
              <w:top w:val="nil"/>
              <w:left w:val="single" w:sz="4" w:space="0" w:color="auto"/>
              <w:bottom w:val="single" w:sz="4" w:space="0" w:color="auto"/>
              <w:right w:val="single" w:sz="4" w:space="0" w:color="auto"/>
            </w:tcBorders>
            <w:shd w:val="clear" w:color="auto" w:fill="auto"/>
            <w:noWrap/>
            <w:vAlign w:val="bottom"/>
          </w:tcPr>
          <w:p w14:paraId="41A2A2DE" w14:textId="77777777" w:rsidR="0034645D" w:rsidRPr="009731BA" w:rsidRDefault="00B3171C" w:rsidP="0034645D">
            <w:pPr>
              <w:widowControl/>
              <w:adjustRightInd/>
              <w:snapToGrid/>
              <w:spacing w:line="240" w:lineRule="auto"/>
              <w:ind w:right="720" w:firstLineChars="0" w:firstLine="0"/>
              <w:rPr>
                <w:rFonts w:ascii="宋体" w:hAnsi="宋体" w:cs="宋体" w:hint="eastAsia"/>
                <w:kern w:val="0"/>
                <w:sz w:val="18"/>
                <w:szCs w:val="18"/>
              </w:rPr>
            </w:pPr>
            <w:r w:rsidRPr="009731BA">
              <w:rPr>
                <w:rFonts w:ascii="宋体" w:hAnsi="宋体" w:cs="宋体" w:hint="eastAsia"/>
                <w:kern w:val="0"/>
                <w:sz w:val="18"/>
                <w:szCs w:val="18"/>
              </w:rPr>
              <w:t>排放因子参数</w:t>
            </w:r>
          </w:p>
        </w:tc>
        <w:tc>
          <w:tcPr>
            <w:tcW w:w="468" w:type="pct"/>
            <w:tcBorders>
              <w:top w:val="single" w:sz="4" w:space="0" w:color="auto"/>
              <w:left w:val="nil"/>
              <w:bottom w:val="single" w:sz="4" w:space="0" w:color="auto"/>
              <w:right w:val="single" w:sz="4" w:space="0" w:color="auto"/>
            </w:tcBorders>
          </w:tcPr>
          <w:p w14:paraId="174EFF4F" w14:textId="77777777" w:rsidR="0034645D" w:rsidRPr="009731BA" w:rsidRDefault="0034645D" w:rsidP="0034645D">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规格等级</w:t>
            </w:r>
          </w:p>
        </w:tc>
        <w:tc>
          <w:tcPr>
            <w:tcW w:w="468" w:type="pct"/>
            <w:tcBorders>
              <w:top w:val="nil"/>
              <w:left w:val="single" w:sz="4" w:space="0" w:color="auto"/>
              <w:bottom w:val="single" w:sz="4" w:space="0" w:color="auto"/>
              <w:right w:val="single" w:sz="4" w:space="0" w:color="auto"/>
            </w:tcBorders>
            <w:shd w:val="clear" w:color="auto" w:fill="auto"/>
            <w:noWrap/>
            <w:vAlign w:val="bottom"/>
          </w:tcPr>
          <w:p w14:paraId="4CA53950" w14:textId="77777777" w:rsidR="0034645D" w:rsidRPr="009731BA" w:rsidRDefault="0034645D" w:rsidP="0034645D">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功能单位</w:t>
            </w:r>
          </w:p>
        </w:tc>
        <w:tc>
          <w:tcPr>
            <w:tcW w:w="929" w:type="pct"/>
            <w:tcBorders>
              <w:top w:val="nil"/>
              <w:left w:val="nil"/>
              <w:bottom w:val="single" w:sz="4" w:space="0" w:color="auto"/>
              <w:right w:val="single" w:sz="4" w:space="0" w:color="auto"/>
            </w:tcBorders>
            <w:shd w:val="clear" w:color="auto" w:fill="auto"/>
            <w:noWrap/>
            <w:vAlign w:val="bottom"/>
          </w:tcPr>
          <w:p w14:paraId="79949411" w14:textId="77777777" w:rsidR="0034645D" w:rsidRPr="009731BA" w:rsidRDefault="0034645D" w:rsidP="0034645D">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排放因子</w:t>
            </w:r>
          </w:p>
        </w:tc>
        <w:tc>
          <w:tcPr>
            <w:tcW w:w="1276" w:type="pct"/>
            <w:tcBorders>
              <w:top w:val="nil"/>
              <w:left w:val="nil"/>
              <w:bottom w:val="single" w:sz="4" w:space="0" w:color="auto"/>
              <w:right w:val="single" w:sz="4" w:space="0" w:color="auto"/>
            </w:tcBorders>
            <w:shd w:val="clear" w:color="auto" w:fill="auto"/>
            <w:noWrap/>
            <w:vAlign w:val="bottom"/>
          </w:tcPr>
          <w:p w14:paraId="5401407E" w14:textId="77777777" w:rsidR="0034645D" w:rsidRPr="009731BA" w:rsidRDefault="0034645D" w:rsidP="0034645D">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数据来源</w:t>
            </w:r>
          </w:p>
        </w:tc>
        <w:tc>
          <w:tcPr>
            <w:tcW w:w="468" w:type="pct"/>
            <w:tcBorders>
              <w:top w:val="nil"/>
              <w:left w:val="nil"/>
              <w:bottom w:val="single" w:sz="4" w:space="0" w:color="auto"/>
              <w:right w:val="single" w:sz="4" w:space="0" w:color="auto"/>
            </w:tcBorders>
            <w:shd w:val="clear" w:color="auto" w:fill="auto"/>
            <w:noWrap/>
            <w:vAlign w:val="bottom"/>
          </w:tcPr>
          <w:p w14:paraId="4F140667" w14:textId="77777777" w:rsidR="0034645D" w:rsidRPr="009731BA" w:rsidRDefault="0034645D" w:rsidP="0034645D">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数据时间</w:t>
            </w:r>
          </w:p>
        </w:tc>
      </w:tr>
      <w:tr w:rsidR="00A9799F" w:rsidRPr="00A9799F" w14:paraId="0287A56D" w14:textId="77777777" w:rsidTr="00DB0149">
        <w:trPr>
          <w:trHeight w:val="279"/>
        </w:trPr>
        <w:tc>
          <w:tcPr>
            <w:tcW w:w="1391" w:type="pct"/>
            <w:tcBorders>
              <w:top w:val="nil"/>
              <w:left w:val="single" w:sz="4" w:space="0" w:color="auto"/>
              <w:bottom w:val="single" w:sz="4" w:space="0" w:color="auto"/>
              <w:right w:val="single" w:sz="4" w:space="0" w:color="auto"/>
            </w:tcBorders>
            <w:shd w:val="clear" w:color="auto" w:fill="auto"/>
            <w:noWrap/>
            <w:vAlign w:val="bottom"/>
          </w:tcPr>
          <w:p w14:paraId="00069467" w14:textId="77777777" w:rsidR="0034645D" w:rsidRPr="009731BA" w:rsidRDefault="0034645D" w:rsidP="0034645D">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原材料A</w:t>
            </w:r>
          </w:p>
        </w:tc>
        <w:tc>
          <w:tcPr>
            <w:tcW w:w="468" w:type="pct"/>
            <w:tcBorders>
              <w:top w:val="single" w:sz="4" w:space="0" w:color="auto"/>
              <w:left w:val="nil"/>
              <w:bottom w:val="single" w:sz="4" w:space="0" w:color="auto"/>
              <w:right w:val="single" w:sz="4" w:space="0" w:color="auto"/>
            </w:tcBorders>
          </w:tcPr>
          <w:p w14:paraId="1777EADE" w14:textId="77777777" w:rsidR="0034645D" w:rsidRPr="009731BA" w:rsidRDefault="0034645D" w:rsidP="0034645D">
            <w:pPr>
              <w:widowControl/>
              <w:adjustRightInd/>
              <w:snapToGrid/>
              <w:spacing w:line="240" w:lineRule="auto"/>
              <w:ind w:firstLineChars="0" w:firstLine="0"/>
              <w:jc w:val="center"/>
              <w:rPr>
                <w:rFonts w:ascii="宋体" w:hAnsi="宋体" w:cs="宋体" w:hint="eastAsia"/>
                <w:kern w:val="0"/>
                <w:sz w:val="18"/>
                <w:szCs w:val="18"/>
              </w:rPr>
            </w:pPr>
          </w:p>
        </w:tc>
        <w:tc>
          <w:tcPr>
            <w:tcW w:w="468" w:type="pct"/>
            <w:tcBorders>
              <w:top w:val="nil"/>
              <w:left w:val="single" w:sz="4" w:space="0" w:color="auto"/>
              <w:bottom w:val="single" w:sz="4" w:space="0" w:color="auto"/>
              <w:right w:val="single" w:sz="4" w:space="0" w:color="auto"/>
            </w:tcBorders>
            <w:shd w:val="clear" w:color="auto" w:fill="auto"/>
            <w:noWrap/>
            <w:vAlign w:val="bottom"/>
          </w:tcPr>
          <w:p w14:paraId="6E7A0A02" w14:textId="77777777" w:rsidR="0034645D" w:rsidRPr="009731BA" w:rsidRDefault="0034645D" w:rsidP="0034645D">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1t</w:t>
            </w:r>
          </w:p>
        </w:tc>
        <w:tc>
          <w:tcPr>
            <w:tcW w:w="929" w:type="pct"/>
            <w:tcBorders>
              <w:top w:val="nil"/>
              <w:left w:val="nil"/>
              <w:bottom w:val="single" w:sz="4" w:space="0" w:color="auto"/>
              <w:right w:val="single" w:sz="4" w:space="0" w:color="auto"/>
            </w:tcBorders>
            <w:shd w:val="clear" w:color="auto" w:fill="auto"/>
            <w:noWrap/>
            <w:vAlign w:val="bottom"/>
          </w:tcPr>
          <w:p w14:paraId="5ADEE189" w14:textId="77777777" w:rsidR="0034645D" w:rsidRPr="009731BA" w:rsidRDefault="0034645D" w:rsidP="0034645D">
            <w:pPr>
              <w:widowControl/>
              <w:adjustRightInd/>
              <w:snapToGrid/>
              <w:spacing w:line="240" w:lineRule="auto"/>
              <w:ind w:firstLineChars="0" w:firstLine="0"/>
              <w:jc w:val="center"/>
              <w:rPr>
                <w:rFonts w:ascii="宋体" w:hAnsi="宋体" w:cs="宋体" w:hint="eastAsia"/>
                <w:kern w:val="0"/>
                <w:sz w:val="18"/>
                <w:szCs w:val="18"/>
              </w:rPr>
            </w:pPr>
          </w:p>
        </w:tc>
        <w:tc>
          <w:tcPr>
            <w:tcW w:w="1276" w:type="pct"/>
            <w:tcBorders>
              <w:top w:val="nil"/>
              <w:left w:val="nil"/>
              <w:bottom w:val="single" w:sz="4" w:space="0" w:color="auto"/>
              <w:right w:val="single" w:sz="4" w:space="0" w:color="auto"/>
            </w:tcBorders>
            <w:shd w:val="clear" w:color="auto" w:fill="auto"/>
            <w:noWrap/>
            <w:vAlign w:val="bottom"/>
          </w:tcPr>
          <w:p w14:paraId="337F214F" w14:textId="77777777" w:rsidR="0034645D" w:rsidRPr="009731BA" w:rsidRDefault="0034645D" w:rsidP="0034645D">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如：供应商　</w:t>
            </w:r>
          </w:p>
        </w:tc>
        <w:tc>
          <w:tcPr>
            <w:tcW w:w="468" w:type="pct"/>
            <w:tcBorders>
              <w:top w:val="nil"/>
              <w:left w:val="nil"/>
              <w:bottom w:val="single" w:sz="4" w:space="0" w:color="auto"/>
              <w:right w:val="single" w:sz="4" w:space="0" w:color="auto"/>
            </w:tcBorders>
            <w:shd w:val="clear" w:color="auto" w:fill="auto"/>
            <w:noWrap/>
            <w:vAlign w:val="bottom"/>
          </w:tcPr>
          <w:p w14:paraId="2F2D93B0" w14:textId="77777777" w:rsidR="0034645D" w:rsidRPr="009731BA" w:rsidRDefault="0034645D" w:rsidP="0034645D">
            <w:pPr>
              <w:widowControl/>
              <w:adjustRightInd/>
              <w:snapToGrid/>
              <w:spacing w:line="240" w:lineRule="auto"/>
              <w:ind w:firstLineChars="0" w:firstLine="0"/>
              <w:jc w:val="left"/>
              <w:rPr>
                <w:rFonts w:ascii="宋体" w:hAnsi="宋体" w:cs="宋体" w:hint="eastAsia"/>
                <w:kern w:val="0"/>
                <w:sz w:val="18"/>
                <w:szCs w:val="18"/>
              </w:rPr>
            </w:pPr>
          </w:p>
        </w:tc>
      </w:tr>
      <w:tr w:rsidR="00A9799F" w:rsidRPr="00A9799F" w14:paraId="2337A169" w14:textId="77777777" w:rsidTr="00DB0149">
        <w:trPr>
          <w:trHeight w:val="279"/>
        </w:trPr>
        <w:tc>
          <w:tcPr>
            <w:tcW w:w="1391" w:type="pct"/>
            <w:tcBorders>
              <w:top w:val="nil"/>
              <w:left w:val="single" w:sz="4" w:space="0" w:color="auto"/>
              <w:bottom w:val="single" w:sz="4" w:space="0" w:color="auto"/>
              <w:right w:val="single" w:sz="4" w:space="0" w:color="auto"/>
            </w:tcBorders>
            <w:shd w:val="clear" w:color="auto" w:fill="auto"/>
            <w:noWrap/>
            <w:vAlign w:val="bottom"/>
          </w:tcPr>
          <w:p w14:paraId="28E1FBF3" w14:textId="77777777" w:rsidR="0034645D" w:rsidRPr="009731BA" w:rsidRDefault="0034645D" w:rsidP="0034645D">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燃料B（如柴油）</w:t>
            </w:r>
          </w:p>
        </w:tc>
        <w:tc>
          <w:tcPr>
            <w:tcW w:w="468" w:type="pct"/>
            <w:tcBorders>
              <w:top w:val="single" w:sz="4" w:space="0" w:color="auto"/>
              <w:left w:val="nil"/>
              <w:bottom w:val="single" w:sz="4" w:space="0" w:color="auto"/>
              <w:right w:val="single" w:sz="4" w:space="0" w:color="auto"/>
            </w:tcBorders>
          </w:tcPr>
          <w:p w14:paraId="008B5959" w14:textId="77777777" w:rsidR="0034645D" w:rsidRPr="009731BA" w:rsidRDefault="0034645D" w:rsidP="0034645D">
            <w:pPr>
              <w:widowControl/>
              <w:adjustRightInd/>
              <w:snapToGrid/>
              <w:spacing w:line="240" w:lineRule="auto"/>
              <w:ind w:firstLineChars="0" w:firstLine="0"/>
              <w:jc w:val="center"/>
              <w:rPr>
                <w:rFonts w:ascii="宋体" w:hAnsi="宋体" w:cs="宋体" w:hint="eastAsia"/>
                <w:kern w:val="0"/>
                <w:sz w:val="18"/>
                <w:szCs w:val="18"/>
              </w:rPr>
            </w:pPr>
          </w:p>
        </w:tc>
        <w:tc>
          <w:tcPr>
            <w:tcW w:w="468" w:type="pct"/>
            <w:tcBorders>
              <w:top w:val="nil"/>
              <w:left w:val="single" w:sz="4" w:space="0" w:color="auto"/>
              <w:bottom w:val="single" w:sz="4" w:space="0" w:color="auto"/>
              <w:right w:val="single" w:sz="4" w:space="0" w:color="auto"/>
            </w:tcBorders>
            <w:shd w:val="clear" w:color="auto" w:fill="auto"/>
            <w:noWrap/>
            <w:vAlign w:val="bottom"/>
          </w:tcPr>
          <w:p w14:paraId="7CEF5B0F" w14:textId="77777777" w:rsidR="0034645D" w:rsidRPr="009731BA" w:rsidRDefault="0034645D" w:rsidP="0034645D">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1t</w:t>
            </w:r>
          </w:p>
        </w:tc>
        <w:tc>
          <w:tcPr>
            <w:tcW w:w="929" w:type="pct"/>
            <w:tcBorders>
              <w:top w:val="nil"/>
              <w:left w:val="nil"/>
              <w:bottom w:val="single" w:sz="4" w:space="0" w:color="auto"/>
              <w:right w:val="single" w:sz="4" w:space="0" w:color="auto"/>
            </w:tcBorders>
            <w:shd w:val="clear" w:color="auto" w:fill="auto"/>
            <w:noWrap/>
            <w:vAlign w:val="bottom"/>
          </w:tcPr>
          <w:p w14:paraId="05854358" w14:textId="77777777" w:rsidR="0034645D" w:rsidRPr="009731BA" w:rsidRDefault="0034645D" w:rsidP="0034645D">
            <w:pPr>
              <w:widowControl/>
              <w:adjustRightInd/>
              <w:snapToGrid/>
              <w:spacing w:line="240" w:lineRule="auto"/>
              <w:ind w:firstLineChars="0" w:firstLine="0"/>
              <w:jc w:val="center"/>
              <w:rPr>
                <w:rFonts w:ascii="宋体" w:hAnsi="宋体" w:cs="宋体" w:hint="eastAsia"/>
                <w:kern w:val="0"/>
                <w:sz w:val="18"/>
                <w:szCs w:val="18"/>
              </w:rPr>
            </w:pPr>
          </w:p>
        </w:tc>
        <w:tc>
          <w:tcPr>
            <w:tcW w:w="1276" w:type="pct"/>
            <w:tcBorders>
              <w:top w:val="nil"/>
              <w:left w:val="nil"/>
              <w:bottom w:val="single" w:sz="4" w:space="0" w:color="auto"/>
              <w:right w:val="single" w:sz="4" w:space="0" w:color="auto"/>
            </w:tcBorders>
            <w:shd w:val="clear" w:color="auto" w:fill="auto"/>
            <w:noWrap/>
            <w:vAlign w:val="bottom"/>
          </w:tcPr>
          <w:p w14:paraId="64752D68" w14:textId="77777777" w:rsidR="0034645D" w:rsidRPr="009731BA" w:rsidRDefault="0034645D" w:rsidP="0034645D">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如：国家生命周期数据库</w:t>
            </w:r>
          </w:p>
        </w:tc>
        <w:tc>
          <w:tcPr>
            <w:tcW w:w="468" w:type="pct"/>
            <w:tcBorders>
              <w:top w:val="nil"/>
              <w:left w:val="nil"/>
              <w:bottom w:val="single" w:sz="4" w:space="0" w:color="auto"/>
              <w:right w:val="single" w:sz="4" w:space="0" w:color="auto"/>
            </w:tcBorders>
            <w:shd w:val="clear" w:color="auto" w:fill="auto"/>
            <w:noWrap/>
            <w:vAlign w:val="bottom"/>
          </w:tcPr>
          <w:p w14:paraId="7E5BCF96" w14:textId="77777777" w:rsidR="0034645D" w:rsidRPr="009731BA" w:rsidRDefault="0034645D" w:rsidP="0034645D">
            <w:pPr>
              <w:widowControl/>
              <w:adjustRightInd/>
              <w:snapToGrid/>
              <w:spacing w:line="240" w:lineRule="auto"/>
              <w:ind w:firstLineChars="0" w:firstLine="0"/>
              <w:jc w:val="left"/>
              <w:rPr>
                <w:rFonts w:ascii="宋体" w:hAnsi="宋体" w:cs="宋体" w:hint="eastAsia"/>
                <w:kern w:val="0"/>
                <w:sz w:val="18"/>
                <w:szCs w:val="18"/>
              </w:rPr>
            </w:pPr>
          </w:p>
        </w:tc>
      </w:tr>
      <w:tr w:rsidR="00A9799F" w:rsidRPr="00A9799F" w14:paraId="2C2553C6" w14:textId="77777777" w:rsidTr="00DB0149">
        <w:trPr>
          <w:trHeight w:val="279"/>
        </w:trPr>
        <w:tc>
          <w:tcPr>
            <w:tcW w:w="139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37EC9F" w14:textId="77777777" w:rsidR="0034645D" w:rsidRPr="009731BA" w:rsidRDefault="0034645D" w:rsidP="0034645D">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电力</w:t>
            </w:r>
          </w:p>
        </w:tc>
        <w:tc>
          <w:tcPr>
            <w:tcW w:w="468" w:type="pct"/>
            <w:tcBorders>
              <w:top w:val="single" w:sz="4" w:space="0" w:color="auto"/>
              <w:left w:val="nil"/>
              <w:bottom w:val="single" w:sz="4" w:space="0" w:color="auto"/>
              <w:right w:val="single" w:sz="4" w:space="0" w:color="auto"/>
            </w:tcBorders>
          </w:tcPr>
          <w:p w14:paraId="047D6170" w14:textId="77777777" w:rsidR="0034645D" w:rsidRPr="009731BA" w:rsidRDefault="0034645D" w:rsidP="0034645D">
            <w:pPr>
              <w:widowControl/>
              <w:adjustRightInd/>
              <w:snapToGrid/>
              <w:spacing w:line="240" w:lineRule="auto"/>
              <w:ind w:firstLineChars="0" w:firstLine="0"/>
              <w:jc w:val="center"/>
              <w:rPr>
                <w:rFonts w:ascii="宋体" w:hAnsi="宋体" w:cs="宋体" w:hint="eastAsia"/>
                <w:kern w:val="0"/>
                <w:sz w:val="18"/>
                <w:szCs w:val="18"/>
              </w:rPr>
            </w:pP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0FB8B6" w14:textId="77777777" w:rsidR="0034645D" w:rsidRPr="009731BA" w:rsidRDefault="0034645D" w:rsidP="0034645D">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1MWh</w:t>
            </w:r>
          </w:p>
        </w:tc>
        <w:tc>
          <w:tcPr>
            <w:tcW w:w="929" w:type="pct"/>
            <w:tcBorders>
              <w:top w:val="single" w:sz="4" w:space="0" w:color="auto"/>
              <w:left w:val="nil"/>
              <w:bottom w:val="single" w:sz="4" w:space="0" w:color="auto"/>
              <w:right w:val="single" w:sz="4" w:space="0" w:color="auto"/>
            </w:tcBorders>
            <w:shd w:val="clear" w:color="auto" w:fill="auto"/>
            <w:noWrap/>
            <w:vAlign w:val="bottom"/>
          </w:tcPr>
          <w:p w14:paraId="4B2E12B5" w14:textId="77777777" w:rsidR="0034645D" w:rsidRPr="009731BA" w:rsidRDefault="0034645D" w:rsidP="0034645D">
            <w:pPr>
              <w:widowControl/>
              <w:adjustRightInd/>
              <w:snapToGrid/>
              <w:spacing w:line="240" w:lineRule="auto"/>
              <w:ind w:firstLineChars="0" w:firstLine="0"/>
              <w:jc w:val="center"/>
              <w:rPr>
                <w:rFonts w:ascii="宋体" w:hAnsi="宋体" w:cs="宋体" w:hint="eastAsia"/>
                <w:kern w:val="0"/>
                <w:sz w:val="18"/>
                <w:szCs w:val="18"/>
              </w:rPr>
            </w:pPr>
          </w:p>
        </w:tc>
        <w:tc>
          <w:tcPr>
            <w:tcW w:w="1276" w:type="pct"/>
            <w:tcBorders>
              <w:top w:val="single" w:sz="4" w:space="0" w:color="auto"/>
              <w:left w:val="nil"/>
              <w:bottom w:val="single" w:sz="4" w:space="0" w:color="auto"/>
              <w:right w:val="single" w:sz="4" w:space="0" w:color="auto"/>
            </w:tcBorders>
            <w:shd w:val="clear" w:color="auto" w:fill="auto"/>
            <w:noWrap/>
            <w:vAlign w:val="bottom"/>
          </w:tcPr>
          <w:p w14:paraId="41907582" w14:textId="77777777" w:rsidR="0034645D" w:rsidRPr="009731BA" w:rsidRDefault="0034645D" w:rsidP="0034645D">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如：某商业数据库　</w:t>
            </w:r>
          </w:p>
        </w:tc>
        <w:tc>
          <w:tcPr>
            <w:tcW w:w="468" w:type="pct"/>
            <w:tcBorders>
              <w:top w:val="single" w:sz="4" w:space="0" w:color="auto"/>
              <w:left w:val="nil"/>
              <w:bottom w:val="single" w:sz="4" w:space="0" w:color="auto"/>
              <w:right w:val="single" w:sz="4" w:space="0" w:color="auto"/>
            </w:tcBorders>
            <w:shd w:val="clear" w:color="auto" w:fill="auto"/>
            <w:noWrap/>
            <w:vAlign w:val="bottom"/>
          </w:tcPr>
          <w:p w14:paraId="5DF8C834" w14:textId="77777777" w:rsidR="0034645D" w:rsidRPr="009731BA" w:rsidRDefault="0034645D" w:rsidP="0034645D">
            <w:pPr>
              <w:widowControl/>
              <w:adjustRightInd/>
              <w:snapToGrid/>
              <w:spacing w:line="240" w:lineRule="auto"/>
              <w:ind w:firstLineChars="0" w:firstLine="0"/>
              <w:jc w:val="left"/>
              <w:rPr>
                <w:rFonts w:ascii="宋体" w:hAnsi="宋体" w:cs="宋体" w:hint="eastAsia"/>
                <w:kern w:val="0"/>
                <w:sz w:val="18"/>
                <w:szCs w:val="18"/>
              </w:rPr>
            </w:pPr>
          </w:p>
        </w:tc>
      </w:tr>
      <w:tr w:rsidR="00A9799F" w:rsidRPr="00A9799F" w14:paraId="62874CEC" w14:textId="77777777" w:rsidTr="00DB0149">
        <w:trPr>
          <w:trHeight w:val="279"/>
        </w:trPr>
        <w:tc>
          <w:tcPr>
            <w:tcW w:w="1391" w:type="pct"/>
            <w:tcBorders>
              <w:top w:val="nil"/>
              <w:left w:val="single" w:sz="4" w:space="0" w:color="auto"/>
              <w:bottom w:val="single" w:sz="4" w:space="0" w:color="auto"/>
              <w:right w:val="single" w:sz="4" w:space="0" w:color="auto"/>
            </w:tcBorders>
            <w:shd w:val="clear" w:color="auto" w:fill="auto"/>
            <w:noWrap/>
            <w:vAlign w:val="bottom"/>
          </w:tcPr>
          <w:p w14:paraId="2F0BA773" w14:textId="77777777" w:rsidR="0034645D" w:rsidRPr="009731BA" w:rsidRDefault="0034645D" w:rsidP="0034645D">
            <w:pPr>
              <w:widowControl/>
              <w:adjustRightInd/>
              <w:snapToGrid/>
              <w:spacing w:line="240" w:lineRule="auto"/>
              <w:ind w:right="720" w:firstLineChars="0" w:firstLine="0"/>
              <w:rPr>
                <w:rFonts w:ascii="宋体" w:hAnsi="宋体" w:cs="宋体" w:hint="eastAsia"/>
                <w:kern w:val="0"/>
                <w:sz w:val="18"/>
                <w:szCs w:val="18"/>
              </w:rPr>
            </w:pPr>
            <w:r w:rsidRPr="009731BA">
              <w:rPr>
                <w:rFonts w:ascii="宋体" w:hAnsi="宋体" w:cs="宋体" w:hint="eastAsia"/>
                <w:kern w:val="0"/>
                <w:sz w:val="18"/>
                <w:szCs w:val="18"/>
              </w:rPr>
              <w:t>废弃物</w:t>
            </w:r>
          </w:p>
        </w:tc>
        <w:tc>
          <w:tcPr>
            <w:tcW w:w="468" w:type="pct"/>
            <w:tcBorders>
              <w:top w:val="single" w:sz="4" w:space="0" w:color="auto"/>
              <w:left w:val="nil"/>
              <w:bottom w:val="single" w:sz="4" w:space="0" w:color="auto"/>
              <w:right w:val="single" w:sz="4" w:space="0" w:color="auto"/>
            </w:tcBorders>
          </w:tcPr>
          <w:p w14:paraId="6D23BC6B" w14:textId="77777777" w:rsidR="0034645D" w:rsidRPr="009731BA" w:rsidRDefault="0034645D" w:rsidP="0034645D">
            <w:pPr>
              <w:widowControl/>
              <w:adjustRightInd/>
              <w:snapToGrid/>
              <w:spacing w:line="240" w:lineRule="auto"/>
              <w:ind w:firstLineChars="0" w:firstLine="0"/>
              <w:jc w:val="center"/>
              <w:rPr>
                <w:rFonts w:ascii="宋体" w:hAnsi="宋体" w:cs="宋体" w:hint="eastAsia"/>
                <w:kern w:val="0"/>
                <w:sz w:val="18"/>
                <w:szCs w:val="18"/>
              </w:rPr>
            </w:pPr>
          </w:p>
        </w:tc>
        <w:tc>
          <w:tcPr>
            <w:tcW w:w="468" w:type="pct"/>
            <w:tcBorders>
              <w:top w:val="nil"/>
              <w:left w:val="single" w:sz="4" w:space="0" w:color="auto"/>
              <w:bottom w:val="single" w:sz="4" w:space="0" w:color="auto"/>
              <w:right w:val="single" w:sz="4" w:space="0" w:color="auto"/>
            </w:tcBorders>
            <w:shd w:val="clear" w:color="auto" w:fill="auto"/>
            <w:noWrap/>
            <w:vAlign w:val="bottom"/>
          </w:tcPr>
          <w:p w14:paraId="0F004651" w14:textId="77777777" w:rsidR="0034645D" w:rsidRPr="009731BA" w:rsidRDefault="0034645D" w:rsidP="0034645D">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1t</w:t>
            </w:r>
          </w:p>
        </w:tc>
        <w:tc>
          <w:tcPr>
            <w:tcW w:w="929" w:type="pct"/>
            <w:tcBorders>
              <w:top w:val="nil"/>
              <w:left w:val="nil"/>
              <w:bottom w:val="single" w:sz="4" w:space="0" w:color="auto"/>
              <w:right w:val="single" w:sz="4" w:space="0" w:color="auto"/>
            </w:tcBorders>
            <w:shd w:val="clear" w:color="auto" w:fill="auto"/>
            <w:noWrap/>
            <w:vAlign w:val="bottom"/>
          </w:tcPr>
          <w:p w14:paraId="18964534" w14:textId="77777777" w:rsidR="0034645D" w:rsidRPr="009731BA" w:rsidRDefault="0034645D" w:rsidP="0034645D">
            <w:pPr>
              <w:widowControl/>
              <w:adjustRightInd/>
              <w:snapToGrid/>
              <w:spacing w:line="240" w:lineRule="auto"/>
              <w:ind w:firstLineChars="0" w:firstLine="0"/>
              <w:jc w:val="center"/>
              <w:rPr>
                <w:rFonts w:ascii="宋体" w:hAnsi="宋体" w:cs="宋体" w:hint="eastAsia"/>
                <w:kern w:val="0"/>
                <w:sz w:val="18"/>
                <w:szCs w:val="18"/>
              </w:rPr>
            </w:pPr>
          </w:p>
        </w:tc>
        <w:tc>
          <w:tcPr>
            <w:tcW w:w="1276" w:type="pct"/>
            <w:tcBorders>
              <w:top w:val="nil"/>
              <w:left w:val="nil"/>
              <w:bottom w:val="single" w:sz="4" w:space="0" w:color="auto"/>
              <w:right w:val="single" w:sz="4" w:space="0" w:color="auto"/>
            </w:tcBorders>
            <w:shd w:val="clear" w:color="auto" w:fill="auto"/>
            <w:noWrap/>
            <w:vAlign w:val="bottom"/>
          </w:tcPr>
          <w:p w14:paraId="57E9A312" w14:textId="77777777" w:rsidR="0034645D" w:rsidRPr="009731BA" w:rsidRDefault="0034645D" w:rsidP="0034645D">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如：某文献　</w:t>
            </w:r>
          </w:p>
        </w:tc>
        <w:tc>
          <w:tcPr>
            <w:tcW w:w="468" w:type="pct"/>
            <w:tcBorders>
              <w:top w:val="nil"/>
              <w:left w:val="nil"/>
              <w:bottom w:val="single" w:sz="4" w:space="0" w:color="auto"/>
              <w:right w:val="single" w:sz="4" w:space="0" w:color="auto"/>
            </w:tcBorders>
            <w:shd w:val="clear" w:color="auto" w:fill="auto"/>
            <w:noWrap/>
            <w:vAlign w:val="bottom"/>
          </w:tcPr>
          <w:p w14:paraId="3921D8CF" w14:textId="77777777" w:rsidR="0034645D" w:rsidRPr="009731BA" w:rsidRDefault="0034645D" w:rsidP="0034645D">
            <w:pPr>
              <w:widowControl/>
              <w:adjustRightInd/>
              <w:snapToGrid/>
              <w:spacing w:line="240" w:lineRule="auto"/>
              <w:ind w:firstLineChars="0" w:firstLine="0"/>
              <w:jc w:val="left"/>
              <w:rPr>
                <w:rFonts w:ascii="宋体" w:hAnsi="宋体" w:cs="宋体" w:hint="eastAsia"/>
                <w:kern w:val="0"/>
                <w:sz w:val="18"/>
                <w:szCs w:val="18"/>
              </w:rPr>
            </w:pPr>
          </w:p>
        </w:tc>
      </w:tr>
      <w:tr w:rsidR="00A9799F" w:rsidRPr="00A9799F" w14:paraId="6BC83072" w14:textId="77777777" w:rsidTr="00DB0149">
        <w:trPr>
          <w:trHeight w:val="279"/>
        </w:trPr>
        <w:tc>
          <w:tcPr>
            <w:tcW w:w="1391" w:type="pct"/>
            <w:tcBorders>
              <w:top w:val="nil"/>
              <w:left w:val="single" w:sz="4" w:space="0" w:color="auto"/>
              <w:bottom w:val="single" w:sz="4" w:space="0" w:color="auto"/>
              <w:right w:val="single" w:sz="4" w:space="0" w:color="auto"/>
            </w:tcBorders>
            <w:shd w:val="clear" w:color="auto" w:fill="auto"/>
            <w:noWrap/>
            <w:vAlign w:val="bottom"/>
          </w:tcPr>
          <w:p w14:paraId="55737689" w14:textId="647E09E2" w:rsidR="00BB01A7" w:rsidRPr="009731BA" w:rsidRDefault="00BB01A7" w:rsidP="0034645D">
            <w:pPr>
              <w:widowControl/>
              <w:adjustRightInd/>
              <w:snapToGrid/>
              <w:spacing w:line="240" w:lineRule="auto"/>
              <w:ind w:right="720" w:firstLineChars="0" w:firstLine="0"/>
              <w:rPr>
                <w:rFonts w:ascii="宋体" w:hAnsi="宋体" w:cs="宋体" w:hint="eastAsia"/>
                <w:kern w:val="0"/>
                <w:sz w:val="18"/>
                <w:szCs w:val="18"/>
              </w:rPr>
            </w:pPr>
            <w:r w:rsidRPr="009731BA">
              <w:rPr>
                <w:rFonts w:ascii="宋体" w:hAnsi="宋体" w:cs="宋体" w:hint="eastAsia"/>
                <w:kern w:val="0"/>
                <w:sz w:val="18"/>
                <w:szCs w:val="18"/>
              </w:rPr>
              <w:t>…</w:t>
            </w:r>
          </w:p>
        </w:tc>
        <w:tc>
          <w:tcPr>
            <w:tcW w:w="468" w:type="pct"/>
            <w:tcBorders>
              <w:top w:val="single" w:sz="4" w:space="0" w:color="auto"/>
              <w:left w:val="nil"/>
              <w:bottom w:val="single" w:sz="4" w:space="0" w:color="auto"/>
              <w:right w:val="single" w:sz="4" w:space="0" w:color="auto"/>
            </w:tcBorders>
          </w:tcPr>
          <w:p w14:paraId="4997539D" w14:textId="77777777" w:rsidR="00BB01A7" w:rsidRPr="009731BA" w:rsidRDefault="00BB01A7" w:rsidP="0034645D">
            <w:pPr>
              <w:widowControl/>
              <w:adjustRightInd/>
              <w:snapToGrid/>
              <w:spacing w:line="240" w:lineRule="auto"/>
              <w:ind w:firstLineChars="0" w:firstLine="0"/>
              <w:jc w:val="center"/>
              <w:rPr>
                <w:rFonts w:ascii="宋体" w:hAnsi="宋体" w:cs="宋体" w:hint="eastAsia"/>
                <w:kern w:val="0"/>
                <w:sz w:val="18"/>
                <w:szCs w:val="18"/>
              </w:rPr>
            </w:pPr>
          </w:p>
        </w:tc>
        <w:tc>
          <w:tcPr>
            <w:tcW w:w="468" w:type="pct"/>
            <w:tcBorders>
              <w:top w:val="nil"/>
              <w:left w:val="single" w:sz="4" w:space="0" w:color="auto"/>
              <w:bottom w:val="single" w:sz="4" w:space="0" w:color="auto"/>
              <w:right w:val="single" w:sz="4" w:space="0" w:color="auto"/>
            </w:tcBorders>
            <w:shd w:val="clear" w:color="auto" w:fill="auto"/>
            <w:noWrap/>
            <w:vAlign w:val="bottom"/>
          </w:tcPr>
          <w:p w14:paraId="4D6F92D0" w14:textId="77777777" w:rsidR="00BB01A7" w:rsidRPr="009731BA" w:rsidRDefault="00BB01A7" w:rsidP="0034645D">
            <w:pPr>
              <w:widowControl/>
              <w:adjustRightInd/>
              <w:snapToGrid/>
              <w:spacing w:line="240" w:lineRule="auto"/>
              <w:ind w:firstLineChars="0" w:firstLine="0"/>
              <w:jc w:val="center"/>
              <w:rPr>
                <w:rFonts w:ascii="宋体" w:hAnsi="宋体" w:cs="宋体" w:hint="eastAsia"/>
                <w:kern w:val="0"/>
                <w:sz w:val="18"/>
                <w:szCs w:val="18"/>
              </w:rPr>
            </w:pPr>
          </w:p>
        </w:tc>
        <w:tc>
          <w:tcPr>
            <w:tcW w:w="929" w:type="pct"/>
            <w:tcBorders>
              <w:top w:val="nil"/>
              <w:left w:val="nil"/>
              <w:bottom w:val="single" w:sz="4" w:space="0" w:color="auto"/>
              <w:right w:val="single" w:sz="4" w:space="0" w:color="auto"/>
            </w:tcBorders>
            <w:shd w:val="clear" w:color="auto" w:fill="auto"/>
            <w:noWrap/>
            <w:vAlign w:val="bottom"/>
          </w:tcPr>
          <w:p w14:paraId="4C601B2A" w14:textId="77777777" w:rsidR="00BB01A7" w:rsidRPr="009731BA" w:rsidRDefault="00BB01A7" w:rsidP="0034645D">
            <w:pPr>
              <w:widowControl/>
              <w:adjustRightInd/>
              <w:snapToGrid/>
              <w:spacing w:line="240" w:lineRule="auto"/>
              <w:ind w:firstLineChars="0" w:firstLine="0"/>
              <w:jc w:val="center"/>
              <w:rPr>
                <w:rFonts w:ascii="宋体" w:hAnsi="宋体" w:cs="宋体" w:hint="eastAsia"/>
                <w:kern w:val="0"/>
                <w:sz w:val="18"/>
                <w:szCs w:val="18"/>
              </w:rPr>
            </w:pPr>
          </w:p>
        </w:tc>
        <w:tc>
          <w:tcPr>
            <w:tcW w:w="1276" w:type="pct"/>
            <w:tcBorders>
              <w:top w:val="nil"/>
              <w:left w:val="nil"/>
              <w:bottom w:val="single" w:sz="4" w:space="0" w:color="auto"/>
              <w:right w:val="single" w:sz="4" w:space="0" w:color="auto"/>
            </w:tcBorders>
            <w:shd w:val="clear" w:color="auto" w:fill="auto"/>
            <w:noWrap/>
            <w:vAlign w:val="bottom"/>
          </w:tcPr>
          <w:p w14:paraId="1DFEFFCA" w14:textId="77777777" w:rsidR="00BB01A7" w:rsidRPr="009731BA" w:rsidRDefault="00BB01A7" w:rsidP="0034645D">
            <w:pPr>
              <w:widowControl/>
              <w:adjustRightInd/>
              <w:snapToGrid/>
              <w:spacing w:line="240" w:lineRule="auto"/>
              <w:ind w:firstLineChars="0" w:firstLine="0"/>
              <w:jc w:val="center"/>
              <w:rPr>
                <w:rFonts w:ascii="宋体" w:hAnsi="宋体" w:cs="宋体" w:hint="eastAsia"/>
                <w:kern w:val="0"/>
                <w:sz w:val="18"/>
                <w:szCs w:val="18"/>
              </w:rPr>
            </w:pPr>
          </w:p>
        </w:tc>
        <w:tc>
          <w:tcPr>
            <w:tcW w:w="468" w:type="pct"/>
            <w:tcBorders>
              <w:top w:val="nil"/>
              <w:left w:val="nil"/>
              <w:bottom w:val="single" w:sz="4" w:space="0" w:color="auto"/>
              <w:right w:val="single" w:sz="4" w:space="0" w:color="auto"/>
            </w:tcBorders>
            <w:shd w:val="clear" w:color="auto" w:fill="auto"/>
            <w:noWrap/>
            <w:vAlign w:val="bottom"/>
          </w:tcPr>
          <w:p w14:paraId="5AA7A094" w14:textId="77777777" w:rsidR="00BB01A7" w:rsidRPr="009731BA" w:rsidRDefault="00BB01A7" w:rsidP="0034645D">
            <w:pPr>
              <w:widowControl/>
              <w:adjustRightInd/>
              <w:snapToGrid/>
              <w:spacing w:line="240" w:lineRule="auto"/>
              <w:ind w:firstLineChars="0" w:firstLine="0"/>
              <w:jc w:val="left"/>
              <w:rPr>
                <w:rFonts w:ascii="宋体" w:hAnsi="宋体" w:cs="宋体" w:hint="eastAsia"/>
                <w:kern w:val="0"/>
                <w:sz w:val="18"/>
                <w:szCs w:val="18"/>
              </w:rPr>
            </w:pPr>
          </w:p>
        </w:tc>
      </w:tr>
      <w:tr w:rsidR="00DB0149" w:rsidRPr="00A9799F" w14:paraId="76D17392" w14:textId="77777777" w:rsidTr="00DB0149">
        <w:trPr>
          <w:trHeight w:val="279"/>
        </w:trPr>
        <w:tc>
          <w:tcPr>
            <w:tcW w:w="139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9EDDC3" w14:textId="77777777" w:rsidR="00DB0149" w:rsidRPr="009731BA" w:rsidRDefault="00DB0149" w:rsidP="0034645D">
            <w:pPr>
              <w:widowControl/>
              <w:adjustRightInd/>
              <w:snapToGrid/>
              <w:spacing w:line="240" w:lineRule="auto"/>
              <w:ind w:right="720" w:firstLineChars="0" w:firstLine="0"/>
              <w:rPr>
                <w:rFonts w:ascii="宋体" w:hAnsi="宋体" w:cs="宋体" w:hint="eastAsia"/>
                <w:kern w:val="0"/>
                <w:sz w:val="18"/>
                <w:szCs w:val="18"/>
              </w:rPr>
            </w:pPr>
            <w:r w:rsidRPr="009731BA">
              <w:rPr>
                <w:rFonts w:ascii="宋体" w:hAnsi="宋体" w:cs="宋体" w:hint="eastAsia"/>
                <w:kern w:val="0"/>
                <w:sz w:val="18"/>
                <w:szCs w:val="18"/>
              </w:rPr>
              <w:t>商品X碳足迹合计</w:t>
            </w:r>
          </w:p>
        </w:tc>
        <w:tc>
          <w:tcPr>
            <w:tcW w:w="3609" w:type="pct"/>
            <w:gridSpan w:val="5"/>
            <w:tcBorders>
              <w:top w:val="single" w:sz="4" w:space="0" w:color="auto"/>
              <w:left w:val="nil"/>
              <w:bottom w:val="single" w:sz="4" w:space="0" w:color="auto"/>
              <w:right w:val="single" w:sz="4" w:space="0" w:color="auto"/>
            </w:tcBorders>
          </w:tcPr>
          <w:p w14:paraId="18AE6E7D" w14:textId="77777777" w:rsidR="00DB0149" w:rsidRPr="009731BA" w:rsidRDefault="00DB0149" w:rsidP="0034645D">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kgCO</w:t>
            </w:r>
            <w:r w:rsidRPr="009731BA">
              <w:rPr>
                <w:rFonts w:ascii="宋体" w:hAnsi="宋体" w:cs="宋体" w:hint="eastAsia"/>
                <w:kern w:val="0"/>
                <w:sz w:val="18"/>
                <w:szCs w:val="18"/>
                <w:vertAlign w:val="subscript"/>
              </w:rPr>
              <w:t>2</w:t>
            </w:r>
            <w:r w:rsidRPr="009731BA">
              <w:rPr>
                <w:rFonts w:ascii="宋体" w:hAnsi="宋体" w:cs="宋体" w:hint="eastAsia"/>
                <w:kern w:val="0"/>
                <w:sz w:val="18"/>
                <w:szCs w:val="18"/>
              </w:rPr>
              <w:t>/功能单位</w:t>
            </w:r>
          </w:p>
        </w:tc>
      </w:tr>
    </w:tbl>
    <w:p w14:paraId="5C4B90CA" w14:textId="77777777" w:rsidR="006121B2" w:rsidRPr="00A9799F" w:rsidRDefault="006121B2" w:rsidP="006121B2">
      <w:pPr>
        <w:pStyle w:val="aff3"/>
        <w:tabs>
          <w:tab w:val="center" w:pos="4201"/>
          <w:tab w:val="right" w:leader="dot" w:pos="9298"/>
        </w:tabs>
        <w:spacing w:line="360" w:lineRule="auto"/>
        <w:ind w:firstLineChars="0" w:firstLine="0"/>
        <w:jc w:val="center"/>
        <w:rPr>
          <w:rFonts w:ascii="黑体" w:eastAsia="黑体" w:hAnsi="黑体" w:cs="黑体" w:hint="eastAsia"/>
          <w:szCs w:val="21"/>
        </w:rPr>
      </w:pPr>
    </w:p>
    <w:p w14:paraId="59FE6CD3" w14:textId="61F8E8B1" w:rsidR="006121B2" w:rsidRPr="00A9799F" w:rsidRDefault="006121B2" w:rsidP="00731596">
      <w:pPr>
        <w:pStyle w:val="aff3"/>
        <w:tabs>
          <w:tab w:val="center" w:pos="4201"/>
          <w:tab w:val="right" w:leader="dot" w:pos="9298"/>
        </w:tabs>
        <w:spacing w:beforeLines="50" w:before="156" w:afterLines="50" w:after="156"/>
        <w:ind w:firstLineChars="0" w:firstLine="0"/>
        <w:jc w:val="center"/>
        <w:rPr>
          <w:rFonts w:ascii="黑体" w:eastAsia="黑体" w:hAnsi="黑体" w:hint="eastAsia"/>
        </w:rPr>
      </w:pPr>
      <w:r w:rsidRPr="00A9799F">
        <w:rPr>
          <w:rFonts w:ascii="黑体" w:eastAsia="黑体" w:hAnsi="黑体" w:hint="eastAsia"/>
        </w:rPr>
        <w:lastRenderedPageBreak/>
        <w:t>表</w:t>
      </w:r>
      <w:r w:rsidR="00480603" w:rsidRPr="00A9799F">
        <w:rPr>
          <w:rFonts w:ascii="黑体" w:eastAsia="黑体" w:hAnsi="黑体" w:hint="eastAsia"/>
        </w:rPr>
        <w:t>C</w:t>
      </w:r>
      <w:r w:rsidRPr="00A9799F">
        <w:rPr>
          <w:rFonts w:ascii="黑体" w:eastAsia="黑体" w:hAnsi="黑体" w:hint="eastAsia"/>
        </w:rPr>
        <w:t>.</w:t>
      </w:r>
      <w:r w:rsidR="005E04F3" w:rsidRPr="00A9799F">
        <w:rPr>
          <w:rFonts w:ascii="黑体" w:eastAsia="黑体" w:hAnsi="黑体"/>
        </w:rPr>
        <w:t>8</w:t>
      </w:r>
      <w:r w:rsidRPr="00A9799F">
        <w:rPr>
          <w:rFonts w:ascii="黑体" w:eastAsia="黑体" w:hAnsi="黑体" w:hint="eastAsia"/>
        </w:rPr>
        <w:t xml:space="preserve"> </w:t>
      </w:r>
      <w:r w:rsidR="00A84265" w:rsidRPr="00A9799F">
        <w:rPr>
          <w:rFonts w:ascii="黑体" w:eastAsia="黑体" w:hAnsi="黑体"/>
        </w:rPr>
        <w:t xml:space="preserve"> </w:t>
      </w:r>
      <w:r w:rsidRPr="00A9799F">
        <w:rPr>
          <w:rFonts w:ascii="黑体" w:eastAsia="黑体" w:hAnsi="黑体" w:hint="eastAsia"/>
        </w:rPr>
        <w:t>背景数据收集范例</w:t>
      </w:r>
      <w:r w:rsidR="005E04F3" w:rsidRPr="00A9799F">
        <w:rPr>
          <w:rFonts w:ascii="黑体" w:eastAsia="黑体" w:hAnsi="黑体"/>
        </w:rPr>
        <w:t>3</w:t>
      </w:r>
      <w:r w:rsidRPr="00A9799F">
        <w:rPr>
          <w:rFonts w:ascii="黑体" w:eastAsia="黑体" w:hAnsi="黑体"/>
        </w:rPr>
        <w:t>-</w:t>
      </w:r>
      <w:r w:rsidRPr="00A9799F">
        <w:rPr>
          <w:rFonts w:ascii="黑体" w:eastAsia="黑体" w:hAnsi="黑体" w:hint="eastAsia"/>
        </w:rPr>
        <w:t>外购服务</w:t>
      </w:r>
    </w:p>
    <w:tbl>
      <w:tblPr>
        <w:tblW w:w="5000" w:type="pct"/>
        <w:tblCellMar>
          <w:left w:w="0" w:type="dxa"/>
          <w:right w:w="0" w:type="dxa"/>
        </w:tblCellMar>
        <w:tblLook w:val="04A0" w:firstRow="1" w:lastRow="0" w:firstColumn="1" w:lastColumn="0" w:noHBand="0" w:noVBand="1"/>
      </w:tblPr>
      <w:tblGrid>
        <w:gridCol w:w="1065"/>
        <w:gridCol w:w="889"/>
        <w:gridCol w:w="1178"/>
        <w:gridCol w:w="1571"/>
        <w:gridCol w:w="1138"/>
        <w:gridCol w:w="1342"/>
        <w:gridCol w:w="389"/>
        <w:gridCol w:w="730"/>
      </w:tblGrid>
      <w:tr w:rsidR="00A9799F" w:rsidRPr="00A9799F" w14:paraId="0C8C6BC6" w14:textId="77777777" w:rsidTr="00B700AB">
        <w:trPr>
          <w:trHeight w:val="276"/>
        </w:trPr>
        <w:tc>
          <w:tcPr>
            <w:tcW w:w="65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0A1B385"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服务项目</w:t>
            </w:r>
          </w:p>
        </w:tc>
        <w:tc>
          <w:tcPr>
            <w:tcW w:w="1264"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670B921"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方法1</w:t>
            </w:r>
          </w:p>
        </w:tc>
        <w:tc>
          <w:tcPr>
            <w:tcW w:w="2713" w:type="pct"/>
            <w:gridSpan w:val="4"/>
            <w:tcBorders>
              <w:top w:val="single" w:sz="4" w:space="0" w:color="auto"/>
              <w:left w:val="nil"/>
              <w:bottom w:val="nil"/>
              <w:right w:val="single" w:sz="4" w:space="0" w:color="000000"/>
            </w:tcBorders>
            <w:shd w:val="clear" w:color="auto" w:fill="auto"/>
            <w:noWrap/>
            <w:vAlign w:val="center"/>
            <w:hideMark/>
          </w:tcPr>
          <w:p w14:paraId="4D7AE939"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方法2</w:t>
            </w:r>
          </w:p>
        </w:tc>
        <w:tc>
          <w:tcPr>
            <w:tcW w:w="37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521F6C"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数据来源</w:t>
            </w:r>
          </w:p>
        </w:tc>
      </w:tr>
      <w:tr w:rsidR="00A9799F" w:rsidRPr="00A9799F" w14:paraId="6D66A6EC" w14:textId="77777777" w:rsidTr="00B700AB">
        <w:trPr>
          <w:trHeight w:val="276"/>
        </w:trPr>
        <w:tc>
          <w:tcPr>
            <w:tcW w:w="651" w:type="pct"/>
            <w:vMerge/>
            <w:tcBorders>
              <w:top w:val="single" w:sz="4" w:space="0" w:color="auto"/>
              <w:left w:val="single" w:sz="4" w:space="0" w:color="auto"/>
              <w:bottom w:val="single" w:sz="4" w:space="0" w:color="000000"/>
              <w:right w:val="single" w:sz="4" w:space="0" w:color="auto"/>
            </w:tcBorders>
            <w:vAlign w:val="center"/>
            <w:hideMark/>
          </w:tcPr>
          <w:p w14:paraId="020F3006"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p>
        </w:tc>
        <w:tc>
          <w:tcPr>
            <w:tcW w:w="545" w:type="pct"/>
            <w:tcBorders>
              <w:top w:val="nil"/>
              <w:left w:val="nil"/>
              <w:bottom w:val="single" w:sz="4" w:space="0" w:color="auto"/>
              <w:right w:val="single" w:sz="4" w:space="0" w:color="auto"/>
            </w:tcBorders>
            <w:shd w:val="clear" w:color="auto" w:fill="auto"/>
            <w:noWrap/>
            <w:vAlign w:val="bottom"/>
            <w:hideMark/>
          </w:tcPr>
          <w:p w14:paraId="1BB20649"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结算量</w:t>
            </w:r>
          </w:p>
        </w:tc>
        <w:tc>
          <w:tcPr>
            <w:tcW w:w="719" w:type="pct"/>
            <w:tcBorders>
              <w:top w:val="nil"/>
              <w:left w:val="nil"/>
              <w:bottom w:val="single" w:sz="4" w:space="0" w:color="auto"/>
              <w:right w:val="single" w:sz="4" w:space="0" w:color="auto"/>
            </w:tcBorders>
            <w:shd w:val="clear" w:color="auto" w:fill="auto"/>
            <w:noWrap/>
            <w:vAlign w:val="bottom"/>
            <w:hideMark/>
          </w:tcPr>
          <w:p w14:paraId="17A7E987"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排放因子</w:t>
            </w:r>
          </w:p>
        </w:tc>
        <w:tc>
          <w:tcPr>
            <w:tcW w:w="956" w:type="pct"/>
            <w:tcBorders>
              <w:top w:val="single" w:sz="4" w:space="0" w:color="auto"/>
              <w:left w:val="nil"/>
              <w:bottom w:val="single" w:sz="4" w:space="0" w:color="auto"/>
              <w:right w:val="single" w:sz="4" w:space="0" w:color="auto"/>
            </w:tcBorders>
            <w:shd w:val="clear" w:color="auto" w:fill="auto"/>
            <w:noWrap/>
            <w:vAlign w:val="bottom"/>
            <w:hideMark/>
          </w:tcPr>
          <w:p w14:paraId="1FB6A3B5"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直接排放（tCO2）</w:t>
            </w:r>
          </w:p>
        </w:tc>
        <w:tc>
          <w:tcPr>
            <w:tcW w:w="695" w:type="pct"/>
            <w:tcBorders>
              <w:top w:val="single" w:sz="4" w:space="0" w:color="auto"/>
              <w:left w:val="nil"/>
              <w:bottom w:val="single" w:sz="4" w:space="0" w:color="auto"/>
              <w:right w:val="single" w:sz="4" w:space="0" w:color="auto"/>
            </w:tcBorders>
            <w:shd w:val="clear" w:color="auto" w:fill="auto"/>
            <w:noWrap/>
            <w:vAlign w:val="bottom"/>
            <w:hideMark/>
          </w:tcPr>
          <w:p w14:paraId="3CB30B0E"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电耗（kWh）</w:t>
            </w:r>
          </w:p>
        </w:tc>
        <w:tc>
          <w:tcPr>
            <w:tcW w:w="818" w:type="pct"/>
            <w:tcBorders>
              <w:top w:val="single" w:sz="4" w:space="0" w:color="auto"/>
              <w:left w:val="nil"/>
              <w:bottom w:val="single" w:sz="4" w:space="0" w:color="auto"/>
              <w:right w:val="single" w:sz="4" w:space="0" w:color="auto"/>
            </w:tcBorders>
            <w:shd w:val="clear" w:color="auto" w:fill="auto"/>
            <w:noWrap/>
            <w:vAlign w:val="bottom"/>
            <w:hideMark/>
          </w:tcPr>
          <w:p w14:paraId="3BBBE9AF"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热力消耗（GJ）</w:t>
            </w:r>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14:paraId="3300B0FF"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其他</w:t>
            </w:r>
          </w:p>
        </w:tc>
        <w:tc>
          <w:tcPr>
            <w:tcW w:w="372" w:type="pct"/>
            <w:vMerge/>
            <w:tcBorders>
              <w:top w:val="single" w:sz="4" w:space="0" w:color="auto"/>
              <w:left w:val="single" w:sz="4" w:space="0" w:color="auto"/>
              <w:bottom w:val="single" w:sz="4" w:space="0" w:color="000000"/>
              <w:right w:val="single" w:sz="4" w:space="0" w:color="auto"/>
            </w:tcBorders>
            <w:vAlign w:val="center"/>
            <w:hideMark/>
          </w:tcPr>
          <w:p w14:paraId="3C92F8FC"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p>
        </w:tc>
      </w:tr>
      <w:tr w:rsidR="00A9799F" w:rsidRPr="00A9799F" w14:paraId="26199D14" w14:textId="77777777" w:rsidTr="00B700AB">
        <w:trPr>
          <w:trHeight w:val="276"/>
        </w:trPr>
        <w:tc>
          <w:tcPr>
            <w:tcW w:w="651" w:type="pct"/>
            <w:tcBorders>
              <w:top w:val="nil"/>
              <w:left w:val="single" w:sz="4" w:space="0" w:color="auto"/>
              <w:bottom w:val="single" w:sz="4" w:space="0" w:color="auto"/>
              <w:right w:val="single" w:sz="4" w:space="0" w:color="auto"/>
            </w:tcBorders>
            <w:shd w:val="clear" w:color="auto" w:fill="auto"/>
            <w:noWrap/>
            <w:vAlign w:val="bottom"/>
            <w:hideMark/>
          </w:tcPr>
          <w:p w14:paraId="161EA199"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45" w:type="pct"/>
            <w:tcBorders>
              <w:top w:val="nil"/>
              <w:left w:val="nil"/>
              <w:bottom w:val="single" w:sz="4" w:space="0" w:color="auto"/>
              <w:right w:val="single" w:sz="4" w:space="0" w:color="auto"/>
            </w:tcBorders>
            <w:shd w:val="clear" w:color="auto" w:fill="auto"/>
            <w:noWrap/>
            <w:vAlign w:val="bottom"/>
            <w:hideMark/>
          </w:tcPr>
          <w:p w14:paraId="302A39C8"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719" w:type="pct"/>
            <w:tcBorders>
              <w:top w:val="nil"/>
              <w:left w:val="nil"/>
              <w:bottom w:val="single" w:sz="4" w:space="0" w:color="auto"/>
              <w:right w:val="single" w:sz="4" w:space="0" w:color="auto"/>
            </w:tcBorders>
            <w:shd w:val="clear" w:color="auto" w:fill="auto"/>
            <w:noWrap/>
            <w:vAlign w:val="bottom"/>
            <w:hideMark/>
          </w:tcPr>
          <w:p w14:paraId="5EF78745"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956" w:type="pct"/>
            <w:tcBorders>
              <w:top w:val="nil"/>
              <w:left w:val="nil"/>
              <w:bottom w:val="single" w:sz="4" w:space="0" w:color="auto"/>
              <w:right w:val="single" w:sz="4" w:space="0" w:color="auto"/>
            </w:tcBorders>
            <w:shd w:val="clear" w:color="auto" w:fill="auto"/>
            <w:noWrap/>
            <w:vAlign w:val="bottom"/>
            <w:hideMark/>
          </w:tcPr>
          <w:p w14:paraId="590D4532"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695" w:type="pct"/>
            <w:tcBorders>
              <w:top w:val="nil"/>
              <w:left w:val="nil"/>
              <w:bottom w:val="single" w:sz="4" w:space="0" w:color="auto"/>
              <w:right w:val="single" w:sz="4" w:space="0" w:color="auto"/>
            </w:tcBorders>
            <w:shd w:val="clear" w:color="auto" w:fill="auto"/>
            <w:noWrap/>
            <w:vAlign w:val="bottom"/>
            <w:hideMark/>
          </w:tcPr>
          <w:p w14:paraId="6D2474EA"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818" w:type="pct"/>
            <w:tcBorders>
              <w:top w:val="nil"/>
              <w:left w:val="nil"/>
              <w:bottom w:val="single" w:sz="4" w:space="0" w:color="auto"/>
              <w:right w:val="single" w:sz="4" w:space="0" w:color="auto"/>
            </w:tcBorders>
            <w:shd w:val="clear" w:color="auto" w:fill="auto"/>
            <w:noWrap/>
            <w:vAlign w:val="bottom"/>
            <w:hideMark/>
          </w:tcPr>
          <w:p w14:paraId="2AA62879"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244" w:type="pct"/>
            <w:tcBorders>
              <w:top w:val="nil"/>
              <w:left w:val="nil"/>
              <w:bottom w:val="single" w:sz="4" w:space="0" w:color="auto"/>
              <w:right w:val="single" w:sz="4" w:space="0" w:color="auto"/>
            </w:tcBorders>
            <w:shd w:val="clear" w:color="auto" w:fill="auto"/>
            <w:noWrap/>
            <w:vAlign w:val="bottom"/>
            <w:hideMark/>
          </w:tcPr>
          <w:p w14:paraId="436B8059"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372" w:type="pct"/>
            <w:tcBorders>
              <w:top w:val="nil"/>
              <w:left w:val="nil"/>
              <w:bottom w:val="single" w:sz="4" w:space="0" w:color="auto"/>
              <w:right w:val="single" w:sz="4" w:space="0" w:color="auto"/>
            </w:tcBorders>
            <w:shd w:val="clear" w:color="auto" w:fill="auto"/>
            <w:noWrap/>
            <w:vAlign w:val="bottom"/>
            <w:hideMark/>
          </w:tcPr>
          <w:p w14:paraId="0E27C0BC"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供应商</w:t>
            </w:r>
          </w:p>
        </w:tc>
      </w:tr>
      <w:tr w:rsidR="00A9799F" w:rsidRPr="00A9799F" w14:paraId="3C982751" w14:textId="77777777" w:rsidTr="00B700AB">
        <w:trPr>
          <w:trHeight w:val="276"/>
        </w:trPr>
        <w:tc>
          <w:tcPr>
            <w:tcW w:w="651" w:type="pct"/>
            <w:tcBorders>
              <w:top w:val="nil"/>
              <w:left w:val="single" w:sz="4" w:space="0" w:color="auto"/>
              <w:bottom w:val="single" w:sz="4" w:space="0" w:color="auto"/>
              <w:right w:val="single" w:sz="4" w:space="0" w:color="auto"/>
            </w:tcBorders>
            <w:shd w:val="clear" w:color="auto" w:fill="auto"/>
            <w:noWrap/>
            <w:vAlign w:val="bottom"/>
            <w:hideMark/>
          </w:tcPr>
          <w:p w14:paraId="3FABC542"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45" w:type="pct"/>
            <w:tcBorders>
              <w:top w:val="nil"/>
              <w:left w:val="nil"/>
              <w:bottom w:val="single" w:sz="4" w:space="0" w:color="auto"/>
              <w:right w:val="single" w:sz="4" w:space="0" w:color="auto"/>
            </w:tcBorders>
            <w:shd w:val="clear" w:color="auto" w:fill="auto"/>
            <w:noWrap/>
            <w:vAlign w:val="bottom"/>
            <w:hideMark/>
          </w:tcPr>
          <w:p w14:paraId="3BBB4945"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719" w:type="pct"/>
            <w:tcBorders>
              <w:top w:val="nil"/>
              <w:left w:val="nil"/>
              <w:bottom w:val="single" w:sz="4" w:space="0" w:color="auto"/>
              <w:right w:val="single" w:sz="4" w:space="0" w:color="auto"/>
            </w:tcBorders>
            <w:shd w:val="clear" w:color="auto" w:fill="auto"/>
            <w:noWrap/>
            <w:vAlign w:val="bottom"/>
            <w:hideMark/>
          </w:tcPr>
          <w:p w14:paraId="1AF6C32C"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956" w:type="pct"/>
            <w:tcBorders>
              <w:top w:val="nil"/>
              <w:left w:val="nil"/>
              <w:bottom w:val="single" w:sz="4" w:space="0" w:color="auto"/>
              <w:right w:val="single" w:sz="4" w:space="0" w:color="auto"/>
            </w:tcBorders>
            <w:shd w:val="clear" w:color="auto" w:fill="auto"/>
            <w:noWrap/>
            <w:vAlign w:val="bottom"/>
            <w:hideMark/>
          </w:tcPr>
          <w:p w14:paraId="07AA2011"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695" w:type="pct"/>
            <w:tcBorders>
              <w:top w:val="nil"/>
              <w:left w:val="nil"/>
              <w:bottom w:val="single" w:sz="4" w:space="0" w:color="auto"/>
              <w:right w:val="single" w:sz="4" w:space="0" w:color="auto"/>
            </w:tcBorders>
            <w:shd w:val="clear" w:color="auto" w:fill="auto"/>
            <w:noWrap/>
            <w:vAlign w:val="bottom"/>
            <w:hideMark/>
          </w:tcPr>
          <w:p w14:paraId="249CDEAE"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818" w:type="pct"/>
            <w:tcBorders>
              <w:top w:val="nil"/>
              <w:left w:val="nil"/>
              <w:bottom w:val="single" w:sz="4" w:space="0" w:color="auto"/>
              <w:right w:val="single" w:sz="4" w:space="0" w:color="auto"/>
            </w:tcBorders>
            <w:shd w:val="clear" w:color="auto" w:fill="auto"/>
            <w:noWrap/>
            <w:vAlign w:val="bottom"/>
            <w:hideMark/>
          </w:tcPr>
          <w:p w14:paraId="31177D06"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244" w:type="pct"/>
            <w:tcBorders>
              <w:top w:val="nil"/>
              <w:left w:val="nil"/>
              <w:bottom w:val="single" w:sz="4" w:space="0" w:color="auto"/>
              <w:right w:val="single" w:sz="4" w:space="0" w:color="auto"/>
            </w:tcBorders>
            <w:shd w:val="clear" w:color="auto" w:fill="auto"/>
            <w:noWrap/>
            <w:vAlign w:val="bottom"/>
            <w:hideMark/>
          </w:tcPr>
          <w:p w14:paraId="6D24116A"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372" w:type="pct"/>
            <w:tcBorders>
              <w:top w:val="nil"/>
              <w:left w:val="nil"/>
              <w:bottom w:val="single" w:sz="4" w:space="0" w:color="auto"/>
              <w:right w:val="single" w:sz="4" w:space="0" w:color="auto"/>
            </w:tcBorders>
            <w:shd w:val="clear" w:color="auto" w:fill="auto"/>
            <w:noWrap/>
            <w:vAlign w:val="bottom"/>
            <w:hideMark/>
          </w:tcPr>
          <w:p w14:paraId="1BBCFF3A"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r>
      <w:tr w:rsidR="006121B2" w:rsidRPr="00A9799F" w14:paraId="14E3CD9D" w14:textId="77777777" w:rsidTr="00B700AB">
        <w:trPr>
          <w:trHeight w:val="276"/>
        </w:trPr>
        <w:tc>
          <w:tcPr>
            <w:tcW w:w="651" w:type="pct"/>
            <w:tcBorders>
              <w:top w:val="nil"/>
              <w:left w:val="single" w:sz="4" w:space="0" w:color="auto"/>
              <w:bottom w:val="single" w:sz="4" w:space="0" w:color="auto"/>
              <w:right w:val="single" w:sz="4" w:space="0" w:color="auto"/>
            </w:tcBorders>
            <w:shd w:val="clear" w:color="auto" w:fill="auto"/>
            <w:noWrap/>
            <w:vAlign w:val="bottom"/>
            <w:hideMark/>
          </w:tcPr>
          <w:p w14:paraId="342920B3"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45" w:type="pct"/>
            <w:tcBorders>
              <w:top w:val="nil"/>
              <w:left w:val="nil"/>
              <w:bottom w:val="single" w:sz="4" w:space="0" w:color="auto"/>
              <w:right w:val="single" w:sz="4" w:space="0" w:color="auto"/>
            </w:tcBorders>
            <w:shd w:val="clear" w:color="auto" w:fill="auto"/>
            <w:noWrap/>
            <w:vAlign w:val="bottom"/>
            <w:hideMark/>
          </w:tcPr>
          <w:p w14:paraId="28D83770"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719" w:type="pct"/>
            <w:tcBorders>
              <w:top w:val="nil"/>
              <w:left w:val="nil"/>
              <w:bottom w:val="single" w:sz="4" w:space="0" w:color="auto"/>
              <w:right w:val="single" w:sz="4" w:space="0" w:color="auto"/>
            </w:tcBorders>
            <w:shd w:val="clear" w:color="auto" w:fill="auto"/>
            <w:noWrap/>
            <w:vAlign w:val="bottom"/>
            <w:hideMark/>
          </w:tcPr>
          <w:p w14:paraId="09D39750"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956" w:type="pct"/>
            <w:tcBorders>
              <w:top w:val="nil"/>
              <w:left w:val="nil"/>
              <w:bottom w:val="single" w:sz="4" w:space="0" w:color="auto"/>
              <w:right w:val="single" w:sz="4" w:space="0" w:color="auto"/>
            </w:tcBorders>
            <w:shd w:val="clear" w:color="auto" w:fill="auto"/>
            <w:noWrap/>
            <w:vAlign w:val="bottom"/>
            <w:hideMark/>
          </w:tcPr>
          <w:p w14:paraId="15608074"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695" w:type="pct"/>
            <w:tcBorders>
              <w:top w:val="nil"/>
              <w:left w:val="nil"/>
              <w:bottom w:val="single" w:sz="4" w:space="0" w:color="auto"/>
              <w:right w:val="single" w:sz="4" w:space="0" w:color="auto"/>
            </w:tcBorders>
            <w:shd w:val="clear" w:color="auto" w:fill="auto"/>
            <w:noWrap/>
            <w:vAlign w:val="bottom"/>
            <w:hideMark/>
          </w:tcPr>
          <w:p w14:paraId="322C91F2"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818" w:type="pct"/>
            <w:tcBorders>
              <w:top w:val="nil"/>
              <w:left w:val="nil"/>
              <w:bottom w:val="single" w:sz="4" w:space="0" w:color="auto"/>
              <w:right w:val="single" w:sz="4" w:space="0" w:color="auto"/>
            </w:tcBorders>
            <w:shd w:val="clear" w:color="auto" w:fill="auto"/>
            <w:noWrap/>
            <w:vAlign w:val="bottom"/>
            <w:hideMark/>
          </w:tcPr>
          <w:p w14:paraId="72E7C668"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244" w:type="pct"/>
            <w:tcBorders>
              <w:top w:val="nil"/>
              <w:left w:val="nil"/>
              <w:bottom w:val="single" w:sz="4" w:space="0" w:color="auto"/>
              <w:right w:val="single" w:sz="4" w:space="0" w:color="auto"/>
            </w:tcBorders>
            <w:shd w:val="clear" w:color="auto" w:fill="auto"/>
            <w:noWrap/>
            <w:vAlign w:val="bottom"/>
            <w:hideMark/>
          </w:tcPr>
          <w:p w14:paraId="40B36749"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372" w:type="pct"/>
            <w:tcBorders>
              <w:top w:val="nil"/>
              <w:left w:val="nil"/>
              <w:bottom w:val="single" w:sz="4" w:space="0" w:color="auto"/>
              <w:right w:val="single" w:sz="4" w:space="0" w:color="auto"/>
            </w:tcBorders>
            <w:shd w:val="clear" w:color="auto" w:fill="auto"/>
            <w:noWrap/>
            <w:vAlign w:val="bottom"/>
            <w:hideMark/>
          </w:tcPr>
          <w:p w14:paraId="3D8E3DC0"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r>
    </w:tbl>
    <w:p w14:paraId="0253B1DE" w14:textId="77777777" w:rsidR="006121B2" w:rsidRPr="00A9799F" w:rsidRDefault="006121B2" w:rsidP="006121B2">
      <w:pPr>
        <w:pStyle w:val="aff3"/>
        <w:tabs>
          <w:tab w:val="center" w:pos="4201"/>
          <w:tab w:val="right" w:leader="dot" w:pos="9298"/>
        </w:tabs>
        <w:spacing w:line="360" w:lineRule="auto"/>
        <w:ind w:firstLineChars="0" w:firstLine="0"/>
        <w:jc w:val="center"/>
        <w:rPr>
          <w:rFonts w:ascii="黑体" w:eastAsia="黑体" w:hAnsi="黑体" w:cs="黑体" w:hint="eastAsia"/>
          <w:szCs w:val="21"/>
        </w:rPr>
      </w:pPr>
    </w:p>
    <w:p w14:paraId="5FDB3D1B" w14:textId="2503CC42" w:rsidR="006121B2" w:rsidRPr="00A9799F" w:rsidRDefault="006121B2" w:rsidP="00731596">
      <w:pPr>
        <w:pStyle w:val="aff3"/>
        <w:tabs>
          <w:tab w:val="center" w:pos="4201"/>
          <w:tab w:val="right" w:leader="dot" w:pos="9298"/>
        </w:tabs>
        <w:spacing w:beforeLines="50" w:before="156" w:afterLines="50" w:after="156"/>
        <w:ind w:firstLineChars="0" w:firstLine="0"/>
        <w:jc w:val="center"/>
        <w:rPr>
          <w:rFonts w:ascii="黑体" w:eastAsia="黑体" w:hAnsi="黑体" w:hint="eastAsia"/>
        </w:rPr>
      </w:pPr>
      <w:r w:rsidRPr="00A9799F">
        <w:rPr>
          <w:rFonts w:ascii="黑体" w:eastAsia="黑体" w:hAnsi="黑体" w:hint="eastAsia"/>
        </w:rPr>
        <w:t>表</w:t>
      </w:r>
      <w:r w:rsidR="00480603" w:rsidRPr="00A9799F">
        <w:rPr>
          <w:rFonts w:ascii="黑体" w:eastAsia="黑体" w:hAnsi="黑体" w:hint="eastAsia"/>
        </w:rPr>
        <w:t>C</w:t>
      </w:r>
      <w:r w:rsidRPr="00A9799F">
        <w:rPr>
          <w:rFonts w:ascii="黑体" w:eastAsia="黑体" w:hAnsi="黑体" w:hint="eastAsia"/>
        </w:rPr>
        <w:t>.</w:t>
      </w:r>
      <w:r w:rsidR="009B318A" w:rsidRPr="00A9799F">
        <w:rPr>
          <w:rFonts w:ascii="黑体" w:eastAsia="黑体" w:hAnsi="黑体"/>
        </w:rPr>
        <w:t>9</w:t>
      </w:r>
      <w:r w:rsidRPr="00A9799F">
        <w:rPr>
          <w:rFonts w:ascii="黑体" w:eastAsia="黑体" w:hAnsi="黑体" w:hint="eastAsia"/>
        </w:rPr>
        <w:t xml:space="preserve"> </w:t>
      </w:r>
      <w:r w:rsidR="00A84265" w:rsidRPr="00A9799F">
        <w:rPr>
          <w:rFonts w:ascii="黑体" w:eastAsia="黑体" w:hAnsi="黑体"/>
        </w:rPr>
        <w:t xml:space="preserve"> </w:t>
      </w:r>
      <w:r w:rsidRPr="00A9799F">
        <w:rPr>
          <w:rFonts w:ascii="黑体" w:eastAsia="黑体" w:hAnsi="黑体" w:hint="eastAsia"/>
        </w:rPr>
        <w:t>背景数据收集范例</w:t>
      </w:r>
      <w:r w:rsidR="009B318A" w:rsidRPr="00A9799F">
        <w:rPr>
          <w:rFonts w:ascii="黑体" w:eastAsia="黑体" w:hAnsi="黑体"/>
        </w:rPr>
        <w:t>4</w:t>
      </w:r>
      <w:r w:rsidRPr="00A9799F">
        <w:rPr>
          <w:rFonts w:ascii="黑体" w:eastAsia="黑体" w:hAnsi="黑体"/>
        </w:rPr>
        <w:t>-</w:t>
      </w:r>
      <w:r w:rsidRPr="00A9799F">
        <w:rPr>
          <w:rFonts w:ascii="黑体" w:eastAsia="黑体" w:hAnsi="黑体" w:hint="eastAsia"/>
        </w:rPr>
        <w:t>运输</w:t>
      </w:r>
      <w:r w:rsidR="005E04F3" w:rsidRPr="00A9799F">
        <w:rPr>
          <w:rFonts w:ascii="黑体" w:eastAsia="黑体" w:hAnsi="黑体" w:hint="eastAsia"/>
        </w:rPr>
        <w:t>（方法</w:t>
      </w:r>
      <w:r w:rsidR="009B318A" w:rsidRPr="00A9799F">
        <w:rPr>
          <w:rFonts w:ascii="黑体" w:eastAsia="黑体" w:hAnsi="黑体"/>
        </w:rPr>
        <w:t>1</w:t>
      </w:r>
      <w:r w:rsidR="005E04F3" w:rsidRPr="00A9799F">
        <w:rPr>
          <w:rFonts w:ascii="黑体" w:eastAsia="黑体" w:hAnsi="黑体" w:hint="eastAsia"/>
        </w:rPr>
        <w:t>）</w:t>
      </w:r>
    </w:p>
    <w:tbl>
      <w:tblPr>
        <w:tblW w:w="5000" w:type="pct"/>
        <w:tblCellMar>
          <w:left w:w="0" w:type="dxa"/>
          <w:right w:w="0" w:type="dxa"/>
        </w:tblCellMar>
        <w:tblLook w:val="04A0" w:firstRow="1" w:lastRow="0" w:firstColumn="1" w:lastColumn="0" w:noHBand="0" w:noVBand="1"/>
      </w:tblPr>
      <w:tblGrid>
        <w:gridCol w:w="1110"/>
        <w:gridCol w:w="835"/>
        <w:gridCol w:w="1107"/>
        <w:gridCol w:w="834"/>
        <w:gridCol w:w="1655"/>
        <w:gridCol w:w="1655"/>
        <w:gridCol w:w="1106"/>
      </w:tblGrid>
      <w:tr w:rsidR="00A9799F" w:rsidRPr="00A9799F" w14:paraId="5B311229" w14:textId="77777777" w:rsidTr="009B318A">
        <w:trPr>
          <w:trHeight w:val="276"/>
        </w:trPr>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41C22"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商品名称</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14:paraId="167847B4"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运输量</w:t>
            </w:r>
          </w:p>
          <w:p w14:paraId="1F6387E7"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（t）</w:t>
            </w:r>
          </w:p>
        </w:tc>
        <w:tc>
          <w:tcPr>
            <w:tcW w:w="667" w:type="pct"/>
            <w:tcBorders>
              <w:top w:val="single" w:sz="4" w:space="0" w:color="auto"/>
              <w:left w:val="nil"/>
              <w:bottom w:val="single" w:sz="4" w:space="0" w:color="auto"/>
              <w:right w:val="single" w:sz="4" w:space="0" w:color="auto"/>
            </w:tcBorders>
            <w:shd w:val="clear" w:color="auto" w:fill="auto"/>
            <w:noWrap/>
            <w:vAlign w:val="center"/>
            <w:hideMark/>
          </w:tcPr>
          <w:p w14:paraId="486175A5"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运输燃料</w:t>
            </w:r>
          </w:p>
        </w:tc>
        <w:tc>
          <w:tcPr>
            <w:tcW w:w="502" w:type="pct"/>
            <w:tcBorders>
              <w:top w:val="single" w:sz="4" w:space="0" w:color="auto"/>
              <w:left w:val="nil"/>
              <w:bottom w:val="single" w:sz="4" w:space="0" w:color="auto"/>
              <w:right w:val="single" w:sz="4" w:space="0" w:color="auto"/>
            </w:tcBorders>
            <w:shd w:val="clear" w:color="auto" w:fill="auto"/>
            <w:noWrap/>
            <w:vAlign w:val="center"/>
            <w:hideMark/>
          </w:tcPr>
          <w:p w14:paraId="5DEB14C7"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燃料量</w:t>
            </w:r>
          </w:p>
          <w:p w14:paraId="1E890E55"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（t）</w:t>
            </w:r>
          </w:p>
        </w:tc>
        <w:tc>
          <w:tcPr>
            <w:tcW w:w="997" w:type="pct"/>
            <w:tcBorders>
              <w:top w:val="single" w:sz="4" w:space="0" w:color="auto"/>
              <w:left w:val="nil"/>
              <w:bottom w:val="single" w:sz="4" w:space="0" w:color="auto"/>
              <w:right w:val="single" w:sz="4" w:space="0" w:color="auto"/>
            </w:tcBorders>
            <w:shd w:val="clear" w:color="auto" w:fill="auto"/>
            <w:noWrap/>
            <w:vAlign w:val="center"/>
            <w:hideMark/>
          </w:tcPr>
          <w:p w14:paraId="0AF785E9" w14:textId="77777777" w:rsidR="009B318A" w:rsidRPr="009731BA" w:rsidRDefault="006121B2" w:rsidP="009B318A">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燃料上游因子</w:t>
            </w:r>
          </w:p>
        </w:tc>
        <w:tc>
          <w:tcPr>
            <w:tcW w:w="997" w:type="pct"/>
            <w:tcBorders>
              <w:top w:val="single" w:sz="4" w:space="0" w:color="auto"/>
              <w:left w:val="nil"/>
              <w:bottom w:val="single" w:sz="4" w:space="0" w:color="auto"/>
              <w:right w:val="single" w:sz="4" w:space="0" w:color="auto"/>
            </w:tcBorders>
            <w:shd w:val="clear" w:color="auto" w:fill="auto"/>
            <w:noWrap/>
            <w:vAlign w:val="center"/>
            <w:hideMark/>
          </w:tcPr>
          <w:p w14:paraId="54D8E381"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燃料燃烧因子</w:t>
            </w:r>
          </w:p>
        </w:tc>
        <w:tc>
          <w:tcPr>
            <w:tcW w:w="667" w:type="pct"/>
            <w:tcBorders>
              <w:top w:val="single" w:sz="4" w:space="0" w:color="auto"/>
              <w:left w:val="nil"/>
              <w:bottom w:val="single" w:sz="4" w:space="0" w:color="auto"/>
              <w:right w:val="single" w:sz="4" w:space="0" w:color="auto"/>
            </w:tcBorders>
            <w:shd w:val="clear" w:color="auto" w:fill="auto"/>
            <w:noWrap/>
            <w:vAlign w:val="center"/>
            <w:hideMark/>
          </w:tcPr>
          <w:p w14:paraId="1F9CBDFB"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资料来源</w:t>
            </w:r>
          </w:p>
        </w:tc>
      </w:tr>
      <w:tr w:rsidR="00A9799F" w:rsidRPr="00A9799F" w14:paraId="7BE8E7AC" w14:textId="77777777" w:rsidTr="009B318A">
        <w:trPr>
          <w:trHeight w:val="276"/>
        </w:trPr>
        <w:tc>
          <w:tcPr>
            <w:tcW w:w="668" w:type="pct"/>
            <w:tcBorders>
              <w:top w:val="nil"/>
              <w:left w:val="single" w:sz="4" w:space="0" w:color="auto"/>
              <w:bottom w:val="single" w:sz="4" w:space="0" w:color="auto"/>
              <w:right w:val="single" w:sz="4" w:space="0" w:color="auto"/>
            </w:tcBorders>
            <w:shd w:val="clear" w:color="auto" w:fill="auto"/>
            <w:noWrap/>
            <w:vAlign w:val="bottom"/>
            <w:hideMark/>
          </w:tcPr>
          <w:p w14:paraId="04928FC8"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铜精矿</w:t>
            </w:r>
          </w:p>
        </w:tc>
        <w:tc>
          <w:tcPr>
            <w:tcW w:w="503" w:type="pct"/>
            <w:tcBorders>
              <w:top w:val="nil"/>
              <w:left w:val="nil"/>
              <w:bottom w:val="single" w:sz="4" w:space="0" w:color="auto"/>
              <w:right w:val="single" w:sz="4" w:space="0" w:color="auto"/>
            </w:tcBorders>
            <w:shd w:val="clear" w:color="auto" w:fill="auto"/>
            <w:noWrap/>
            <w:vAlign w:val="bottom"/>
            <w:hideMark/>
          </w:tcPr>
          <w:p w14:paraId="05A299D1"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667" w:type="pct"/>
            <w:tcBorders>
              <w:top w:val="nil"/>
              <w:left w:val="nil"/>
              <w:bottom w:val="single" w:sz="4" w:space="0" w:color="auto"/>
              <w:right w:val="single" w:sz="4" w:space="0" w:color="auto"/>
            </w:tcBorders>
            <w:shd w:val="clear" w:color="auto" w:fill="auto"/>
            <w:noWrap/>
            <w:vAlign w:val="bottom"/>
            <w:hideMark/>
          </w:tcPr>
          <w:p w14:paraId="49F39635"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如：柴油</w:t>
            </w:r>
          </w:p>
        </w:tc>
        <w:tc>
          <w:tcPr>
            <w:tcW w:w="502" w:type="pct"/>
            <w:tcBorders>
              <w:top w:val="nil"/>
              <w:left w:val="nil"/>
              <w:bottom w:val="single" w:sz="4" w:space="0" w:color="auto"/>
              <w:right w:val="single" w:sz="4" w:space="0" w:color="auto"/>
            </w:tcBorders>
            <w:shd w:val="clear" w:color="auto" w:fill="auto"/>
            <w:noWrap/>
            <w:vAlign w:val="bottom"/>
            <w:hideMark/>
          </w:tcPr>
          <w:p w14:paraId="20D63A56"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bottom"/>
            <w:hideMark/>
          </w:tcPr>
          <w:p w14:paraId="5588A8DE"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bottom"/>
            <w:hideMark/>
          </w:tcPr>
          <w:p w14:paraId="76C32C41"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667" w:type="pct"/>
            <w:tcBorders>
              <w:top w:val="nil"/>
              <w:left w:val="nil"/>
              <w:bottom w:val="single" w:sz="4" w:space="0" w:color="auto"/>
              <w:right w:val="single" w:sz="4" w:space="0" w:color="auto"/>
            </w:tcBorders>
            <w:shd w:val="clear" w:color="auto" w:fill="auto"/>
            <w:noWrap/>
            <w:vAlign w:val="bottom"/>
            <w:hideMark/>
          </w:tcPr>
          <w:p w14:paraId="3885B120"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w:t>
            </w:r>
          </w:p>
        </w:tc>
      </w:tr>
      <w:tr w:rsidR="00A9799F" w:rsidRPr="00A9799F" w14:paraId="5E69C68E" w14:textId="77777777" w:rsidTr="009B318A">
        <w:trPr>
          <w:trHeight w:val="276"/>
        </w:trPr>
        <w:tc>
          <w:tcPr>
            <w:tcW w:w="668" w:type="pct"/>
            <w:tcBorders>
              <w:top w:val="nil"/>
              <w:left w:val="single" w:sz="4" w:space="0" w:color="auto"/>
              <w:bottom w:val="single" w:sz="4" w:space="0" w:color="auto"/>
              <w:right w:val="single" w:sz="4" w:space="0" w:color="auto"/>
            </w:tcBorders>
            <w:shd w:val="clear" w:color="auto" w:fill="auto"/>
            <w:noWrap/>
            <w:vAlign w:val="bottom"/>
            <w:hideMark/>
          </w:tcPr>
          <w:p w14:paraId="310CA387"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石英石</w:t>
            </w:r>
          </w:p>
        </w:tc>
        <w:tc>
          <w:tcPr>
            <w:tcW w:w="503" w:type="pct"/>
            <w:tcBorders>
              <w:top w:val="nil"/>
              <w:left w:val="nil"/>
              <w:bottom w:val="single" w:sz="4" w:space="0" w:color="auto"/>
              <w:right w:val="single" w:sz="4" w:space="0" w:color="auto"/>
            </w:tcBorders>
            <w:shd w:val="clear" w:color="auto" w:fill="auto"/>
            <w:noWrap/>
            <w:vAlign w:val="bottom"/>
            <w:hideMark/>
          </w:tcPr>
          <w:p w14:paraId="4CEA3734"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667" w:type="pct"/>
            <w:tcBorders>
              <w:top w:val="nil"/>
              <w:left w:val="nil"/>
              <w:bottom w:val="single" w:sz="4" w:space="0" w:color="auto"/>
              <w:right w:val="single" w:sz="4" w:space="0" w:color="auto"/>
            </w:tcBorders>
            <w:shd w:val="clear" w:color="auto" w:fill="auto"/>
            <w:noWrap/>
            <w:vAlign w:val="bottom"/>
            <w:hideMark/>
          </w:tcPr>
          <w:p w14:paraId="50549277"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02" w:type="pct"/>
            <w:tcBorders>
              <w:top w:val="nil"/>
              <w:left w:val="nil"/>
              <w:bottom w:val="single" w:sz="4" w:space="0" w:color="auto"/>
              <w:right w:val="single" w:sz="4" w:space="0" w:color="auto"/>
            </w:tcBorders>
            <w:shd w:val="clear" w:color="auto" w:fill="auto"/>
            <w:noWrap/>
            <w:vAlign w:val="bottom"/>
            <w:hideMark/>
          </w:tcPr>
          <w:p w14:paraId="5783D17F"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bottom"/>
            <w:hideMark/>
          </w:tcPr>
          <w:p w14:paraId="7708CF0C"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bottom"/>
            <w:hideMark/>
          </w:tcPr>
          <w:p w14:paraId="27FBFE5D"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667" w:type="pct"/>
            <w:tcBorders>
              <w:top w:val="nil"/>
              <w:left w:val="nil"/>
              <w:bottom w:val="single" w:sz="4" w:space="0" w:color="auto"/>
              <w:right w:val="single" w:sz="4" w:space="0" w:color="auto"/>
            </w:tcBorders>
            <w:shd w:val="clear" w:color="auto" w:fill="auto"/>
            <w:noWrap/>
            <w:vAlign w:val="bottom"/>
            <w:hideMark/>
          </w:tcPr>
          <w:p w14:paraId="095A0B22"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w:t>
            </w:r>
          </w:p>
        </w:tc>
      </w:tr>
      <w:tr w:rsidR="00A9799F" w:rsidRPr="00A9799F" w14:paraId="37E8B46D" w14:textId="77777777" w:rsidTr="009B318A">
        <w:trPr>
          <w:trHeight w:val="276"/>
        </w:trPr>
        <w:tc>
          <w:tcPr>
            <w:tcW w:w="668" w:type="pct"/>
            <w:tcBorders>
              <w:top w:val="nil"/>
              <w:left w:val="single" w:sz="4" w:space="0" w:color="auto"/>
              <w:bottom w:val="single" w:sz="4" w:space="0" w:color="auto"/>
              <w:right w:val="single" w:sz="4" w:space="0" w:color="auto"/>
            </w:tcBorders>
            <w:shd w:val="clear" w:color="auto" w:fill="auto"/>
            <w:noWrap/>
            <w:vAlign w:val="bottom"/>
            <w:hideMark/>
          </w:tcPr>
          <w:p w14:paraId="1AF32010"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石灰石</w:t>
            </w:r>
          </w:p>
        </w:tc>
        <w:tc>
          <w:tcPr>
            <w:tcW w:w="503" w:type="pct"/>
            <w:tcBorders>
              <w:top w:val="nil"/>
              <w:left w:val="nil"/>
              <w:bottom w:val="single" w:sz="4" w:space="0" w:color="auto"/>
              <w:right w:val="single" w:sz="4" w:space="0" w:color="auto"/>
            </w:tcBorders>
            <w:shd w:val="clear" w:color="auto" w:fill="auto"/>
            <w:noWrap/>
            <w:vAlign w:val="bottom"/>
            <w:hideMark/>
          </w:tcPr>
          <w:p w14:paraId="7C21BD8E"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667" w:type="pct"/>
            <w:tcBorders>
              <w:top w:val="nil"/>
              <w:left w:val="nil"/>
              <w:bottom w:val="single" w:sz="4" w:space="0" w:color="auto"/>
              <w:right w:val="single" w:sz="4" w:space="0" w:color="auto"/>
            </w:tcBorders>
            <w:shd w:val="clear" w:color="auto" w:fill="auto"/>
            <w:noWrap/>
            <w:vAlign w:val="bottom"/>
            <w:hideMark/>
          </w:tcPr>
          <w:p w14:paraId="3571F62F"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02" w:type="pct"/>
            <w:tcBorders>
              <w:top w:val="nil"/>
              <w:left w:val="nil"/>
              <w:bottom w:val="single" w:sz="4" w:space="0" w:color="auto"/>
              <w:right w:val="single" w:sz="4" w:space="0" w:color="auto"/>
            </w:tcBorders>
            <w:shd w:val="clear" w:color="auto" w:fill="auto"/>
            <w:noWrap/>
            <w:vAlign w:val="bottom"/>
            <w:hideMark/>
          </w:tcPr>
          <w:p w14:paraId="6FFE3DD1"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bottom"/>
            <w:hideMark/>
          </w:tcPr>
          <w:p w14:paraId="0796657A"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bottom"/>
            <w:hideMark/>
          </w:tcPr>
          <w:p w14:paraId="2FBFB830"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667" w:type="pct"/>
            <w:tcBorders>
              <w:top w:val="nil"/>
              <w:left w:val="nil"/>
              <w:bottom w:val="single" w:sz="4" w:space="0" w:color="auto"/>
              <w:right w:val="single" w:sz="4" w:space="0" w:color="auto"/>
            </w:tcBorders>
            <w:shd w:val="clear" w:color="auto" w:fill="auto"/>
            <w:noWrap/>
            <w:vAlign w:val="bottom"/>
            <w:hideMark/>
          </w:tcPr>
          <w:p w14:paraId="6909CC1F"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w:t>
            </w:r>
          </w:p>
        </w:tc>
      </w:tr>
      <w:tr w:rsidR="00A9799F" w:rsidRPr="00A9799F" w14:paraId="4D93342F" w14:textId="77777777" w:rsidTr="009B318A">
        <w:trPr>
          <w:trHeight w:val="276"/>
        </w:trPr>
        <w:tc>
          <w:tcPr>
            <w:tcW w:w="668" w:type="pct"/>
            <w:tcBorders>
              <w:top w:val="nil"/>
              <w:left w:val="single" w:sz="4" w:space="0" w:color="auto"/>
              <w:bottom w:val="single" w:sz="4" w:space="0" w:color="auto"/>
              <w:right w:val="single" w:sz="4" w:space="0" w:color="auto"/>
            </w:tcBorders>
            <w:shd w:val="clear" w:color="auto" w:fill="auto"/>
            <w:noWrap/>
            <w:vAlign w:val="bottom"/>
            <w:hideMark/>
          </w:tcPr>
          <w:p w14:paraId="755E9A67"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块煤</w:t>
            </w:r>
          </w:p>
        </w:tc>
        <w:tc>
          <w:tcPr>
            <w:tcW w:w="503" w:type="pct"/>
            <w:tcBorders>
              <w:top w:val="nil"/>
              <w:left w:val="nil"/>
              <w:bottom w:val="single" w:sz="4" w:space="0" w:color="auto"/>
              <w:right w:val="single" w:sz="4" w:space="0" w:color="auto"/>
            </w:tcBorders>
            <w:shd w:val="clear" w:color="auto" w:fill="auto"/>
            <w:noWrap/>
            <w:vAlign w:val="bottom"/>
            <w:hideMark/>
          </w:tcPr>
          <w:p w14:paraId="49565555"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667" w:type="pct"/>
            <w:tcBorders>
              <w:top w:val="nil"/>
              <w:left w:val="nil"/>
              <w:bottom w:val="single" w:sz="4" w:space="0" w:color="auto"/>
              <w:right w:val="single" w:sz="4" w:space="0" w:color="auto"/>
            </w:tcBorders>
            <w:shd w:val="clear" w:color="auto" w:fill="auto"/>
            <w:noWrap/>
            <w:vAlign w:val="bottom"/>
            <w:hideMark/>
          </w:tcPr>
          <w:p w14:paraId="101477B9"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02" w:type="pct"/>
            <w:tcBorders>
              <w:top w:val="nil"/>
              <w:left w:val="nil"/>
              <w:bottom w:val="single" w:sz="4" w:space="0" w:color="auto"/>
              <w:right w:val="single" w:sz="4" w:space="0" w:color="auto"/>
            </w:tcBorders>
            <w:shd w:val="clear" w:color="auto" w:fill="auto"/>
            <w:noWrap/>
            <w:vAlign w:val="bottom"/>
            <w:hideMark/>
          </w:tcPr>
          <w:p w14:paraId="7C419F83"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bottom"/>
            <w:hideMark/>
          </w:tcPr>
          <w:p w14:paraId="7C916457"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bottom"/>
            <w:hideMark/>
          </w:tcPr>
          <w:p w14:paraId="70C35244"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667" w:type="pct"/>
            <w:tcBorders>
              <w:top w:val="nil"/>
              <w:left w:val="nil"/>
              <w:bottom w:val="single" w:sz="4" w:space="0" w:color="auto"/>
              <w:right w:val="single" w:sz="4" w:space="0" w:color="auto"/>
            </w:tcBorders>
            <w:shd w:val="clear" w:color="auto" w:fill="auto"/>
            <w:noWrap/>
            <w:vAlign w:val="bottom"/>
            <w:hideMark/>
          </w:tcPr>
          <w:p w14:paraId="1037F3DE"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w:t>
            </w:r>
          </w:p>
        </w:tc>
      </w:tr>
      <w:tr w:rsidR="006121B2" w:rsidRPr="00A9799F" w14:paraId="620D6937" w14:textId="77777777" w:rsidTr="009B318A">
        <w:trPr>
          <w:trHeight w:val="276"/>
        </w:trPr>
        <w:tc>
          <w:tcPr>
            <w:tcW w:w="668" w:type="pct"/>
            <w:tcBorders>
              <w:top w:val="nil"/>
              <w:left w:val="single" w:sz="4" w:space="0" w:color="auto"/>
              <w:bottom w:val="single" w:sz="4" w:space="0" w:color="auto"/>
              <w:right w:val="single" w:sz="4" w:space="0" w:color="auto"/>
            </w:tcBorders>
            <w:shd w:val="clear" w:color="auto" w:fill="auto"/>
            <w:noWrap/>
            <w:vAlign w:val="bottom"/>
            <w:hideMark/>
          </w:tcPr>
          <w:p w14:paraId="2345D32E"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w:t>
            </w:r>
          </w:p>
        </w:tc>
        <w:tc>
          <w:tcPr>
            <w:tcW w:w="503" w:type="pct"/>
            <w:tcBorders>
              <w:top w:val="nil"/>
              <w:left w:val="nil"/>
              <w:bottom w:val="single" w:sz="4" w:space="0" w:color="auto"/>
              <w:right w:val="single" w:sz="4" w:space="0" w:color="auto"/>
            </w:tcBorders>
            <w:shd w:val="clear" w:color="auto" w:fill="auto"/>
            <w:noWrap/>
            <w:vAlign w:val="bottom"/>
            <w:hideMark/>
          </w:tcPr>
          <w:p w14:paraId="48C358F6"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667" w:type="pct"/>
            <w:tcBorders>
              <w:top w:val="nil"/>
              <w:left w:val="nil"/>
              <w:bottom w:val="single" w:sz="4" w:space="0" w:color="auto"/>
              <w:right w:val="single" w:sz="4" w:space="0" w:color="auto"/>
            </w:tcBorders>
            <w:shd w:val="clear" w:color="auto" w:fill="auto"/>
            <w:noWrap/>
            <w:vAlign w:val="bottom"/>
            <w:hideMark/>
          </w:tcPr>
          <w:p w14:paraId="0938B9A0"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502" w:type="pct"/>
            <w:tcBorders>
              <w:top w:val="nil"/>
              <w:left w:val="nil"/>
              <w:bottom w:val="single" w:sz="4" w:space="0" w:color="auto"/>
              <w:right w:val="single" w:sz="4" w:space="0" w:color="auto"/>
            </w:tcBorders>
            <w:shd w:val="clear" w:color="auto" w:fill="auto"/>
            <w:noWrap/>
            <w:vAlign w:val="bottom"/>
            <w:hideMark/>
          </w:tcPr>
          <w:p w14:paraId="6035E3F3"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bottom"/>
            <w:hideMark/>
          </w:tcPr>
          <w:p w14:paraId="0E76BD4B"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bottom"/>
            <w:hideMark/>
          </w:tcPr>
          <w:p w14:paraId="7C489BD1" w14:textId="77777777" w:rsidR="006121B2" w:rsidRPr="009731BA" w:rsidRDefault="006121B2"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667" w:type="pct"/>
            <w:tcBorders>
              <w:top w:val="nil"/>
              <w:left w:val="nil"/>
              <w:bottom w:val="single" w:sz="4" w:space="0" w:color="auto"/>
              <w:right w:val="single" w:sz="4" w:space="0" w:color="auto"/>
            </w:tcBorders>
            <w:shd w:val="clear" w:color="auto" w:fill="auto"/>
            <w:noWrap/>
            <w:vAlign w:val="bottom"/>
            <w:hideMark/>
          </w:tcPr>
          <w:p w14:paraId="088E9C43" w14:textId="77777777" w:rsidR="006121B2" w:rsidRPr="009731BA" w:rsidRDefault="006121B2"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w:t>
            </w:r>
          </w:p>
        </w:tc>
      </w:tr>
    </w:tbl>
    <w:p w14:paraId="378A49A2" w14:textId="77777777" w:rsidR="009B318A" w:rsidRPr="00A9799F" w:rsidRDefault="009B318A" w:rsidP="009B318A">
      <w:pPr>
        <w:pStyle w:val="aff3"/>
        <w:tabs>
          <w:tab w:val="center" w:pos="4201"/>
          <w:tab w:val="right" w:leader="dot" w:pos="9298"/>
        </w:tabs>
        <w:ind w:firstLineChars="0" w:firstLine="0"/>
        <w:jc w:val="center"/>
        <w:rPr>
          <w:rFonts w:ascii="黑体" w:eastAsia="黑体" w:hAnsi="黑体" w:hint="eastAsia"/>
        </w:rPr>
      </w:pPr>
    </w:p>
    <w:p w14:paraId="4F379FD8" w14:textId="1DBFC06B" w:rsidR="009B318A" w:rsidRPr="00A9799F" w:rsidRDefault="009B318A" w:rsidP="00731596">
      <w:pPr>
        <w:pStyle w:val="aff3"/>
        <w:tabs>
          <w:tab w:val="center" w:pos="4201"/>
          <w:tab w:val="right" w:leader="dot" w:pos="9298"/>
        </w:tabs>
        <w:spacing w:beforeLines="50" w:before="156" w:afterLines="50" w:after="156"/>
        <w:ind w:firstLineChars="0" w:firstLine="0"/>
        <w:jc w:val="center"/>
        <w:rPr>
          <w:rFonts w:ascii="黑体" w:eastAsia="黑体" w:hAnsi="黑体" w:hint="eastAsia"/>
        </w:rPr>
      </w:pPr>
      <w:r w:rsidRPr="00A9799F">
        <w:rPr>
          <w:rFonts w:ascii="黑体" w:eastAsia="黑体" w:hAnsi="黑体" w:hint="eastAsia"/>
        </w:rPr>
        <w:t>表</w:t>
      </w:r>
      <w:r w:rsidR="00480603" w:rsidRPr="00A9799F">
        <w:rPr>
          <w:rFonts w:ascii="黑体" w:eastAsia="黑体" w:hAnsi="黑体" w:hint="eastAsia"/>
        </w:rPr>
        <w:t>C</w:t>
      </w:r>
      <w:r w:rsidRPr="00A9799F">
        <w:rPr>
          <w:rFonts w:ascii="黑体" w:eastAsia="黑体" w:hAnsi="黑体" w:hint="eastAsia"/>
        </w:rPr>
        <w:t>.</w:t>
      </w:r>
      <w:r w:rsidRPr="00A9799F">
        <w:rPr>
          <w:rFonts w:ascii="黑体" w:eastAsia="黑体" w:hAnsi="黑体"/>
        </w:rPr>
        <w:t>10</w:t>
      </w:r>
      <w:r w:rsidRPr="00A9799F">
        <w:rPr>
          <w:rFonts w:ascii="黑体" w:eastAsia="黑体" w:hAnsi="黑体" w:hint="eastAsia"/>
        </w:rPr>
        <w:t xml:space="preserve"> </w:t>
      </w:r>
      <w:r w:rsidRPr="00A9799F">
        <w:rPr>
          <w:rFonts w:ascii="黑体" w:eastAsia="黑体" w:hAnsi="黑体"/>
        </w:rPr>
        <w:t xml:space="preserve"> </w:t>
      </w:r>
      <w:r w:rsidRPr="00A9799F">
        <w:rPr>
          <w:rFonts w:ascii="黑体" w:eastAsia="黑体" w:hAnsi="黑体" w:hint="eastAsia"/>
        </w:rPr>
        <w:t>背景数据收集范例</w:t>
      </w:r>
      <w:r w:rsidRPr="00A9799F">
        <w:rPr>
          <w:rFonts w:ascii="黑体" w:eastAsia="黑体" w:hAnsi="黑体"/>
        </w:rPr>
        <w:t>5-</w:t>
      </w:r>
      <w:r w:rsidRPr="00A9799F">
        <w:rPr>
          <w:rFonts w:ascii="黑体" w:eastAsia="黑体" w:hAnsi="黑体" w:hint="eastAsia"/>
        </w:rPr>
        <w:t>运输（方法</w:t>
      </w:r>
      <w:r w:rsidRPr="00A9799F">
        <w:rPr>
          <w:rFonts w:ascii="黑体" w:eastAsia="黑体" w:hAnsi="黑体"/>
        </w:rPr>
        <w:t>2</w:t>
      </w:r>
      <w:r w:rsidRPr="00A9799F">
        <w:rPr>
          <w:rFonts w:ascii="黑体" w:eastAsia="黑体" w:hAnsi="黑体" w:hint="eastAsia"/>
        </w:rPr>
        <w:t>）</w:t>
      </w:r>
    </w:p>
    <w:tbl>
      <w:tblPr>
        <w:tblW w:w="5000" w:type="pct"/>
        <w:tblCellMar>
          <w:left w:w="0" w:type="dxa"/>
          <w:right w:w="0" w:type="dxa"/>
        </w:tblCellMar>
        <w:tblLook w:val="04A0" w:firstRow="1" w:lastRow="0" w:firstColumn="1" w:lastColumn="0" w:noHBand="0" w:noVBand="1"/>
      </w:tblPr>
      <w:tblGrid>
        <w:gridCol w:w="1249"/>
        <w:gridCol w:w="940"/>
        <w:gridCol w:w="1249"/>
        <w:gridCol w:w="1234"/>
        <w:gridCol w:w="2386"/>
        <w:gridCol w:w="1244"/>
      </w:tblGrid>
      <w:tr w:rsidR="00A9799F" w:rsidRPr="00A9799F" w14:paraId="233024F5" w14:textId="77777777" w:rsidTr="009B318A">
        <w:trPr>
          <w:trHeight w:val="296"/>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C1310" w14:textId="77777777" w:rsidR="009B318A" w:rsidRPr="009731BA" w:rsidRDefault="009B318A" w:rsidP="0020348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商品名称</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14:paraId="18740E61" w14:textId="77777777" w:rsidR="009B318A" w:rsidRPr="009731BA" w:rsidRDefault="009B318A" w:rsidP="0020348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运输量</w:t>
            </w:r>
          </w:p>
          <w:p w14:paraId="3758503E" w14:textId="77777777" w:rsidR="009B318A" w:rsidRPr="009731BA" w:rsidRDefault="009B318A" w:rsidP="0020348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（t）</w:t>
            </w:r>
          </w:p>
        </w:tc>
        <w:tc>
          <w:tcPr>
            <w:tcW w:w="752" w:type="pct"/>
            <w:tcBorders>
              <w:top w:val="single" w:sz="4" w:space="0" w:color="auto"/>
              <w:left w:val="nil"/>
              <w:bottom w:val="single" w:sz="4" w:space="0" w:color="auto"/>
              <w:right w:val="single" w:sz="4" w:space="0" w:color="auto"/>
            </w:tcBorders>
            <w:shd w:val="clear" w:color="auto" w:fill="auto"/>
            <w:noWrap/>
            <w:vAlign w:val="center"/>
            <w:hideMark/>
          </w:tcPr>
          <w:p w14:paraId="520B2C6B" w14:textId="77777777" w:rsidR="009B318A" w:rsidRPr="009731BA" w:rsidRDefault="009B318A" w:rsidP="0020348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运输方式</w:t>
            </w:r>
          </w:p>
        </w:tc>
        <w:tc>
          <w:tcPr>
            <w:tcW w:w="743" w:type="pct"/>
            <w:tcBorders>
              <w:top w:val="single" w:sz="4" w:space="0" w:color="auto"/>
              <w:left w:val="nil"/>
              <w:bottom w:val="single" w:sz="4" w:space="0" w:color="auto"/>
              <w:right w:val="single" w:sz="4" w:space="0" w:color="auto"/>
            </w:tcBorders>
            <w:shd w:val="clear" w:color="auto" w:fill="auto"/>
            <w:noWrap/>
            <w:vAlign w:val="center"/>
            <w:hideMark/>
          </w:tcPr>
          <w:p w14:paraId="11B3F32B" w14:textId="77777777" w:rsidR="009B318A" w:rsidRPr="009731BA" w:rsidRDefault="009B318A" w:rsidP="0020348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运距</w:t>
            </w:r>
          </w:p>
          <w:p w14:paraId="3F847A7C" w14:textId="77777777" w:rsidR="009B318A" w:rsidRPr="009731BA" w:rsidRDefault="009B318A" w:rsidP="0020348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（km）</w:t>
            </w:r>
          </w:p>
        </w:tc>
        <w:tc>
          <w:tcPr>
            <w:tcW w:w="1437" w:type="pct"/>
            <w:tcBorders>
              <w:top w:val="single" w:sz="4" w:space="0" w:color="auto"/>
              <w:left w:val="nil"/>
              <w:bottom w:val="single" w:sz="4" w:space="0" w:color="auto"/>
              <w:right w:val="single" w:sz="4" w:space="0" w:color="auto"/>
            </w:tcBorders>
            <w:shd w:val="clear" w:color="auto" w:fill="auto"/>
            <w:noWrap/>
            <w:vAlign w:val="center"/>
            <w:hideMark/>
          </w:tcPr>
          <w:p w14:paraId="585BB3EC" w14:textId="77777777" w:rsidR="009B318A" w:rsidRPr="009731BA" w:rsidRDefault="009B318A" w:rsidP="0020348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运输排放因子</w:t>
            </w:r>
          </w:p>
          <w:p w14:paraId="51124C82" w14:textId="77777777" w:rsidR="009B318A" w:rsidRPr="009731BA" w:rsidRDefault="009B318A" w:rsidP="0020348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（kgCO</w:t>
            </w:r>
            <w:r w:rsidRPr="009731BA">
              <w:rPr>
                <w:rFonts w:ascii="宋体" w:hAnsi="宋体" w:cs="宋体" w:hint="eastAsia"/>
                <w:kern w:val="0"/>
                <w:sz w:val="18"/>
                <w:szCs w:val="18"/>
                <w:vertAlign w:val="subscript"/>
              </w:rPr>
              <w:t>2</w:t>
            </w:r>
            <w:r w:rsidRPr="009731BA">
              <w:rPr>
                <w:rFonts w:ascii="宋体" w:hAnsi="宋体" w:cs="宋体" w:hint="eastAsia"/>
                <w:kern w:val="0"/>
                <w:sz w:val="18"/>
                <w:szCs w:val="18"/>
              </w:rPr>
              <w:t>/t</w:t>
            </w:r>
            <w:r w:rsidRPr="009731BA">
              <w:rPr>
                <w:rFonts w:ascii="等线" w:eastAsia="等线" w:hAnsi="等线" w:cs="宋体" w:hint="eastAsia"/>
                <w:kern w:val="0"/>
                <w:sz w:val="18"/>
                <w:szCs w:val="18"/>
              </w:rPr>
              <w:t>•</w:t>
            </w:r>
            <w:r w:rsidRPr="009731BA">
              <w:rPr>
                <w:rFonts w:ascii="宋体" w:hAnsi="宋体" w:cs="宋体" w:hint="eastAsia"/>
                <w:kern w:val="0"/>
                <w:sz w:val="18"/>
                <w:szCs w:val="18"/>
              </w:rPr>
              <w:t>km）</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14:paraId="460E0705" w14:textId="77777777" w:rsidR="009B318A" w:rsidRPr="009731BA" w:rsidRDefault="009B318A" w:rsidP="0020348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资料来源</w:t>
            </w:r>
          </w:p>
        </w:tc>
      </w:tr>
      <w:tr w:rsidR="00A9799F" w:rsidRPr="00A9799F" w14:paraId="00777AB3" w14:textId="77777777" w:rsidTr="009B318A">
        <w:trPr>
          <w:trHeight w:val="296"/>
        </w:trPr>
        <w:tc>
          <w:tcPr>
            <w:tcW w:w="752" w:type="pct"/>
            <w:tcBorders>
              <w:top w:val="nil"/>
              <w:left w:val="single" w:sz="4" w:space="0" w:color="auto"/>
              <w:bottom w:val="single" w:sz="4" w:space="0" w:color="auto"/>
              <w:right w:val="single" w:sz="4" w:space="0" w:color="auto"/>
            </w:tcBorders>
            <w:shd w:val="clear" w:color="auto" w:fill="auto"/>
            <w:noWrap/>
            <w:vAlign w:val="bottom"/>
            <w:hideMark/>
          </w:tcPr>
          <w:p w14:paraId="09069231" w14:textId="77777777" w:rsidR="009B318A" w:rsidRPr="009731BA" w:rsidRDefault="009B318A" w:rsidP="0020348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铜精矿</w:t>
            </w:r>
          </w:p>
        </w:tc>
        <w:tc>
          <w:tcPr>
            <w:tcW w:w="566" w:type="pct"/>
            <w:tcBorders>
              <w:top w:val="nil"/>
              <w:left w:val="nil"/>
              <w:bottom w:val="single" w:sz="4" w:space="0" w:color="auto"/>
              <w:right w:val="single" w:sz="4" w:space="0" w:color="auto"/>
            </w:tcBorders>
            <w:shd w:val="clear" w:color="auto" w:fill="auto"/>
            <w:noWrap/>
            <w:vAlign w:val="bottom"/>
            <w:hideMark/>
          </w:tcPr>
          <w:p w14:paraId="5C230457" w14:textId="77777777" w:rsidR="009B318A" w:rsidRPr="009731BA" w:rsidRDefault="009B318A" w:rsidP="0020348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752" w:type="pct"/>
            <w:tcBorders>
              <w:top w:val="nil"/>
              <w:left w:val="nil"/>
              <w:bottom w:val="single" w:sz="4" w:space="0" w:color="auto"/>
              <w:right w:val="single" w:sz="4" w:space="0" w:color="auto"/>
            </w:tcBorders>
            <w:shd w:val="clear" w:color="auto" w:fill="auto"/>
            <w:noWrap/>
            <w:vAlign w:val="bottom"/>
            <w:hideMark/>
          </w:tcPr>
          <w:p w14:paraId="466A73B1" w14:textId="77777777" w:rsidR="009B318A" w:rsidRPr="009731BA" w:rsidRDefault="009B318A" w:rsidP="0020348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743" w:type="pct"/>
            <w:tcBorders>
              <w:top w:val="nil"/>
              <w:left w:val="nil"/>
              <w:bottom w:val="single" w:sz="4" w:space="0" w:color="auto"/>
              <w:right w:val="single" w:sz="4" w:space="0" w:color="auto"/>
            </w:tcBorders>
            <w:shd w:val="clear" w:color="auto" w:fill="auto"/>
            <w:noWrap/>
            <w:vAlign w:val="bottom"/>
            <w:hideMark/>
          </w:tcPr>
          <w:p w14:paraId="7CE53154" w14:textId="77777777" w:rsidR="009B318A" w:rsidRPr="009731BA" w:rsidRDefault="009B318A" w:rsidP="0020348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1437" w:type="pct"/>
            <w:tcBorders>
              <w:top w:val="nil"/>
              <w:left w:val="nil"/>
              <w:bottom w:val="single" w:sz="4" w:space="0" w:color="auto"/>
              <w:right w:val="single" w:sz="4" w:space="0" w:color="auto"/>
            </w:tcBorders>
            <w:shd w:val="clear" w:color="auto" w:fill="auto"/>
            <w:noWrap/>
            <w:vAlign w:val="bottom"/>
            <w:hideMark/>
          </w:tcPr>
          <w:p w14:paraId="7FA25028" w14:textId="77777777" w:rsidR="009B318A" w:rsidRPr="009731BA" w:rsidRDefault="009B318A" w:rsidP="0020348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749" w:type="pct"/>
            <w:tcBorders>
              <w:top w:val="nil"/>
              <w:left w:val="nil"/>
              <w:bottom w:val="single" w:sz="4" w:space="0" w:color="auto"/>
              <w:right w:val="single" w:sz="4" w:space="0" w:color="auto"/>
            </w:tcBorders>
            <w:shd w:val="clear" w:color="auto" w:fill="auto"/>
            <w:noWrap/>
            <w:vAlign w:val="bottom"/>
            <w:hideMark/>
          </w:tcPr>
          <w:p w14:paraId="10EA1D6C" w14:textId="77777777" w:rsidR="009B318A" w:rsidRPr="009731BA" w:rsidRDefault="009B318A" w:rsidP="0020348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w:t>
            </w:r>
          </w:p>
        </w:tc>
      </w:tr>
      <w:tr w:rsidR="00A9799F" w:rsidRPr="00A9799F" w14:paraId="2D17B327" w14:textId="77777777" w:rsidTr="009B318A">
        <w:trPr>
          <w:trHeight w:val="296"/>
        </w:trPr>
        <w:tc>
          <w:tcPr>
            <w:tcW w:w="752" w:type="pct"/>
            <w:tcBorders>
              <w:top w:val="nil"/>
              <w:left w:val="single" w:sz="4" w:space="0" w:color="auto"/>
              <w:bottom w:val="single" w:sz="4" w:space="0" w:color="auto"/>
              <w:right w:val="single" w:sz="4" w:space="0" w:color="auto"/>
            </w:tcBorders>
            <w:shd w:val="clear" w:color="auto" w:fill="auto"/>
            <w:noWrap/>
            <w:vAlign w:val="bottom"/>
            <w:hideMark/>
          </w:tcPr>
          <w:p w14:paraId="02AADCEE" w14:textId="77777777" w:rsidR="009B318A" w:rsidRPr="009731BA" w:rsidRDefault="009B318A" w:rsidP="0020348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石英石</w:t>
            </w:r>
          </w:p>
        </w:tc>
        <w:tc>
          <w:tcPr>
            <w:tcW w:w="566" w:type="pct"/>
            <w:tcBorders>
              <w:top w:val="nil"/>
              <w:left w:val="nil"/>
              <w:bottom w:val="single" w:sz="4" w:space="0" w:color="auto"/>
              <w:right w:val="single" w:sz="4" w:space="0" w:color="auto"/>
            </w:tcBorders>
            <w:shd w:val="clear" w:color="auto" w:fill="auto"/>
            <w:noWrap/>
            <w:vAlign w:val="bottom"/>
            <w:hideMark/>
          </w:tcPr>
          <w:p w14:paraId="6FEA36E7" w14:textId="77777777" w:rsidR="009B318A" w:rsidRPr="009731BA" w:rsidRDefault="009B318A" w:rsidP="0020348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752" w:type="pct"/>
            <w:tcBorders>
              <w:top w:val="nil"/>
              <w:left w:val="nil"/>
              <w:bottom w:val="single" w:sz="4" w:space="0" w:color="auto"/>
              <w:right w:val="single" w:sz="4" w:space="0" w:color="auto"/>
            </w:tcBorders>
            <w:shd w:val="clear" w:color="auto" w:fill="auto"/>
            <w:noWrap/>
            <w:vAlign w:val="bottom"/>
            <w:hideMark/>
          </w:tcPr>
          <w:p w14:paraId="07493A36" w14:textId="77777777" w:rsidR="009B318A" w:rsidRPr="009731BA" w:rsidRDefault="009B318A" w:rsidP="0020348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743" w:type="pct"/>
            <w:tcBorders>
              <w:top w:val="nil"/>
              <w:left w:val="nil"/>
              <w:bottom w:val="single" w:sz="4" w:space="0" w:color="auto"/>
              <w:right w:val="single" w:sz="4" w:space="0" w:color="auto"/>
            </w:tcBorders>
            <w:shd w:val="clear" w:color="auto" w:fill="auto"/>
            <w:noWrap/>
            <w:vAlign w:val="bottom"/>
            <w:hideMark/>
          </w:tcPr>
          <w:p w14:paraId="1F4ADF58" w14:textId="77777777" w:rsidR="009B318A" w:rsidRPr="009731BA" w:rsidRDefault="009B318A" w:rsidP="0020348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1437" w:type="pct"/>
            <w:tcBorders>
              <w:top w:val="nil"/>
              <w:left w:val="nil"/>
              <w:bottom w:val="single" w:sz="4" w:space="0" w:color="auto"/>
              <w:right w:val="single" w:sz="4" w:space="0" w:color="auto"/>
            </w:tcBorders>
            <w:shd w:val="clear" w:color="auto" w:fill="auto"/>
            <w:noWrap/>
            <w:vAlign w:val="bottom"/>
            <w:hideMark/>
          </w:tcPr>
          <w:p w14:paraId="1666EF84" w14:textId="77777777" w:rsidR="009B318A" w:rsidRPr="009731BA" w:rsidRDefault="009B318A" w:rsidP="0020348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749" w:type="pct"/>
            <w:tcBorders>
              <w:top w:val="nil"/>
              <w:left w:val="nil"/>
              <w:bottom w:val="single" w:sz="4" w:space="0" w:color="auto"/>
              <w:right w:val="single" w:sz="4" w:space="0" w:color="auto"/>
            </w:tcBorders>
            <w:shd w:val="clear" w:color="auto" w:fill="auto"/>
            <w:noWrap/>
            <w:vAlign w:val="bottom"/>
            <w:hideMark/>
          </w:tcPr>
          <w:p w14:paraId="05FF4571" w14:textId="77777777" w:rsidR="009B318A" w:rsidRPr="009731BA" w:rsidRDefault="009B318A" w:rsidP="0020348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w:t>
            </w:r>
          </w:p>
        </w:tc>
      </w:tr>
      <w:tr w:rsidR="00A9799F" w:rsidRPr="00A9799F" w14:paraId="39DF7BEF" w14:textId="77777777" w:rsidTr="009B318A">
        <w:trPr>
          <w:trHeight w:val="296"/>
        </w:trPr>
        <w:tc>
          <w:tcPr>
            <w:tcW w:w="752" w:type="pct"/>
            <w:tcBorders>
              <w:top w:val="nil"/>
              <w:left w:val="single" w:sz="4" w:space="0" w:color="auto"/>
              <w:bottom w:val="single" w:sz="4" w:space="0" w:color="auto"/>
              <w:right w:val="single" w:sz="4" w:space="0" w:color="auto"/>
            </w:tcBorders>
            <w:shd w:val="clear" w:color="auto" w:fill="auto"/>
            <w:noWrap/>
            <w:vAlign w:val="bottom"/>
            <w:hideMark/>
          </w:tcPr>
          <w:p w14:paraId="0140B45E" w14:textId="77777777" w:rsidR="009B318A" w:rsidRPr="009731BA" w:rsidRDefault="009B318A" w:rsidP="0020348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石灰石</w:t>
            </w:r>
          </w:p>
        </w:tc>
        <w:tc>
          <w:tcPr>
            <w:tcW w:w="566" w:type="pct"/>
            <w:tcBorders>
              <w:top w:val="nil"/>
              <w:left w:val="nil"/>
              <w:bottom w:val="single" w:sz="4" w:space="0" w:color="auto"/>
              <w:right w:val="single" w:sz="4" w:space="0" w:color="auto"/>
            </w:tcBorders>
            <w:shd w:val="clear" w:color="auto" w:fill="auto"/>
            <w:noWrap/>
            <w:vAlign w:val="bottom"/>
            <w:hideMark/>
          </w:tcPr>
          <w:p w14:paraId="2A541B6B" w14:textId="77777777" w:rsidR="009B318A" w:rsidRPr="009731BA" w:rsidRDefault="009B318A" w:rsidP="0020348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752" w:type="pct"/>
            <w:tcBorders>
              <w:top w:val="nil"/>
              <w:left w:val="nil"/>
              <w:bottom w:val="single" w:sz="4" w:space="0" w:color="auto"/>
              <w:right w:val="single" w:sz="4" w:space="0" w:color="auto"/>
            </w:tcBorders>
            <w:shd w:val="clear" w:color="auto" w:fill="auto"/>
            <w:noWrap/>
            <w:vAlign w:val="bottom"/>
            <w:hideMark/>
          </w:tcPr>
          <w:p w14:paraId="77ACA439" w14:textId="77777777" w:rsidR="009B318A" w:rsidRPr="009731BA" w:rsidRDefault="009B318A" w:rsidP="0020348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743" w:type="pct"/>
            <w:tcBorders>
              <w:top w:val="nil"/>
              <w:left w:val="nil"/>
              <w:bottom w:val="single" w:sz="4" w:space="0" w:color="auto"/>
              <w:right w:val="single" w:sz="4" w:space="0" w:color="auto"/>
            </w:tcBorders>
            <w:shd w:val="clear" w:color="auto" w:fill="auto"/>
            <w:noWrap/>
            <w:vAlign w:val="bottom"/>
            <w:hideMark/>
          </w:tcPr>
          <w:p w14:paraId="35250792" w14:textId="77777777" w:rsidR="009B318A" w:rsidRPr="009731BA" w:rsidRDefault="009B318A" w:rsidP="0020348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1437" w:type="pct"/>
            <w:tcBorders>
              <w:top w:val="nil"/>
              <w:left w:val="nil"/>
              <w:bottom w:val="single" w:sz="4" w:space="0" w:color="auto"/>
              <w:right w:val="single" w:sz="4" w:space="0" w:color="auto"/>
            </w:tcBorders>
            <w:shd w:val="clear" w:color="auto" w:fill="auto"/>
            <w:noWrap/>
            <w:vAlign w:val="bottom"/>
            <w:hideMark/>
          </w:tcPr>
          <w:p w14:paraId="68A03AA3" w14:textId="77777777" w:rsidR="009B318A" w:rsidRPr="009731BA" w:rsidRDefault="009B318A" w:rsidP="0020348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749" w:type="pct"/>
            <w:tcBorders>
              <w:top w:val="nil"/>
              <w:left w:val="nil"/>
              <w:bottom w:val="single" w:sz="4" w:space="0" w:color="auto"/>
              <w:right w:val="single" w:sz="4" w:space="0" w:color="auto"/>
            </w:tcBorders>
            <w:shd w:val="clear" w:color="auto" w:fill="auto"/>
            <w:noWrap/>
            <w:vAlign w:val="bottom"/>
            <w:hideMark/>
          </w:tcPr>
          <w:p w14:paraId="65F66DCF" w14:textId="77777777" w:rsidR="009B318A" w:rsidRPr="009731BA" w:rsidRDefault="009B318A" w:rsidP="0020348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w:t>
            </w:r>
          </w:p>
        </w:tc>
      </w:tr>
      <w:tr w:rsidR="00A9799F" w:rsidRPr="00A9799F" w14:paraId="6D7F3C3A" w14:textId="77777777" w:rsidTr="009B318A">
        <w:trPr>
          <w:trHeight w:val="296"/>
        </w:trPr>
        <w:tc>
          <w:tcPr>
            <w:tcW w:w="752" w:type="pct"/>
            <w:tcBorders>
              <w:top w:val="nil"/>
              <w:left w:val="single" w:sz="4" w:space="0" w:color="auto"/>
              <w:bottom w:val="single" w:sz="4" w:space="0" w:color="auto"/>
              <w:right w:val="single" w:sz="4" w:space="0" w:color="auto"/>
            </w:tcBorders>
            <w:shd w:val="clear" w:color="auto" w:fill="auto"/>
            <w:noWrap/>
            <w:vAlign w:val="bottom"/>
            <w:hideMark/>
          </w:tcPr>
          <w:p w14:paraId="4DA26294" w14:textId="77777777" w:rsidR="009B318A" w:rsidRPr="009731BA" w:rsidRDefault="009B318A" w:rsidP="0020348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块煤</w:t>
            </w:r>
          </w:p>
        </w:tc>
        <w:tc>
          <w:tcPr>
            <w:tcW w:w="566" w:type="pct"/>
            <w:tcBorders>
              <w:top w:val="nil"/>
              <w:left w:val="nil"/>
              <w:bottom w:val="single" w:sz="4" w:space="0" w:color="auto"/>
              <w:right w:val="single" w:sz="4" w:space="0" w:color="auto"/>
            </w:tcBorders>
            <w:shd w:val="clear" w:color="auto" w:fill="auto"/>
            <w:noWrap/>
            <w:vAlign w:val="bottom"/>
            <w:hideMark/>
          </w:tcPr>
          <w:p w14:paraId="69ACB10A" w14:textId="77777777" w:rsidR="009B318A" w:rsidRPr="009731BA" w:rsidRDefault="009B318A" w:rsidP="0020348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752" w:type="pct"/>
            <w:tcBorders>
              <w:top w:val="nil"/>
              <w:left w:val="nil"/>
              <w:bottom w:val="single" w:sz="4" w:space="0" w:color="auto"/>
              <w:right w:val="single" w:sz="4" w:space="0" w:color="auto"/>
            </w:tcBorders>
            <w:shd w:val="clear" w:color="auto" w:fill="auto"/>
            <w:noWrap/>
            <w:vAlign w:val="bottom"/>
            <w:hideMark/>
          </w:tcPr>
          <w:p w14:paraId="2110AE57" w14:textId="77777777" w:rsidR="009B318A" w:rsidRPr="009731BA" w:rsidRDefault="009B318A" w:rsidP="0020348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743" w:type="pct"/>
            <w:tcBorders>
              <w:top w:val="nil"/>
              <w:left w:val="nil"/>
              <w:bottom w:val="single" w:sz="4" w:space="0" w:color="auto"/>
              <w:right w:val="single" w:sz="4" w:space="0" w:color="auto"/>
            </w:tcBorders>
            <w:shd w:val="clear" w:color="auto" w:fill="auto"/>
            <w:noWrap/>
            <w:vAlign w:val="bottom"/>
            <w:hideMark/>
          </w:tcPr>
          <w:p w14:paraId="17FD140D" w14:textId="77777777" w:rsidR="009B318A" w:rsidRPr="009731BA" w:rsidRDefault="009B318A" w:rsidP="0020348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1437" w:type="pct"/>
            <w:tcBorders>
              <w:top w:val="nil"/>
              <w:left w:val="nil"/>
              <w:bottom w:val="single" w:sz="4" w:space="0" w:color="auto"/>
              <w:right w:val="single" w:sz="4" w:space="0" w:color="auto"/>
            </w:tcBorders>
            <w:shd w:val="clear" w:color="auto" w:fill="auto"/>
            <w:noWrap/>
            <w:vAlign w:val="bottom"/>
            <w:hideMark/>
          </w:tcPr>
          <w:p w14:paraId="62F70565" w14:textId="77777777" w:rsidR="009B318A" w:rsidRPr="009731BA" w:rsidRDefault="009B318A" w:rsidP="0020348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749" w:type="pct"/>
            <w:tcBorders>
              <w:top w:val="nil"/>
              <w:left w:val="nil"/>
              <w:bottom w:val="single" w:sz="4" w:space="0" w:color="auto"/>
              <w:right w:val="single" w:sz="4" w:space="0" w:color="auto"/>
            </w:tcBorders>
            <w:shd w:val="clear" w:color="auto" w:fill="auto"/>
            <w:noWrap/>
            <w:vAlign w:val="bottom"/>
            <w:hideMark/>
          </w:tcPr>
          <w:p w14:paraId="3996E941" w14:textId="77777777" w:rsidR="009B318A" w:rsidRPr="009731BA" w:rsidRDefault="009B318A" w:rsidP="0020348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w:t>
            </w:r>
          </w:p>
        </w:tc>
      </w:tr>
      <w:tr w:rsidR="009B318A" w:rsidRPr="00A9799F" w14:paraId="4E3F2B0F" w14:textId="77777777" w:rsidTr="009B318A">
        <w:trPr>
          <w:trHeight w:val="296"/>
        </w:trPr>
        <w:tc>
          <w:tcPr>
            <w:tcW w:w="752" w:type="pct"/>
            <w:tcBorders>
              <w:top w:val="nil"/>
              <w:left w:val="single" w:sz="4" w:space="0" w:color="auto"/>
              <w:bottom w:val="single" w:sz="4" w:space="0" w:color="auto"/>
              <w:right w:val="single" w:sz="4" w:space="0" w:color="auto"/>
            </w:tcBorders>
            <w:shd w:val="clear" w:color="auto" w:fill="auto"/>
            <w:noWrap/>
            <w:vAlign w:val="bottom"/>
            <w:hideMark/>
          </w:tcPr>
          <w:p w14:paraId="45366033" w14:textId="77777777" w:rsidR="009B318A" w:rsidRPr="009731BA" w:rsidRDefault="009B318A" w:rsidP="0020348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w:t>
            </w:r>
          </w:p>
        </w:tc>
        <w:tc>
          <w:tcPr>
            <w:tcW w:w="566" w:type="pct"/>
            <w:tcBorders>
              <w:top w:val="nil"/>
              <w:left w:val="nil"/>
              <w:bottom w:val="single" w:sz="4" w:space="0" w:color="auto"/>
              <w:right w:val="single" w:sz="4" w:space="0" w:color="auto"/>
            </w:tcBorders>
            <w:shd w:val="clear" w:color="auto" w:fill="auto"/>
            <w:noWrap/>
            <w:vAlign w:val="bottom"/>
            <w:hideMark/>
          </w:tcPr>
          <w:p w14:paraId="52156A5B" w14:textId="77777777" w:rsidR="009B318A" w:rsidRPr="009731BA" w:rsidRDefault="009B318A" w:rsidP="0020348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752" w:type="pct"/>
            <w:tcBorders>
              <w:top w:val="nil"/>
              <w:left w:val="nil"/>
              <w:bottom w:val="single" w:sz="4" w:space="0" w:color="auto"/>
              <w:right w:val="single" w:sz="4" w:space="0" w:color="auto"/>
            </w:tcBorders>
            <w:shd w:val="clear" w:color="auto" w:fill="auto"/>
            <w:noWrap/>
            <w:vAlign w:val="bottom"/>
            <w:hideMark/>
          </w:tcPr>
          <w:p w14:paraId="1A9DF921" w14:textId="77777777" w:rsidR="009B318A" w:rsidRPr="009731BA" w:rsidRDefault="009B318A" w:rsidP="0020348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743" w:type="pct"/>
            <w:tcBorders>
              <w:top w:val="nil"/>
              <w:left w:val="nil"/>
              <w:bottom w:val="single" w:sz="4" w:space="0" w:color="auto"/>
              <w:right w:val="single" w:sz="4" w:space="0" w:color="auto"/>
            </w:tcBorders>
            <w:shd w:val="clear" w:color="auto" w:fill="auto"/>
            <w:noWrap/>
            <w:vAlign w:val="bottom"/>
            <w:hideMark/>
          </w:tcPr>
          <w:p w14:paraId="396B392F" w14:textId="77777777" w:rsidR="009B318A" w:rsidRPr="009731BA" w:rsidRDefault="009B318A" w:rsidP="0020348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1437" w:type="pct"/>
            <w:tcBorders>
              <w:top w:val="nil"/>
              <w:left w:val="nil"/>
              <w:bottom w:val="single" w:sz="4" w:space="0" w:color="auto"/>
              <w:right w:val="single" w:sz="4" w:space="0" w:color="auto"/>
            </w:tcBorders>
            <w:shd w:val="clear" w:color="auto" w:fill="auto"/>
            <w:noWrap/>
            <w:vAlign w:val="bottom"/>
            <w:hideMark/>
          </w:tcPr>
          <w:p w14:paraId="617DA3E1" w14:textId="77777777" w:rsidR="009B318A" w:rsidRPr="009731BA" w:rsidRDefault="009B318A" w:rsidP="0020348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749" w:type="pct"/>
            <w:tcBorders>
              <w:top w:val="nil"/>
              <w:left w:val="nil"/>
              <w:bottom w:val="single" w:sz="4" w:space="0" w:color="auto"/>
              <w:right w:val="single" w:sz="4" w:space="0" w:color="auto"/>
            </w:tcBorders>
            <w:shd w:val="clear" w:color="auto" w:fill="auto"/>
            <w:noWrap/>
            <w:vAlign w:val="bottom"/>
            <w:hideMark/>
          </w:tcPr>
          <w:p w14:paraId="2C04C67B" w14:textId="77777777" w:rsidR="009B318A" w:rsidRPr="009731BA" w:rsidRDefault="009B318A" w:rsidP="0020348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w:t>
            </w:r>
          </w:p>
        </w:tc>
      </w:tr>
    </w:tbl>
    <w:p w14:paraId="6863B823" w14:textId="77777777" w:rsidR="006121B2" w:rsidRPr="00A9799F" w:rsidRDefault="006121B2" w:rsidP="006121B2">
      <w:pPr>
        <w:pStyle w:val="aff3"/>
        <w:tabs>
          <w:tab w:val="center" w:pos="4201"/>
          <w:tab w:val="right" w:leader="dot" w:pos="9298"/>
        </w:tabs>
        <w:spacing w:line="360" w:lineRule="auto"/>
        <w:ind w:firstLineChars="0" w:firstLine="0"/>
        <w:jc w:val="center"/>
        <w:rPr>
          <w:rFonts w:ascii="黑体" w:eastAsia="黑体" w:hAnsi="黑体" w:cs="黑体" w:hint="eastAsia"/>
          <w:szCs w:val="21"/>
        </w:rPr>
      </w:pPr>
    </w:p>
    <w:p w14:paraId="549C00D0" w14:textId="60458470" w:rsidR="006121B2" w:rsidRPr="00A9799F" w:rsidRDefault="006121B2" w:rsidP="00731596">
      <w:pPr>
        <w:pStyle w:val="aff3"/>
        <w:tabs>
          <w:tab w:val="center" w:pos="4201"/>
          <w:tab w:val="right" w:leader="dot" w:pos="9298"/>
        </w:tabs>
        <w:spacing w:beforeLines="50" w:before="156" w:afterLines="50" w:after="156"/>
        <w:ind w:firstLineChars="0" w:firstLine="0"/>
        <w:jc w:val="center"/>
        <w:rPr>
          <w:rFonts w:ascii="黑体" w:eastAsia="黑体" w:hAnsi="黑体" w:hint="eastAsia"/>
        </w:rPr>
      </w:pPr>
      <w:r w:rsidRPr="00A9799F">
        <w:rPr>
          <w:rFonts w:ascii="黑体" w:eastAsia="黑体" w:hAnsi="黑体" w:hint="eastAsia"/>
        </w:rPr>
        <w:t>表</w:t>
      </w:r>
      <w:r w:rsidR="00480603" w:rsidRPr="00A9799F">
        <w:rPr>
          <w:rFonts w:ascii="黑体" w:eastAsia="黑体" w:hAnsi="黑体" w:hint="eastAsia"/>
        </w:rPr>
        <w:t>C</w:t>
      </w:r>
      <w:r w:rsidRPr="00A9799F">
        <w:rPr>
          <w:rFonts w:ascii="黑体" w:eastAsia="黑体" w:hAnsi="黑体" w:hint="eastAsia"/>
        </w:rPr>
        <w:t>.</w:t>
      </w:r>
      <w:r w:rsidR="005E04F3" w:rsidRPr="00A9799F">
        <w:rPr>
          <w:rFonts w:ascii="黑体" w:eastAsia="黑体" w:hAnsi="黑体"/>
        </w:rPr>
        <w:t>11</w:t>
      </w:r>
      <w:r w:rsidRPr="00A9799F">
        <w:rPr>
          <w:rFonts w:ascii="黑体" w:eastAsia="黑体" w:hAnsi="黑体" w:hint="eastAsia"/>
        </w:rPr>
        <w:t xml:space="preserve"> </w:t>
      </w:r>
      <w:r w:rsidR="00A84265" w:rsidRPr="00A9799F">
        <w:rPr>
          <w:rFonts w:ascii="黑体" w:eastAsia="黑体" w:hAnsi="黑体"/>
        </w:rPr>
        <w:t xml:space="preserve"> </w:t>
      </w:r>
      <w:r w:rsidRPr="00A9799F">
        <w:rPr>
          <w:rFonts w:ascii="黑体" w:eastAsia="黑体" w:hAnsi="黑体" w:hint="eastAsia"/>
        </w:rPr>
        <w:t>背景数据收集范例</w:t>
      </w:r>
      <w:r w:rsidR="005E04F3" w:rsidRPr="00A9799F">
        <w:rPr>
          <w:rFonts w:ascii="黑体" w:eastAsia="黑体" w:hAnsi="黑体"/>
        </w:rPr>
        <w:t>6</w:t>
      </w:r>
      <w:r w:rsidRPr="00A9799F">
        <w:rPr>
          <w:rFonts w:ascii="黑体" w:eastAsia="黑体" w:hAnsi="黑体"/>
        </w:rPr>
        <w:t>-</w:t>
      </w:r>
      <w:r w:rsidRPr="00A9799F">
        <w:rPr>
          <w:rFonts w:ascii="黑体" w:eastAsia="黑体" w:hAnsi="黑体" w:hint="eastAsia"/>
        </w:rPr>
        <w:t>运输</w:t>
      </w:r>
      <w:r w:rsidR="005E04F3" w:rsidRPr="00A9799F">
        <w:rPr>
          <w:rFonts w:ascii="黑体" w:eastAsia="黑体" w:hAnsi="黑体" w:hint="eastAsia"/>
        </w:rPr>
        <w:t>（方法</w:t>
      </w:r>
      <w:r w:rsidR="005E04F3" w:rsidRPr="00A9799F">
        <w:rPr>
          <w:rFonts w:ascii="黑体" w:eastAsia="黑体" w:hAnsi="黑体"/>
        </w:rPr>
        <w:t>3</w:t>
      </w:r>
      <w:r w:rsidR="005E04F3" w:rsidRPr="00A9799F">
        <w:rPr>
          <w:rFonts w:ascii="黑体" w:eastAsia="黑体" w:hAnsi="黑体" w:hint="eastAsia"/>
        </w:rPr>
        <w:t>）</w:t>
      </w:r>
    </w:p>
    <w:tbl>
      <w:tblPr>
        <w:tblW w:w="5000" w:type="pct"/>
        <w:tblLook w:val="04A0" w:firstRow="1" w:lastRow="0" w:firstColumn="1" w:lastColumn="0" w:noHBand="0" w:noVBand="1"/>
      </w:tblPr>
      <w:tblGrid>
        <w:gridCol w:w="1210"/>
        <w:gridCol w:w="1104"/>
        <w:gridCol w:w="1103"/>
        <w:gridCol w:w="1518"/>
        <w:gridCol w:w="1104"/>
        <w:gridCol w:w="1104"/>
        <w:gridCol w:w="1159"/>
      </w:tblGrid>
      <w:tr w:rsidR="00A9799F" w:rsidRPr="00A9799F" w14:paraId="41FE3C0F" w14:textId="77777777" w:rsidTr="005E04F3">
        <w:trPr>
          <w:trHeight w:val="276"/>
        </w:trPr>
        <w:tc>
          <w:tcPr>
            <w:tcW w:w="7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80D31" w14:textId="77777777" w:rsidR="005E04F3" w:rsidRPr="009731BA" w:rsidRDefault="005E04F3"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商品名称</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14:paraId="1E7F04A4" w14:textId="77777777" w:rsidR="005E04F3" w:rsidRPr="009731BA" w:rsidRDefault="005E04F3"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起点</w:t>
            </w:r>
          </w:p>
        </w:tc>
        <w:tc>
          <w:tcPr>
            <w:tcW w:w="664" w:type="pct"/>
            <w:tcBorders>
              <w:top w:val="single" w:sz="4" w:space="0" w:color="auto"/>
              <w:left w:val="nil"/>
              <w:bottom w:val="single" w:sz="4" w:space="0" w:color="auto"/>
              <w:right w:val="single" w:sz="4" w:space="0" w:color="auto"/>
            </w:tcBorders>
            <w:shd w:val="clear" w:color="auto" w:fill="auto"/>
            <w:noWrap/>
            <w:vAlign w:val="bottom"/>
            <w:hideMark/>
          </w:tcPr>
          <w:p w14:paraId="09E1DA87" w14:textId="77777777" w:rsidR="005E04F3" w:rsidRPr="009731BA" w:rsidRDefault="005E04F3"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终点</w:t>
            </w:r>
          </w:p>
        </w:tc>
        <w:tc>
          <w:tcPr>
            <w:tcW w:w="914" w:type="pct"/>
            <w:tcBorders>
              <w:top w:val="single" w:sz="4" w:space="0" w:color="auto"/>
              <w:left w:val="nil"/>
              <w:bottom w:val="single" w:sz="4" w:space="0" w:color="auto"/>
              <w:right w:val="single" w:sz="4" w:space="0" w:color="auto"/>
            </w:tcBorders>
            <w:shd w:val="clear" w:color="auto" w:fill="auto"/>
            <w:noWrap/>
            <w:vAlign w:val="bottom"/>
            <w:hideMark/>
          </w:tcPr>
          <w:p w14:paraId="38892371" w14:textId="77777777" w:rsidR="005E04F3" w:rsidRPr="009731BA" w:rsidRDefault="005E04F3"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运输方式假设</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14:paraId="00217AF3" w14:textId="77777777" w:rsidR="005E04F3" w:rsidRPr="009731BA" w:rsidRDefault="005E04F3" w:rsidP="005E04F3">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运距</w:t>
            </w:r>
          </w:p>
        </w:tc>
        <w:tc>
          <w:tcPr>
            <w:tcW w:w="665" w:type="pct"/>
            <w:tcBorders>
              <w:top w:val="single" w:sz="4" w:space="0" w:color="auto"/>
              <w:left w:val="nil"/>
              <w:bottom w:val="single" w:sz="4" w:space="0" w:color="auto"/>
              <w:right w:val="single" w:sz="4" w:space="0" w:color="auto"/>
            </w:tcBorders>
          </w:tcPr>
          <w:p w14:paraId="1F76680A" w14:textId="77777777" w:rsidR="005E04F3" w:rsidRPr="009731BA" w:rsidRDefault="005E04F3"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排放因子</w:t>
            </w:r>
          </w:p>
        </w:tc>
        <w:tc>
          <w:tcPr>
            <w:tcW w:w="6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1FE1C" w14:textId="77777777" w:rsidR="005E04F3" w:rsidRPr="009731BA" w:rsidRDefault="005E04F3"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资料来源</w:t>
            </w:r>
          </w:p>
        </w:tc>
      </w:tr>
      <w:tr w:rsidR="00A9799F" w:rsidRPr="00A9799F" w14:paraId="0887B4EB" w14:textId="77777777" w:rsidTr="005E04F3">
        <w:trPr>
          <w:trHeight w:val="276"/>
        </w:trPr>
        <w:tc>
          <w:tcPr>
            <w:tcW w:w="729" w:type="pct"/>
            <w:tcBorders>
              <w:top w:val="nil"/>
              <w:left w:val="single" w:sz="4" w:space="0" w:color="auto"/>
              <w:bottom w:val="single" w:sz="4" w:space="0" w:color="auto"/>
              <w:right w:val="single" w:sz="4" w:space="0" w:color="auto"/>
            </w:tcBorders>
            <w:shd w:val="clear" w:color="auto" w:fill="auto"/>
            <w:noWrap/>
            <w:vAlign w:val="bottom"/>
            <w:hideMark/>
          </w:tcPr>
          <w:p w14:paraId="5152D4A7" w14:textId="77777777" w:rsidR="005E04F3" w:rsidRPr="009731BA" w:rsidRDefault="005E04F3"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铜精矿</w:t>
            </w:r>
          </w:p>
        </w:tc>
        <w:tc>
          <w:tcPr>
            <w:tcW w:w="665" w:type="pct"/>
            <w:tcBorders>
              <w:top w:val="nil"/>
              <w:left w:val="nil"/>
              <w:bottom w:val="single" w:sz="4" w:space="0" w:color="auto"/>
              <w:right w:val="single" w:sz="4" w:space="0" w:color="auto"/>
            </w:tcBorders>
            <w:shd w:val="clear" w:color="auto" w:fill="auto"/>
            <w:noWrap/>
            <w:vAlign w:val="bottom"/>
            <w:hideMark/>
          </w:tcPr>
          <w:p w14:paraId="71B4F643" w14:textId="77777777" w:rsidR="005E04F3" w:rsidRPr="009731BA" w:rsidRDefault="005E04F3"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664" w:type="pct"/>
            <w:tcBorders>
              <w:top w:val="nil"/>
              <w:left w:val="nil"/>
              <w:bottom w:val="single" w:sz="4" w:space="0" w:color="auto"/>
              <w:right w:val="single" w:sz="4" w:space="0" w:color="auto"/>
            </w:tcBorders>
            <w:shd w:val="clear" w:color="auto" w:fill="auto"/>
            <w:noWrap/>
            <w:vAlign w:val="bottom"/>
            <w:hideMark/>
          </w:tcPr>
          <w:p w14:paraId="46586240" w14:textId="77777777" w:rsidR="005E04F3" w:rsidRPr="009731BA" w:rsidRDefault="005E04F3"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914" w:type="pct"/>
            <w:tcBorders>
              <w:top w:val="nil"/>
              <w:left w:val="nil"/>
              <w:bottom w:val="single" w:sz="4" w:space="0" w:color="auto"/>
              <w:right w:val="single" w:sz="4" w:space="0" w:color="auto"/>
            </w:tcBorders>
            <w:shd w:val="clear" w:color="auto" w:fill="auto"/>
            <w:noWrap/>
            <w:vAlign w:val="bottom"/>
            <w:hideMark/>
          </w:tcPr>
          <w:p w14:paraId="47BDF91B" w14:textId="77777777" w:rsidR="005E04F3" w:rsidRPr="009731BA" w:rsidRDefault="005E04F3"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665" w:type="pct"/>
            <w:tcBorders>
              <w:top w:val="nil"/>
              <w:left w:val="nil"/>
              <w:bottom w:val="single" w:sz="4" w:space="0" w:color="auto"/>
              <w:right w:val="single" w:sz="4" w:space="0" w:color="auto"/>
            </w:tcBorders>
            <w:shd w:val="clear" w:color="auto" w:fill="auto"/>
            <w:noWrap/>
            <w:vAlign w:val="bottom"/>
            <w:hideMark/>
          </w:tcPr>
          <w:p w14:paraId="5E0A6210" w14:textId="77777777" w:rsidR="005E04F3" w:rsidRPr="009731BA" w:rsidRDefault="005E04F3"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665" w:type="pct"/>
            <w:tcBorders>
              <w:top w:val="single" w:sz="4" w:space="0" w:color="auto"/>
              <w:left w:val="nil"/>
              <w:bottom w:val="single" w:sz="4" w:space="0" w:color="auto"/>
              <w:right w:val="single" w:sz="4" w:space="0" w:color="auto"/>
            </w:tcBorders>
          </w:tcPr>
          <w:p w14:paraId="4F60F72C" w14:textId="77777777" w:rsidR="005E04F3" w:rsidRPr="009731BA" w:rsidRDefault="005E04F3" w:rsidP="00B700AB">
            <w:pPr>
              <w:widowControl/>
              <w:adjustRightInd/>
              <w:snapToGrid/>
              <w:spacing w:line="240" w:lineRule="auto"/>
              <w:ind w:firstLineChars="0" w:firstLine="0"/>
              <w:jc w:val="left"/>
              <w:rPr>
                <w:rFonts w:ascii="宋体" w:hAnsi="宋体" w:cs="宋体" w:hint="eastAsia"/>
                <w:kern w:val="0"/>
                <w:sz w:val="18"/>
                <w:szCs w:val="18"/>
              </w:rPr>
            </w:pPr>
          </w:p>
        </w:tc>
        <w:tc>
          <w:tcPr>
            <w:tcW w:w="698" w:type="pct"/>
            <w:tcBorders>
              <w:top w:val="nil"/>
              <w:left w:val="single" w:sz="4" w:space="0" w:color="auto"/>
              <w:bottom w:val="single" w:sz="4" w:space="0" w:color="auto"/>
              <w:right w:val="single" w:sz="4" w:space="0" w:color="auto"/>
            </w:tcBorders>
            <w:shd w:val="clear" w:color="auto" w:fill="auto"/>
            <w:noWrap/>
            <w:vAlign w:val="bottom"/>
            <w:hideMark/>
          </w:tcPr>
          <w:p w14:paraId="55F73A62" w14:textId="77777777" w:rsidR="005E04F3" w:rsidRPr="009731BA" w:rsidRDefault="005E04F3"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w:t>
            </w:r>
          </w:p>
        </w:tc>
      </w:tr>
      <w:tr w:rsidR="00A9799F" w:rsidRPr="00A9799F" w14:paraId="4B2511C1" w14:textId="77777777" w:rsidTr="005E04F3">
        <w:trPr>
          <w:trHeight w:val="276"/>
        </w:trPr>
        <w:tc>
          <w:tcPr>
            <w:tcW w:w="729" w:type="pct"/>
            <w:tcBorders>
              <w:top w:val="nil"/>
              <w:left w:val="single" w:sz="4" w:space="0" w:color="auto"/>
              <w:bottom w:val="single" w:sz="4" w:space="0" w:color="auto"/>
              <w:right w:val="single" w:sz="4" w:space="0" w:color="auto"/>
            </w:tcBorders>
            <w:shd w:val="clear" w:color="auto" w:fill="auto"/>
            <w:noWrap/>
            <w:vAlign w:val="bottom"/>
            <w:hideMark/>
          </w:tcPr>
          <w:p w14:paraId="593463C0" w14:textId="77777777" w:rsidR="005E04F3" w:rsidRPr="009731BA" w:rsidRDefault="005E04F3"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石英石</w:t>
            </w:r>
          </w:p>
        </w:tc>
        <w:tc>
          <w:tcPr>
            <w:tcW w:w="665" w:type="pct"/>
            <w:tcBorders>
              <w:top w:val="nil"/>
              <w:left w:val="nil"/>
              <w:bottom w:val="single" w:sz="4" w:space="0" w:color="auto"/>
              <w:right w:val="single" w:sz="4" w:space="0" w:color="auto"/>
            </w:tcBorders>
            <w:shd w:val="clear" w:color="auto" w:fill="auto"/>
            <w:noWrap/>
            <w:vAlign w:val="bottom"/>
            <w:hideMark/>
          </w:tcPr>
          <w:p w14:paraId="49E3A86C" w14:textId="77777777" w:rsidR="005E04F3" w:rsidRPr="009731BA" w:rsidRDefault="005E04F3"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664" w:type="pct"/>
            <w:tcBorders>
              <w:top w:val="nil"/>
              <w:left w:val="nil"/>
              <w:bottom w:val="single" w:sz="4" w:space="0" w:color="auto"/>
              <w:right w:val="single" w:sz="4" w:space="0" w:color="auto"/>
            </w:tcBorders>
            <w:shd w:val="clear" w:color="auto" w:fill="auto"/>
            <w:noWrap/>
            <w:vAlign w:val="bottom"/>
            <w:hideMark/>
          </w:tcPr>
          <w:p w14:paraId="3DC111C0" w14:textId="77777777" w:rsidR="005E04F3" w:rsidRPr="009731BA" w:rsidRDefault="005E04F3"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914" w:type="pct"/>
            <w:tcBorders>
              <w:top w:val="nil"/>
              <w:left w:val="nil"/>
              <w:bottom w:val="single" w:sz="4" w:space="0" w:color="auto"/>
              <w:right w:val="single" w:sz="4" w:space="0" w:color="auto"/>
            </w:tcBorders>
            <w:shd w:val="clear" w:color="auto" w:fill="auto"/>
            <w:noWrap/>
            <w:vAlign w:val="bottom"/>
            <w:hideMark/>
          </w:tcPr>
          <w:p w14:paraId="32D2B669" w14:textId="77777777" w:rsidR="005E04F3" w:rsidRPr="009731BA" w:rsidRDefault="005E04F3"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665" w:type="pct"/>
            <w:tcBorders>
              <w:top w:val="nil"/>
              <w:left w:val="nil"/>
              <w:bottom w:val="single" w:sz="4" w:space="0" w:color="auto"/>
              <w:right w:val="single" w:sz="4" w:space="0" w:color="auto"/>
            </w:tcBorders>
            <w:shd w:val="clear" w:color="auto" w:fill="auto"/>
            <w:noWrap/>
            <w:vAlign w:val="bottom"/>
            <w:hideMark/>
          </w:tcPr>
          <w:p w14:paraId="58ACB4CE" w14:textId="77777777" w:rsidR="005E04F3" w:rsidRPr="009731BA" w:rsidRDefault="005E04F3"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665" w:type="pct"/>
            <w:tcBorders>
              <w:top w:val="single" w:sz="4" w:space="0" w:color="auto"/>
              <w:left w:val="nil"/>
              <w:bottom w:val="single" w:sz="4" w:space="0" w:color="auto"/>
              <w:right w:val="single" w:sz="4" w:space="0" w:color="auto"/>
            </w:tcBorders>
          </w:tcPr>
          <w:p w14:paraId="74A13ACB" w14:textId="77777777" w:rsidR="005E04F3" w:rsidRPr="009731BA" w:rsidRDefault="005E04F3" w:rsidP="00B700AB">
            <w:pPr>
              <w:widowControl/>
              <w:adjustRightInd/>
              <w:snapToGrid/>
              <w:spacing w:line="240" w:lineRule="auto"/>
              <w:ind w:firstLineChars="0" w:firstLine="0"/>
              <w:jc w:val="left"/>
              <w:rPr>
                <w:rFonts w:ascii="宋体" w:hAnsi="宋体" w:cs="宋体" w:hint="eastAsia"/>
                <w:kern w:val="0"/>
                <w:sz w:val="18"/>
                <w:szCs w:val="18"/>
              </w:rPr>
            </w:pPr>
          </w:p>
        </w:tc>
        <w:tc>
          <w:tcPr>
            <w:tcW w:w="698" w:type="pct"/>
            <w:tcBorders>
              <w:top w:val="nil"/>
              <w:left w:val="single" w:sz="4" w:space="0" w:color="auto"/>
              <w:bottom w:val="single" w:sz="4" w:space="0" w:color="auto"/>
              <w:right w:val="single" w:sz="4" w:space="0" w:color="auto"/>
            </w:tcBorders>
            <w:shd w:val="clear" w:color="auto" w:fill="auto"/>
            <w:noWrap/>
            <w:vAlign w:val="bottom"/>
            <w:hideMark/>
          </w:tcPr>
          <w:p w14:paraId="68597687" w14:textId="77777777" w:rsidR="005E04F3" w:rsidRPr="009731BA" w:rsidRDefault="005E04F3"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w:t>
            </w:r>
          </w:p>
        </w:tc>
      </w:tr>
      <w:tr w:rsidR="00A9799F" w:rsidRPr="00A9799F" w14:paraId="3DD6DD0B" w14:textId="77777777" w:rsidTr="005E04F3">
        <w:trPr>
          <w:trHeight w:val="276"/>
        </w:trPr>
        <w:tc>
          <w:tcPr>
            <w:tcW w:w="729" w:type="pct"/>
            <w:tcBorders>
              <w:top w:val="nil"/>
              <w:left w:val="single" w:sz="4" w:space="0" w:color="auto"/>
              <w:bottom w:val="single" w:sz="4" w:space="0" w:color="auto"/>
              <w:right w:val="single" w:sz="4" w:space="0" w:color="auto"/>
            </w:tcBorders>
            <w:shd w:val="clear" w:color="auto" w:fill="auto"/>
            <w:noWrap/>
            <w:vAlign w:val="bottom"/>
            <w:hideMark/>
          </w:tcPr>
          <w:p w14:paraId="6826E47D" w14:textId="77777777" w:rsidR="005E04F3" w:rsidRPr="009731BA" w:rsidRDefault="005E04F3"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石灰石</w:t>
            </w:r>
          </w:p>
        </w:tc>
        <w:tc>
          <w:tcPr>
            <w:tcW w:w="665" w:type="pct"/>
            <w:tcBorders>
              <w:top w:val="nil"/>
              <w:left w:val="nil"/>
              <w:bottom w:val="single" w:sz="4" w:space="0" w:color="auto"/>
              <w:right w:val="single" w:sz="4" w:space="0" w:color="auto"/>
            </w:tcBorders>
            <w:shd w:val="clear" w:color="auto" w:fill="auto"/>
            <w:noWrap/>
            <w:vAlign w:val="bottom"/>
            <w:hideMark/>
          </w:tcPr>
          <w:p w14:paraId="37188546" w14:textId="77777777" w:rsidR="005E04F3" w:rsidRPr="009731BA" w:rsidRDefault="005E04F3"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664" w:type="pct"/>
            <w:tcBorders>
              <w:top w:val="nil"/>
              <w:left w:val="nil"/>
              <w:bottom w:val="single" w:sz="4" w:space="0" w:color="auto"/>
              <w:right w:val="single" w:sz="4" w:space="0" w:color="auto"/>
            </w:tcBorders>
            <w:shd w:val="clear" w:color="auto" w:fill="auto"/>
            <w:noWrap/>
            <w:vAlign w:val="bottom"/>
            <w:hideMark/>
          </w:tcPr>
          <w:p w14:paraId="42BD9D8E" w14:textId="77777777" w:rsidR="005E04F3" w:rsidRPr="009731BA" w:rsidRDefault="005E04F3"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914" w:type="pct"/>
            <w:tcBorders>
              <w:top w:val="nil"/>
              <w:left w:val="nil"/>
              <w:bottom w:val="single" w:sz="4" w:space="0" w:color="auto"/>
              <w:right w:val="single" w:sz="4" w:space="0" w:color="auto"/>
            </w:tcBorders>
            <w:shd w:val="clear" w:color="auto" w:fill="auto"/>
            <w:noWrap/>
            <w:vAlign w:val="bottom"/>
            <w:hideMark/>
          </w:tcPr>
          <w:p w14:paraId="7F52233A" w14:textId="77777777" w:rsidR="005E04F3" w:rsidRPr="009731BA" w:rsidRDefault="005E04F3"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665" w:type="pct"/>
            <w:tcBorders>
              <w:top w:val="nil"/>
              <w:left w:val="nil"/>
              <w:bottom w:val="single" w:sz="4" w:space="0" w:color="auto"/>
              <w:right w:val="single" w:sz="4" w:space="0" w:color="auto"/>
            </w:tcBorders>
            <w:shd w:val="clear" w:color="auto" w:fill="auto"/>
            <w:noWrap/>
            <w:vAlign w:val="bottom"/>
            <w:hideMark/>
          </w:tcPr>
          <w:p w14:paraId="0D1E75B0" w14:textId="77777777" w:rsidR="005E04F3" w:rsidRPr="009731BA" w:rsidRDefault="005E04F3"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665" w:type="pct"/>
            <w:tcBorders>
              <w:top w:val="single" w:sz="4" w:space="0" w:color="auto"/>
              <w:left w:val="nil"/>
              <w:bottom w:val="single" w:sz="4" w:space="0" w:color="auto"/>
              <w:right w:val="single" w:sz="4" w:space="0" w:color="auto"/>
            </w:tcBorders>
          </w:tcPr>
          <w:p w14:paraId="6495A01A" w14:textId="77777777" w:rsidR="005E04F3" w:rsidRPr="009731BA" w:rsidRDefault="005E04F3" w:rsidP="00B700AB">
            <w:pPr>
              <w:widowControl/>
              <w:adjustRightInd/>
              <w:snapToGrid/>
              <w:spacing w:line="240" w:lineRule="auto"/>
              <w:ind w:firstLineChars="0" w:firstLine="0"/>
              <w:jc w:val="left"/>
              <w:rPr>
                <w:rFonts w:ascii="宋体" w:hAnsi="宋体" w:cs="宋体" w:hint="eastAsia"/>
                <w:kern w:val="0"/>
                <w:sz w:val="18"/>
                <w:szCs w:val="18"/>
              </w:rPr>
            </w:pPr>
          </w:p>
        </w:tc>
        <w:tc>
          <w:tcPr>
            <w:tcW w:w="698" w:type="pct"/>
            <w:tcBorders>
              <w:top w:val="nil"/>
              <w:left w:val="single" w:sz="4" w:space="0" w:color="auto"/>
              <w:bottom w:val="single" w:sz="4" w:space="0" w:color="auto"/>
              <w:right w:val="single" w:sz="4" w:space="0" w:color="auto"/>
            </w:tcBorders>
            <w:shd w:val="clear" w:color="auto" w:fill="auto"/>
            <w:noWrap/>
            <w:vAlign w:val="bottom"/>
            <w:hideMark/>
          </w:tcPr>
          <w:p w14:paraId="5B2BE401" w14:textId="77777777" w:rsidR="005E04F3" w:rsidRPr="009731BA" w:rsidRDefault="005E04F3"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w:t>
            </w:r>
          </w:p>
        </w:tc>
      </w:tr>
      <w:tr w:rsidR="00A9799F" w:rsidRPr="00A9799F" w14:paraId="2A7E482E" w14:textId="77777777" w:rsidTr="005E04F3">
        <w:trPr>
          <w:trHeight w:val="276"/>
        </w:trPr>
        <w:tc>
          <w:tcPr>
            <w:tcW w:w="729" w:type="pct"/>
            <w:tcBorders>
              <w:top w:val="nil"/>
              <w:left w:val="single" w:sz="4" w:space="0" w:color="auto"/>
              <w:bottom w:val="single" w:sz="4" w:space="0" w:color="auto"/>
              <w:right w:val="single" w:sz="4" w:space="0" w:color="auto"/>
            </w:tcBorders>
            <w:shd w:val="clear" w:color="auto" w:fill="auto"/>
            <w:noWrap/>
            <w:vAlign w:val="bottom"/>
            <w:hideMark/>
          </w:tcPr>
          <w:p w14:paraId="76EAD14D" w14:textId="77777777" w:rsidR="005E04F3" w:rsidRPr="009731BA" w:rsidRDefault="005E04F3"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块煤</w:t>
            </w:r>
          </w:p>
        </w:tc>
        <w:tc>
          <w:tcPr>
            <w:tcW w:w="665" w:type="pct"/>
            <w:tcBorders>
              <w:top w:val="nil"/>
              <w:left w:val="nil"/>
              <w:bottom w:val="single" w:sz="4" w:space="0" w:color="auto"/>
              <w:right w:val="single" w:sz="4" w:space="0" w:color="auto"/>
            </w:tcBorders>
            <w:shd w:val="clear" w:color="auto" w:fill="auto"/>
            <w:noWrap/>
            <w:vAlign w:val="bottom"/>
            <w:hideMark/>
          </w:tcPr>
          <w:p w14:paraId="296C5CCD" w14:textId="77777777" w:rsidR="005E04F3" w:rsidRPr="009731BA" w:rsidRDefault="005E04F3"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664" w:type="pct"/>
            <w:tcBorders>
              <w:top w:val="nil"/>
              <w:left w:val="nil"/>
              <w:bottom w:val="single" w:sz="4" w:space="0" w:color="auto"/>
              <w:right w:val="single" w:sz="4" w:space="0" w:color="auto"/>
            </w:tcBorders>
            <w:shd w:val="clear" w:color="auto" w:fill="auto"/>
            <w:noWrap/>
            <w:vAlign w:val="bottom"/>
            <w:hideMark/>
          </w:tcPr>
          <w:p w14:paraId="3D30F89E" w14:textId="77777777" w:rsidR="005E04F3" w:rsidRPr="009731BA" w:rsidRDefault="005E04F3"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914" w:type="pct"/>
            <w:tcBorders>
              <w:top w:val="nil"/>
              <w:left w:val="nil"/>
              <w:bottom w:val="single" w:sz="4" w:space="0" w:color="auto"/>
              <w:right w:val="single" w:sz="4" w:space="0" w:color="auto"/>
            </w:tcBorders>
            <w:shd w:val="clear" w:color="auto" w:fill="auto"/>
            <w:noWrap/>
            <w:vAlign w:val="bottom"/>
            <w:hideMark/>
          </w:tcPr>
          <w:p w14:paraId="1ABE9E91" w14:textId="77777777" w:rsidR="005E04F3" w:rsidRPr="009731BA" w:rsidRDefault="005E04F3"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665" w:type="pct"/>
            <w:tcBorders>
              <w:top w:val="nil"/>
              <w:left w:val="nil"/>
              <w:bottom w:val="single" w:sz="4" w:space="0" w:color="auto"/>
              <w:right w:val="single" w:sz="4" w:space="0" w:color="auto"/>
            </w:tcBorders>
            <w:shd w:val="clear" w:color="auto" w:fill="auto"/>
            <w:noWrap/>
            <w:vAlign w:val="bottom"/>
            <w:hideMark/>
          </w:tcPr>
          <w:p w14:paraId="1DD5DA00" w14:textId="77777777" w:rsidR="005E04F3" w:rsidRPr="009731BA" w:rsidRDefault="005E04F3"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665" w:type="pct"/>
            <w:tcBorders>
              <w:top w:val="single" w:sz="4" w:space="0" w:color="auto"/>
              <w:left w:val="nil"/>
              <w:bottom w:val="single" w:sz="4" w:space="0" w:color="auto"/>
              <w:right w:val="single" w:sz="4" w:space="0" w:color="auto"/>
            </w:tcBorders>
          </w:tcPr>
          <w:p w14:paraId="3018E3C1" w14:textId="77777777" w:rsidR="005E04F3" w:rsidRPr="009731BA" w:rsidRDefault="005E04F3" w:rsidP="00B700AB">
            <w:pPr>
              <w:widowControl/>
              <w:adjustRightInd/>
              <w:snapToGrid/>
              <w:spacing w:line="240" w:lineRule="auto"/>
              <w:ind w:firstLineChars="0" w:firstLine="0"/>
              <w:jc w:val="left"/>
              <w:rPr>
                <w:rFonts w:ascii="宋体" w:hAnsi="宋体" w:cs="宋体" w:hint="eastAsia"/>
                <w:kern w:val="0"/>
                <w:sz w:val="18"/>
                <w:szCs w:val="18"/>
              </w:rPr>
            </w:pPr>
          </w:p>
        </w:tc>
        <w:tc>
          <w:tcPr>
            <w:tcW w:w="698" w:type="pct"/>
            <w:tcBorders>
              <w:top w:val="nil"/>
              <w:left w:val="single" w:sz="4" w:space="0" w:color="auto"/>
              <w:bottom w:val="single" w:sz="4" w:space="0" w:color="auto"/>
              <w:right w:val="single" w:sz="4" w:space="0" w:color="auto"/>
            </w:tcBorders>
            <w:shd w:val="clear" w:color="auto" w:fill="auto"/>
            <w:noWrap/>
            <w:vAlign w:val="bottom"/>
            <w:hideMark/>
          </w:tcPr>
          <w:p w14:paraId="45E62DF7" w14:textId="77777777" w:rsidR="005E04F3" w:rsidRPr="009731BA" w:rsidRDefault="005E04F3"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w:t>
            </w:r>
          </w:p>
        </w:tc>
      </w:tr>
      <w:tr w:rsidR="005E04F3" w:rsidRPr="00A9799F" w14:paraId="17C5A2A1" w14:textId="77777777" w:rsidTr="005E04F3">
        <w:trPr>
          <w:trHeight w:val="276"/>
        </w:trPr>
        <w:tc>
          <w:tcPr>
            <w:tcW w:w="729" w:type="pct"/>
            <w:tcBorders>
              <w:top w:val="nil"/>
              <w:left w:val="single" w:sz="4" w:space="0" w:color="auto"/>
              <w:bottom w:val="single" w:sz="4" w:space="0" w:color="auto"/>
              <w:right w:val="single" w:sz="4" w:space="0" w:color="auto"/>
            </w:tcBorders>
            <w:shd w:val="clear" w:color="auto" w:fill="auto"/>
            <w:noWrap/>
            <w:vAlign w:val="bottom"/>
            <w:hideMark/>
          </w:tcPr>
          <w:p w14:paraId="49A3D252" w14:textId="77777777" w:rsidR="005E04F3" w:rsidRPr="009731BA" w:rsidRDefault="005E04F3"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w:t>
            </w:r>
          </w:p>
        </w:tc>
        <w:tc>
          <w:tcPr>
            <w:tcW w:w="665" w:type="pct"/>
            <w:tcBorders>
              <w:top w:val="nil"/>
              <w:left w:val="nil"/>
              <w:bottom w:val="single" w:sz="4" w:space="0" w:color="auto"/>
              <w:right w:val="single" w:sz="4" w:space="0" w:color="auto"/>
            </w:tcBorders>
            <w:shd w:val="clear" w:color="auto" w:fill="auto"/>
            <w:noWrap/>
            <w:vAlign w:val="bottom"/>
            <w:hideMark/>
          </w:tcPr>
          <w:p w14:paraId="2CC863D0" w14:textId="77777777" w:rsidR="005E04F3" w:rsidRPr="009731BA" w:rsidRDefault="005E04F3" w:rsidP="00B700AB">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664" w:type="pct"/>
            <w:tcBorders>
              <w:top w:val="nil"/>
              <w:left w:val="nil"/>
              <w:bottom w:val="single" w:sz="4" w:space="0" w:color="auto"/>
              <w:right w:val="single" w:sz="4" w:space="0" w:color="auto"/>
            </w:tcBorders>
            <w:shd w:val="clear" w:color="auto" w:fill="auto"/>
            <w:noWrap/>
            <w:vAlign w:val="bottom"/>
            <w:hideMark/>
          </w:tcPr>
          <w:p w14:paraId="1EA9FC1B" w14:textId="77777777" w:rsidR="005E04F3" w:rsidRPr="009731BA" w:rsidRDefault="005E04F3"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914" w:type="pct"/>
            <w:tcBorders>
              <w:top w:val="nil"/>
              <w:left w:val="nil"/>
              <w:bottom w:val="single" w:sz="4" w:space="0" w:color="auto"/>
              <w:right w:val="single" w:sz="4" w:space="0" w:color="auto"/>
            </w:tcBorders>
            <w:shd w:val="clear" w:color="auto" w:fill="auto"/>
            <w:noWrap/>
            <w:vAlign w:val="bottom"/>
            <w:hideMark/>
          </w:tcPr>
          <w:p w14:paraId="7A394D9B" w14:textId="77777777" w:rsidR="005E04F3" w:rsidRPr="009731BA" w:rsidRDefault="005E04F3"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665" w:type="pct"/>
            <w:tcBorders>
              <w:top w:val="nil"/>
              <w:left w:val="nil"/>
              <w:bottom w:val="single" w:sz="4" w:space="0" w:color="auto"/>
              <w:right w:val="single" w:sz="4" w:space="0" w:color="auto"/>
            </w:tcBorders>
            <w:shd w:val="clear" w:color="auto" w:fill="auto"/>
            <w:noWrap/>
            <w:vAlign w:val="bottom"/>
            <w:hideMark/>
          </w:tcPr>
          <w:p w14:paraId="03631D30" w14:textId="77777777" w:rsidR="005E04F3" w:rsidRPr="009731BA" w:rsidRDefault="005E04F3"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665" w:type="pct"/>
            <w:tcBorders>
              <w:top w:val="single" w:sz="4" w:space="0" w:color="auto"/>
              <w:left w:val="nil"/>
              <w:bottom w:val="single" w:sz="4" w:space="0" w:color="auto"/>
              <w:right w:val="single" w:sz="4" w:space="0" w:color="auto"/>
            </w:tcBorders>
          </w:tcPr>
          <w:p w14:paraId="0C6360E1" w14:textId="77777777" w:rsidR="005E04F3" w:rsidRPr="009731BA" w:rsidRDefault="005E04F3" w:rsidP="00B700AB">
            <w:pPr>
              <w:widowControl/>
              <w:adjustRightInd/>
              <w:snapToGrid/>
              <w:spacing w:line="240" w:lineRule="auto"/>
              <w:ind w:firstLineChars="0" w:firstLine="0"/>
              <w:jc w:val="left"/>
              <w:rPr>
                <w:rFonts w:ascii="宋体" w:hAnsi="宋体" w:cs="宋体" w:hint="eastAsia"/>
                <w:kern w:val="0"/>
                <w:sz w:val="18"/>
                <w:szCs w:val="18"/>
              </w:rPr>
            </w:pPr>
          </w:p>
        </w:tc>
        <w:tc>
          <w:tcPr>
            <w:tcW w:w="698" w:type="pct"/>
            <w:tcBorders>
              <w:top w:val="nil"/>
              <w:left w:val="single" w:sz="4" w:space="0" w:color="auto"/>
              <w:bottom w:val="single" w:sz="4" w:space="0" w:color="auto"/>
              <w:right w:val="single" w:sz="4" w:space="0" w:color="auto"/>
            </w:tcBorders>
            <w:shd w:val="clear" w:color="auto" w:fill="auto"/>
            <w:noWrap/>
            <w:vAlign w:val="bottom"/>
            <w:hideMark/>
          </w:tcPr>
          <w:p w14:paraId="5B88522E" w14:textId="77777777" w:rsidR="005E04F3" w:rsidRPr="009731BA" w:rsidRDefault="005E04F3" w:rsidP="00B700AB">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w:t>
            </w:r>
          </w:p>
        </w:tc>
      </w:tr>
    </w:tbl>
    <w:p w14:paraId="13FCADE4" w14:textId="77777777" w:rsidR="005E1741" w:rsidRPr="00A9799F" w:rsidRDefault="005E1741" w:rsidP="006121B2">
      <w:pPr>
        <w:snapToGrid/>
        <w:spacing w:line="240" w:lineRule="auto"/>
        <w:ind w:firstLineChars="0" w:firstLine="0"/>
        <w:jc w:val="center"/>
        <w:rPr>
          <w:rFonts w:ascii="黑体" w:eastAsia="黑体" w:hAnsi="黑体" w:hint="eastAsia"/>
          <w:bCs/>
          <w:szCs w:val="21"/>
        </w:rPr>
        <w:sectPr w:rsidR="005E1741" w:rsidRPr="00A9799F">
          <w:pgSz w:w="11906" w:h="16838"/>
          <w:pgMar w:top="1440" w:right="1797" w:bottom="1440" w:left="1797" w:header="851" w:footer="992" w:gutter="0"/>
          <w:cols w:space="720"/>
          <w:titlePg/>
          <w:docGrid w:type="lines" w:linePitch="312"/>
        </w:sectPr>
      </w:pPr>
      <w:bookmarkStart w:id="103" w:name="_Toc148344351"/>
      <w:bookmarkStart w:id="104" w:name="_Toc424544607"/>
    </w:p>
    <w:p w14:paraId="5FA7CE88" w14:textId="77777777" w:rsidR="00480603" w:rsidRPr="00A9799F" w:rsidRDefault="00480603" w:rsidP="00480603">
      <w:pPr>
        <w:pStyle w:val="2"/>
        <w:snapToGrid/>
        <w:spacing w:beforeLines="0" w:before="0" w:afterLines="0" w:after="0" w:line="240" w:lineRule="auto"/>
        <w:ind w:firstLine="420"/>
        <w:jc w:val="center"/>
        <w:rPr>
          <w:rFonts w:ascii="黑体" w:hAnsi="黑体" w:hint="eastAsia"/>
          <w:szCs w:val="21"/>
        </w:rPr>
      </w:pPr>
      <w:bookmarkStart w:id="105" w:name="_Toc171946723"/>
      <w:bookmarkStart w:id="106" w:name="_Toc172899191"/>
      <w:bookmarkEnd w:id="103"/>
      <w:bookmarkEnd w:id="104"/>
      <w:r w:rsidRPr="00A9799F">
        <w:rPr>
          <w:rFonts w:ascii="黑体" w:hAnsi="黑体" w:hint="eastAsia"/>
          <w:szCs w:val="21"/>
        </w:rPr>
        <w:lastRenderedPageBreak/>
        <w:t xml:space="preserve">附  录 </w:t>
      </w:r>
      <w:r w:rsidRPr="00A9799F">
        <w:rPr>
          <w:rFonts w:ascii="黑体" w:hAnsi="黑体"/>
          <w:szCs w:val="21"/>
        </w:rPr>
        <w:t xml:space="preserve"> </w:t>
      </w:r>
      <w:r w:rsidRPr="00A9799F">
        <w:rPr>
          <w:rFonts w:ascii="黑体" w:hAnsi="黑体" w:hint="eastAsia"/>
          <w:szCs w:val="21"/>
        </w:rPr>
        <w:t>D</w:t>
      </w:r>
      <w:bookmarkEnd w:id="105"/>
      <w:bookmarkEnd w:id="106"/>
    </w:p>
    <w:p w14:paraId="43AB14EB" w14:textId="77777777" w:rsidR="00480603" w:rsidRPr="00A9799F" w:rsidRDefault="00480603" w:rsidP="00480603">
      <w:pPr>
        <w:pStyle w:val="2"/>
        <w:snapToGrid/>
        <w:spacing w:beforeLines="0" w:before="0" w:afterLines="0" w:after="0" w:line="240" w:lineRule="auto"/>
        <w:ind w:firstLine="420"/>
        <w:jc w:val="center"/>
        <w:rPr>
          <w:rFonts w:ascii="黑体" w:hAnsi="黑体" w:hint="eastAsia"/>
          <w:szCs w:val="21"/>
        </w:rPr>
      </w:pPr>
      <w:bookmarkStart w:id="107" w:name="_Toc171946724"/>
      <w:bookmarkStart w:id="108" w:name="_Toc172899192"/>
      <w:r w:rsidRPr="00A9799F">
        <w:rPr>
          <w:rFonts w:ascii="黑体" w:hAnsi="黑体" w:hint="eastAsia"/>
          <w:szCs w:val="21"/>
        </w:rPr>
        <w:t>（资料性）</w:t>
      </w:r>
      <w:bookmarkEnd w:id="107"/>
      <w:bookmarkEnd w:id="108"/>
    </w:p>
    <w:p w14:paraId="154E4939" w14:textId="77777777" w:rsidR="00480603" w:rsidRPr="00A9799F" w:rsidRDefault="00480603" w:rsidP="00480603">
      <w:pPr>
        <w:pStyle w:val="2"/>
        <w:snapToGrid/>
        <w:spacing w:beforeLines="0" w:before="0" w:afterLines="0" w:after="0" w:line="240" w:lineRule="auto"/>
        <w:ind w:firstLine="420"/>
        <w:jc w:val="center"/>
        <w:rPr>
          <w:rFonts w:ascii="黑体" w:hAnsi="黑体" w:hint="eastAsia"/>
          <w:szCs w:val="21"/>
        </w:rPr>
      </w:pPr>
      <w:bookmarkStart w:id="109" w:name="_Toc171946725"/>
      <w:bookmarkStart w:id="110" w:name="_Toc172899193"/>
      <w:r w:rsidRPr="00A9799F">
        <w:rPr>
          <w:rFonts w:ascii="黑体" w:hAnsi="黑体" w:hint="eastAsia"/>
          <w:szCs w:val="21"/>
        </w:rPr>
        <w:t>推荐的分配方法</w:t>
      </w:r>
      <w:bookmarkEnd w:id="109"/>
      <w:bookmarkEnd w:id="110"/>
    </w:p>
    <w:p w14:paraId="775BDEFA" w14:textId="77777777" w:rsidR="00480603" w:rsidRPr="009731BA" w:rsidRDefault="00480603" w:rsidP="009731BA">
      <w:pPr>
        <w:pStyle w:val="Default"/>
        <w:spacing w:beforeLines="50" w:before="156" w:afterLines="50" w:after="156"/>
        <w:jc w:val="both"/>
        <w:rPr>
          <w:rFonts w:ascii="黑体" w:eastAsia="黑体" w:hAnsi="黑体" w:hint="eastAsia"/>
          <w:b/>
          <w:sz w:val="21"/>
          <w:szCs w:val="21"/>
        </w:rPr>
      </w:pPr>
      <w:r w:rsidRPr="009731BA">
        <w:rPr>
          <w:rFonts w:ascii="黑体" w:eastAsia="黑体" w:hAnsi="黑体" w:hint="eastAsia"/>
          <w:color w:val="auto"/>
          <w:sz w:val="21"/>
          <w:szCs w:val="21"/>
        </w:rPr>
        <w:t xml:space="preserve">D.1  采矿 </w:t>
      </w:r>
    </w:p>
    <w:p w14:paraId="1A8623C5" w14:textId="5DF234C6" w:rsidR="00480603" w:rsidRPr="00A9799F" w:rsidRDefault="00480603" w:rsidP="00480603">
      <w:pPr>
        <w:pStyle w:val="aff3"/>
        <w:tabs>
          <w:tab w:val="center" w:pos="4201"/>
          <w:tab w:val="right" w:leader="dot" w:pos="9298"/>
        </w:tabs>
        <w:ind w:firstLine="420"/>
        <w:rPr>
          <w:rFonts w:hAnsi="宋体" w:hint="eastAsia"/>
        </w:rPr>
      </w:pPr>
      <w:r w:rsidRPr="00A9799F">
        <w:rPr>
          <w:rFonts w:hAnsi="宋体" w:hint="eastAsia"/>
        </w:rPr>
        <w:t>采矿过程中原矿和废石被一起采出，如废石没有被销售，则</w:t>
      </w:r>
      <w:r w:rsidR="000D4A90" w:rsidRPr="00A9799F">
        <w:rPr>
          <w:rFonts w:hAnsi="宋体" w:hint="eastAsia"/>
        </w:rPr>
        <w:t>废石</w:t>
      </w:r>
      <w:r w:rsidRPr="00A9799F">
        <w:rPr>
          <w:rFonts w:hAnsi="宋体" w:hint="eastAsia"/>
        </w:rPr>
        <w:t>作为废弃物不参与分配。当废石作为</w:t>
      </w:r>
      <w:r w:rsidR="0080515A">
        <w:rPr>
          <w:rFonts w:hAnsi="宋体" w:hint="eastAsia"/>
        </w:rPr>
        <w:t>共生</w:t>
      </w:r>
      <w:r w:rsidRPr="00A9799F">
        <w:rPr>
          <w:rFonts w:hAnsi="宋体" w:hint="eastAsia"/>
        </w:rPr>
        <w:t>产品被销售给下游作为原料（如作建筑材料）时，则排放数据应在原矿和废石之间进行分配，同时企业应提供证明资料，并在报告中说明。</w:t>
      </w:r>
    </w:p>
    <w:p w14:paraId="2716F54A" w14:textId="17995848" w:rsidR="00480603" w:rsidRPr="00A9799F" w:rsidRDefault="007E7D8A" w:rsidP="00480603">
      <w:pPr>
        <w:pStyle w:val="aff3"/>
        <w:tabs>
          <w:tab w:val="center" w:pos="4201"/>
          <w:tab w:val="right" w:leader="dot" w:pos="9298"/>
        </w:tabs>
        <w:ind w:firstLine="420"/>
        <w:rPr>
          <w:rFonts w:hAnsi="宋体" w:hint="eastAsia"/>
        </w:rPr>
      </w:pPr>
      <w:r w:rsidRPr="00A9799F">
        <w:rPr>
          <w:rFonts w:hAnsi="宋体" w:hint="eastAsia"/>
        </w:rPr>
        <w:t>原矿与外售废石之间的分配，</w:t>
      </w:r>
      <w:r w:rsidR="00480603" w:rsidRPr="00A9799F">
        <w:rPr>
          <w:rFonts w:hAnsi="宋体" w:hint="eastAsia"/>
        </w:rPr>
        <w:t>推荐采用系统扩展的方法，即采用废石所替代的建筑原材料的碳足迹值，作为所研究产品系统的碳信用而从中扣除。</w:t>
      </w:r>
      <w:r w:rsidR="00907A02" w:rsidRPr="00A9799F">
        <w:rPr>
          <w:rFonts w:hAnsi="宋体" w:hint="eastAsia"/>
        </w:rPr>
        <w:t>计算示例如表D.1。</w:t>
      </w:r>
    </w:p>
    <w:p w14:paraId="40EDEE45" w14:textId="579867AF" w:rsidR="00907A02" w:rsidRPr="009731BA" w:rsidRDefault="00907A02" w:rsidP="00731596">
      <w:pPr>
        <w:pStyle w:val="aff3"/>
        <w:tabs>
          <w:tab w:val="center" w:pos="4201"/>
          <w:tab w:val="right" w:leader="dot" w:pos="9298"/>
        </w:tabs>
        <w:spacing w:beforeLines="50" w:before="156" w:afterLines="50" w:after="156"/>
        <w:ind w:firstLineChars="0" w:firstLine="0"/>
        <w:jc w:val="center"/>
        <w:rPr>
          <w:rFonts w:ascii="黑体" w:eastAsia="黑体" w:hAnsi="黑体" w:hint="eastAsia"/>
        </w:rPr>
      </w:pPr>
      <w:r w:rsidRPr="009731BA">
        <w:rPr>
          <w:rFonts w:ascii="黑体" w:eastAsia="黑体" w:hAnsi="黑体" w:hint="eastAsia"/>
        </w:rPr>
        <w:t xml:space="preserve">表D.1    </w:t>
      </w:r>
      <w:r w:rsidR="00016670">
        <w:rPr>
          <w:rFonts w:ascii="黑体" w:eastAsia="黑体" w:hAnsi="黑体" w:hint="eastAsia"/>
        </w:rPr>
        <w:t>采矿单元排放</w:t>
      </w:r>
      <w:r w:rsidRPr="009731BA">
        <w:rPr>
          <w:rFonts w:ascii="黑体" w:eastAsia="黑体" w:hAnsi="黑体" w:hint="eastAsia"/>
        </w:rPr>
        <w:t>分配计算示例</w:t>
      </w:r>
    </w:p>
    <w:tbl>
      <w:tblPr>
        <w:tblW w:w="8302" w:type="dxa"/>
        <w:jc w:val="center"/>
        <w:tblLook w:val="04A0" w:firstRow="1" w:lastRow="0" w:firstColumn="1" w:lastColumn="0" w:noHBand="0" w:noVBand="1"/>
      </w:tblPr>
      <w:tblGrid>
        <w:gridCol w:w="704"/>
        <w:gridCol w:w="2798"/>
        <w:gridCol w:w="1080"/>
        <w:gridCol w:w="1080"/>
        <w:gridCol w:w="2640"/>
      </w:tblGrid>
      <w:tr w:rsidR="00A9799F" w:rsidRPr="00A9799F" w14:paraId="3197A203" w14:textId="77777777" w:rsidTr="00BF4C22">
        <w:trPr>
          <w:trHeight w:val="285"/>
          <w:jc w:val="center"/>
        </w:trPr>
        <w:tc>
          <w:tcPr>
            <w:tcW w:w="704" w:type="dxa"/>
            <w:tcBorders>
              <w:top w:val="single" w:sz="4" w:space="0" w:color="auto"/>
              <w:left w:val="single" w:sz="4" w:space="0" w:color="auto"/>
              <w:bottom w:val="single" w:sz="4" w:space="0" w:color="auto"/>
              <w:right w:val="single" w:sz="4" w:space="0" w:color="auto"/>
            </w:tcBorders>
          </w:tcPr>
          <w:p w14:paraId="51604E56" w14:textId="3BF235AF" w:rsidR="00BF4C22" w:rsidRPr="009731BA" w:rsidRDefault="00BF4C22" w:rsidP="00BF4C22">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序号</w:t>
            </w:r>
          </w:p>
        </w:tc>
        <w:tc>
          <w:tcPr>
            <w:tcW w:w="2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D4D23" w14:textId="5AC84DDF" w:rsidR="00BF4C22" w:rsidRPr="009731BA" w:rsidRDefault="00BF4C22" w:rsidP="00907A02">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输  出</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2C4E1C0" w14:textId="77777777" w:rsidR="00BF4C22" w:rsidRPr="009731BA" w:rsidRDefault="00BF4C22" w:rsidP="00907A02">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单位</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61558C5" w14:textId="77777777" w:rsidR="00BF4C22" w:rsidRPr="009731BA" w:rsidRDefault="00BF4C22" w:rsidP="00907A02">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质量</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14:paraId="3BFB4520" w14:textId="77777777" w:rsidR="00BF4C22" w:rsidRPr="009731BA" w:rsidRDefault="00BF4C22" w:rsidP="00907A02">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GHG排放的分配</w:t>
            </w:r>
          </w:p>
        </w:tc>
      </w:tr>
      <w:tr w:rsidR="00A9799F" w:rsidRPr="00A9799F" w14:paraId="37A3EBB7" w14:textId="77777777" w:rsidTr="00BF4C22">
        <w:trPr>
          <w:trHeight w:val="285"/>
          <w:jc w:val="center"/>
        </w:trPr>
        <w:tc>
          <w:tcPr>
            <w:tcW w:w="704" w:type="dxa"/>
            <w:tcBorders>
              <w:top w:val="nil"/>
              <w:left w:val="single" w:sz="4" w:space="0" w:color="auto"/>
              <w:bottom w:val="single" w:sz="4" w:space="0" w:color="auto"/>
              <w:right w:val="single" w:sz="4" w:space="0" w:color="auto"/>
            </w:tcBorders>
          </w:tcPr>
          <w:p w14:paraId="74380EFB" w14:textId="72982AC1" w:rsidR="00BF4C22" w:rsidRPr="009731BA" w:rsidRDefault="00BF4C22" w:rsidP="009731BA">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1</w:t>
            </w:r>
          </w:p>
        </w:tc>
        <w:tc>
          <w:tcPr>
            <w:tcW w:w="2798" w:type="dxa"/>
            <w:tcBorders>
              <w:top w:val="nil"/>
              <w:left w:val="single" w:sz="4" w:space="0" w:color="auto"/>
              <w:bottom w:val="single" w:sz="4" w:space="0" w:color="auto"/>
              <w:right w:val="single" w:sz="4" w:space="0" w:color="auto"/>
            </w:tcBorders>
            <w:shd w:val="clear" w:color="auto" w:fill="auto"/>
            <w:noWrap/>
            <w:vAlign w:val="bottom"/>
            <w:hideMark/>
          </w:tcPr>
          <w:p w14:paraId="212F0836" w14:textId="76AA096A" w:rsidR="00BF4C22" w:rsidRPr="009731BA" w:rsidRDefault="00BF4C22" w:rsidP="00907A02">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采矿单元温室气体排放总量</w:t>
            </w:r>
          </w:p>
        </w:tc>
        <w:tc>
          <w:tcPr>
            <w:tcW w:w="1080" w:type="dxa"/>
            <w:tcBorders>
              <w:top w:val="nil"/>
              <w:left w:val="nil"/>
              <w:bottom w:val="single" w:sz="4" w:space="0" w:color="auto"/>
              <w:right w:val="single" w:sz="4" w:space="0" w:color="auto"/>
            </w:tcBorders>
            <w:shd w:val="clear" w:color="auto" w:fill="auto"/>
            <w:noWrap/>
            <w:vAlign w:val="bottom"/>
            <w:hideMark/>
          </w:tcPr>
          <w:p w14:paraId="245ABF29" w14:textId="77777777" w:rsidR="00BF4C22" w:rsidRPr="009731BA" w:rsidRDefault="00BF4C22" w:rsidP="00907A02">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tCO</w:t>
            </w:r>
            <w:r w:rsidRPr="009731BA">
              <w:rPr>
                <w:rFonts w:ascii="宋体" w:hAnsi="宋体" w:cs="宋体" w:hint="eastAsia"/>
                <w:kern w:val="0"/>
                <w:sz w:val="18"/>
                <w:szCs w:val="18"/>
                <w:vertAlign w:val="subscript"/>
              </w:rPr>
              <w:t>2</w:t>
            </w:r>
            <w:r w:rsidRPr="009731BA">
              <w:rPr>
                <w:rFonts w:ascii="宋体" w:hAnsi="宋体" w:cs="宋体" w:hint="eastAsia"/>
                <w:kern w:val="0"/>
                <w:sz w:val="18"/>
                <w:szCs w:val="18"/>
              </w:rPr>
              <w:t>e</w:t>
            </w:r>
          </w:p>
        </w:tc>
        <w:tc>
          <w:tcPr>
            <w:tcW w:w="1080" w:type="dxa"/>
            <w:tcBorders>
              <w:top w:val="nil"/>
              <w:left w:val="nil"/>
              <w:bottom w:val="single" w:sz="4" w:space="0" w:color="auto"/>
              <w:right w:val="single" w:sz="4" w:space="0" w:color="auto"/>
            </w:tcBorders>
            <w:shd w:val="clear" w:color="auto" w:fill="auto"/>
            <w:noWrap/>
            <w:vAlign w:val="bottom"/>
            <w:hideMark/>
          </w:tcPr>
          <w:p w14:paraId="48643C92" w14:textId="77777777" w:rsidR="00BF4C22" w:rsidRPr="00731596" w:rsidRDefault="00BF4C22" w:rsidP="00907A02">
            <w:pPr>
              <w:widowControl/>
              <w:adjustRightInd/>
              <w:snapToGrid/>
              <w:spacing w:line="240" w:lineRule="auto"/>
              <w:ind w:firstLineChars="0" w:firstLine="0"/>
              <w:jc w:val="center"/>
              <w:rPr>
                <w:rFonts w:ascii="宋体" w:hAnsi="宋体" w:cs="宋体" w:hint="eastAsia"/>
                <w:i/>
                <w:iCs/>
                <w:kern w:val="0"/>
                <w:sz w:val="18"/>
                <w:szCs w:val="18"/>
              </w:rPr>
            </w:pPr>
            <w:r w:rsidRPr="00731596">
              <w:rPr>
                <w:rFonts w:ascii="宋体" w:hAnsi="宋体" w:cs="宋体" w:hint="eastAsia"/>
                <w:i/>
                <w:iCs/>
                <w:kern w:val="0"/>
                <w:sz w:val="18"/>
                <w:szCs w:val="18"/>
              </w:rPr>
              <w:t>E</w:t>
            </w:r>
          </w:p>
        </w:tc>
        <w:tc>
          <w:tcPr>
            <w:tcW w:w="2640" w:type="dxa"/>
            <w:tcBorders>
              <w:top w:val="nil"/>
              <w:left w:val="nil"/>
              <w:bottom w:val="single" w:sz="4" w:space="0" w:color="auto"/>
              <w:right w:val="single" w:sz="4" w:space="0" w:color="auto"/>
            </w:tcBorders>
            <w:shd w:val="clear" w:color="auto" w:fill="auto"/>
            <w:noWrap/>
            <w:vAlign w:val="bottom"/>
            <w:hideMark/>
          </w:tcPr>
          <w:p w14:paraId="48747B1D" w14:textId="03565548" w:rsidR="00BF4C22" w:rsidRPr="009731BA" w:rsidRDefault="001E08DA" w:rsidP="00731596">
            <w:pPr>
              <w:widowControl/>
              <w:adjustRightInd/>
              <w:snapToGrid/>
              <w:spacing w:line="240" w:lineRule="auto"/>
              <w:ind w:firstLineChars="0" w:firstLine="0"/>
              <w:jc w:val="center"/>
              <w:rPr>
                <w:rFonts w:ascii="宋体" w:hAnsi="宋体" w:cs="宋体" w:hint="eastAsia"/>
                <w:kern w:val="0"/>
                <w:sz w:val="18"/>
                <w:szCs w:val="18"/>
              </w:rPr>
            </w:pPr>
            <w:r w:rsidRPr="00AE01C7">
              <w:rPr>
                <w:rFonts w:ascii="宋体" w:hAnsi="宋体" w:cs="宋体" w:hint="eastAsia"/>
                <w:i/>
                <w:iCs/>
                <w:kern w:val="0"/>
                <w:sz w:val="18"/>
                <w:szCs w:val="18"/>
              </w:rPr>
              <w:t>—</w:t>
            </w:r>
          </w:p>
        </w:tc>
      </w:tr>
      <w:tr w:rsidR="00A9799F" w:rsidRPr="00A9799F" w14:paraId="4FFBEBC9" w14:textId="77777777" w:rsidTr="00BF4C22">
        <w:trPr>
          <w:trHeight w:val="345"/>
          <w:jc w:val="center"/>
        </w:trPr>
        <w:tc>
          <w:tcPr>
            <w:tcW w:w="704" w:type="dxa"/>
            <w:tcBorders>
              <w:top w:val="nil"/>
              <w:left w:val="single" w:sz="4" w:space="0" w:color="auto"/>
              <w:bottom w:val="single" w:sz="4" w:space="0" w:color="auto"/>
              <w:right w:val="single" w:sz="4" w:space="0" w:color="auto"/>
            </w:tcBorders>
          </w:tcPr>
          <w:p w14:paraId="134578CD" w14:textId="0CE3426A" w:rsidR="00BF4C22" w:rsidRPr="009731BA" w:rsidRDefault="00BF4C22" w:rsidP="009731BA">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2</w:t>
            </w:r>
          </w:p>
        </w:tc>
        <w:tc>
          <w:tcPr>
            <w:tcW w:w="2798" w:type="dxa"/>
            <w:tcBorders>
              <w:top w:val="nil"/>
              <w:left w:val="single" w:sz="4" w:space="0" w:color="auto"/>
              <w:bottom w:val="single" w:sz="4" w:space="0" w:color="auto"/>
              <w:right w:val="single" w:sz="4" w:space="0" w:color="auto"/>
            </w:tcBorders>
            <w:shd w:val="clear" w:color="auto" w:fill="auto"/>
            <w:noWrap/>
            <w:vAlign w:val="bottom"/>
            <w:hideMark/>
          </w:tcPr>
          <w:p w14:paraId="26969FB4" w14:textId="25A3AD8B" w:rsidR="00BF4C22" w:rsidRPr="009731BA" w:rsidRDefault="00BF4C22" w:rsidP="00907A02">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矿石</w:t>
            </w:r>
          </w:p>
        </w:tc>
        <w:tc>
          <w:tcPr>
            <w:tcW w:w="1080" w:type="dxa"/>
            <w:tcBorders>
              <w:top w:val="nil"/>
              <w:left w:val="nil"/>
              <w:bottom w:val="single" w:sz="4" w:space="0" w:color="auto"/>
              <w:right w:val="single" w:sz="4" w:space="0" w:color="auto"/>
            </w:tcBorders>
            <w:shd w:val="clear" w:color="auto" w:fill="auto"/>
            <w:noWrap/>
            <w:vAlign w:val="bottom"/>
            <w:hideMark/>
          </w:tcPr>
          <w:p w14:paraId="7B797628" w14:textId="77777777" w:rsidR="00BF4C22" w:rsidRPr="009731BA" w:rsidRDefault="00BF4C22" w:rsidP="00907A02">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t</w:t>
            </w:r>
          </w:p>
        </w:tc>
        <w:tc>
          <w:tcPr>
            <w:tcW w:w="1080" w:type="dxa"/>
            <w:tcBorders>
              <w:top w:val="nil"/>
              <w:left w:val="nil"/>
              <w:bottom w:val="single" w:sz="4" w:space="0" w:color="auto"/>
              <w:right w:val="single" w:sz="4" w:space="0" w:color="auto"/>
            </w:tcBorders>
            <w:shd w:val="clear" w:color="auto" w:fill="auto"/>
            <w:noWrap/>
            <w:vAlign w:val="bottom"/>
            <w:hideMark/>
          </w:tcPr>
          <w:p w14:paraId="7DB6DE74" w14:textId="77777777" w:rsidR="00BF4C22" w:rsidRPr="00731596" w:rsidRDefault="00BF4C22" w:rsidP="00907A02">
            <w:pPr>
              <w:widowControl/>
              <w:adjustRightInd/>
              <w:snapToGrid/>
              <w:spacing w:line="240" w:lineRule="auto"/>
              <w:ind w:firstLineChars="0" w:firstLine="0"/>
              <w:jc w:val="center"/>
              <w:rPr>
                <w:rFonts w:ascii="宋体" w:hAnsi="宋体" w:cs="宋体" w:hint="eastAsia"/>
                <w:i/>
                <w:iCs/>
                <w:kern w:val="0"/>
                <w:sz w:val="18"/>
                <w:szCs w:val="18"/>
              </w:rPr>
            </w:pPr>
            <w:r w:rsidRPr="00731596">
              <w:rPr>
                <w:rFonts w:ascii="宋体" w:hAnsi="宋体" w:cs="宋体" w:hint="eastAsia"/>
                <w:i/>
                <w:iCs/>
                <w:kern w:val="0"/>
                <w:sz w:val="18"/>
                <w:szCs w:val="18"/>
              </w:rPr>
              <w:t>A</w:t>
            </w:r>
          </w:p>
        </w:tc>
        <w:tc>
          <w:tcPr>
            <w:tcW w:w="2640" w:type="dxa"/>
            <w:tcBorders>
              <w:top w:val="nil"/>
              <w:left w:val="nil"/>
              <w:bottom w:val="single" w:sz="4" w:space="0" w:color="auto"/>
              <w:right w:val="single" w:sz="4" w:space="0" w:color="auto"/>
            </w:tcBorders>
            <w:shd w:val="clear" w:color="auto" w:fill="auto"/>
            <w:noWrap/>
            <w:vAlign w:val="bottom"/>
            <w:hideMark/>
          </w:tcPr>
          <w:p w14:paraId="6B810724" w14:textId="0B8BED99" w:rsidR="00BF4C22" w:rsidRPr="00731596" w:rsidRDefault="00BF4C22" w:rsidP="00907A02">
            <w:pPr>
              <w:widowControl/>
              <w:adjustRightInd/>
              <w:snapToGrid/>
              <w:spacing w:line="240" w:lineRule="auto"/>
              <w:ind w:firstLineChars="0" w:firstLine="0"/>
              <w:jc w:val="center"/>
              <w:rPr>
                <w:rFonts w:ascii="宋体" w:hAnsi="宋体" w:cs="宋体" w:hint="eastAsia"/>
                <w:i/>
                <w:iCs/>
                <w:kern w:val="0"/>
                <w:sz w:val="18"/>
                <w:szCs w:val="18"/>
              </w:rPr>
            </w:pPr>
            <w:r w:rsidRPr="00731596">
              <w:rPr>
                <w:rFonts w:ascii="宋体" w:hAnsi="宋体" w:cs="宋体" w:hint="eastAsia"/>
                <w:i/>
                <w:iCs/>
                <w:kern w:val="0"/>
                <w:sz w:val="18"/>
                <w:szCs w:val="18"/>
              </w:rPr>
              <w:t>E</w:t>
            </w:r>
            <w:r w:rsidRPr="00731596">
              <w:rPr>
                <w:rFonts w:ascii="宋体" w:hAnsi="宋体" w:cs="宋体" w:hint="eastAsia"/>
                <w:i/>
                <w:iCs/>
                <w:kern w:val="0"/>
                <w:sz w:val="18"/>
                <w:szCs w:val="18"/>
                <w:vertAlign w:val="subscript"/>
              </w:rPr>
              <w:t>矿石</w:t>
            </w:r>
            <w:r w:rsidRPr="00731596">
              <w:rPr>
                <w:rFonts w:ascii="宋体" w:hAnsi="宋体" w:cs="宋体" w:hint="eastAsia"/>
                <w:i/>
                <w:iCs/>
                <w:kern w:val="0"/>
                <w:sz w:val="18"/>
                <w:szCs w:val="18"/>
              </w:rPr>
              <w:t>=E-C×</w:t>
            </w:r>
            <w:r w:rsidR="001A1559" w:rsidRPr="00731596">
              <w:rPr>
                <w:rFonts w:ascii="宋体" w:hAnsi="宋体" w:cs="宋体" w:hint="eastAsia"/>
                <w:i/>
                <w:iCs/>
                <w:kern w:val="0"/>
                <w:sz w:val="18"/>
                <w:szCs w:val="18"/>
              </w:rPr>
              <w:t>EF</w:t>
            </w:r>
          </w:p>
        </w:tc>
      </w:tr>
      <w:tr w:rsidR="00A9799F" w:rsidRPr="00A9799F" w14:paraId="15AA5084" w14:textId="77777777" w:rsidTr="00BF4C22">
        <w:trPr>
          <w:trHeight w:val="285"/>
          <w:jc w:val="center"/>
        </w:trPr>
        <w:tc>
          <w:tcPr>
            <w:tcW w:w="704" w:type="dxa"/>
            <w:tcBorders>
              <w:top w:val="nil"/>
              <w:left w:val="single" w:sz="4" w:space="0" w:color="auto"/>
              <w:bottom w:val="single" w:sz="4" w:space="0" w:color="auto"/>
              <w:right w:val="single" w:sz="4" w:space="0" w:color="auto"/>
            </w:tcBorders>
          </w:tcPr>
          <w:p w14:paraId="62240E9B" w14:textId="143A348B" w:rsidR="00BF4C22" w:rsidRPr="009731BA" w:rsidRDefault="00BF4C22" w:rsidP="009731BA">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3</w:t>
            </w:r>
          </w:p>
        </w:tc>
        <w:tc>
          <w:tcPr>
            <w:tcW w:w="2798" w:type="dxa"/>
            <w:tcBorders>
              <w:top w:val="nil"/>
              <w:left w:val="single" w:sz="4" w:space="0" w:color="auto"/>
              <w:bottom w:val="single" w:sz="4" w:space="0" w:color="auto"/>
              <w:right w:val="single" w:sz="4" w:space="0" w:color="auto"/>
            </w:tcBorders>
            <w:shd w:val="clear" w:color="auto" w:fill="auto"/>
            <w:noWrap/>
            <w:vAlign w:val="bottom"/>
            <w:hideMark/>
          </w:tcPr>
          <w:p w14:paraId="0E9153AA" w14:textId="6B381900" w:rsidR="00BF4C22" w:rsidRPr="009731BA" w:rsidRDefault="00BF4C22" w:rsidP="00907A02">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废石</w:t>
            </w:r>
          </w:p>
        </w:tc>
        <w:tc>
          <w:tcPr>
            <w:tcW w:w="1080" w:type="dxa"/>
            <w:tcBorders>
              <w:top w:val="nil"/>
              <w:left w:val="nil"/>
              <w:bottom w:val="single" w:sz="4" w:space="0" w:color="auto"/>
              <w:right w:val="single" w:sz="4" w:space="0" w:color="auto"/>
            </w:tcBorders>
            <w:shd w:val="clear" w:color="auto" w:fill="auto"/>
            <w:noWrap/>
            <w:vAlign w:val="bottom"/>
            <w:hideMark/>
          </w:tcPr>
          <w:p w14:paraId="78436BD5" w14:textId="77777777" w:rsidR="00BF4C22" w:rsidRPr="009731BA" w:rsidRDefault="00BF4C22" w:rsidP="00907A02">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t</w:t>
            </w:r>
          </w:p>
        </w:tc>
        <w:tc>
          <w:tcPr>
            <w:tcW w:w="1080" w:type="dxa"/>
            <w:tcBorders>
              <w:top w:val="nil"/>
              <w:left w:val="nil"/>
              <w:bottom w:val="single" w:sz="4" w:space="0" w:color="auto"/>
              <w:right w:val="single" w:sz="4" w:space="0" w:color="auto"/>
            </w:tcBorders>
            <w:shd w:val="clear" w:color="auto" w:fill="auto"/>
            <w:noWrap/>
            <w:vAlign w:val="bottom"/>
            <w:hideMark/>
          </w:tcPr>
          <w:p w14:paraId="4D8CCABB" w14:textId="77777777" w:rsidR="00BF4C22" w:rsidRPr="00731596" w:rsidRDefault="00BF4C22" w:rsidP="00907A02">
            <w:pPr>
              <w:widowControl/>
              <w:adjustRightInd/>
              <w:snapToGrid/>
              <w:spacing w:line="240" w:lineRule="auto"/>
              <w:ind w:firstLineChars="0" w:firstLine="0"/>
              <w:jc w:val="center"/>
              <w:rPr>
                <w:rFonts w:ascii="宋体" w:hAnsi="宋体" w:cs="宋体" w:hint="eastAsia"/>
                <w:i/>
                <w:iCs/>
                <w:kern w:val="0"/>
                <w:sz w:val="18"/>
                <w:szCs w:val="18"/>
              </w:rPr>
            </w:pPr>
            <w:r w:rsidRPr="00731596">
              <w:rPr>
                <w:rFonts w:ascii="宋体" w:hAnsi="宋体" w:cs="宋体" w:hint="eastAsia"/>
                <w:i/>
                <w:iCs/>
                <w:kern w:val="0"/>
                <w:sz w:val="18"/>
                <w:szCs w:val="18"/>
              </w:rPr>
              <w:t>B</w:t>
            </w:r>
          </w:p>
        </w:tc>
        <w:tc>
          <w:tcPr>
            <w:tcW w:w="2640" w:type="dxa"/>
            <w:tcBorders>
              <w:top w:val="nil"/>
              <w:left w:val="nil"/>
              <w:bottom w:val="single" w:sz="4" w:space="0" w:color="auto"/>
              <w:right w:val="single" w:sz="4" w:space="0" w:color="auto"/>
            </w:tcBorders>
            <w:shd w:val="clear" w:color="auto" w:fill="auto"/>
            <w:noWrap/>
            <w:vAlign w:val="bottom"/>
            <w:hideMark/>
          </w:tcPr>
          <w:p w14:paraId="2D4A479E" w14:textId="4EFA8E6F" w:rsidR="00BF4C22" w:rsidRPr="009731BA" w:rsidRDefault="001E08DA" w:rsidP="00731596">
            <w:pPr>
              <w:widowControl/>
              <w:adjustRightInd/>
              <w:snapToGrid/>
              <w:spacing w:line="240" w:lineRule="auto"/>
              <w:ind w:firstLineChars="0" w:firstLine="0"/>
              <w:jc w:val="center"/>
              <w:rPr>
                <w:rFonts w:ascii="宋体" w:hAnsi="宋体" w:cs="宋体" w:hint="eastAsia"/>
                <w:kern w:val="0"/>
                <w:sz w:val="18"/>
                <w:szCs w:val="18"/>
              </w:rPr>
            </w:pPr>
            <w:r w:rsidRPr="00AE01C7">
              <w:rPr>
                <w:rFonts w:ascii="宋体" w:hAnsi="宋体" w:cs="宋体" w:hint="eastAsia"/>
                <w:i/>
                <w:iCs/>
                <w:kern w:val="0"/>
                <w:sz w:val="18"/>
                <w:szCs w:val="18"/>
              </w:rPr>
              <w:t>—</w:t>
            </w:r>
          </w:p>
        </w:tc>
      </w:tr>
      <w:tr w:rsidR="00A9799F" w:rsidRPr="00A9799F" w14:paraId="61B4E0A1" w14:textId="77777777" w:rsidTr="00BF4C22">
        <w:trPr>
          <w:trHeight w:val="345"/>
          <w:jc w:val="center"/>
        </w:trPr>
        <w:tc>
          <w:tcPr>
            <w:tcW w:w="704" w:type="dxa"/>
            <w:tcBorders>
              <w:top w:val="nil"/>
              <w:left w:val="single" w:sz="4" w:space="0" w:color="auto"/>
              <w:bottom w:val="single" w:sz="4" w:space="0" w:color="auto"/>
              <w:right w:val="single" w:sz="4" w:space="0" w:color="auto"/>
            </w:tcBorders>
          </w:tcPr>
          <w:p w14:paraId="756B1031" w14:textId="77777777" w:rsidR="00BF4C22" w:rsidRPr="009731BA" w:rsidRDefault="00BF4C22" w:rsidP="009731BA">
            <w:pPr>
              <w:widowControl/>
              <w:adjustRightInd/>
              <w:snapToGrid/>
              <w:spacing w:line="240" w:lineRule="auto"/>
              <w:ind w:firstLineChars="0" w:firstLine="0"/>
              <w:jc w:val="center"/>
              <w:rPr>
                <w:rFonts w:ascii="宋体" w:hAnsi="宋体" w:cs="宋体" w:hint="eastAsia"/>
                <w:kern w:val="0"/>
                <w:sz w:val="18"/>
                <w:szCs w:val="18"/>
              </w:rPr>
            </w:pPr>
          </w:p>
        </w:tc>
        <w:tc>
          <w:tcPr>
            <w:tcW w:w="2798" w:type="dxa"/>
            <w:tcBorders>
              <w:top w:val="nil"/>
              <w:left w:val="single" w:sz="4" w:space="0" w:color="auto"/>
              <w:bottom w:val="single" w:sz="4" w:space="0" w:color="auto"/>
              <w:right w:val="single" w:sz="4" w:space="0" w:color="auto"/>
            </w:tcBorders>
            <w:shd w:val="clear" w:color="auto" w:fill="auto"/>
            <w:noWrap/>
            <w:vAlign w:val="bottom"/>
            <w:hideMark/>
          </w:tcPr>
          <w:p w14:paraId="41DFA2CF" w14:textId="2B73D17F" w:rsidR="00BF4C22" w:rsidRPr="009731BA" w:rsidRDefault="00BF4C22" w:rsidP="00907A02">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其中：废石用作建筑</w:t>
            </w:r>
            <w:r w:rsidR="00F7285D" w:rsidRPr="009731BA">
              <w:rPr>
                <w:rFonts w:ascii="宋体" w:hAnsi="宋体" w:cs="宋体" w:hint="eastAsia"/>
                <w:kern w:val="0"/>
                <w:sz w:val="18"/>
                <w:szCs w:val="18"/>
              </w:rPr>
              <w:t>原</w:t>
            </w:r>
            <w:r w:rsidRPr="009731BA">
              <w:rPr>
                <w:rFonts w:ascii="宋体" w:hAnsi="宋体" w:cs="宋体" w:hint="eastAsia"/>
                <w:kern w:val="0"/>
                <w:sz w:val="18"/>
                <w:szCs w:val="18"/>
              </w:rPr>
              <w:t>材料</w:t>
            </w:r>
          </w:p>
        </w:tc>
        <w:tc>
          <w:tcPr>
            <w:tcW w:w="1080" w:type="dxa"/>
            <w:tcBorders>
              <w:top w:val="nil"/>
              <w:left w:val="nil"/>
              <w:bottom w:val="single" w:sz="4" w:space="0" w:color="auto"/>
              <w:right w:val="single" w:sz="4" w:space="0" w:color="auto"/>
            </w:tcBorders>
            <w:shd w:val="clear" w:color="auto" w:fill="auto"/>
            <w:noWrap/>
            <w:vAlign w:val="bottom"/>
            <w:hideMark/>
          </w:tcPr>
          <w:p w14:paraId="3B75A449" w14:textId="77777777" w:rsidR="00BF4C22" w:rsidRPr="009731BA" w:rsidRDefault="00BF4C22" w:rsidP="00907A02">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t</w:t>
            </w:r>
          </w:p>
        </w:tc>
        <w:tc>
          <w:tcPr>
            <w:tcW w:w="1080" w:type="dxa"/>
            <w:tcBorders>
              <w:top w:val="nil"/>
              <w:left w:val="nil"/>
              <w:bottom w:val="single" w:sz="4" w:space="0" w:color="auto"/>
              <w:right w:val="single" w:sz="4" w:space="0" w:color="auto"/>
            </w:tcBorders>
            <w:shd w:val="clear" w:color="auto" w:fill="auto"/>
            <w:noWrap/>
            <w:vAlign w:val="bottom"/>
            <w:hideMark/>
          </w:tcPr>
          <w:p w14:paraId="2B2C4A21" w14:textId="77777777" w:rsidR="00BF4C22" w:rsidRPr="00731596" w:rsidRDefault="00BF4C22" w:rsidP="00907A02">
            <w:pPr>
              <w:widowControl/>
              <w:adjustRightInd/>
              <w:snapToGrid/>
              <w:spacing w:line="240" w:lineRule="auto"/>
              <w:ind w:firstLineChars="0" w:firstLine="0"/>
              <w:jc w:val="center"/>
              <w:rPr>
                <w:rFonts w:ascii="宋体" w:hAnsi="宋体" w:cs="宋体" w:hint="eastAsia"/>
                <w:i/>
                <w:iCs/>
                <w:kern w:val="0"/>
                <w:sz w:val="18"/>
                <w:szCs w:val="18"/>
              </w:rPr>
            </w:pPr>
            <w:r w:rsidRPr="00731596">
              <w:rPr>
                <w:rFonts w:ascii="宋体" w:hAnsi="宋体" w:cs="宋体" w:hint="eastAsia"/>
                <w:i/>
                <w:iCs/>
                <w:kern w:val="0"/>
                <w:sz w:val="18"/>
                <w:szCs w:val="18"/>
              </w:rPr>
              <w:t>C</w:t>
            </w:r>
          </w:p>
        </w:tc>
        <w:tc>
          <w:tcPr>
            <w:tcW w:w="2640" w:type="dxa"/>
            <w:tcBorders>
              <w:top w:val="nil"/>
              <w:left w:val="nil"/>
              <w:bottom w:val="single" w:sz="4" w:space="0" w:color="auto"/>
              <w:right w:val="single" w:sz="4" w:space="0" w:color="auto"/>
            </w:tcBorders>
            <w:shd w:val="clear" w:color="auto" w:fill="auto"/>
            <w:noWrap/>
            <w:vAlign w:val="bottom"/>
            <w:hideMark/>
          </w:tcPr>
          <w:p w14:paraId="5D24A403" w14:textId="0563BFDC" w:rsidR="00BF4C22" w:rsidRPr="00731596" w:rsidRDefault="00BF4C22" w:rsidP="00907A02">
            <w:pPr>
              <w:widowControl/>
              <w:adjustRightInd/>
              <w:snapToGrid/>
              <w:spacing w:line="240" w:lineRule="auto"/>
              <w:ind w:firstLineChars="0" w:firstLine="0"/>
              <w:jc w:val="center"/>
              <w:rPr>
                <w:rFonts w:ascii="宋体" w:hAnsi="宋体" w:cs="宋体" w:hint="eastAsia"/>
                <w:i/>
                <w:iCs/>
                <w:kern w:val="0"/>
                <w:sz w:val="18"/>
                <w:szCs w:val="18"/>
              </w:rPr>
            </w:pPr>
            <w:r w:rsidRPr="00731596">
              <w:rPr>
                <w:rFonts w:ascii="宋体" w:hAnsi="宋体" w:cs="宋体" w:hint="eastAsia"/>
                <w:i/>
                <w:iCs/>
                <w:kern w:val="0"/>
                <w:sz w:val="18"/>
                <w:szCs w:val="18"/>
              </w:rPr>
              <w:t>E</w:t>
            </w:r>
            <w:r w:rsidRPr="00731596">
              <w:rPr>
                <w:rFonts w:ascii="宋体" w:hAnsi="宋体" w:cs="宋体" w:hint="eastAsia"/>
                <w:i/>
                <w:iCs/>
                <w:kern w:val="0"/>
                <w:sz w:val="18"/>
                <w:szCs w:val="18"/>
                <w:vertAlign w:val="subscript"/>
              </w:rPr>
              <w:t>废石</w:t>
            </w:r>
            <w:r w:rsidRPr="00731596">
              <w:rPr>
                <w:rFonts w:ascii="宋体" w:hAnsi="宋体" w:cs="宋体" w:hint="eastAsia"/>
                <w:i/>
                <w:iCs/>
                <w:kern w:val="0"/>
                <w:sz w:val="18"/>
                <w:szCs w:val="18"/>
              </w:rPr>
              <w:t>=C×</w:t>
            </w:r>
            <w:r w:rsidR="001A1559" w:rsidRPr="00731596">
              <w:rPr>
                <w:rFonts w:ascii="宋体" w:hAnsi="宋体" w:cs="宋体" w:hint="eastAsia"/>
                <w:i/>
                <w:iCs/>
                <w:kern w:val="0"/>
                <w:sz w:val="18"/>
                <w:szCs w:val="18"/>
              </w:rPr>
              <w:t>EF</w:t>
            </w:r>
          </w:p>
        </w:tc>
      </w:tr>
      <w:tr w:rsidR="00A9799F" w:rsidRPr="00A9799F" w14:paraId="4370579B" w14:textId="77777777" w:rsidTr="00BF4C22">
        <w:trPr>
          <w:trHeight w:val="285"/>
          <w:jc w:val="center"/>
        </w:trPr>
        <w:tc>
          <w:tcPr>
            <w:tcW w:w="704" w:type="dxa"/>
            <w:tcBorders>
              <w:top w:val="nil"/>
              <w:left w:val="single" w:sz="4" w:space="0" w:color="auto"/>
              <w:bottom w:val="single" w:sz="4" w:space="0" w:color="auto"/>
              <w:right w:val="single" w:sz="4" w:space="0" w:color="auto"/>
            </w:tcBorders>
          </w:tcPr>
          <w:p w14:paraId="20D3D1F6" w14:textId="1263855D" w:rsidR="00BF4C22" w:rsidRPr="009731BA" w:rsidRDefault="00BF4C22" w:rsidP="009731BA">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4</w:t>
            </w:r>
          </w:p>
        </w:tc>
        <w:tc>
          <w:tcPr>
            <w:tcW w:w="2798" w:type="dxa"/>
            <w:tcBorders>
              <w:top w:val="nil"/>
              <w:left w:val="single" w:sz="4" w:space="0" w:color="auto"/>
              <w:bottom w:val="single" w:sz="4" w:space="0" w:color="auto"/>
              <w:right w:val="single" w:sz="4" w:space="0" w:color="auto"/>
            </w:tcBorders>
            <w:shd w:val="clear" w:color="auto" w:fill="auto"/>
            <w:noWrap/>
            <w:vAlign w:val="bottom"/>
            <w:hideMark/>
          </w:tcPr>
          <w:p w14:paraId="731A5CA6" w14:textId="658D5B06" w:rsidR="00BF4C22" w:rsidRPr="009731BA" w:rsidRDefault="00BF4C22" w:rsidP="00907A02">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替代建筑</w:t>
            </w:r>
            <w:r w:rsidR="00F7285D" w:rsidRPr="009731BA">
              <w:rPr>
                <w:rFonts w:ascii="宋体" w:hAnsi="宋体" w:cs="宋体" w:hint="eastAsia"/>
                <w:kern w:val="0"/>
                <w:sz w:val="18"/>
                <w:szCs w:val="18"/>
              </w:rPr>
              <w:t>原</w:t>
            </w:r>
            <w:r w:rsidRPr="009731BA">
              <w:rPr>
                <w:rFonts w:ascii="宋体" w:hAnsi="宋体" w:cs="宋体" w:hint="eastAsia"/>
                <w:kern w:val="0"/>
                <w:sz w:val="18"/>
                <w:szCs w:val="18"/>
              </w:rPr>
              <w:t>材料的排放因子</w:t>
            </w:r>
          </w:p>
        </w:tc>
        <w:tc>
          <w:tcPr>
            <w:tcW w:w="1080" w:type="dxa"/>
            <w:tcBorders>
              <w:top w:val="nil"/>
              <w:left w:val="nil"/>
              <w:bottom w:val="single" w:sz="4" w:space="0" w:color="auto"/>
              <w:right w:val="single" w:sz="4" w:space="0" w:color="auto"/>
            </w:tcBorders>
            <w:shd w:val="clear" w:color="auto" w:fill="auto"/>
            <w:noWrap/>
            <w:vAlign w:val="bottom"/>
            <w:hideMark/>
          </w:tcPr>
          <w:p w14:paraId="5561362D" w14:textId="77777777" w:rsidR="00BF4C22" w:rsidRPr="009731BA" w:rsidRDefault="00BF4C22" w:rsidP="00907A02">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tCO</w:t>
            </w:r>
            <w:r w:rsidRPr="009731BA">
              <w:rPr>
                <w:rFonts w:ascii="宋体" w:hAnsi="宋体" w:cs="宋体" w:hint="eastAsia"/>
                <w:kern w:val="0"/>
                <w:sz w:val="18"/>
                <w:szCs w:val="18"/>
                <w:vertAlign w:val="subscript"/>
              </w:rPr>
              <w:t>2</w:t>
            </w:r>
            <w:r w:rsidRPr="009731BA">
              <w:rPr>
                <w:rFonts w:ascii="宋体" w:hAnsi="宋体" w:cs="宋体" w:hint="eastAsia"/>
                <w:kern w:val="0"/>
                <w:sz w:val="18"/>
                <w:szCs w:val="18"/>
              </w:rPr>
              <w:t>e/t</w:t>
            </w:r>
          </w:p>
        </w:tc>
        <w:tc>
          <w:tcPr>
            <w:tcW w:w="1080" w:type="dxa"/>
            <w:tcBorders>
              <w:top w:val="nil"/>
              <w:left w:val="nil"/>
              <w:bottom w:val="single" w:sz="4" w:space="0" w:color="auto"/>
              <w:right w:val="single" w:sz="4" w:space="0" w:color="auto"/>
            </w:tcBorders>
            <w:shd w:val="clear" w:color="auto" w:fill="auto"/>
            <w:noWrap/>
            <w:vAlign w:val="bottom"/>
            <w:hideMark/>
          </w:tcPr>
          <w:p w14:paraId="0D684F84" w14:textId="53E6D107" w:rsidR="00BF4C22" w:rsidRPr="00731596" w:rsidRDefault="001A1559" w:rsidP="00907A02">
            <w:pPr>
              <w:widowControl/>
              <w:adjustRightInd/>
              <w:snapToGrid/>
              <w:spacing w:line="240" w:lineRule="auto"/>
              <w:ind w:firstLineChars="0" w:firstLine="0"/>
              <w:jc w:val="center"/>
              <w:rPr>
                <w:rFonts w:ascii="宋体" w:hAnsi="宋体" w:cs="宋体" w:hint="eastAsia"/>
                <w:i/>
                <w:iCs/>
                <w:kern w:val="0"/>
                <w:sz w:val="18"/>
                <w:szCs w:val="18"/>
              </w:rPr>
            </w:pPr>
            <w:r w:rsidRPr="00731596">
              <w:rPr>
                <w:rFonts w:ascii="宋体" w:hAnsi="宋体" w:cs="宋体" w:hint="eastAsia"/>
                <w:i/>
                <w:iCs/>
                <w:kern w:val="0"/>
                <w:sz w:val="18"/>
                <w:szCs w:val="18"/>
              </w:rPr>
              <w:t>EF</w:t>
            </w:r>
          </w:p>
        </w:tc>
        <w:tc>
          <w:tcPr>
            <w:tcW w:w="2640" w:type="dxa"/>
            <w:tcBorders>
              <w:top w:val="nil"/>
              <w:left w:val="nil"/>
              <w:bottom w:val="single" w:sz="4" w:space="0" w:color="auto"/>
              <w:right w:val="single" w:sz="4" w:space="0" w:color="auto"/>
            </w:tcBorders>
            <w:shd w:val="clear" w:color="auto" w:fill="auto"/>
            <w:noWrap/>
            <w:vAlign w:val="bottom"/>
            <w:hideMark/>
          </w:tcPr>
          <w:p w14:paraId="75BF3565" w14:textId="66D8F77C" w:rsidR="00BF4C22" w:rsidRPr="009731BA" w:rsidRDefault="001E08DA" w:rsidP="00731596">
            <w:pPr>
              <w:widowControl/>
              <w:adjustRightInd/>
              <w:snapToGrid/>
              <w:spacing w:line="240" w:lineRule="auto"/>
              <w:ind w:firstLineChars="0" w:firstLine="0"/>
              <w:jc w:val="center"/>
              <w:rPr>
                <w:rFonts w:ascii="宋体" w:hAnsi="宋体" w:cs="宋体" w:hint="eastAsia"/>
                <w:kern w:val="0"/>
                <w:sz w:val="18"/>
                <w:szCs w:val="18"/>
              </w:rPr>
            </w:pPr>
            <w:r w:rsidRPr="00AE01C7">
              <w:rPr>
                <w:rFonts w:ascii="宋体" w:hAnsi="宋体" w:cs="宋体" w:hint="eastAsia"/>
                <w:i/>
                <w:iCs/>
                <w:kern w:val="0"/>
                <w:sz w:val="18"/>
                <w:szCs w:val="18"/>
              </w:rPr>
              <w:t>—</w:t>
            </w:r>
          </w:p>
        </w:tc>
      </w:tr>
    </w:tbl>
    <w:p w14:paraId="396AF910" w14:textId="77777777" w:rsidR="00907A02" w:rsidRPr="00A9799F" w:rsidRDefault="00907A02" w:rsidP="00480603">
      <w:pPr>
        <w:pStyle w:val="aff3"/>
        <w:tabs>
          <w:tab w:val="center" w:pos="4201"/>
          <w:tab w:val="right" w:leader="dot" w:pos="9298"/>
        </w:tabs>
        <w:ind w:firstLine="420"/>
        <w:rPr>
          <w:rFonts w:hAnsi="宋体" w:hint="eastAsia"/>
        </w:rPr>
      </w:pPr>
    </w:p>
    <w:p w14:paraId="6C8518DB" w14:textId="77777777" w:rsidR="00480603" w:rsidRPr="009731BA" w:rsidRDefault="00480603" w:rsidP="009731BA">
      <w:pPr>
        <w:pStyle w:val="Default"/>
        <w:spacing w:beforeLines="50" w:before="156" w:afterLines="50" w:after="156"/>
        <w:jc w:val="both"/>
        <w:rPr>
          <w:rFonts w:ascii="黑体" w:eastAsia="黑体" w:hAnsi="黑体" w:hint="eastAsia"/>
          <w:b/>
          <w:sz w:val="21"/>
          <w:szCs w:val="21"/>
        </w:rPr>
      </w:pPr>
      <w:r w:rsidRPr="009731BA">
        <w:rPr>
          <w:rFonts w:ascii="黑体" w:eastAsia="黑体" w:hAnsi="黑体" w:hint="eastAsia"/>
          <w:color w:val="auto"/>
          <w:sz w:val="21"/>
          <w:szCs w:val="21"/>
        </w:rPr>
        <w:t xml:space="preserve">D.2  选矿 </w:t>
      </w:r>
    </w:p>
    <w:p w14:paraId="49177202" w14:textId="3F7E5516" w:rsidR="00480603" w:rsidRPr="00A9799F" w:rsidRDefault="00480603" w:rsidP="00480603">
      <w:pPr>
        <w:pStyle w:val="aff3"/>
        <w:tabs>
          <w:tab w:val="center" w:pos="4201"/>
          <w:tab w:val="right" w:leader="dot" w:pos="9298"/>
        </w:tabs>
        <w:ind w:firstLine="420"/>
        <w:rPr>
          <w:rFonts w:hAnsi="宋体" w:hint="eastAsia"/>
        </w:rPr>
      </w:pPr>
      <w:r w:rsidRPr="00A9799F">
        <w:rPr>
          <w:rFonts w:hAnsi="宋体" w:hint="eastAsia"/>
        </w:rPr>
        <w:t>铜矿石常伴生</w:t>
      </w:r>
      <w:proofErr w:type="gramStart"/>
      <w:r w:rsidRPr="00A9799F">
        <w:rPr>
          <w:rFonts w:hAnsi="宋体" w:hint="eastAsia"/>
        </w:rPr>
        <w:t>钼</w:t>
      </w:r>
      <w:proofErr w:type="gramEnd"/>
      <w:r w:rsidRPr="00A9799F">
        <w:rPr>
          <w:rFonts w:hAnsi="宋体" w:hint="eastAsia"/>
        </w:rPr>
        <w:t>、金、银、镍等其他金属。</w:t>
      </w:r>
      <w:r w:rsidR="00415C0C" w:rsidRPr="00A9799F">
        <w:rPr>
          <w:rFonts w:hAnsi="宋体" w:hint="eastAsia"/>
        </w:rPr>
        <w:t>在铜精矿选矿过程中，如有副产其他金属精矿</w:t>
      </w:r>
      <w:r w:rsidRPr="00A9799F">
        <w:rPr>
          <w:rFonts w:hAnsi="宋体" w:hint="eastAsia"/>
        </w:rPr>
        <w:t>产品（如</w:t>
      </w:r>
      <w:proofErr w:type="gramStart"/>
      <w:r w:rsidRPr="00A9799F">
        <w:rPr>
          <w:rFonts w:hAnsi="宋体" w:hint="eastAsia"/>
        </w:rPr>
        <w:t>钼</w:t>
      </w:r>
      <w:proofErr w:type="gramEnd"/>
      <w:r w:rsidRPr="00A9799F">
        <w:rPr>
          <w:rFonts w:hAnsi="宋体" w:hint="eastAsia"/>
        </w:rPr>
        <w:t>精矿），</w:t>
      </w:r>
      <w:proofErr w:type="gramStart"/>
      <w:r w:rsidR="00415C0C" w:rsidRPr="00A9799F">
        <w:rPr>
          <w:rFonts w:hAnsi="宋体" w:hint="eastAsia"/>
        </w:rPr>
        <w:t>推荐按</w:t>
      </w:r>
      <w:proofErr w:type="gramEnd"/>
      <w:r w:rsidRPr="00A9799F">
        <w:rPr>
          <w:rFonts w:hAnsi="宋体" w:hint="eastAsia"/>
        </w:rPr>
        <w:t>选别工艺流程细分单元过程来进行分配，如把选</w:t>
      </w:r>
      <w:proofErr w:type="gramStart"/>
      <w:r w:rsidRPr="00A9799F">
        <w:rPr>
          <w:rFonts w:hAnsi="宋体" w:hint="eastAsia"/>
        </w:rPr>
        <w:t>钼</w:t>
      </w:r>
      <w:proofErr w:type="gramEnd"/>
      <w:r w:rsidRPr="00A9799F">
        <w:rPr>
          <w:rFonts w:hAnsi="宋体" w:hint="eastAsia"/>
        </w:rPr>
        <w:t>工序分配给</w:t>
      </w:r>
      <w:proofErr w:type="gramStart"/>
      <w:r w:rsidRPr="00A9799F">
        <w:rPr>
          <w:rFonts w:hAnsi="宋体" w:hint="eastAsia"/>
        </w:rPr>
        <w:t>钼</w:t>
      </w:r>
      <w:proofErr w:type="gramEnd"/>
      <w:r w:rsidRPr="00A9799F">
        <w:rPr>
          <w:rFonts w:hAnsi="宋体" w:hint="eastAsia"/>
        </w:rPr>
        <w:t>精矿，选铜工序分配给铜精矿，其他共用工序宜根据精矿价格比例是否大于4来选择经济价值分配或质量分配。</w:t>
      </w:r>
      <w:r w:rsidR="00BF4C22" w:rsidRPr="00A9799F">
        <w:rPr>
          <w:rFonts w:hAnsi="宋体" w:hint="eastAsia"/>
        </w:rPr>
        <w:t>计算示例如表D.2。</w:t>
      </w:r>
    </w:p>
    <w:p w14:paraId="290C0480" w14:textId="53D1903A" w:rsidR="00BF4C22" w:rsidRPr="00A9799F" w:rsidRDefault="00BF4C22" w:rsidP="00731596">
      <w:pPr>
        <w:pStyle w:val="aff3"/>
        <w:tabs>
          <w:tab w:val="center" w:pos="4201"/>
          <w:tab w:val="right" w:leader="dot" w:pos="9298"/>
        </w:tabs>
        <w:spacing w:beforeLines="50" w:before="156" w:afterLines="50" w:after="156"/>
        <w:ind w:firstLineChars="0" w:firstLine="0"/>
        <w:jc w:val="center"/>
        <w:rPr>
          <w:rFonts w:ascii="黑体" w:eastAsia="黑体" w:hAnsi="黑体" w:hint="eastAsia"/>
        </w:rPr>
      </w:pPr>
      <w:r w:rsidRPr="00A9799F">
        <w:rPr>
          <w:rFonts w:ascii="黑体" w:eastAsia="黑体" w:hAnsi="黑体" w:hint="eastAsia"/>
        </w:rPr>
        <w:t>表D.2    选矿</w:t>
      </w:r>
      <w:r w:rsidR="00D86C3B">
        <w:rPr>
          <w:rFonts w:ascii="黑体" w:eastAsia="黑体" w:hAnsi="黑体" w:hint="eastAsia"/>
        </w:rPr>
        <w:t>单元</w:t>
      </w:r>
      <w:r w:rsidR="005E2AA2">
        <w:rPr>
          <w:rFonts w:ascii="黑体" w:eastAsia="黑体" w:hAnsi="黑体" w:hint="eastAsia"/>
        </w:rPr>
        <w:t>排放</w:t>
      </w:r>
      <w:r w:rsidRPr="00A9799F">
        <w:rPr>
          <w:rFonts w:ascii="黑体" w:eastAsia="黑体" w:hAnsi="黑体" w:hint="eastAsia"/>
        </w:rPr>
        <w:t>分配计算示例</w:t>
      </w:r>
    </w:p>
    <w:tbl>
      <w:tblPr>
        <w:tblW w:w="5000" w:type="pct"/>
        <w:tblCellMar>
          <w:left w:w="0" w:type="dxa"/>
          <w:right w:w="0" w:type="dxa"/>
        </w:tblCellMar>
        <w:tblLook w:val="04A0" w:firstRow="1" w:lastRow="0" w:firstColumn="1" w:lastColumn="0" w:noHBand="0" w:noVBand="1"/>
      </w:tblPr>
      <w:tblGrid>
        <w:gridCol w:w="318"/>
        <w:gridCol w:w="2891"/>
        <w:gridCol w:w="462"/>
        <w:gridCol w:w="463"/>
        <w:gridCol w:w="619"/>
        <w:gridCol w:w="731"/>
        <w:gridCol w:w="2818"/>
      </w:tblGrid>
      <w:tr w:rsidR="00A9799F" w:rsidRPr="00A9799F" w14:paraId="001CF23C" w14:textId="77777777" w:rsidTr="001E08DA">
        <w:trPr>
          <w:trHeight w:val="285"/>
        </w:trPr>
        <w:tc>
          <w:tcPr>
            <w:tcW w:w="192" w:type="pct"/>
            <w:tcBorders>
              <w:top w:val="single" w:sz="4" w:space="0" w:color="auto"/>
              <w:left w:val="single" w:sz="4" w:space="0" w:color="auto"/>
              <w:bottom w:val="single" w:sz="4" w:space="0" w:color="auto"/>
              <w:right w:val="single" w:sz="4" w:space="0" w:color="auto"/>
            </w:tcBorders>
          </w:tcPr>
          <w:p w14:paraId="5E54E318" w14:textId="0735E7DB" w:rsidR="00BF4C22" w:rsidRPr="009731BA" w:rsidRDefault="00BF4C22" w:rsidP="00BF4C22">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序号</w:t>
            </w:r>
          </w:p>
        </w:tc>
        <w:tc>
          <w:tcPr>
            <w:tcW w:w="17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05A8B" w14:textId="5C37A8D5" w:rsidR="00BF4C22" w:rsidRPr="009731BA" w:rsidRDefault="00BF4C22" w:rsidP="00BF4C22">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输  出</w:t>
            </w:r>
          </w:p>
        </w:tc>
        <w:tc>
          <w:tcPr>
            <w:tcW w:w="278" w:type="pct"/>
            <w:tcBorders>
              <w:top w:val="single" w:sz="4" w:space="0" w:color="auto"/>
              <w:left w:val="nil"/>
              <w:bottom w:val="single" w:sz="4" w:space="0" w:color="auto"/>
              <w:right w:val="single" w:sz="4" w:space="0" w:color="auto"/>
            </w:tcBorders>
            <w:shd w:val="clear" w:color="auto" w:fill="auto"/>
            <w:noWrap/>
            <w:vAlign w:val="bottom"/>
            <w:hideMark/>
          </w:tcPr>
          <w:p w14:paraId="337E6641" w14:textId="77777777" w:rsidR="00BF4C22" w:rsidRPr="009731BA" w:rsidRDefault="00BF4C22" w:rsidP="00BF4C22">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单位</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14:paraId="1325AAB3" w14:textId="77777777" w:rsidR="00BF4C22" w:rsidRPr="009731BA" w:rsidRDefault="00BF4C22" w:rsidP="00BF4C22">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质量</w:t>
            </w:r>
          </w:p>
        </w:tc>
        <w:tc>
          <w:tcPr>
            <w:tcW w:w="373" w:type="pct"/>
            <w:tcBorders>
              <w:top w:val="single" w:sz="4" w:space="0" w:color="auto"/>
              <w:left w:val="nil"/>
              <w:bottom w:val="single" w:sz="4" w:space="0" w:color="auto"/>
              <w:right w:val="single" w:sz="4" w:space="0" w:color="auto"/>
            </w:tcBorders>
            <w:shd w:val="clear" w:color="auto" w:fill="auto"/>
            <w:noWrap/>
            <w:vAlign w:val="bottom"/>
            <w:hideMark/>
          </w:tcPr>
          <w:p w14:paraId="27125BC3" w14:textId="77777777" w:rsidR="00BF4C22" w:rsidRPr="009731BA" w:rsidRDefault="00BF4C22" w:rsidP="00BF4C22">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价格</w:t>
            </w:r>
          </w:p>
        </w:tc>
        <w:tc>
          <w:tcPr>
            <w:tcW w:w="440" w:type="pct"/>
            <w:tcBorders>
              <w:top w:val="single" w:sz="4" w:space="0" w:color="auto"/>
              <w:left w:val="nil"/>
              <w:bottom w:val="single" w:sz="4" w:space="0" w:color="auto"/>
              <w:right w:val="single" w:sz="4" w:space="0" w:color="auto"/>
            </w:tcBorders>
            <w:shd w:val="clear" w:color="auto" w:fill="auto"/>
            <w:noWrap/>
            <w:vAlign w:val="bottom"/>
            <w:hideMark/>
          </w:tcPr>
          <w:p w14:paraId="06570D4D" w14:textId="77777777" w:rsidR="00BF4C22" w:rsidRPr="009731BA" w:rsidRDefault="00BF4C22" w:rsidP="00BF4C22">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价格比值</w:t>
            </w:r>
          </w:p>
        </w:tc>
        <w:tc>
          <w:tcPr>
            <w:tcW w:w="1697" w:type="pct"/>
            <w:tcBorders>
              <w:top w:val="single" w:sz="4" w:space="0" w:color="auto"/>
              <w:left w:val="nil"/>
              <w:bottom w:val="single" w:sz="4" w:space="0" w:color="auto"/>
              <w:right w:val="single" w:sz="4" w:space="0" w:color="auto"/>
            </w:tcBorders>
            <w:shd w:val="clear" w:color="auto" w:fill="auto"/>
            <w:noWrap/>
            <w:vAlign w:val="bottom"/>
            <w:hideMark/>
          </w:tcPr>
          <w:p w14:paraId="54A6050F" w14:textId="77777777" w:rsidR="00BF4C22" w:rsidRPr="009731BA" w:rsidRDefault="00BF4C22" w:rsidP="00BF4C22">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GHG排放的分配</w:t>
            </w:r>
          </w:p>
        </w:tc>
      </w:tr>
      <w:tr w:rsidR="001E08DA" w:rsidRPr="00A9799F" w14:paraId="5B5F1369" w14:textId="77777777" w:rsidTr="001E08DA">
        <w:trPr>
          <w:trHeight w:val="285"/>
        </w:trPr>
        <w:tc>
          <w:tcPr>
            <w:tcW w:w="192" w:type="pct"/>
            <w:tcBorders>
              <w:top w:val="nil"/>
              <w:left w:val="single" w:sz="4" w:space="0" w:color="auto"/>
              <w:bottom w:val="single" w:sz="4" w:space="0" w:color="auto"/>
              <w:right w:val="single" w:sz="4" w:space="0" w:color="auto"/>
            </w:tcBorders>
          </w:tcPr>
          <w:p w14:paraId="7F04CDEA" w14:textId="32BFBCD7" w:rsidR="001E08DA" w:rsidRPr="009731BA" w:rsidRDefault="001E08DA" w:rsidP="001E08DA">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1</w:t>
            </w:r>
          </w:p>
        </w:tc>
        <w:tc>
          <w:tcPr>
            <w:tcW w:w="1741" w:type="pct"/>
            <w:tcBorders>
              <w:top w:val="nil"/>
              <w:left w:val="single" w:sz="4" w:space="0" w:color="auto"/>
              <w:bottom w:val="single" w:sz="4" w:space="0" w:color="auto"/>
              <w:right w:val="single" w:sz="4" w:space="0" w:color="auto"/>
            </w:tcBorders>
            <w:shd w:val="clear" w:color="auto" w:fill="auto"/>
            <w:noWrap/>
            <w:vAlign w:val="bottom"/>
            <w:hideMark/>
          </w:tcPr>
          <w:p w14:paraId="71859CD8" w14:textId="79990940" w:rsidR="001E08DA" w:rsidRPr="009731BA" w:rsidRDefault="001E08DA" w:rsidP="001E08DA">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选矿单元温室气体排放总量</w:t>
            </w:r>
          </w:p>
        </w:tc>
        <w:tc>
          <w:tcPr>
            <w:tcW w:w="278" w:type="pct"/>
            <w:tcBorders>
              <w:top w:val="nil"/>
              <w:left w:val="nil"/>
              <w:bottom w:val="single" w:sz="4" w:space="0" w:color="auto"/>
              <w:right w:val="single" w:sz="4" w:space="0" w:color="auto"/>
            </w:tcBorders>
            <w:shd w:val="clear" w:color="auto" w:fill="auto"/>
            <w:noWrap/>
            <w:vAlign w:val="bottom"/>
            <w:hideMark/>
          </w:tcPr>
          <w:p w14:paraId="2DDEFB63" w14:textId="77777777" w:rsidR="001E08DA" w:rsidRPr="009731BA" w:rsidRDefault="001E08DA" w:rsidP="001E08DA">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tCO</w:t>
            </w:r>
            <w:r w:rsidRPr="009731BA">
              <w:rPr>
                <w:rFonts w:ascii="宋体" w:hAnsi="宋体" w:cs="宋体" w:hint="eastAsia"/>
                <w:kern w:val="0"/>
                <w:sz w:val="18"/>
                <w:szCs w:val="18"/>
                <w:vertAlign w:val="subscript"/>
              </w:rPr>
              <w:t>2</w:t>
            </w:r>
            <w:r w:rsidRPr="009731BA">
              <w:rPr>
                <w:rFonts w:ascii="宋体" w:hAnsi="宋体" w:cs="宋体" w:hint="eastAsia"/>
                <w:kern w:val="0"/>
                <w:sz w:val="18"/>
                <w:szCs w:val="18"/>
              </w:rPr>
              <w:t>e</w:t>
            </w:r>
          </w:p>
        </w:tc>
        <w:tc>
          <w:tcPr>
            <w:tcW w:w="279" w:type="pct"/>
            <w:tcBorders>
              <w:top w:val="nil"/>
              <w:left w:val="nil"/>
              <w:bottom w:val="single" w:sz="4" w:space="0" w:color="auto"/>
              <w:right w:val="single" w:sz="4" w:space="0" w:color="auto"/>
            </w:tcBorders>
            <w:shd w:val="clear" w:color="auto" w:fill="auto"/>
            <w:noWrap/>
            <w:vAlign w:val="bottom"/>
            <w:hideMark/>
          </w:tcPr>
          <w:p w14:paraId="5E5EE300" w14:textId="77777777" w:rsidR="001E08DA" w:rsidRPr="00731596" w:rsidRDefault="001E08DA" w:rsidP="001E08DA">
            <w:pPr>
              <w:widowControl/>
              <w:adjustRightInd/>
              <w:snapToGrid/>
              <w:spacing w:line="240" w:lineRule="auto"/>
              <w:ind w:firstLineChars="0" w:firstLine="0"/>
              <w:jc w:val="center"/>
              <w:rPr>
                <w:rFonts w:ascii="宋体" w:hAnsi="宋体" w:cs="宋体" w:hint="eastAsia"/>
                <w:i/>
                <w:iCs/>
                <w:kern w:val="0"/>
                <w:sz w:val="18"/>
                <w:szCs w:val="18"/>
              </w:rPr>
            </w:pPr>
            <w:r w:rsidRPr="00731596">
              <w:rPr>
                <w:rFonts w:ascii="宋体" w:hAnsi="宋体" w:cs="宋体" w:hint="eastAsia"/>
                <w:i/>
                <w:iCs/>
                <w:kern w:val="0"/>
                <w:sz w:val="18"/>
                <w:szCs w:val="18"/>
              </w:rPr>
              <w:t>E</w:t>
            </w:r>
          </w:p>
        </w:tc>
        <w:tc>
          <w:tcPr>
            <w:tcW w:w="373" w:type="pct"/>
            <w:tcBorders>
              <w:top w:val="nil"/>
              <w:left w:val="nil"/>
              <w:bottom w:val="single" w:sz="4" w:space="0" w:color="auto"/>
              <w:right w:val="single" w:sz="4" w:space="0" w:color="auto"/>
            </w:tcBorders>
            <w:shd w:val="clear" w:color="auto" w:fill="auto"/>
            <w:noWrap/>
            <w:vAlign w:val="bottom"/>
            <w:hideMark/>
          </w:tcPr>
          <w:p w14:paraId="79374F43" w14:textId="2FDF8199" w:rsidR="001E08DA" w:rsidRPr="00731596" w:rsidRDefault="001E08DA" w:rsidP="001E08DA">
            <w:pPr>
              <w:widowControl/>
              <w:adjustRightInd/>
              <w:snapToGrid/>
              <w:spacing w:line="240" w:lineRule="auto"/>
              <w:ind w:firstLineChars="0" w:firstLine="0"/>
              <w:jc w:val="center"/>
              <w:rPr>
                <w:rFonts w:ascii="宋体" w:hAnsi="宋体" w:cs="宋体" w:hint="eastAsia"/>
                <w:i/>
                <w:iCs/>
                <w:kern w:val="0"/>
                <w:sz w:val="18"/>
                <w:szCs w:val="18"/>
              </w:rPr>
            </w:pPr>
            <w:r>
              <w:rPr>
                <w:rFonts w:ascii="宋体" w:hAnsi="宋体" w:cs="宋体" w:hint="eastAsia"/>
                <w:kern w:val="0"/>
                <w:sz w:val="18"/>
                <w:szCs w:val="18"/>
              </w:rPr>
              <w:t>—</w:t>
            </w:r>
          </w:p>
        </w:tc>
        <w:tc>
          <w:tcPr>
            <w:tcW w:w="440" w:type="pct"/>
            <w:tcBorders>
              <w:top w:val="nil"/>
              <w:left w:val="nil"/>
              <w:bottom w:val="single" w:sz="4" w:space="0" w:color="auto"/>
              <w:right w:val="single" w:sz="4" w:space="0" w:color="auto"/>
            </w:tcBorders>
            <w:shd w:val="clear" w:color="auto" w:fill="auto"/>
            <w:noWrap/>
            <w:vAlign w:val="bottom"/>
            <w:hideMark/>
          </w:tcPr>
          <w:p w14:paraId="59E8BC7E" w14:textId="5E318F17" w:rsidR="001E08DA" w:rsidRPr="00731596" w:rsidRDefault="001E08DA" w:rsidP="00731596">
            <w:pPr>
              <w:widowControl/>
              <w:adjustRightInd/>
              <w:snapToGrid/>
              <w:spacing w:line="240" w:lineRule="auto"/>
              <w:ind w:firstLineChars="0" w:firstLine="0"/>
              <w:jc w:val="center"/>
              <w:rPr>
                <w:rFonts w:ascii="宋体" w:hAnsi="宋体" w:cs="宋体" w:hint="eastAsia"/>
                <w:i/>
                <w:iCs/>
                <w:kern w:val="0"/>
                <w:sz w:val="18"/>
                <w:szCs w:val="18"/>
              </w:rPr>
            </w:pPr>
            <w:r>
              <w:rPr>
                <w:rFonts w:ascii="宋体" w:hAnsi="宋体" w:cs="宋体" w:hint="eastAsia"/>
                <w:kern w:val="0"/>
                <w:sz w:val="18"/>
                <w:szCs w:val="18"/>
              </w:rPr>
              <w:t>—</w:t>
            </w:r>
          </w:p>
        </w:tc>
        <w:tc>
          <w:tcPr>
            <w:tcW w:w="1697" w:type="pct"/>
            <w:tcBorders>
              <w:top w:val="nil"/>
              <w:left w:val="nil"/>
              <w:bottom w:val="single" w:sz="4" w:space="0" w:color="auto"/>
              <w:right w:val="single" w:sz="4" w:space="0" w:color="auto"/>
            </w:tcBorders>
            <w:shd w:val="clear" w:color="auto" w:fill="auto"/>
            <w:noWrap/>
            <w:vAlign w:val="bottom"/>
            <w:hideMark/>
          </w:tcPr>
          <w:p w14:paraId="5094110E" w14:textId="77777777" w:rsidR="001E08DA" w:rsidRPr="00731596" w:rsidRDefault="001E08DA" w:rsidP="001E08DA">
            <w:pPr>
              <w:widowControl/>
              <w:adjustRightInd/>
              <w:snapToGrid/>
              <w:spacing w:line="240" w:lineRule="auto"/>
              <w:ind w:firstLineChars="0" w:firstLine="0"/>
              <w:jc w:val="center"/>
              <w:rPr>
                <w:rFonts w:ascii="宋体" w:hAnsi="宋体" w:cs="宋体" w:hint="eastAsia"/>
                <w:i/>
                <w:iCs/>
                <w:kern w:val="0"/>
                <w:sz w:val="18"/>
                <w:szCs w:val="18"/>
              </w:rPr>
            </w:pPr>
            <w:r w:rsidRPr="00731596">
              <w:rPr>
                <w:rFonts w:ascii="宋体" w:hAnsi="宋体" w:cs="宋体" w:hint="eastAsia"/>
                <w:i/>
                <w:iCs/>
                <w:kern w:val="0"/>
                <w:sz w:val="18"/>
                <w:szCs w:val="18"/>
              </w:rPr>
              <w:t>E=E</w:t>
            </w:r>
            <w:r w:rsidRPr="00731596">
              <w:rPr>
                <w:rFonts w:ascii="宋体" w:hAnsi="宋体" w:cs="宋体" w:hint="eastAsia"/>
                <w:i/>
                <w:iCs/>
                <w:kern w:val="0"/>
                <w:sz w:val="18"/>
                <w:szCs w:val="18"/>
                <w:vertAlign w:val="subscript"/>
              </w:rPr>
              <w:t>1</w:t>
            </w:r>
            <w:r w:rsidRPr="00731596">
              <w:rPr>
                <w:rFonts w:ascii="宋体" w:hAnsi="宋体" w:cs="宋体" w:hint="eastAsia"/>
                <w:i/>
                <w:iCs/>
                <w:kern w:val="0"/>
                <w:sz w:val="18"/>
                <w:szCs w:val="18"/>
              </w:rPr>
              <w:t>+E</w:t>
            </w:r>
            <w:r w:rsidRPr="00731596">
              <w:rPr>
                <w:rFonts w:ascii="宋体" w:hAnsi="宋体" w:cs="宋体" w:hint="eastAsia"/>
                <w:i/>
                <w:iCs/>
                <w:kern w:val="0"/>
                <w:sz w:val="18"/>
                <w:szCs w:val="18"/>
                <w:vertAlign w:val="subscript"/>
              </w:rPr>
              <w:t>2</w:t>
            </w:r>
            <w:r w:rsidRPr="00731596">
              <w:rPr>
                <w:rFonts w:ascii="宋体" w:hAnsi="宋体" w:cs="宋体" w:hint="eastAsia"/>
                <w:i/>
                <w:iCs/>
                <w:kern w:val="0"/>
                <w:sz w:val="18"/>
                <w:szCs w:val="18"/>
              </w:rPr>
              <w:t>+E</w:t>
            </w:r>
            <w:r w:rsidRPr="00731596">
              <w:rPr>
                <w:rFonts w:ascii="宋体" w:hAnsi="宋体" w:cs="宋体" w:hint="eastAsia"/>
                <w:i/>
                <w:iCs/>
                <w:kern w:val="0"/>
                <w:sz w:val="18"/>
                <w:szCs w:val="18"/>
                <w:vertAlign w:val="subscript"/>
              </w:rPr>
              <w:t>3</w:t>
            </w:r>
          </w:p>
        </w:tc>
      </w:tr>
      <w:tr w:rsidR="001E08DA" w:rsidRPr="00A9799F" w14:paraId="27DE20D7" w14:textId="77777777" w:rsidTr="001E08DA">
        <w:trPr>
          <w:trHeight w:val="285"/>
        </w:trPr>
        <w:tc>
          <w:tcPr>
            <w:tcW w:w="192" w:type="pct"/>
            <w:tcBorders>
              <w:top w:val="nil"/>
              <w:left w:val="single" w:sz="4" w:space="0" w:color="auto"/>
              <w:bottom w:val="single" w:sz="4" w:space="0" w:color="auto"/>
              <w:right w:val="single" w:sz="4" w:space="0" w:color="auto"/>
            </w:tcBorders>
          </w:tcPr>
          <w:p w14:paraId="5499E91C" w14:textId="77777777" w:rsidR="001E08DA" w:rsidRPr="009731BA" w:rsidRDefault="001E08DA" w:rsidP="001E08DA">
            <w:pPr>
              <w:widowControl/>
              <w:adjustRightInd/>
              <w:snapToGrid/>
              <w:spacing w:line="240" w:lineRule="auto"/>
              <w:ind w:firstLineChars="0" w:firstLine="0"/>
              <w:jc w:val="center"/>
              <w:rPr>
                <w:rFonts w:ascii="宋体" w:hAnsi="宋体" w:cs="宋体" w:hint="eastAsia"/>
                <w:kern w:val="0"/>
                <w:sz w:val="18"/>
                <w:szCs w:val="18"/>
              </w:rPr>
            </w:pPr>
          </w:p>
        </w:tc>
        <w:tc>
          <w:tcPr>
            <w:tcW w:w="1741" w:type="pct"/>
            <w:tcBorders>
              <w:top w:val="nil"/>
              <w:left w:val="single" w:sz="4" w:space="0" w:color="auto"/>
              <w:bottom w:val="single" w:sz="4" w:space="0" w:color="auto"/>
              <w:right w:val="single" w:sz="4" w:space="0" w:color="auto"/>
            </w:tcBorders>
            <w:shd w:val="clear" w:color="auto" w:fill="auto"/>
            <w:noWrap/>
            <w:vAlign w:val="bottom"/>
            <w:hideMark/>
          </w:tcPr>
          <w:p w14:paraId="69788E5D" w14:textId="1F9D559D" w:rsidR="001E08DA" w:rsidRPr="009731BA" w:rsidRDefault="001E08DA" w:rsidP="001E08DA">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其中：</w:t>
            </w:r>
            <w:r>
              <w:rPr>
                <w:rFonts w:ascii="宋体" w:hAnsi="宋体" w:cs="宋体" w:hint="eastAsia"/>
                <w:kern w:val="0"/>
                <w:sz w:val="18"/>
                <w:szCs w:val="18"/>
              </w:rPr>
              <w:t>共用工序（</w:t>
            </w:r>
            <w:proofErr w:type="gramStart"/>
            <w:r>
              <w:rPr>
                <w:rFonts w:ascii="宋体" w:hAnsi="宋体" w:cs="宋体" w:hint="eastAsia"/>
                <w:kern w:val="0"/>
                <w:sz w:val="18"/>
                <w:szCs w:val="18"/>
              </w:rPr>
              <w:t>碎磨和</w:t>
            </w:r>
            <w:proofErr w:type="gramEnd"/>
            <w:r>
              <w:rPr>
                <w:rFonts w:ascii="宋体" w:hAnsi="宋体" w:cs="宋体" w:hint="eastAsia"/>
                <w:kern w:val="0"/>
                <w:sz w:val="18"/>
                <w:szCs w:val="18"/>
              </w:rPr>
              <w:t>尾矿处置）</w:t>
            </w:r>
          </w:p>
        </w:tc>
        <w:tc>
          <w:tcPr>
            <w:tcW w:w="278" w:type="pct"/>
            <w:tcBorders>
              <w:top w:val="nil"/>
              <w:left w:val="nil"/>
              <w:bottom w:val="single" w:sz="4" w:space="0" w:color="auto"/>
              <w:right w:val="single" w:sz="4" w:space="0" w:color="auto"/>
            </w:tcBorders>
            <w:shd w:val="clear" w:color="auto" w:fill="auto"/>
            <w:noWrap/>
            <w:vAlign w:val="bottom"/>
            <w:hideMark/>
          </w:tcPr>
          <w:p w14:paraId="50FA8337" w14:textId="77777777" w:rsidR="001E08DA" w:rsidRPr="009731BA" w:rsidRDefault="001E08DA" w:rsidP="001E08DA">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tCO</w:t>
            </w:r>
            <w:r w:rsidRPr="009731BA">
              <w:rPr>
                <w:rFonts w:ascii="宋体" w:hAnsi="宋体" w:cs="宋体" w:hint="eastAsia"/>
                <w:kern w:val="0"/>
                <w:sz w:val="18"/>
                <w:szCs w:val="18"/>
                <w:vertAlign w:val="subscript"/>
              </w:rPr>
              <w:t>2</w:t>
            </w:r>
            <w:r w:rsidRPr="009731BA">
              <w:rPr>
                <w:rFonts w:ascii="宋体" w:hAnsi="宋体" w:cs="宋体" w:hint="eastAsia"/>
                <w:kern w:val="0"/>
                <w:sz w:val="18"/>
                <w:szCs w:val="18"/>
              </w:rPr>
              <w:t>e</w:t>
            </w:r>
          </w:p>
        </w:tc>
        <w:tc>
          <w:tcPr>
            <w:tcW w:w="279" w:type="pct"/>
            <w:tcBorders>
              <w:top w:val="nil"/>
              <w:left w:val="nil"/>
              <w:bottom w:val="single" w:sz="4" w:space="0" w:color="auto"/>
              <w:right w:val="single" w:sz="4" w:space="0" w:color="auto"/>
            </w:tcBorders>
            <w:shd w:val="clear" w:color="auto" w:fill="auto"/>
            <w:noWrap/>
            <w:vAlign w:val="bottom"/>
            <w:hideMark/>
          </w:tcPr>
          <w:p w14:paraId="3588B15E" w14:textId="77777777" w:rsidR="001E08DA" w:rsidRPr="00731596" w:rsidRDefault="001E08DA" w:rsidP="001E08DA">
            <w:pPr>
              <w:widowControl/>
              <w:adjustRightInd/>
              <w:snapToGrid/>
              <w:spacing w:line="240" w:lineRule="auto"/>
              <w:ind w:firstLineChars="0" w:firstLine="0"/>
              <w:jc w:val="center"/>
              <w:rPr>
                <w:rFonts w:ascii="宋体" w:hAnsi="宋体" w:cs="宋体" w:hint="eastAsia"/>
                <w:i/>
                <w:iCs/>
                <w:kern w:val="0"/>
                <w:sz w:val="18"/>
                <w:szCs w:val="18"/>
              </w:rPr>
            </w:pPr>
            <w:r w:rsidRPr="00731596">
              <w:rPr>
                <w:rFonts w:ascii="宋体" w:hAnsi="宋体" w:cs="宋体" w:hint="eastAsia"/>
                <w:i/>
                <w:iCs/>
                <w:kern w:val="0"/>
                <w:sz w:val="18"/>
                <w:szCs w:val="18"/>
              </w:rPr>
              <w:t>E</w:t>
            </w:r>
            <w:r w:rsidRPr="00731596">
              <w:rPr>
                <w:rFonts w:ascii="宋体" w:hAnsi="宋体" w:cs="宋体" w:hint="eastAsia"/>
                <w:i/>
                <w:iCs/>
                <w:kern w:val="0"/>
                <w:sz w:val="18"/>
                <w:szCs w:val="18"/>
                <w:vertAlign w:val="subscript"/>
              </w:rPr>
              <w:t>1</w:t>
            </w:r>
          </w:p>
        </w:tc>
        <w:tc>
          <w:tcPr>
            <w:tcW w:w="373" w:type="pct"/>
            <w:tcBorders>
              <w:top w:val="nil"/>
              <w:left w:val="nil"/>
              <w:bottom w:val="single" w:sz="4" w:space="0" w:color="auto"/>
              <w:right w:val="single" w:sz="4" w:space="0" w:color="auto"/>
            </w:tcBorders>
            <w:shd w:val="clear" w:color="auto" w:fill="auto"/>
            <w:noWrap/>
            <w:vAlign w:val="bottom"/>
            <w:hideMark/>
          </w:tcPr>
          <w:p w14:paraId="58093B90" w14:textId="2C7B931D" w:rsidR="001E08DA" w:rsidRPr="00731596" w:rsidRDefault="001E08DA" w:rsidP="001E08DA">
            <w:pPr>
              <w:widowControl/>
              <w:adjustRightInd/>
              <w:snapToGrid/>
              <w:spacing w:line="240" w:lineRule="auto"/>
              <w:ind w:firstLineChars="0" w:firstLine="0"/>
              <w:jc w:val="center"/>
              <w:rPr>
                <w:rFonts w:ascii="宋体" w:hAnsi="宋体" w:cs="宋体" w:hint="eastAsia"/>
                <w:i/>
                <w:iCs/>
                <w:kern w:val="0"/>
                <w:sz w:val="18"/>
                <w:szCs w:val="18"/>
              </w:rPr>
            </w:pPr>
            <w:r>
              <w:rPr>
                <w:rFonts w:ascii="宋体" w:hAnsi="宋体" w:cs="宋体" w:hint="eastAsia"/>
                <w:kern w:val="0"/>
                <w:sz w:val="18"/>
                <w:szCs w:val="18"/>
              </w:rPr>
              <w:t>—</w:t>
            </w:r>
          </w:p>
        </w:tc>
        <w:tc>
          <w:tcPr>
            <w:tcW w:w="440" w:type="pct"/>
            <w:tcBorders>
              <w:top w:val="nil"/>
              <w:left w:val="nil"/>
              <w:bottom w:val="single" w:sz="4" w:space="0" w:color="auto"/>
              <w:right w:val="single" w:sz="4" w:space="0" w:color="auto"/>
            </w:tcBorders>
            <w:shd w:val="clear" w:color="auto" w:fill="auto"/>
            <w:noWrap/>
            <w:vAlign w:val="bottom"/>
            <w:hideMark/>
          </w:tcPr>
          <w:p w14:paraId="753EEA09" w14:textId="2E4B4172" w:rsidR="001E08DA" w:rsidRPr="00731596" w:rsidRDefault="001E08DA" w:rsidP="00731596">
            <w:pPr>
              <w:widowControl/>
              <w:adjustRightInd/>
              <w:snapToGrid/>
              <w:spacing w:line="240" w:lineRule="auto"/>
              <w:ind w:firstLineChars="0" w:firstLine="0"/>
              <w:jc w:val="center"/>
              <w:rPr>
                <w:rFonts w:ascii="宋体" w:hAnsi="宋体" w:cs="宋体" w:hint="eastAsia"/>
                <w:i/>
                <w:iCs/>
                <w:kern w:val="0"/>
                <w:sz w:val="18"/>
                <w:szCs w:val="18"/>
              </w:rPr>
            </w:pPr>
            <w:r>
              <w:rPr>
                <w:rFonts w:ascii="宋体" w:hAnsi="宋体" w:cs="宋体" w:hint="eastAsia"/>
                <w:kern w:val="0"/>
                <w:sz w:val="18"/>
                <w:szCs w:val="18"/>
              </w:rPr>
              <w:t>—</w:t>
            </w:r>
          </w:p>
        </w:tc>
        <w:tc>
          <w:tcPr>
            <w:tcW w:w="1697" w:type="pct"/>
            <w:tcBorders>
              <w:top w:val="nil"/>
              <w:left w:val="nil"/>
              <w:bottom w:val="single" w:sz="4" w:space="0" w:color="auto"/>
              <w:right w:val="single" w:sz="4" w:space="0" w:color="auto"/>
            </w:tcBorders>
            <w:shd w:val="clear" w:color="auto" w:fill="auto"/>
            <w:noWrap/>
            <w:vAlign w:val="bottom"/>
            <w:hideMark/>
          </w:tcPr>
          <w:p w14:paraId="09A55C99" w14:textId="30C70A18" w:rsidR="001E08DA" w:rsidRPr="00731596" w:rsidRDefault="001E08DA" w:rsidP="00731596">
            <w:pPr>
              <w:widowControl/>
              <w:adjustRightInd/>
              <w:snapToGrid/>
              <w:spacing w:line="240" w:lineRule="auto"/>
              <w:ind w:firstLineChars="0" w:firstLine="0"/>
              <w:jc w:val="center"/>
              <w:rPr>
                <w:rFonts w:ascii="宋体" w:hAnsi="宋体" w:cs="宋体" w:hint="eastAsia"/>
                <w:i/>
                <w:iCs/>
                <w:kern w:val="0"/>
                <w:sz w:val="18"/>
                <w:szCs w:val="18"/>
              </w:rPr>
            </w:pPr>
            <w:r>
              <w:rPr>
                <w:rFonts w:ascii="宋体" w:hAnsi="宋体" w:cs="宋体" w:hint="eastAsia"/>
                <w:kern w:val="0"/>
                <w:sz w:val="18"/>
                <w:szCs w:val="18"/>
              </w:rPr>
              <w:t>—</w:t>
            </w:r>
          </w:p>
        </w:tc>
      </w:tr>
      <w:tr w:rsidR="001E08DA" w:rsidRPr="00A9799F" w14:paraId="6A227E18" w14:textId="77777777" w:rsidTr="001E08DA">
        <w:trPr>
          <w:trHeight w:val="285"/>
        </w:trPr>
        <w:tc>
          <w:tcPr>
            <w:tcW w:w="192" w:type="pct"/>
            <w:tcBorders>
              <w:top w:val="nil"/>
              <w:left w:val="single" w:sz="4" w:space="0" w:color="auto"/>
              <w:bottom w:val="single" w:sz="4" w:space="0" w:color="auto"/>
              <w:right w:val="single" w:sz="4" w:space="0" w:color="auto"/>
            </w:tcBorders>
          </w:tcPr>
          <w:p w14:paraId="5C3159C7" w14:textId="77777777" w:rsidR="001E08DA" w:rsidRPr="009731BA" w:rsidRDefault="001E08DA" w:rsidP="001E08DA">
            <w:pPr>
              <w:widowControl/>
              <w:adjustRightInd/>
              <w:snapToGrid/>
              <w:spacing w:line="240" w:lineRule="auto"/>
              <w:ind w:firstLineChars="0" w:firstLine="0"/>
              <w:jc w:val="center"/>
              <w:rPr>
                <w:rFonts w:ascii="宋体" w:hAnsi="宋体" w:cs="宋体" w:hint="eastAsia"/>
                <w:kern w:val="0"/>
                <w:sz w:val="18"/>
                <w:szCs w:val="18"/>
              </w:rPr>
            </w:pPr>
          </w:p>
        </w:tc>
        <w:tc>
          <w:tcPr>
            <w:tcW w:w="1741" w:type="pct"/>
            <w:tcBorders>
              <w:top w:val="nil"/>
              <w:left w:val="single" w:sz="4" w:space="0" w:color="auto"/>
              <w:bottom w:val="single" w:sz="4" w:space="0" w:color="auto"/>
              <w:right w:val="single" w:sz="4" w:space="0" w:color="auto"/>
            </w:tcBorders>
            <w:shd w:val="clear" w:color="auto" w:fill="auto"/>
            <w:noWrap/>
            <w:vAlign w:val="bottom"/>
            <w:hideMark/>
          </w:tcPr>
          <w:p w14:paraId="0F9EA7FB" w14:textId="2F90AC5E" w:rsidR="001E08DA" w:rsidRPr="009731BA" w:rsidRDefault="001E08DA" w:rsidP="001E08DA">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选铜排放</w:t>
            </w:r>
          </w:p>
        </w:tc>
        <w:tc>
          <w:tcPr>
            <w:tcW w:w="278" w:type="pct"/>
            <w:tcBorders>
              <w:top w:val="nil"/>
              <w:left w:val="nil"/>
              <w:bottom w:val="single" w:sz="4" w:space="0" w:color="auto"/>
              <w:right w:val="single" w:sz="4" w:space="0" w:color="auto"/>
            </w:tcBorders>
            <w:shd w:val="clear" w:color="auto" w:fill="auto"/>
            <w:noWrap/>
            <w:vAlign w:val="bottom"/>
            <w:hideMark/>
          </w:tcPr>
          <w:p w14:paraId="549F13C9" w14:textId="77777777" w:rsidR="001E08DA" w:rsidRPr="009731BA" w:rsidRDefault="001E08DA" w:rsidP="001E08DA">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tCO</w:t>
            </w:r>
            <w:r w:rsidRPr="009731BA">
              <w:rPr>
                <w:rFonts w:ascii="宋体" w:hAnsi="宋体" w:cs="宋体" w:hint="eastAsia"/>
                <w:kern w:val="0"/>
                <w:sz w:val="18"/>
                <w:szCs w:val="18"/>
                <w:vertAlign w:val="subscript"/>
              </w:rPr>
              <w:t>2</w:t>
            </w:r>
            <w:r w:rsidRPr="009731BA">
              <w:rPr>
                <w:rFonts w:ascii="宋体" w:hAnsi="宋体" w:cs="宋体" w:hint="eastAsia"/>
                <w:kern w:val="0"/>
                <w:sz w:val="18"/>
                <w:szCs w:val="18"/>
              </w:rPr>
              <w:t>e</w:t>
            </w:r>
          </w:p>
        </w:tc>
        <w:tc>
          <w:tcPr>
            <w:tcW w:w="279" w:type="pct"/>
            <w:tcBorders>
              <w:top w:val="nil"/>
              <w:left w:val="nil"/>
              <w:bottom w:val="single" w:sz="4" w:space="0" w:color="auto"/>
              <w:right w:val="single" w:sz="4" w:space="0" w:color="auto"/>
            </w:tcBorders>
            <w:shd w:val="clear" w:color="auto" w:fill="auto"/>
            <w:noWrap/>
            <w:vAlign w:val="bottom"/>
            <w:hideMark/>
          </w:tcPr>
          <w:p w14:paraId="75C6EA6C" w14:textId="77777777" w:rsidR="001E08DA" w:rsidRPr="00731596" w:rsidRDefault="001E08DA" w:rsidP="001E08DA">
            <w:pPr>
              <w:widowControl/>
              <w:adjustRightInd/>
              <w:snapToGrid/>
              <w:spacing w:line="240" w:lineRule="auto"/>
              <w:ind w:firstLineChars="0" w:firstLine="0"/>
              <w:jc w:val="center"/>
              <w:rPr>
                <w:rFonts w:ascii="宋体" w:hAnsi="宋体" w:cs="宋体" w:hint="eastAsia"/>
                <w:i/>
                <w:iCs/>
                <w:kern w:val="0"/>
                <w:sz w:val="18"/>
                <w:szCs w:val="18"/>
              </w:rPr>
            </w:pPr>
            <w:r w:rsidRPr="00731596">
              <w:rPr>
                <w:rFonts w:ascii="宋体" w:hAnsi="宋体" w:cs="宋体" w:hint="eastAsia"/>
                <w:i/>
                <w:iCs/>
                <w:kern w:val="0"/>
                <w:sz w:val="18"/>
                <w:szCs w:val="18"/>
              </w:rPr>
              <w:t>E</w:t>
            </w:r>
            <w:r w:rsidRPr="00731596">
              <w:rPr>
                <w:rFonts w:ascii="宋体" w:hAnsi="宋体" w:cs="宋体" w:hint="eastAsia"/>
                <w:i/>
                <w:iCs/>
                <w:kern w:val="0"/>
                <w:sz w:val="18"/>
                <w:szCs w:val="18"/>
                <w:vertAlign w:val="subscript"/>
              </w:rPr>
              <w:t>2</w:t>
            </w:r>
          </w:p>
        </w:tc>
        <w:tc>
          <w:tcPr>
            <w:tcW w:w="373" w:type="pct"/>
            <w:tcBorders>
              <w:top w:val="nil"/>
              <w:left w:val="nil"/>
              <w:bottom w:val="single" w:sz="4" w:space="0" w:color="auto"/>
              <w:right w:val="single" w:sz="4" w:space="0" w:color="auto"/>
            </w:tcBorders>
            <w:shd w:val="clear" w:color="auto" w:fill="auto"/>
            <w:noWrap/>
            <w:vAlign w:val="bottom"/>
            <w:hideMark/>
          </w:tcPr>
          <w:p w14:paraId="6B1C1A5B" w14:textId="1BC792C8" w:rsidR="001E08DA" w:rsidRPr="00731596" w:rsidRDefault="001E08DA" w:rsidP="001E08DA">
            <w:pPr>
              <w:widowControl/>
              <w:adjustRightInd/>
              <w:snapToGrid/>
              <w:spacing w:line="240" w:lineRule="auto"/>
              <w:ind w:firstLineChars="0" w:firstLine="0"/>
              <w:jc w:val="center"/>
              <w:rPr>
                <w:rFonts w:ascii="宋体" w:hAnsi="宋体" w:cs="宋体" w:hint="eastAsia"/>
                <w:i/>
                <w:iCs/>
                <w:kern w:val="0"/>
                <w:sz w:val="18"/>
                <w:szCs w:val="18"/>
              </w:rPr>
            </w:pPr>
            <w:r>
              <w:rPr>
                <w:rFonts w:ascii="宋体" w:hAnsi="宋体" w:cs="宋体" w:hint="eastAsia"/>
                <w:kern w:val="0"/>
                <w:sz w:val="18"/>
                <w:szCs w:val="18"/>
              </w:rPr>
              <w:t>—</w:t>
            </w:r>
          </w:p>
        </w:tc>
        <w:tc>
          <w:tcPr>
            <w:tcW w:w="440" w:type="pct"/>
            <w:tcBorders>
              <w:top w:val="nil"/>
              <w:left w:val="nil"/>
              <w:bottom w:val="single" w:sz="4" w:space="0" w:color="auto"/>
              <w:right w:val="single" w:sz="4" w:space="0" w:color="auto"/>
            </w:tcBorders>
            <w:shd w:val="clear" w:color="auto" w:fill="auto"/>
            <w:noWrap/>
            <w:vAlign w:val="bottom"/>
            <w:hideMark/>
          </w:tcPr>
          <w:p w14:paraId="302C0F45" w14:textId="181A6EF5" w:rsidR="001E08DA" w:rsidRPr="00731596" w:rsidRDefault="001E08DA" w:rsidP="00731596">
            <w:pPr>
              <w:widowControl/>
              <w:adjustRightInd/>
              <w:snapToGrid/>
              <w:spacing w:line="240" w:lineRule="auto"/>
              <w:ind w:firstLineChars="0" w:firstLine="0"/>
              <w:jc w:val="center"/>
              <w:rPr>
                <w:rFonts w:ascii="宋体" w:hAnsi="宋体" w:cs="宋体" w:hint="eastAsia"/>
                <w:i/>
                <w:iCs/>
                <w:kern w:val="0"/>
                <w:sz w:val="18"/>
                <w:szCs w:val="18"/>
              </w:rPr>
            </w:pPr>
            <w:r>
              <w:rPr>
                <w:rFonts w:ascii="宋体" w:hAnsi="宋体" w:cs="宋体" w:hint="eastAsia"/>
                <w:kern w:val="0"/>
                <w:sz w:val="18"/>
                <w:szCs w:val="18"/>
              </w:rPr>
              <w:t>—</w:t>
            </w:r>
          </w:p>
        </w:tc>
        <w:tc>
          <w:tcPr>
            <w:tcW w:w="1697" w:type="pct"/>
            <w:tcBorders>
              <w:top w:val="nil"/>
              <w:left w:val="nil"/>
              <w:bottom w:val="single" w:sz="4" w:space="0" w:color="auto"/>
              <w:right w:val="single" w:sz="4" w:space="0" w:color="auto"/>
            </w:tcBorders>
            <w:shd w:val="clear" w:color="auto" w:fill="auto"/>
            <w:noWrap/>
            <w:vAlign w:val="bottom"/>
            <w:hideMark/>
          </w:tcPr>
          <w:p w14:paraId="2552876F" w14:textId="5EDB13A8" w:rsidR="001E08DA" w:rsidRPr="00731596" w:rsidRDefault="001E08DA" w:rsidP="00731596">
            <w:pPr>
              <w:widowControl/>
              <w:adjustRightInd/>
              <w:snapToGrid/>
              <w:spacing w:line="240" w:lineRule="auto"/>
              <w:ind w:firstLineChars="0" w:firstLine="0"/>
              <w:jc w:val="center"/>
              <w:rPr>
                <w:rFonts w:ascii="宋体" w:hAnsi="宋体" w:cs="宋体" w:hint="eastAsia"/>
                <w:i/>
                <w:iCs/>
                <w:kern w:val="0"/>
                <w:sz w:val="18"/>
                <w:szCs w:val="18"/>
              </w:rPr>
            </w:pPr>
            <w:r>
              <w:rPr>
                <w:rFonts w:ascii="宋体" w:hAnsi="宋体" w:cs="宋体" w:hint="eastAsia"/>
                <w:kern w:val="0"/>
                <w:sz w:val="18"/>
                <w:szCs w:val="18"/>
              </w:rPr>
              <w:t>—</w:t>
            </w:r>
          </w:p>
        </w:tc>
      </w:tr>
      <w:tr w:rsidR="001E08DA" w:rsidRPr="00A9799F" w14:paraId="0B155E08" w14:textId="77777777" w:rsidTr="001E08DA">
        <w:trPr>
          <w:trHeight w:val="285"/>
        </w:trPr>
        <w:tc>
          <w:tcPr>
            <w:tcW w:w="192" w:type="pct"/>
            <w:tcBorders>
              <w:top w:val="nil"/>
              <w:left w:val="single" w:sz="4" w:space="0" w:color="auto"/>
              <w:bottom w:val="single" w:sz="4" w:space="0" w:color="auto"/>
              <w:right w:val="single" w:sz="4" w:space="0" w:color="auto"/>
            </w:tcBorders>
          </w:tcPr>
          <w:p w14:paraId="0B489C17" w14:textId="77777777" w:rsidR="001E08DA" w:rsidRPr="009731BA" w:rsidRDefault="001E08DA" w:rsidP="001E08DA">
            <w:pPr>
              <w:widowControl/>
              <w:adjustRightInd/>
              <w:snapToGrid/>
              <w:spacing w:line="240" w:lineRule="auto"/>
              <w:ind w:firstLineChars="0" w:firstLine="0"/>
              <w:jc w:val="center"/>
              <w:rPr>
                <w:rFonts w:ascii="宋体" w:hAnsi="宋体" w:cs="宋体" w:hint="eastAsia"/>
                <w:kern w:val="0"/>
                <w:sz w:val="18"/>
                <w:szCs w:val="18"/>
              </w:rPr>
            </w:pPr>
          </w:p>
        </w:tc>
        <w:tc>
          <w:tcPr>
            <w:tcW w:w="1741" w:type="pct"/>
            <w:tcBorders>
              <w:top w:val="nil"/>
              <w:left w:val="single" w:sz="4" w:space="0" w:color="auto"/>
              <w:bottom w:val="single" w:sz="4" w:space="0" w:color="auto"/>
              <w:right w:val="single" w:sz="4" w:space="0" w:color="auto"/>
            </w:tcBorders>
            <w:shd w:val="clear" w:color="auto" w:fill="auto"/>
            <w:noWrap/>
            <w:vAlign w:val="bottom"/>
            <w:hideMark/>
          </w:tcPr>
          <w:p w14:paraId="484C5794" w14:textId="6C4E1A01" w:rsidR="001E08DA" w:rsidRPr="009731BA" w:rsidRDefault="001E08DA" w:rsidP="001E08DA">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选</w:t>
            </w:r>
            <w:proofErr w:type="gramStart"/>
            <w:r w:rsidRPr="009731BA">
              <w:rPr>
                <w:rFonts w:ascii="宋体" w:hAnsi="宋体" w:cs="宋体" w:hint="eastAsia"/>
                <w:kern w:val="0"/>
                <w:sz w:val="18"/>
                <w:szCs w:val="18"/>
              </w:rPr>
              <w:t>钼</w:t>
            </w:r>
            <w:proofErr w:type="gramEnd"/>
            <w:r w:rsidRPr="009731BA">
              <w:rPr>
                <w:rFonts w:ascii="宋体" w:hAnsi="宋体" w:cs="宋体" w:hint="eastAsia"/>
                <w:kern w:val="0"/>
                <w:sz w:val="18"/>
                <w:szCs w:val="18"/>
              </w:rPr>
              <w:t>排放</w:t>
            </w:r>
          </w:p>
        </w:tc>
        <w:tc>
          <w:tcPr>
            <w:tcW w:w="278" w:type="pct"/>
            <w:tcBorders>
              <w:top w:val="nil"/>
              <w:left w:val="nil"/>
              <w:bottom w:val="single" w:sz="4" w:space="0" w:color="auto"/>
              <w:right w:val="single" w:sz="4" w:space="0" w:color="auto"/>
            </w:tcBorders>
            <w:shd w:val="clear" w:color="auto" w:fill="auto"/>
            <w:noWrap/>
            <w:vAlign w:val="bottom"/>
            <w:hideMark/>
          </w:tcPr>
          <w:p w14:paraId="33C8A215" w14:textId="77777777" w:rsidR="001E08DA" w:rsidRPr="009731BA" w:rsidRDefault="001E08DA" w:rsidP="001E08DA">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tCO</w:t>
            </w:r>
            <w:r w:rsidRPr="009731BA">
              <w:rPr>
                <w:rFonts w:ascii="宋体" w:hAnsi="宋体" w:cs="宋体" w:hint="eastAsia"/>
                <w:kern w:val="0"/>
                <w:sz w:val="18"/>
                <w:szCs w:val="18"/>
                <w:vertAlign w:val="subscript"/>
              </w:rPr>
              <w:t>2</w:t>
            </w:r>
            <w:r w:rsidRPr="009731BA">
              <w:rPr>
                <w:rFonts w:ascii="宋体" w:hAnsi="宋体" w:cs="宋体" w:hint="eastAsia"/>
                <w:kern w:val="0"/>
                <w:sz w:val="18"/>
                <w:szCs w:val="18"/>
              </w:rPr>
              <w:t>e</w:t>
            </w:r>
          </w:p>
        </w:tc>
        <w:tc>
          <w:tcPr>
            <w:tcW w:w="279" w:type="pct"/>
            <w:tcBorders>
              <w:top w:val="nil"/>
              <w:left w:val="nil"/>
              <w:bottom w:val="single" w:sz="4" w:space="0" w:color="auto"/>
              <w:right w:val="single" w:sz="4" w:space="0" w:color="auto"/>
            </w:tcBorders>
            <w:shd w:val="clear" w:color="auto" w:fill="auto"/>
            <w:noWrap/>
            <w:vAlign w:val="bottom"/>
            <w:hideMark/>
          </w:tcPr>
          <w:p w14:paraId="32FEC6E3" w14:textId="77777777" w:rsidR="001E08DA" w:rsidRPr="00731596" w:rsidRDefault="001E08DA" w:rsidP="001E08DA">
            <w:pPr>
              <w:widowControl/>
              <w:adjustRightInd/>
              <w:snapToGrid/>
              <w:spacing w:line="240" w:lineRule="auto"/>
              <w:ind w:firstLineChars="0" w:firstLine="0"/>
              <w:jc w:val="center"/>
              <w:rPr>
                <w:rFonts w:ascii="宋体" w:hAnsi="宋体" w:cs="宋体" w:hint="eastAsia"/>
                <w:i/>
                <w:iCs/>
                <w:kern w:val="0"/>
                <w:sz w:val="18"/>
                <w:szCs w:val="18"/>
              </w:rPr>
            </w:pPr>
            <w:r w:rsidRPr="00731596">
              <w:rPr>
                <w:rFonts w:ascii="宋体" w:hAnsi="宋体" w:cs="宋体" w:hint="eastAsia"/>
                <w:i/>
                <w:iCs/>
                <w:kern w:val="0"/>
                <w:sz w:val="18"/>
                <w:szCs w:val="18"/>
              </w:rPr>
              <w:t>E</w:t>
            </w:r>
            <w:r w:rsidRPr="00731596">
              <w:rPr>
                <w:rFonts w:ascii="宋体" w:hAnsi="宋体" w:cs="宋体" w:hint="eastAsia"/>
                <w:i/>
                <w:iCs/>
                <w:kern w:val="0"/>
                <w:sz w:val="18"/>
                <w:szCs w:val="18"/>
                <w:vertAlign w:val="subscript"/>
              </w:rPr>
              <w:t>3</w:t>
            </w:r>
          </w:p>
        </w:tc>
        <w:tc>
          <w:tcPr>
            <w:tcW w:w="373" w:type="pct"/>
            <w:tcBorders>
              <w:top w:val="nil"/>
              <w:left w:val="nil"/>
              <w:bottom w:val="single" w:sz="4" w:space="0" w:color="auto"/>
              <w:right w:val="single" w:sz="4" w:space="0" w:color="auto"/>
            </w:tcBorders>
            <w:shd w:val="clear" w:color="auto" w:fill="auto"/>
            <w:noWrap/>
            <w:vAlign w:val="bottom"/>
            <w:hideMark/>
          </w:tcPr>
          <w:p w14:paraId="7320C256" w14:textId="5256D4ED" w:rsidR="001E08DA" w:rsidRPr="00731596" w:rsidRDefault="001E08DA" w:rsidP="001E08DA">
            <w:pPr>
              <w:widowControl/>
              <w:adjustRightInd/>
              <w:snapToGrid/>
              <w:spacing w:line="240" w:lineRule="auto"/>
              <w:ind w:firstLineChars="0" w:firstLine="0"/>
              <w:jc w:val="center"/>
              <w:rPr>
                <w:rFonts w:ascii="宋体" w:hAnsi="宋体" w:cs="宋体" w:hint="eastAsia"/>
                <w:i/>
                <w:iCs/>
                <w:kern w:val="0"/>
                <w:sz w:val="18"/>
                <w:szCs w:val="18"/>
              </w:rPr>
            </w:pPr>
            <w:r>
              <w:rPr>
                <w:rFonts w:ascii="宋体" w:hAnsi="宋体" w:cs="宋体" w:hint="eastAsia"/>
                <w:kern w:val="0"/>
                <w:sz w:val="18"/>
                <w:szCs w:val="18"/>
              </w:rPr>
              <w:t>—</w:t>
            </w:r>
          </w:p>
        </w:tc>
        <w:tc>
          <w:tcPr>
            <w:tcW w:w="440" w:type="pct"/>
            <w:tcBorders>
              <w:top w:val="nil"/>
              <w:left w:val="nil"/>
              <w:bottom w:val="single" w:sz="4" w:space="0" w:color="auto"/>
              <w:right w:val="single" w:sz="4" w:space="0" w:color="auto"/>
            </w:tcBorders>
            <w:shd w:val="clear" w:color="auto" w:fill="auto"/>
            <w:noWrap/>
            <w:vAlign w:val="bottom"/>
            <w:hideMark/>
          </w:tcPr>
          <w:p w14:paraId="4ACC4F35" w14:textId="491F7DDA" w:rsidR="001E08DA" w:rsidRPr="00731596" w:rsidRDefault="001E08DA" w:rsidP="00731596">
            <w:pPr>
              <w:widowControl/>
              <w:adjustRightInd/>
              <w:snapToGrid/>
              <w:spacing w:line="240" w:lineRule="auto"/>
              <w:ind w:firstLineChars="0" w:firstLine="0"/>
              <w:jc w:val="center"/>
              <w:rPr>
                <w:rFonts w:ascii="宋体" w:hAnsi="宋体" w:cs="宋体" w:hint="eastAsia"/>
                <w:i/>
                <w:iCs/>
                <w:kern w:val="0"/>
                <w:sz w:val="18"/>
                <w:szCs w:val="18"/>
              </w:rPr>
            </w:pPr>
            <w:r>
              <w:rPr>
                <w:rFonts w:ascii="宋体" w:hAnsi="宋体" w:cs="宋体" w:hint="eastAsia"/>
                <w:kern w:val="0"/>
                <w:sz w:val="18"/>
                <w:szCs w:val="18"/>
              </w:rPr>
              <w:t>—</w:t>
            </w:r>
          </w:p>
        </w:tc>
        <w:tc>
          <w:tcPr>
            <w:tcW w:w="1697" w:type="pct"/>
            <w:tcBorders>
              <w:top w:val="nil"/>
              <w:left w:val="nil"/>
              <w:bottom w:val="single" w:sz="4" w:space="0" w:color="auto"/>
              <w:right w:val="single" w:sz="4" w:space="0" w:color="auto"/>
            </w:tcBorders>
            <w:shd w:val="clear" w:color="auto" w:fill="auto"/>
            <w:noWrap/>
            <w:vAlign w:val="bottom"/>
            <w:hideMark/>
          </w:tcPr>
          <w:p w14:paraId="1B0788BC" w14:textId="158E052D" w:rsidR="001E08DA" w:rsidRPr="00731596" w:rsidRDefault="001E08DA" w:rsidP="00731596">
            <w:pPr>
              <w:widowControl/>
              <w:adjustRightInd/>
              <w:snapToGrid/>
              <w:spacing w:line="240" w:lineRule="auto"/>
              <w:ind w:firstLineChars="0" w:firstLine="0"/>
              <w:jc w:val="center"/>
              <w:rPr>
                <w:rFonts w:ascii="宋体" w:hAnsi="宋体" w:cs="宋体" w:hint="eastAsia"/>
                <w:i/>
                <w:iCs/>
                <w:kern w:val="0"/>
                <w:sz w:val="18"/>
                <w:szCs w:val="18"/>
              </w:rPr>
            </w:pPr>
            <w:r>
              <w:rPr>
                <w:rFonts w:ascii="宋体" w:hAnsi="宋体" w:cs="宋体" w:hint="eastAsia"/>
                <w:kern w:val="0"/>
                <w:sz w:val="18"/>
                <w:szCs w:val="18"/>
              </w:rPr>
              <w:t>—</w:t>
            </w:r>
          </w:p>
        </w:tc>
      </w:tr>
      <w:tr w:rsidR="00A9799F" w:rsidRPr="00A9799F" w14:paraId="0204C8D0" w14:textId="77777777" w:rsidTr="001E08DA">
        <w:trPr>
          <w:trHeight w:val="345"/>
        </w:trPr>
        <w:tc>
          <w:tcPr>
            <w:tcW w:w="192" w:type="pct"/>
            <w:tcBorders>
              <w:top w:val="nil"/>
              <w:left w:val="single" w:sz="4" w:space="0" w:color="auto"/>
              <w:bottom w:val="single" w:sz="4" w:space="0" w:color="auto"/>
              <w:right w:val="single" w:sz="4" w:space="0" w:color="auto"/>
            </w:tcBorders>
          </w:tcPr>
          <w:p w14:paraId="32999453" w14:textId="24845399" w:rsidR="00BF4C22" w:rsidRPr="009731BA" w:rsidRDefault="00BF4C22" w:rsidP="009731BA">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2</w:t>
            </w:r>
          </w:p>
        </w:tc>
        <w:tc>
          <w:tcPr>
            <w:tcW w:w="1741" w:type="pct"/>
            <w:tcBorders>
              <w:top w:val="nil"/>
              <w:left w:val="single" w:sz="4" w:space="0" w:color="auto"/>
              <w:bottom w:val="single" w:sz="4" w:space="0" w:color="auto"/>
              <w:right w:val="single" w:sz="4" w:space="0" w:color="auto"/>
            </w:tcBorders>
            <w:shd w:val="clear" w:color="auto" w:fill="auto"/>
            <w:noWrap/>
            <w:vAlign w:val="bottom"/>
            <w:hideMark/>
          </w:tcPr>
          <w:p w14:paraId="4DC50231" w14:textId="7B98DE6A" w:rsidR="00BF4C22" w:rsidRPr="009731BA" w:rsidRDefault="00BF4C22" w:rsidP="00BF4C22">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铜精矿</w:t>
            </w:r>
          </w:p>
        </w:tc>
        <w:tc>
          <w:tcPr>
            <w:tcW w:w="278" w:type="pct"/>
            <w:tcBorders>
              <w:top w:val="nil"/>
              <w:left w:val="nil"/>
              <w:bottom w:val="single" w:sz="4" w:space="0" w:color="auto"/>
              <w:right w:val="single" w:sz="4" w:space="0" w:color="auto"/>
            </w:tcBorders>
            <w:shd w:val="clear" w:color="auto" w:fill="auto"/>
            <w:noWrap/>
            <w:vAlign w:val="bottom"/>
            <w:hideMark/>
          </w:tcPr>
          <w:p w14:paraId="19F1EEDD" w14:textId="77777777" w:rsidR="00BF4C22" w:rsidRPr="009731BA" w:rsidRDefault="00BF4C22" w:rsidP="00BF4C22">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t</w:t>
            </w:r>
          </w:p>
        </w:tc>
        <w:tc>
          <w:tcPr>
            <w:tcW w:w="279" w:type="pct"/>
            <w:tcBorders>
              <w:top w:val="nil"/>
              <w:left w:val="nil"/>
              <w:bottom w:val="single" w:sz="4" w:space="0" w:color="auto"/>
              <w:right w:val="single" w:sz="4" w:space="0" w:color="auto"/>
            </w:tcBorders>
            <w:shd w:val="clear" w:color="auto" w:fill="auto"/>
            <w:noWrap/>
            <w:vAlign w:val="bottom"/>
            <w:hideMark/>
          </w:tcPr>
          <w:p w14:paraId="71655EB0" w14:textId="77777777" w:rsidR="00BF4C22" w:rsidRPr="00731596" w:rsidRDefault="00BF4C22" w:rsidP="00BF4C22">
            <w:pPr>
              <w:widowControl/>
              <w:adjustRightInd/>
              <w:snapToGrid/>
              <w:spacing w:line="240" w:lineRule="auto"/>
              <w:ind w:firstLineChars="0" w:firstLine="0"/>
              <w:jc w:val="center"/>
              <w:rPr>
                <w:rFonts w:ascii="宋体" w:hAnsi="宋体" w:cs="宋体" w:hint="eastAsia"/>
                <w:i/>
                <w:iCs/>
                <w:kern w:val="0"/>
                <w:sz w:val="18"/>
                <w:szCs w:val="18"/>
              </w:rPr>
            </w:pPr>
            <w:r w:rsidRPr="00731596">
              <w:rPr>
                <w:rFonts w:ascii="宋体" w:hAnsi="宋体" w:cs="宋体" w:hint="eastAsia"/>
                <w:i/>
                <w:iCs/>
                <w:kern w:val="0"/>
                <w:sz w:val="18"/>
                <w:szCs w:val="18"/>
              </w:rPr>
              <w:t>A</w:t>
            </w:r>
          </w:p>
        </w:tc>
        <w:tc>
          <w:tcPr>
            <w:tcW w:w="373" w:type="pct"/>
            <w:tcBorders>
              <w:top w:val="nil"/>
              <w:left w:val="nil"/>
              <w:bottom w:val="single" w:sz="4" w:space="0" w:color="auto"/>
              <w:right w:val="single" w:sz="4" w:space="0" w:color="auto"/>
            </w:tcBorders>
            <w:shd w:val="clear" w:color="auto" w:fill="auto"/>
            <w:noWrap/>
            <w:vAlign w:val="bottom"/>
            <w:hideMark/>
          </w:tcPr>
          <w:p w14:paraId="58EE6DF0" w14:textId="77777777" w:rsidR="00BF4C22" w:rsidRPr="00731596" w:rsidRDefault="00BF4C22" w:rsidP="00BF4C22">
            <w:pPr>
              <w:widowControl/>
              <w:adjustRightInd/>
              <w:snapToGrid/>
              <w:spacing w:line="240" w:lineRule="auto"/>
              <w:ind w:firstLineChars="0" w:firstLine="0"/>
              <w:jc w:val="center"/>
              <w:rPr>
                <w:rFonts w:ascii="宋体" w:hAnsi="宋体" w:cs="宋体" w:hint="eastAsia"/>
                <w:i/>
                <w:iCs/>
                <w:kern w:val="0"/>
                <w:sz w:val="18"/>
                <w:szCs w:val="18"/>
              </w:rPr>
            </w:pPr>
            <w:r w:rsidRPr="00731596">
              <w:rPr>
                <w:rFonts w:ascii="宋体" w:hAnsi="宋体" w:cs="宋体" w:hint="eastAsia"/>
                <w:i/>
                <w:iCs/>
                <w:kern w:val="0"/>
                <w:sz w:val="18"/>
                <w:szCs w:val="18"/>
              </w:rPr>
              <w:t>P</w:t>
            </w:r>
            <w:r w:rsidRPr="00731596">
              <w:rPr>
                <w:rFonts w:ascii="宋体" w:hAnsi="宋体" w:cs="宋体" w:hint="eastAsia"/>
                <w:i/>
                <w:iCs/>
                <w:kern w:val="0"/>
                <w:sz w:val="18"/>
                <w:szCs w:val="18"/>
                <w:vertAlign w:val="subscript"/>
              </w:rPr>
              <w:t>1</w:t>
            </w:r>
          </w:p>
        </w:tc>
        <w:tc>
          <w:tcPr>
            <w:tcW w:w="44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DFC6E86" w14:textId="77777777" w:rsidR="00BF4C22" w:rsidRPr="00731596" w:rsidRDefault="00BF4C22" w:rsidP="00BF4C22">
            <w:pPr>
              <w:widowControl/>
              <w:adjustRightInd/>
              <w:snapToGrid/>
              <w:spacing w:line="240" w:lineRule="auto"/>
              <w:ind w:firstLineChars="0" w:firstLine="0"/>
              <w:jc w:val="center"/>
              <w:rPr>
                <w:rFonts w:ascii="宋体" w:hAnsi="宋体" w:cs="宋体" w:hint="eastAsia"/>
                <w:i/>
                <w:iCs/>
                <w:kern w:val="0"/>
                <w:sz w:val="18"/>
                <w:szCs w:val="18"/>
              </w:rPr>
            </w:pPr>
            <w:r w:rsidRPr="00731596">
              <w:rPr>
                <w:rFonts w:ascii="宋体" w:hAnsi="宋体" w:cs="宋体" w:hint="eastAsia"/>
                <w:i/>
                <w:iCs/>
                <w:kern w:val="0"/>
                <w:sz w:val="18"/>
                <w:szCs w:val="18"/>
              </w:rPr>
              <w:t>P</w:t>
            </w:r>
            <w:r w:rsidRPr="00731596">
              <w:rPr>
                <w:rFonts w:ascii="宋体" w:hAnsi="宋体" w:cs="宋体" w:hint="eastAsia"/>
                <w:i/>
                <w:iCs/>
                <w:kern w:val="0"/>
                <w:sz w:val="18"/>
                <w:szCs w:val="18"/>
                <w:vertAlign w:val="subscript"/>
              </w:rPr>
              <w:t>2</w:t>
            </w:r>
            <w:r w:rsidRPr="00731596">
              <w:rPr>
                <w:rFonts w:ascii="宋体" w:hAnsi="宋体" w:cs="宋体" w:hint="eastAsia"/>
                <w:i/>
                <w:iCs/>
                <w:kern w:val="0"/>
                <w:sz w:val="18"/>
                <w:szCs w:val="18"/>
              </w:rPr>
              <w:t>∶P</w:t>
            </w:r>
            <w:r w:rsidRPr="00731596">
              <w:rPr>
                <w:rFonts w:ascii="宋体" w:hAnsi="宋体" w:cs="宋体" w:hint="eastAsia"/>
                <w:i/>
                <w:iCs/>
                <w:kern w:val="0"/>
                <w:sz w:val="18"/>
                <w:szCs w:val="18"/>
                <w:vertAlign w:val="subscript"/>
              </w:rPr>
              <w:t>1</w:t>
            </w:r>
            <w:r w:rsidRPr="00731596">
              <w:rPr>
                <w:rFonts w:ascii="宋体" w:hAnsi="宋体" w:cs="宋体" w:hint="eastAsia"/>
                <w:i/>
                <w:iCs/>
                <w:kern w:val="0"/>
                <w:sz w:val="18"/>
                <w:szCs w:val="18"/>
              </w:rPr>
              <w:t>&gt;4</w:t>
            </w:r>
          </w:p>
        </w:tc>
        <w:tc>
          <w:tcPr>
            <w:tcW w:w="1697" w:type="pct"/>
            <w:tcBorders>
              <w:top w:val="nil"/>
              <w:left w:val="nil"/>
              <w:bottom w:val="single" w:sz="4" w:space="0" w:color="auto"/>
              <w:right w:val="single" w:sz="4" w:space="0" w:color="auto"/>
            </w:tcBorders>
            <w:shd w:val="clear" w:color="auto" w:fill="auto"/>
            <w:noWrap/>
            <w:vAlign w:val="bottom"/>
            <w:hideMark/>
          </w:tcPr>
          <w:p w14:paraId="6828D874" w14:textId="77777777" w:rsidR="00BF4C22" w:rsidRPr="00731596" w:rsidRDefault="00BF4C22" w:rsidP="00BF4C22">
            <w:pPr>
              <w:widowControl/>
              <w:adjustRightInd/>
              <w:snapToGrid/>
              <w:spacing w:line="240" w:lineRule="auto"/>
              <w:ind w:firstLineChars="0" w:firstLine="0"/>
              <w:jc w:val="left"/>
              <w:rPr>
                <w:rFonts w:ascii="宋体" w:hAnsi="宋体" w:cs="宋体" w:hint="eastAsia"/>
                <w:i/>
                <w:iCs/>
                <w:kern w:val="0"/>
                <w:sz w:val="18"/>
                <w:szCs w:val="18"/>
              </w:rPr>
            </w:pPr>
            <w:r w:rsidRPr="00731596">
              <w:rPr>
                <w:rFonts w:ascii="宋体" w:hAnsi="宋体" w:cs="宋体" w:hint="eastAsia"/>
                <w:i/>
                <w:iCs/>
                <w:kern w:val="0"/>
                <w:sz w:val="18"/>
                <w:szCs w:val="18"/>
              </w:rPr>
              <w:t>E</w:t>
            </w:r>
            <w:r w:rsidRPr="00731596">
              <w:rPr>
                <w:rFonts w:ascii="宋体" w:hAnsi="宋体" w:cs="宋体" w:hint="eastAsia"/>
                <w:i/>
                <w:iCs/>
                <w:kern w:val="0"/>
                <w:sz w:val="18"/>
                <w:szCs w:val="18"/>
                <w:vertAlign w:val="subscript"/>
              </w:rPr>
              <w:t>铜精矿</w:t>
            </w:r>
            <w:r w:rsidRPr="00731596">
              <w:rPr>
                <w:rFonts w:ascii="宋体" w:hAnsi="宋体" w:cs="宋体" w:hint="eastAsia"/>
                <w:i/>
                <w:iCs/>
                <w:kern w:val="0"/>
                <w:sz w:val="18"/>
                <w:szCs w:val="18"/>
              </w:rPr>
              <w:t>=E</w:t>
            </w:r>
            <w:r w:rsidRPr="00731596">
              <w:rPr>
                <w:rFonts w:ascii="宋体" w:hAnsi="宋体" w:cs="宋体" w:hint="eastAsia"/>
                <w:i/>
                <w:iCs/>
                <w:kern w:val="0"/>
                <w:sz w:val="18"/>
                <w:szCs w:val="18"/>
                <w:vertAlign w:val="subscript"/>
              </w:rPr>
              <w:t>1</w:t>
            </w:r>
            <w:r w:rsidRPr="00731596">
              <w:rPr>
                <w:rFonts w:ascii="宋体" w:hAnsi="宋体" w:cs="宋体" w:hint="eastAsia"/>
                <w:i/>
                <w:iCs/>
                <w:kern w:val="0"/>
                <w:sz w:val="18"/>
                <w:szCs w:val="18"/>
              </w:rPr>
              <w:t>×(A×P</w:t>
            </w:r>
            <w:r w:rsidRPr="00731596">
              <w:rPr>
                <w:rFonts w:ascii="宋体" w:hAnsi="宋体" w:cs="宋体" w:hint="eastAsia"/>
                <w:i/>
                <w:iCs/>
                <w:kern w:val="0"/>
                <w:sz w:val="18"/>
                <w:szCs w:val="18"/>
                <w:vertAlign w:val="subscript"/>
              </w:rPr>
              <w:t>1</w:t>
            </w:r>
            <w:r w:rsidRPr="00731596">
              <w:rPr>
                <w:rFonts w:ascii="宋体" w:hAnsi="宋体" w:cs="宋体" w:hint="eastAsia"/>
                <w:i/>
                <w:iCs/>
                <w:kern w:val="0"/>
                <w:sz w:val="18"/>
                <w:szCs w:val="18"/>
              </w:rPr>
              <w:t>)/(A×P</w:t>
            </w:r>
            <w:r w:rsidRPr="00731596">
              <w:rPr>
                <w:rFonts w:ascii="宋体" w:hAnsi="宋体" w:cs="宋体" w:hint="eastAsia"/>
                <w:i/>
                <w:iCs/>
                <w:kern w:val="0"/>
                <w:sz w:val="18"/>
                <w:szCs w:val="18"/>
                <w:vertAlign w:val="subscript"/>
              </w:rPr>
              <w:t>1</w:t>
            </w:r>
            <w:r w:rsidRPr="00731596">
              <w:rPr>
                <w:rFonts w:ascii="宋体" w:hAnsi="宋体" w:cs="宋体" w:hint="eastAsia"/>
                <w:i/>
                <w:iCs/>
                <w:kern w:val="0"/>
                <w:sz w:val="18"/>
                <w:szCs w:val="18"/>
              </w:rPr>
              <w:t>+B×P</w:t>
            </w:r>
            <w:r w:rsidRPr="00731596">
              <w:rPr>
                <w:rFonts w:ascii="宋体" w:hAnsi="宋体" w:cs="宋体" w:hint="eastAsia"/>
                <w:i/>
                <w:iCs/>
                <w:kern w:val="0"/>
                <w:sz w:val="18"/>
                <w:szCs w:val="18"/>
                <w:vertAlign w:val="subscript"/>
              </w:rPr>
              <w:t>2</w:t>
            </w:r>
            <w:r w:rsidRPr="00731596">
              <w:rPr>
                <w:rFonts w:ascii="宋体" w:hAnsi="宋体" w:cs="宋体" w:hint="eastAsia"/>
                <w:i/>
                <w:iCs/>
                <w:kern w:val="0"/>
                <w:sz w:val="18"/>
                <w:szCs w:val="18"/>
              </w:rPr>
              <w:t>)+E</w:t>
            </w:r>
            <w:r w:rsidRPr="00731596">
              <w:rPr>
                <w:rFonts w:ascii="宋体" w:hAnsi="宋体" w:cs="宋体" w:hint="eastAsia"/>
                <w:i/>
                <w:iCs/>
                <w:kern w:val="0"/>
                <w:sz w:val="18"/>
                <w:szCs w:val="18"/>
                <w:vertAlign w:val="subscript"/>
              </w:rPr>
              <w:t>2</w:t>
            </w:r>
          </w:p>
        </w:tc>
      </w:tr>
      <w:tr w:rsidR="00A9799F" w:rsidRPr="00A9799F" w14:paraId="4C34BBE7" w14:textId="77777777" w:rsidTr="001E08DA">
        <w:trPr>
          <w:trHeight w:val="345"/>
        </w:trPr>
        <w:tc>
          <w:tcPr>
            <w:tcW w:w="192" w:type="pct"/>
            <w:tcBorders>
              <w:top w:val="nil"/>
              <w:left w:val="single" w:sz="4" w:space="0" w:color="auto"/>
              <w:bottom w:val="single" w:sz="4" w:space="0" w:color="auto"/>
              <w:right w:val="single" w:sz="4" w:space="0" w:color="auto"/>
            </w:tcBorders>
          </w:tcPr>
          <w:p w14:paraId="3CC11E91" w14:textId="61795B3A" w:rsidR="00BF4C22" w:rsidRPr="009731BA" w:rsidRDefault="00BF4C22" w:rsidP="009731BA">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3</w:t>
            </w:r>
          </w:p>
        </w:tc>
        <w:tc>
          <w:tcPr>
            <w:tcW w:w="1741" w:type="pct"/>
            <w:tcBorders>
              <w:top w:val="nil"/>
              <w:left w:val="single" w:sz="4" w:space="0" w:color="auto"/>
              <w:bottom w:val="single" w:sz="4" w:space="0" w:color="auto"/>
              <w:right w:val="single" w:sz="4" w:space="0" w:color="auto"/>
            </w:tcBorders>
            <w:shd w:val="clear" w:color="auto" w:fill="auto"/>
            <w:noWrap/>
            <w:vAlign w:val="bottom"/>
            <w:hideMark/>
          </w:tcPr>
          <w:p w14:paraId="0C9891E8" w14:textId="48DC0BE5" w:rsidR="00BF4C22" w:rsidRPr="009731BA" w:rsidRDefault="00BF4C22" w:rsidP="00BF4C22">
            <w:pPr>
              <w:widowControl/>
              <w:adjustRightInd/>
              <w:snapToGrid/>
              <w:spacing w:line="240" w:lineRule="auto"/>
              <w:ind w:firstLineChars="0" w:firstLine="0"/>
              <w:jc w:val="left"/>
              <w:rPr>
                <w:rFonts w:ascii="宋体" w:hAnsi="宋体" w:cs="宋体" w:hint="eastAsia"/>
                <w:kern w:val="0"/>
                <w:sz w:val="18"/>
                <w:szCs w:val="18"/>
              </w:rPr>
            </w:pPr>
            <w:proofErr w:type="gramStart"/>
            <w:r w:rsidRPr="009731BA">
              <w:rPr>
                <w:rFonts w:ascii="宋体" w:hAnsi="宋体" w:cs="宋体" w:hint="eastAsia"/>
                <w:kern w:val="0"/>
                <w:sz w:val="18"/>
                <w:szCs w:val="18"/>
              </w:rPr>
              <w:t>钼</w:t>
            </w:r>
            <w:proofErr w:type="gramEnd"/>
            <w:r w:rsidRPr="009731BA">
              <w:rPr>
                <w:rFonts w:ascii="宋体" w:hAnsi="宋体" w:cs="宋体" w:hint="eastAsia"/>
                <w:kern w:val="0"/>
                <w:sz w:val="18"/>
                <w:szCs w:val="18"/>
              </w:rPr>
              <w:t>精矿</w:t>
            </w:r>
          </w:p>
        </w:tc>
        <w:tc>
          <w:tcPr>
            <w:tcW w:w="278" w:type="pct"/>
            <w:tcBorders>
              <w:top w:val="nil"/>
              <w:left w:val="nil"/>
              <w:bottom w:val="single" w:sz="4" w:space="0" w:color="auto"/>
              <w:right w:val="single" w:sz="4" w:space="0" w:color="auto"/>
            </w:tcBorders>
            <w:shd w:val="clear" w:color="auto" w:fill="auto"/>
            <w:noWrap/>
            <w:vAlign w:val="bottom"/>
            <w:hideMark/>
          </w:tcPr>
          <w:p w14:paraId="5422298E" w14:textId="77777777" w:rsidR="00BF4C22" w:rsidRPr="009731BA" w:rsidRDefault="00BF4C22" w:rsidP="00BF4C22">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t</w:t>
            </w:r>
          </w:p>
        </w:tc>
        <w:tc>
          <w:tcPr>
            <w:tcW w:w="279" w:type="pct"/>
            <w:tcBorders>
              <w:top w:val="nil"/>
              <w:left w:val="nil"/>
              <w:bottom w:val="single" w:sz="4" w:space="0" w:color="auto"/>
              <w:right w:val="single" w:sz="4" w:space="0" w:color="auto"/>
            </w:tcBorders>
            <w:shd w:val="clear" w:color="auto" w:fill="auto"/>
            <w:noWrap/>
            <w:vAlign w:val="bottom"/>
            <w:hideMark/>
          </w:tcPr>
          <w:p w14:paraId="3DA106DE" w14:textId="77777777" w:rsidR="00BF4C22" w:rsidRPr="00731596" w:rsidRDefault="00BF4C22" w:rsidP="00BF4C22">
            <w:pPr>
              <w:widowControl/>
              <w:adjustRightInd/>
              <w:snapToGrid/>
              <w:spacing w:line="240" w:lineRule="auto"/>
              <w:ind w:firstLineChars="0" w:firstLine="0"/>
              <w:jc w:val="center"/>
              <w:rPr>
                <w:rFonts w:ascii="宋体" w:hAnsi="宋体" w:cs="宋体" w:hint="eastAsia"/>
                <w:i/>
                <w:iCs/>
                <w:kern w:val="0"/>
                <w:sz w:val="18"/>
                <w:szCs w:val="18"/>
              </w:rPr>
            </w:pPr>
            <w:r w:rsidRPr="00731596">
              <w:rPr>
                <w:rFonts w:ascii="宋体" w:hAnsi="宋体" w:cs="宋体" w:hint="eastAsia"/>
                <w:i/>
                <w:iCs/>
                <w:kern w:val="0"/>
                <w:sz w:val="18"/>
                <w:szCs w:val="18"/>
              </w:rPr>
              <w:t>B</w:t>
            </w:r>
          </w:p>
        </w:tc>
        <w:tc>
          <w:tcPr>
            <w:tcW w:w="373" w:type="pct"/>
            <w:tcBorders>
              <w:top w:val="nil"/>
              <w:left w:val="nil"/>
              <w:bottom w:val="single" w:sz="4" w:space="0" w:color="auto"/>
              <w:right w:val="single" w:sz="4" w:space="0" w:color="auto"/>
            </w:tcBorders>
            <w:shd w:val="clear" w:color="auto" w:fill="auto"/>
            <w:noWrap/>
            <w:vAlign w:val="bottom"/>
            <w:hideMark/>
          </w:tcPr>
          <w:p w14:paraId="6591387B" w14:textId="77777777" w:rsidR="00BF4C22" w:rsidRPr="00731596" w:rsidRDefault="00BF4C22" w:rsidP="00BF4C22">
            <w:pPr>
              <w:widowControl/>
              <w:adjustRightInd/>
              <w:snapToGrid/>
              <w:spacing w:line="240" w:lineRule="auto"/>
              <w:ind w:firstLineChars="0" w:firstLine="0"/>
              <w:jc w:val="center"/>
              <w:rPr>
                <w:rFonts w:ascii="宋体" w:hAnsi="宋体" w:cs="宋体" w:hint="eastAsia"/>
                <w:i/>
                <w:iCs/>
                <w:kern w:val="0"/>
                <w:sz w:val="18"/>
                <w:szCs w:val="18"/>
              </w:rPr>
            </w:pPr>
            <w:r w:rsidRPr="00731596">
              <w:rPr>
                <w:rFonts w:ascii="宋体" w:hAnsi="宋体" w:cs="宋体" w:hint="eastAsia"/>
                <w:i/>
                <w:iCs/>
                <w:kern w:val="0"/>
                <w:sz w:val="18"/>
                <w:szCs w:val="18"/>
              </w:rPr>
              <w:t>P</w:t>
            </w:r>
            <w:r w:rsidRPr="00731596">
              <w:rPr>
                <w:rFonts w:ascii="宋体" w:hAnsi="宋体" w:cs="宋体" w:hint="eastAsia"/>
                <w:i/>
                <w:iCs/>
                <w:kern w:val="0"/>
                <w:sz w:val="18"/>
                <w:szCs w:val="18"/>
                <w:vertAlign w:val="subscript"/>
              </w:rPr>
              <w:t>2</w:t>
            </w:r>
          </w:p>
        </w:tc>
        <w:tc>
          <w:tcPr>
            <w:tcW w:w="440" w:type="pct"/>
            <w:vMerge/>
            <w:tcBorders>
              <w:top w:val="nil"/>
              <w:left w:val="single" w:sz="4" w:space="0" w:color="auto"/>
              <w:bottom w:val="single" w:sz="4" w:space="0" w:color="000000"/>
              <w:right w:val="single" w:sz="4" w:space="0" w:color="auto"/>
            </w:tcBorders>
            <w:vAlign w:val="center"/>
            <w:hideMark/>
          </w:tcPr>
          <w:p w14:paraId="0F30AB9E" w14:textId="77777777" w:rsidR="00BF4C22" w:rsidRPr="00731596" w:rsidRDefault="00BF4C22" w:rsidP="00BF4C22">
            <w:pPr>
              <w:widowControl/>
              <w:adjustRightInd/>
              <w:snapToGrid/>
              <w:spacing w:line="240" w:lineRule="auto"/>
              <w:ind w:firstLineChars="0" w:firstLine="0"/>
              <w:jc w:val="left"/>
              <w:rPr>
                <w:rFonts w:ascii="宋体" w:hAnsi="宋体" w:cs="宋体" w:hint="eastAsia"/>
                <w:i/>
                <w:iCs/>
                <w:kern w:val="0"/>
                <w:sz w:val="18"/>
                <w:szCs w:val="18"/>
              </w:rPr>
            </w:pPr>
          </w:p>
        </w:tc>
        <w:tc>
          <w:tcPr>
            <w:tcW w:w="1697" w:type="pct"/>
            <w:tcBorders>
              <w:top w:val="nil"/>
              <w:left w:val="nil"/>
              <w:bottom w:val="single" w:sz="4" w:space="0" w:color="auto"/>
              <w:right w:val="single" w:sz="4" w:space="0" w:color="auto"/>
            </w:tcBorders>
            <w:shd w:val="clear" w:color="auto" w:fill="auto"/>
            <w:noWrap/>
            <w:vAlign w:val="bottom"/>
            <w:hideMark/>
          </w:tcPr>
          <w:p w14:paraId="59347336" w14:textId="77777777" w:rsidR="00BF4C22" w:rsidRPr="00731596" w:rsidRDefault="00BF4C22" w:rsidP="00BF4C22">
            <w:pPr>
              <w:widowControl/>
              <w:adjustRightInd/>
              <w:snapToGrid/>
              <w:spacing w:line="240" w:lineRule="auto"/>
              <w:ind w:firstLineChars="0" w:firstLine="0"/>
              <w:jc w:val="left"/>
              <w:rPr>
                <w:rFonts w:ascii="宋体" w:hAnsi="宋体" w:cs="宋体" w:hint="eastAsia"/>
                <w:i/>
                <w:iCs/>
                <w:kern w:val="0"/>
                <w:sz w:val="18"/>
                <w:szCs w:val="18"/>
              </w:rPr>
            </w:pPr>
            <w:r w:rsidRPr="00731596">
              <w:rPr>
                <w:rFonts w:ascii="宋体" w:hAnsi="宋体" w:cs="宋体" w:hint="eastAsia"/>
                <w:i/>
                <w:iCs/>
                <w:kern w:val="0"/>
                <w:sz w:val="18"/>
                <w:szCs w:val="18"/>
              </w:rPr>
              <w:t>E</w:t>
            </w:r>
            <w:proofErr w:type="gramStart"/>
            <w:r w:rsidRPr="00731596">
              <w:rPr>
                <w:rFonts w:ascii="宋体" w:hAnsi="宋体" w:cs="宋体" w:hint="eastAsia"/>
                <w:i/>
                <w:iCs/>
                <w:kern w:val="0"/>
                <w:sz w:val="18"/>
                <w:szCs w:val="18"/>
                <w:vertAlign w:val="subscript"/>
              </w:rPr>
              <w:t>钼</w:t>
            </w:r>
            <w:proofErr w:type="gramEnd"/>
            <w:r w:rsidRPr="00731596">
              <w:rPr>
                <w:rFonts w:ascii="宋体" w:hAnsi="宋体" w:cs="宋体" w:hint="eastAsia"/>
                <w:i/>
                <w:iCs/>
                <w:kern w:val="0"/>
                <w:sz w:val="18"/>
                <w:szCs w:val="18"/>
                <w:vertAlign w:val="subscript"/>
              </w:rPr>
              <w:t>精矿</w:t>
            </w:r>
            <w:r w:rsidRPr="00731596">
              <w:rPr>
                <w:rFonts w:ascii="宋体" w:hAnsi="宋体" w:cs="宋体" w:hint="eastAsia"/>
                <w:i/>
                <w:iCs/>
                <w:kern w:val="0"/>
                <w:sz w:val="18"/>
                <w:szCs w:val="18"/>
              </w:rPr>
              <w:t>=E</w:t>
            </w:r>
            <w:r w:rsidRPr="00731596">
              <w:rPr>
                <w:rFonts w:ascii="宋体" w:hAnsi="宋体" w:cs="宋体" w:hint="eastAsia"/>
                <w:i/>
                <w:iCs/>
                <w:kern w:val="0"/>
                <w:sz w:val="18"/>
                <w:szCs w:val="18"/>
                <w:vertAlign w:val="subscript"/>
              </w:rPr>
              <w:t>1</w:t>
            </w:r>
            <w:r w:rsidRPr="00731596">
              <w:rPr>
                <w:rFonts w:ascii="宋体" w:hAnsi="宋体" w:cs="宋体" w:hint="eastAsia"/>
                <w:i/>
                <w:iCs/>
                <w:kern w:val="0"/>
                <w:sz w:val="18"/>
                <w:szCs w:val="18"/>
              </w:rPr>
              <w:t>×(B×P</w:t>
            </w:r>
            <w:r w:rsidRPr="00731596">
              <w:rPr>
                <w:rFonts w:ascii="宋体" w:hAnsi="宋体" w:cs="宋体" w:hint="eastAsia"/>
                <w:i/>
                <w:iCs/>
                <w:kern w:val="0"/>
                <w:sz w:val="18"/>
                <w:szCs w:val="18"/>
                <w:vertAlign w:val="subscript"/>
              </w:rPr>
              <w:t>2</w:t>
            </w:r>
            <w:r w:rsidRPr="00731596">
              <w:rPr>
                <w:rFonts w:ascii="宋体" w:hAnsi="宋体" w:cs="宋体" w:hint="eastAsia"/>
                <w:i/>
                <w:iCs/>
                <w:kern w:val="0"/>
                <w:sz w:val="18"/>
                <w:szCs w:val="18"/>
              </w:rPr>
              <w:t>)/(A×P</w:t>
            </w:r>
            <w:r w:rsidRPr="00731596">
              <w:rPr>
                <w:rFonts w:ascii="宋体" w:hAnsi="宋体" w:cs="宋体" w:hint="eastAsia"/>
                <w:i/>
                <w:iCs/>
                <w:kern w:val="0"/>
                <w:sz w:val="18"/>
                <w:szCs w:val="18"/>
                <w:vertAlign w:val="subscript"/>
              </w:rPr>
              <w:t>1</w:t>
            </w:r>
            <w:r w:rsidRPr="00731596">
              <w:rPr>
                <w:rFonts w:ascii="宋体" w:hAnsi="宋体" w:cs="宋体" w:hint="eastAsia"/>
                <w:i/>
                <w:iCs/>
                <w:kern w:val="0"/>
                <w:sz w:val="18"/>
                <w:szCs w:val="18"/>
              </w:rPr>
              <w:t>+B×P</w:t>
            </w:r>
            <w:r w:rsidRPr="00731596">
              <w:rPr>
                <w:rFonts w:ascii="宋体" w:hAnsi="宋体" w:cs="宋体" w:hint="eastAsia"/>
                <w:i/>
                <w:iCs/>
                <w:kern w:val="0"/>
                <w:sz w:val="18"/>
                <w:szCs w:val="18"/>
                <w:vertAlign w:val="subscript"/>
              </w:rPr>
              <w:t>2</w:t>
            </w:r>
            <w:r w:rsidRPr="00731596">
              <w:rPr>
                <w:rFonts w:ascii="宋体" w:hAnsi="宋体" w:cs="宋体" w:hint="eastAsia"/>
                <w:i/>
                <w:iCs/>
                <w:kern w:val="0"/>
                <w:sz w:val="18"/>
                <w:szCs w:val="18"/>
              </w:rPr>
              <w:t>)+E</w:t>
            </w:r>
            <w:r w:rsidRPr="00731596">
              <w:rPr>
                <w:rFonts w:ascii="宋体" w:hAnsi="宋体" w:cs="宋体" w:hint="eastAsia"/>
                <w:i/>
                <w:iCs/>
                <w:kern w:val="0"/>
                <w:sz w:val="18"/>
                <w:szCs w:val="18"/>
                <w:vertAlign w:val="subscript"/>
              </w:rPr>
              <w:t>3</w:t>
            </w:r>
          </w:p>
        </w:tc>
      </w:tr>
    </w:tbl>
    <w:p w14:paraId="5F821FE8" w14:textId="77777777" w:rsidR="00741A65" w:rsidRDefault="00741A65" w:rsidP="00480603">
      <w:pPr>
        <w:pStyle w:val="aff3"/>
        <w:tabs>
          <w:tab w:val="center" w:pos="4201"/>
          <w:tab w:val="right" w:leader="dot" w:pos="9298"/>
        </w:tabs>
        <w:ind w:firstLine="420"/>
        <w:rPr>
          <w:rFonts w:hAnsi="宋体"/>
        </w:rPr>
      </w:pPr>
    </w:p>
    <w:p w14:paraId="14340CEF" w14:textId="3A90C92A" w:rsidR="00BF4C22" w:rsidRPr="00A9799F" w:rsidRDefault="00C80929" w:rsidP="00480603">
      <w:pPr>
        <w:pStyle w:val="aff3"/>
        <w:tabs>
          <w:tab w:val="center" w:pos="4201"/>
          <w:tab w:val="right" w:leader="dot" w:pos="9298"/>
        </w:tabs>
        <w:ind w:firstLine="420"/>
        <w:rPr>
          <w:rFonts w:hAnsi="宋体" w:hint="eastAsia"/>
        </w:rPr>
      </w:pPr>
      <w:r>
        <w:rPr>
          <w:rFonts w:hAnsi="宋体" w:hint="eastAsia"/>
        </w:rPr>
        <w:t>选矿产出的尾矿如果被销售作为建筑原材料时，可参照表D.1的示例进行分配计算。</w:t>
      </w:r>
    </w:p>
    <w:p w14:paraId="24564E62" w14:textId="77777777" w:rsidR="00480603" w:rsidRPr="009731BA" w:rsidRDefault="00480603" w:rsidP="009731BA">
      <w:pPr>
        <w:pStyle w:val="Default"/>
        <w:spacing w:beforeLines="50" w:before="156" w:afterLines="50" w:after="156"/>
        <w:jc w:val="both"/>
        <w:rPr>
          <w:rFonts w:ascii="黑体" w:eastAsia="黑体" w:hAnsi="黑体" w:hint="eastAsia"/>
          <w:b/>
          <w:sz w:val="21"/>
          <w:szCs w:val="21"/>
        </w:rPr>
      </w:pPr>
      <w:r w:rsidRPr="009731BA">
        <w:rPr>
          <w:rFonts w:ascii="黑体" w:eastAsia="黑体" w:hAnsi="黑体" w:hint="eastAsia"/>
          <w:color w:val="auto"/>
          <w:sz w:val="21"/>
          <w:szCs w:val="21"/>
        </w:rPr>
        <w:t xml:space="preserve">D.3  冶炼 </w:t>
      </w:r>
    </w:p>
    <w:p w14:paraId="1E09C7EA" w14:textId="0E3B073E" w:rsidR="00480603" w:rsidRPr="009731BA" w:rsidRDefault="006A4667" w:rsidP="009731BA">
      <w:pPr>
        <w:ind w:firstLineChars="0" w:firstLine="0"/>
        <w:rPr>
          <w:rFonts w:ascii="黑体" w:eastAsia="黑体" w:hAnsi="黑体" w:cs="EUAlbertina" w:hint="eastAsia"/>
          <w:szCs w:val="21"/>
        </w:rPr>
      </w:pPr>
      <w:r w:rsidRPr="009731BA">
        <w:rPr>
          <w:rFonts w:ascii="黑体" w:eastAsia="黑体" w:hAnsi="黑体" w:cs="EUAlbertina" w:hint="eastAsia"/>
          <w:kern w:val="0"/>
          <w:szCs w:val="21"/>
        </w:rPr>
        <w:t xml:space="preserve">D.3.1 </w:t>
      </w:r>
      <w:r w:rsidR="00480603" w:rsidRPr="009731BA">
        <w:rPr>
          <w:rFonts w:ascii="黑体" w:eastAsia="黑体" w:hAnsi="黑体" w:cs="EUAlbertina" w:hint="eastAsia"/>
          <w:kern w:val="0"/>
          <w:szCs w:val="21"/>
        </w:rPr>
        <w:t>烟气制硫酸</w:t>
      </w:r>
    </w:p>
    <w:p w14:paraId="78472C54" w14:textId="683372DE" w:rsidR="00480603" w:rsidRPr="00A9799F" w:rsidRDefault="000D4A90" w:rsidP="00480603">
      <w:pPr>
        <w:pStyle w:val="aff3"/>
        <w:tabs>
          <w:tab w:val="center" w:pos="4201"/>
          <w:tab w:val="right" w:leader="dot" w:pos="9298"/>
        </w:tabs>
        <w:ind w:firstLine="420"/>
        <w:rPr>
          <w:rFonts w:hAnsi="宋体" w:hint="eastAsia"/>
        </w:rPr>
      </w:pPr>
      <w:r w:rsidRPr="00A9799F">
        <w:rPr>
          <w:rFonts w:hAnsi="宋体" w:hint="eastAsia"/>
        </w:rPr>
        <w:t>硫酸：</w:t>
      </w:r>
      <w:r w:rsidR="00480603" w:rsidRPr="00A9799F">
        <w:rPr>
          <w:rFonts w:hAnsi="宋体" w:hint="eastAsia"/>
        </w:rPr>
        <w:t>建议优先采用细分过程的分配方法，即将制酸单元（从收尘后的烟气开始，到产出硫酸产品为止，包括</w:t>
      </w:r>
      <w:proofErr w:type="gramStart"/>
      <w:r w:rsidR="00480603" w:rsidRPr="00A9799F">
        <w:rPr>
          <w:rFonts w:hAnsi="宋体" w:hint="eastAsia"/>
        </w:rPr>
        <w:t>污</w:t>
      </w:r>
      <w:proofErr w:type="gramEnd"/>
      <w:r w:rsidR="00480603" w:rsidRPr="00A9799F">
        <w:rPr>
          <w:rFonts w:hAnsi="宋体" w:hint="eastAsia"/>
        </w:rPr>
        <w:t>酸处理和酸性废水处理）的输入和输出全部分配给硫酸产品。如果报告主体没有建立分车间的统计而无法获得制酸单元的输入输出，方可采用系统扩展方法。</w:t>
      </w:r>
    </w:p>
    <w:p w14:paraId="5C7EFD79" w14:textId="77777777" w:rsidR="00FE1B1E" w:rsidRPr="00A9799F" w:rsidRDefault="00FE1B1E" w:rsidP="00480603">
      <w:pPr>
        <w:pStyle w:val="aff3"/>
        <w:tabs>
          <w:tab w:val="center" w:pos="4201"/>
          <w:tab w:val="right" w:leader="dot" w:pos="9298"/>
        </w:tabs>
        <w:ind w:firstLine="420"/>
        <w:rPr>
          <w:rFonts w:hAnsi="宋体" w:hint="eastAsia"/>
        </w:rPr>
      </w:pPr>
    </w:p>
    <w:p w14:paraId="5D7C87ED" w14:textId="18CAA8A2" w:rsidR="00480603" w:rsidRPr="009731BA" w:rsidRDefault="006A4667" w:rsidP="009731BA">
      <w:pPr>
        <w:ind w:firstLineChars="0" w:firstLine="0"/>
        <w:rPr>
          <w:rFonts w:ascii="黑体" w:eastAsia="黑体" w:hAnsi="黑体" w:cs="EUAlbertina" w:hint="eastAsia"/>
          <w:szCs w:val="21"/>
        </w:rPr>
      </w:pPr>
      <w:r w:rsidRPr="009731BA">
        <w:rPr>
          <w:rFonts w:ascii="黑体" w:eastAsia="黑体" w:hAnsi="黑体" w:cs="EUAlbertina" w:hint="eastAsia"/>
          <w:kern w:val="0"/>
          <w:szCs w:val="21"/>
        </w:rPr>
        <w:t xml:space="preserve">D.3.2 </w:t>
      </w:r>
      <w:r w:rsidR="00480603" w:rsidRPr="009731BA">
        <w:rPr>
          <w:rFonts w:ascii="黑体" w:eastAsia="黑体" w:hAnsi="黑体" w:cs="EUAlbertina" w:hint="eastAsia"/>
          <w:kern w:val="0"/>
          <w:szCs w:val="21"/>
        </w:rPr>
        <w:t>渣选矿</w:t>
      </w:r>
      <w:r w:rsidR="0002356E">
        <w:rPr>
          <w:rFonts w:ascii="黑体" w:eastAsia="黑体" w:hAnsi="黑体" w:cs="EUAlbertina" w:hint="eastAsia"/>
          <w:kern w:val="0"/>
          <w:szCs w:val="21"/>
        </w:rPr>
        <w:t>共生</w:t>
      </w:r>
      <w:r w:rsidR="00480603" w:rsidRPr="009731BA">
        <w:rPr>
          <w:rFonts w:ascii="黑体" w:eastAsia="黑体" w:hAnsi="黑体" w:cs="EUAlbertina" w:hint="eastAsia"/>
          <w:kern w:val="0"/>
          <w:szCs w:val="21"/>
        </w:rPr>
        <w:t>产品</w:t>
      </w:r>
    </w:p>
    <w:p w14:paraId="26D8F81A" w14:textId="65E0731C" w:rsidR="000D4A90" w:rsidRPr="00A9799F" w:rsidRDefault="000D4A90" w:rsidP="00480603">
      <w:pPr>
        <w:pStyle w:val="aff3"/>
        <w:tabs>
          <w:tab w:val="center" w:pos="4201"/>
          <w:tab w:val="right" w:leader="dot" w:pos="9298"/>
        </w:tabs>
        <w:ind w:firstLine="420"/>
        <w:rPr>
          <w:rFonts w:hAnsi="宋体" w:hint="eastAsia"/>
        </w:rPr>
      </w:pPr>
      <w:r w:rsidRPr="00A9799F">
        <w:rPr>
          <w:rFonts w:hAnsi="宋体" w:hint="eastAsia"/>
        </w:rPr>
        <w:t>铁精矿：推荐采用</w:t>
      </w:r>
      <w:r w:rsidR="00480603" w:rsidRPr="00A9799F">
        <w:rPr>
          <w:rFonts w:hAnsi="宋体" w:hint="eastAsia"/>
        </w:rPr>
        <w:t>细分单元过程，</w:t>
      </w:r>
      <w:proofErr w:type="gramStart"/>
      <w:r w:rsidR="00480603" w:rsidRPr="00A9799F">
        <w:rPr>
          <w:rFonts w:hAnsi="宋体" w:hint="eastAsia"/>
        </w:rPr>
        <w:t>将选铁工序</w:t>
      </w:r>
      <w:proofErr w:type="gramEnd"/>
      <w:r w:rsidR="00480603" w:rsidRPr="00A9799F">
        <w:rPr>
          <w:rFonts w:hAnsi="宋体" w:hint="eastAsia"/>
        </w:rPr>
        <w:t>作为副产铁精矿的</w:t>
      </w:r>
      <w:r w:rsidRPr="00A9799F">
        <w:rPr>
          <w:rFonts w:hAnsi="宋体" w:hint="eastAsia"/>
        </w:rPr>
        <w:t>碳足迹</w:t>
      </w:r>
      <w:r w:rsidR="00480603" w:rsidRPr="00A9799F">
        <w:rPr>
          <w:rFonts w:hAnsi="宋体" w:hint="eastAsia"/>
        </w:rPr>
        <w:t>而</w:t>
      </w:r>
      <w:r w:rsidRPr="00A9799F">
        <w:rPr>
          <w:rFonts w:hAnsi="宋体" w:hint="eastAsia"/>
        </w:rPr>
        <w:t>从铜的产品系统中扣除</w:t>
      </w:r>
      <w:r w:rsidR="00393751" w:rsidRPr="00A9799F">
        <w:rPr>
          <w:rFonts w:hAnsi="宋体" w:hint="eastAsia"/>
        </w:rPr>
        <w:t>。</w:t>
      </w:r>
    </w:p>
    <w:p w14:paraId="0D778138" w14:textId="6EACF507" w:rsidR="00480603" w:rsidRPr="00A9799F" w:rsidRDefault="00480603" w:rsidP="00480603">
      <w:pPr>
        <w:pStyle w:val="aff3"/>
        <w:tabs>
          <w:tab w:val="center" w:pos="4201"/>
          <w:tab w:val="right" w:leader="dot" w:pos="9298"/>
        </w:tabs>
        <w:ind w:firstLine="420"/>
        <w:rPr>
          <w:rFonts w:hAnsi="宋体" w:hint="eastAsia"/>
        </w:rPr>
      </w:pPr>
      <w:proofErr w:type="gramStart"/>
      <w:r w:rsidRPr="00A9799F">
        <w:rPr>
          <w:rFonts w:hAnsi="宋体" w:hint="eastAsia"/>
        </w:rPr>
        <w:t>渣选尾矿</w:t>
      </w:r>
      <w:proofErr w:type="gramEnd"/>
      <w:r w:rsidR="000D4A90" w:rsidRPr="00A9799F">
        <w:rPr>
          <w:rFonts w:hAnsi="宋体" w:hint="eastAsia"/>
        </w:rPr>
        <w:t>：</w:t>
      </w:r>
      <w:proofErr w:type="gramStart"/>
      <w:r w:rsidR="000D4A90" w:rsidRPr="00A9799F">
        <w:rPr>
          <w:rFonts w:hAnsi="宋体" w:hint="eastAsia"/>
        </w:rPr>
        <w:t>渣选尾矿</w:t>
      </w:r>
      <w:proofErr w:type="gramEnd"/>
      <w:r w:rsidRPr="00A9799F">
        <w:rPr>
          <w:rFonts w:hAnsi="宋体" w:hint="eastAsia"/>
        </w:rPr>
        <w:t>作为废弃物直接堆存时，</w:t>
      </w:r>
      <w:proofErr w:type="gramStart"/>
      <w:r w:rsidRPr="00A9799F">
        <w:rPr>
          <w:rFonts w:hAnsi="宋体" w:hint="eastAsia"/>
        </w:rPr>
        <w:t>渣选尾矿</w:t>
      </w:r>
      <w:proofErr w:type="gramEnd"/>
      <w:r w:rsidRPr="00A9799F">
        <w:rPr>
          <w:rFonts w:hAnsi="宋体" w:hint="eastAsia"/>
        </w:rPr>
        <w:t>没有经济价值，不参与</w:t>
      </w:r>
      <w:proofErr w:type="gramStart"/>
      <w:r w:rsidRPr="00A9799F">
        <w:rPr>
          <w:rFonts w:hAnsi="宋体" w:hint="eastAsia"/>
        </w:rPr>
        <w:t>碳数据</w:t>
      </w:r>
      <w:proofErr w:type="gramEnd"/>
      <w:r w:rsidRPr="00A9799F">
        <w:rPr>
          <w:rFonts w:hAnsi="宋体" w:hint="eastAsia"/>
        </w:rPr>
        <w:t>分配；</w:t>
      </w:r>
      <w:proofErr w:type="gramStart"/>
      <w:r w:rsidRPr="00A9799F">
        <w:rPr>
          <w:rFonts w:hAnsi="宋体" w:hint="eastAsia"/>
        </w:rPr>
        <w:t>渣选尾矿</w:t>
      </w:r>
      <w:proofErr w:type="gramEnd"/>
      <w:r w:rsidRPr="00A9799F">
        <w:rPr>
          <w:rFonts w:hAnsi="宋体" w:hint="eastAsia"/>
        </w:rPr>
        <w:t>被下游接收去作建材原料而产生经济价值时，排放数据应</w:t>
      </w:r>
      <w:proofErr w:type="gramStart"/>
      <w:r w:rsidRPr="00A9799F">
        <w:rPr>
          <w:rFonts w:hAnsi="宋体" w:hint="eastAsia"/>
        </w:rPr>
        <w:t>在渣选精矿</w:t>
      </w:r>
      <w:proofErr w:type="gramEnd"/>
      <w:r w:rsidRPr="00A9799F">
        <w:rPr>
          <w:rFonts w:hAnsi="宋体" w:hint="eastAsia"/>
        </w:rPr>
        <w:t>和</w:t>
      </w:r>
      <w:proofErr w:type="gramStart"/>
      <w:r w:rsidRPr="00A9799F">
        <w:rPr>
          <w:rFonts w:hAnsi="宋体" w:hint="eastAsia"/>
        </w:rPr>
        <w:t>渣选</w:t>
      </w:r>
      <w:proofErr w:type="gramEnd"/>
      <w:r w:rsidRPr="00A9799F">
        <w:rPr>
          <w:rFonts w:hAnsi="宋体" w:hint="eastAsia"/>
        </w:rPr>
        <w:t>尾矿之间进行分配，</w:t>
      </w:r>
      <w:r w:rsidR="000D4A90" w:rsidRPr="00A9799F">
        <w:rPr>
          <w:rFonts w:hAnsi="宋体" w:hint="eastAsia"/>
        </w:rPr>
        <w:t>推荐采用系统扩展的方法，即</w:t>
      </w:r>
      <w:proofErr w:type="gramStart"/>
      <w:r w:rsidR="000D4A90" w:rsidRPr="00A9799F">
        <w:rPr>
          <w:rFonts w:hAnsi="宋体" w:hint="eastAsia"/>
        </w:rPr>
        <w:t>采用渣选尾矿</w:t>
      </w:r>
      <w:proofErr w:type="gramEnd"/>
      <w:r w:rsidR="000D4A90" w:rsidRPr="00A9799F">
        <w:rPr>
          <w:rFonts w:hAnsi="宋体" w:hint="eastAsia"/>
        </w:rPr>
        <w:t>所替代的建材原料的碳足迹值，作为所研究产品系统的碳信用而从中扣除，</w:t>
      </w:r>
      <w:r w:rsidRPr="00A9799F">
        <w:rPr>
          <w:rFonts w:hAnsi="宋体" w:hint="eastAsia"/>
        </w:rPr>
        <w:t>同时企业应提供证明资料，并在报告中说明。</w:t>
      </w:r>
    </w:p>
    <w:p w14:paraId="63B02D62" w14:textId="60A41BE6" w:rsidR="006A4667" w:rsidRPr="00A9799F" w:rsidRDefault="006A4667" w:rsidP="00480603">
      <w:pPr>
        <w:pStyle w:val="aff3"/>
        <w:tabs>
          <w:tab w:val="center" w:pos="4201"/>
          <w:tab w:val="right" w:leader="dot" w:pos="9298"/>
        </w:tabs>
        <w:ind w:firstLine="420"/>
        <w:rPr>
          <w:rFonts w:hAnsi="宋体" w:hint="eastAsia"/>
        </w:rPr>
      </w:pPr>
      <w:r w:rsidRPr="00A9799F">
        <w:rPr>
          <w:rFonts w:hAnsi="宋体" w:hint="eastAsia"/>
        </w:rPr>
        <w:t>渣选矿产品分配计算示例如表D.3所示。</w:t>
      </w:r>
    </w:p>
    <w:p w14:paraId="165FE4FD" w14:textId="3CF7E6E1" w:rsidR="001A1559" w:rsidRPr="00A9799F" w:rsidRDefault="001A1559" w:rsidP="00731596">
      <w:pPr>
        <w:pStyle w:val="aff3"/>
        <w:tabs>
          <w:tab w:val="center" w:pos="4201"/>
          <w:tab w:val="right" w:leader="dot" w:pos="9298"/>
        </w:tabs>
        <w:spacing w:beforeLines="50" w:before="156" w:afterLines="50" w:after="156"/>
        <w:ind w:firstLineChars="0" w:firstLine="0"/>
        <w:jc w:val="center"/>
        <w:rPr>
          <w:rFonts w:ascii="黑体" w:eastAsia="黑体" w:hAnsi="黑体" w:hint="eastAsia"/>
        </w:rPr>
      </w:pPr>
      <w:r w:rsidRPr="00A9799F">
        <w:rPr>
          <w:rFonts w:ascii="黑体" w:eastAsia="黑体" w:hAnsi="黑体" w:hint="eastAsia"/>
        </w:rPr>
        <w:t>表D.</w:t>
      </w:r>
      <w:r w:rsidR="006A4667" w:rsidRPr="00A9799F">
        <w:rPr>
          <w:rFonts w:ascii="黑体" w:eastAsia="黑体" w:hAnsi="黑体" w:hint="eastAsia"/>
        </w:rPr>
        <w:t>3</w:t>
      </w:r>
      <w:r w:rsidRPr="00A9799F">
        <w:rPr>
          <w:rFonts w:ascii="黑体" w:eastAsia="黑体" w:hAnsi="黑体" w:hint="eastAsia"/>
        </w:rPr>
        <w:t xml:space="preserve">    渣选矿</w:t>
      </w:r>
      <w:r w:rsidR="00016670">
        <w:rPr>
          <w:rFonts w:ascii="黑体" w:eastAsia="黑体" w:hAnsi="黑体" w:hint="eastAsia"/>
        </w:rPr>
        <w:t>单元排放</w:t>
      </w:r>
      <w:r w:rsidRPr="00A9799F">
        <w:rPr>
          <w:rFonts w:ascii="黑体" w:eastAsia="黑体" w:hAnsi="黑体" w:hint="eastAsia"/>
        </w:rPr>
        <w:t>分配计算示例</w:t>
      </w:r>
    </w:p>
    <w:tbl>
      <w:tblPr>
        <w:tblW w:w="5000" w:type="pct"/>
        <w:tblLook w:val="04A0" w:firstRow="1" w:lastRow="0" w:firstColumn="1" w:lastColumn="0" w:noHBand="0" w:noVBand="1"/>
      </w:tblPr>
      <w:tblGrid>
        <w:gridCol w:w="940"/>
        <w:gridCol w:w="3097"/>
        <w:gridCol w:w="941"/>
        <w:gridCol w:w="941"/>
        <w:gridCol w:w="2383"/>
      </w:tblGrid>
      <w:tr w:rsidR="00A9799F" w:rsidRPr="00A9799F" w14:paraId="70516E8A" w14:textId="77777777" w:rsidTr="001E08DA">
        <w:trPr>
          <w:trHeight w:val="285"/>
        </w:trPr>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F5D9A" w14:textId="77777777" w:rsidR="001A1559" w:rsidRPr="009731BA" w:rsidRDefault="001A1559" w:rsidP="001A1559">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序号</w:t>
            </w:r>
          </w:p>
        </w:tc>
        <w:tc>
          <w:tcPr>
            <w:tcW w:w="1865" w:type="pct"/>
            <w:tcBorders>
              <w:top w:val="single" w:sz="4" w:space="0" w:color="auto"/>
              <w:left w:val="nil"/>
              <w:bottom w:val="single" w:sz="4" w:space="0" w:color="auto"/>
              <w:right w:val="single" w:sz="4" w:space="0" w:color="auto"/>
            </w:tcBorders>
            <w:shd w:val="clear" w:color="auto" w:fill="auto"/>
            <w:noWrap/>
            <w:vAlign w:val="bottom"/>
            <w:hideMark/>
          </w:tcPr>
          <w:p w14:paraId="3B269C56" w14:textId="77777777" w:rsidR="001A1559" w:rsidRPr="009731BA" w:rsidRDefault="001A1559" w:rsidP="001A1559">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输  出</w:t>
            </w:r>
          </w:p>
        </w:tc>
        <w:tc>
          <w:tcPr>
            <w:tcW w:w="567" w:type="pct"/>
            <w:tcBorders>
              <w:top w:val="single" w:sz="4" w:space="0" w:color="auto"/>
              <w:left w:val="nil"/>
              <w:bottom w:val="single" w:sz="4" w:space="0" w:color="auto"/>
              <w:right w:val="single" w:sz="4" w:space="0" w:color="auto"/>
            </w:tcBorders>
            <w:shd w:val="clear" w:color="auto" w:fill="auto"/>
            <w:noWrap/>
            <w:vAlign w:val="bottom"/>
            <w:hideMark/>
          </w:tcPr>
          <w:p w14:paraId="53485C58" w14:textId="77777777" w:rsidR="001A1559" w:rsidRPr="009731BA" w:rsidRDefault="001A1559" w:rsidP="001A1559">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单位</w:t>
            </w:r>
          </w:p>
        </w:tc>
        <w:tc>
          <w:tcPr>
            <w:tcW w:w="567" w:type="pct"/>
            <w:tcBorders>
              <w:top w:val="single" w:sz="4" w:space="0" w:color="auto"/>
              <w:left w:val="nil"/>
              <w:bottom w:val="single" w:sz="4" w:space="0" w:color="auto"/>
              <w:right w:val="single" w:sz="4" w:space="0" w:color="auto"/>
            </w:tcBorders>
            <w:shd w:val="clear" w:color="auto" w:fill="auto"/>
            <w:noWrap/>
            <w:vAlign w:val="bottom"/>
            <w:hideMark/>
          </w:tcPr>
          <w:p w14:paraId="1A0B724A" w14:textId="77777777" w:rsidR="001A1559" w:rsidRPr="009731BA" w:rsidRDefault="001A1559" w:rsidP="001A1559">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质量</w:t>
            </w:r>
          </w:p>
        </w:tc>
        <w:tc>
          <w:tcPr>
            <w:tcW w:w="1436" w:type="pct"/>
            <w:tcBorders>
              <w:top w:val="single" w:sz="4" w:space="0" w:color="auto"/>
              <w:left w:val="nil"/>
              <w:bottom w:val="single" w:sz="4" w:space="0" w:color="auto"/>
              <w:right w:val="single" w:sz="4" w:space="0" w:color="auto"/>
            </w:tcBorders>
            <w:shd w:val="clear" w:color="auto" w:fill="auto"/>
            <w:noWrap/>
            <w:vAlign w:val="bottom"/>
            <w:hideMark/>
          </w:tcPr>
          <w:p w14:paraId="442C3DF3" w14:textId="77777777" w:rsidR="001A1559" w:rsidRPr="009731BA" w:rsidRDefault="001A1559" w:rsidP="001A1559">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GHG排放的分配</w:t>
            </w:r>
          </w:p>
        </w:tc>
      </w:tr>
      <w:tr w:rsidR="00A9799F" w:rsidRPr="00A9799F" w14:paraId="117C7AAF" w14:textId="77777777" w:rsidTr="001E08DA">
        <w:trPr>
          <w:trHeight w:val="285"/>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7F0A871C" w14:textId="77777777" w:rsidR="001A1559" w:rsidRPr="009731BA" w:rsidRDefault="001A1559" w:rsidP="001A1559">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1</w:t>
            </w:r>
          </w:p>
        </w:tc>
        <w:tc>
          <w:tcPr>
            <w:tcW w:w="1865" w:type="pct"/>
            <w:tcBorders>
              <w:top w:val="nil"/>
              <w:left w:val="nil"/>
              <w:bottom w:val="single" w:sz="4" w:space="0" w:color="auto"/>
              <w:right w:val="single" w:sz="4" w:space="0" w:color="auto"/>
            </w:tcBorders>
            <w:shd w:val="clear" w:color="auto" w:fill="auto"/>
            <w:noWrap/>
            <w:vAlign w:val="bottom"/>
            <w:hideMark/>
          </w:tcPr>
          <w:p w14:paraId="51EE3B6D" w14:textId="77777777" w:rsidR="001A1559" w:rsidRPr="009731BA" w:rsidRDefault="001A1559" w:rsidP="001A1559">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渣选矿单元温室气体排放总量</w:t>
            </w:r>
          </w:p>
        </w:tc>
        <w:tc>
          <w:tcPr>
            <w:tcW w:w="567" w:type="pct"/>
            <w:tcBorders>
              <w:top w:val="nil"/>
              <w:left w:val="nil"/>
              <w:bottom w:val="single" w:sz="4" w:space="0" w:color="auto"/>
              <w:right w:val="single" w:sz="4" w:space="0" w:color="auto"/>
            </w:tcBorders>
            <w:shd w:val="clear" w:color="auto" w:fill="auto"/>
            <w:noWrap/>
            <w:vAlign w:val="bottom"/>
            <w:hideMark/>
          </w:tcPr>
          <w:p w14:paraId="3B6AA0FC" w14:textId="77777777" w:rsidR="001A1559" w:rsidRPr="009731BA" w:rsidRDefault="001A1559" w:rsidP="001A1559">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tCO</w:t>
            </w:r>
            <w:r w:rsidRPr="009731BA">
              <w:rPr>
                <w:rFonts w:ascii="宋体" w:hAnsi="宋体" w:cs="宋体" w:hint="eastAsia"/>
                <w:kern w:val="0"/>
                <w:sz w:val="18"/>
                <w:szCs w:val="18"/>
                <w:vertAlign w:val="subscript"/>
              </w:rPr>
              <w:t>2</w:t>
            </w:r>
            <w:r w:rsidRPr="009731BA">
              <w:rPr>
                <w:rFonts w:ascii="宋体" w:hAnsi="宋体" w:cs="宋体" w:hint="eastAsia"/>
                <w:kern w:val="0"/>
                <w:sz w:val="18"/>
                <w:szCs w:val="18"/>
              </w:rPr>
              <w:t>e</w:t>
            </w:r>
          </w:p>
        </w:tc>
        <w:tc>
          <w:tcPr>
            <w:tcW w:w="567" w:type="pct"/>
            <w:tcBorders>
              <w:top w:val="nil"/>
              <w:left w:val="nil"/>
              <w:bottom w:val="single" w:sz="4" w:space="0" w:color="auto"/>
              <w:right w:val="single" w:sz="4" w:space="0" w:color="auto"/>
            </w:tcBorders>
            <w:shd w:val="clear" w:color="auto" w:fill="auto"/>
            <w:noWrap/>
            <w:vAlign w:val="bottom"/>
            <w:hideMark/>
          </w:tcPr>
          <w:p w14:paraId="04AEBBF7" w14:textId="2A1DCEC7" w:rsidR="001A1559" w:rsidRPr="00731596" w:rsidRDefault="001A1559" w:rsidP="001A1559">
            <w:pPr>
              <w:widowControl/>
              <w:adjustRightInd/>
              <w:snapToGrid/>
              <w:spacing w:line="240" w:lineRule="auto"/>
              <w:ind w:firstLineChars="0" w:firstLine="0"/>
              <w:jc w:val="center"/>
              <w:rPr>
                <w:rFonts w:ascii="宋体" w:hAnsi="宋体" w:cs="宋体" w:hint="eastAsia"/>
                <w:i/>
                <w:iCs/>
                <w:kern w:val="0"/>
                <w:sz w:val="18"/>
                <w:szCs w:val="18"/>
              </w:rPr>
            </w:pPr>
            <w:r w:rsidRPr="00731596">
              <w:rPr>
                <w:rFonts w:ascii="宋体" w:hAnsi="宋体" w:cs="宋体" w:hint="eastAsia"/>
                <w:i/>
                <w:iCs/>
                <w:kern w:val="0"/>
                <w:sz w:val="18"/>
                <w:szCs w:val="18"/>
              </w:rPr>
              <w:t>E</w:t>
            </w:r>
          </w:p>
        </w:tc>
        <w:tc>
          <w:tcPr>
            <w:tcW w:w="1436" w:type="pct"/>
            <w:tcBorders>
              <w:top w:val="nil"/>
              <w:left w:val="nil"/>
              <w:bottom w:val="single" w:sz="4" w:space="0" w:color="auto"/>
              <w:right w:val="single" w:sz="4" w:space="0" w:color="auto"/>
            </w:tcBorders>
            <w:shd w:val="clear" w:color="auto" w:fill="auto"/>
            <w:noWrap/>
            <w:vAlign w:val="bottom"/>
            <w:hideMark/>
          </w:tcPr>
          <w:p w14:paraId="3E6DB318" w14:textId="77777777" w:rsidR="001A1559" w:rsidRPr="00731596" w:rsidRDefault="001A1559" w:rsidP="001A1559">
            <w:pPr>
              <w:widowControl/>
              <w:adjustRightInd/>
              <w:snapToGrid/>
              <w:spacing w:line="240" w:lineRule="auto"/>
              <w:ind w:firstLineChars="0" w:firstLine="0"/>
              <w:jc w:val="center"/>
              <w:rPr>
                <w:rFonts w:ascii="宋体" w:hAnsi="宋体" w:cs="宋体" w:hint="eastAsia"/>
                <w:i/>
                <w:iCs/>
                <w:kern w:val="0"/>
                <w:sz w:val="18"/>
                <w:szCs w:val="18"/>
              </w:rPr>
            </w:pPr>
            <w:r w:rsidRPr="00731596">
              <w:rPr>
                <w:rFonts w:ascii="宋体" w:hAnsi="宋体" w:cs="宋体" w:hint="eastAsia"/>
                <w:i/>
                <w:iCs/>
                <w:kern w:val="0"/>
                <w:sz w:val="18"/>
                <w:szCs w:val="18"/>
              </w:rPr>
              <w:t>E=E</w:t>
            </w:r>
            <w:r w:rsidRPr="00731596">
              <w:rPr>
                <w:rFonts w:ascii="宋体" w:hAnsi="宋体" w:cs="宋体" w:hint="eastAsia"/>
                <w:i/>
                <w:iCs/>
                <w:kern w:val="0"/>
                <w:sz w:val="18"/>
                <w:szCs w:val="18"/>
                <w:vertAlign w:val="subscript"/>
              </w:rPr>
              <w:t>1</w:t>
            </w:r>
            <w:r w:rsidRPr="00731596">
              <w:rPr>
                <w:rFonts w:ascii="宋体" w:hAnsi="宋体" w:cs="宋体" w:hint="eastAsia"/>
                <w:i/>
                <w:iCs/>
                <w:kern w:val="0"/>
                <w:sz w:val="18"/>
                <w:szCs w:val="18"/>
              </w:rPr>
              <w:t>+E</w:t>
            </w:r>
            <w:r w:rsidRPr="00731596">
              <w:rPr>
                <w:rFonts w:ascii="宋体" w:hAnsi="宋体" w:cs="宋体" w:hint="eastAsia"/>
                <w:i/>
                <w:iCs/>
                <w:kern w:val="0"/>
                <w:sz w:val="18"/>
                <w:szCs w:val="18"/>
                <w:vertAlign w:val="subscript"/>
              </w:rPr>
              <w:t>2</w:t>
            </w:r>
            <w:r w:rsidRPr="00731596">
              <w:rPr>
                <w:rFonts w:ascii="宋体" w:hAnsi="宋体" w:cs="宋体" w:hint="eastAsia"/>
                <w:i/>
                <w:iCs/>
                <w:kern w:val="0"/>
                <w:sz w:val="18"/>
                <w:szCs w:val="18"/>
              </w:rPr>
              <w:t>+E</w:t>
            </w:r>
            <w:r w:rsidRPr="00731596">
              <w:rPr>
                <w:rFonts w:ascii="宋体" w:hAnsi="宋体" w:cs="宋体" w:hint="eastAsia"/>
                <w:i/>
                <w:iCs/>
                <w:kern w:val="0"/>
                <w:sz w:val="18"/>
                <w:szCs w:val="18"/>
                <w:vertAlign w:val="subscript"/>
              </w:rPr>
              <w:t>3</w:t>
            </w:r>
          </w:p>
        </w:tc>
      </w:tr>
      <w:tr w:rsidR="001E08DA" w:rsidRPr="00A9799F" w14:paraId="55417087" w14:textId="77777777" w:rsidTr="001E08DA">
        <w:trPr>
          <w:trHeight w:val="285"/>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6F7B52AE" w14:textId="77777777" w:rsidR="001E08DA" w:rsidRPr="009731BA" w:rsidRDefault="001E08DA" w:rsidP="001E08DA">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1865" w:type="pct"/>
            <w:tcBorders>
              <w:top w:val="nil"/>
              <w:left w:val="nil"/>
              <w:bottom w:val="single" w:sz="4" w:space="0" w:color="auto"/>
              <w:right w:val="single" w:sz="4" w:space="0" w:color="auto"/>
            </w:tcBorders>
            <w:shd w:val="clear" w:color="auto" w:fill="auto"/>
            <w:noWrap/>
            <w:vAlign w:val="bottom"/>
            <w:hideMark/>
          </w:tcPr>
          <w:p w14:paraId="691FC582" w14:textId="3A1D1E72" w:rsidR="001E08DA" w:rsidRPr="009731BA" w:rsidRDefault="001E08DA" w:rsidP="001E08DA">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其中：</w:t>
            </w:r>
            <w:r>
              <w:rPr>
                <w:rFonts w:ascii="宋体" w:hAnsi="宋体" w:cs="宋体" w:hint="eastAsia"/>
                <w:kern w:val="0"/>
                <w:sz w:val="18"/>
                <w:szCs w:val="18"/>
              </w:rPr>
              <w:t>共用工序（</w:t>
            </w:r>
            <w:proofErr w:type="gramStart"/>
            <w:r>
              <w:rPr>
                <w:rFonts w:ascii="宋体" w:hAnsi="宋体" w:cs="宋体" w:hint="eastAsia"/>
                <w:kern w:val="0"/>
                <w:sz w:val="18"/>
                <w:szCs w:val="18"/>
              </w:rPr>
              <w:t>碎磨和</w:t>
            </w:r>
            <w:proofErr w:type="gramEnd"/>
            <w:r>
              <w:rPr>
                <w:rFonts w:ascii="宋体" w:hAnsi="宋体" w:cs="宋体" w:hint="eastAsia"/>
                <w:kern w:val="0"/>
                <w:sz w:val="18"/>
                <w:szCs w:val="18"/>
              </w:rPr>
              <w:t>尾矿处置）</w:t>
            </w:r>
          </w:p>
        </w:tc>
        <w:tc>
          <w:tcPr>
            <w:tcW w:w="567" w:type="pct"/>
            <w:tcBorders>
              <w:top w:val="nil"/>
              <w:left w:val="nil"/>
              <w:bottom w:val="single" w:sz="4" w:space="0" w:color="auto"/>
              <w:right w:val="single" w:sz="4" w:space="0" w:color="auto"/>
            </w:tcBorders>
            <w:shd w:val="clear" w:color="auto" w:fill="auto"/>
            <w:noWrap/>
            <w:vAlign w:val="bottom"/>
            <w:hideMark/>
          </w:tcPr>
          <w:p w14:paraId="02E90670" w14:textId="77777777" w:rsidR="001E08DA" w:rsidRPr="009731BA" w:rsidRDefault="001E08DA" w:rsidP="001E08DA">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tCO</w:t>
            </w:r>
            <w:r w:rsidRPr="009731BA">
              <w:rPr>
                <w:rFonts w:ascii="宋体" w:hAnsi="宋体" w:cs="宋体" w:hint="eastAsia"/>
                <w:kern w:val="0"/>
                <w:sz w:val="18"/>
                <w:szCs w:val="18"/>
                <w:vertAlign w:val="subscript"/>
              </w:rPr>
              <w:t>2</w:t>
            </w:r>
            <w:r w:rsidRPr="009731BA">
              <w:rPr>
                <w:rFonts w:ascii="宋体" w:hAnsi="宋体" w:cs="宋体" w:hint="eastAsia"/>
                <w:kern w:val="0"/>
                <w:sz w:val="18"/>
                <w:szCs w:val="18"/>
              </w:rPr>
              <w:t>e</w:t>
            </w:r>
          </w:p>
        </w:tc>
        <w:tc>
          <w:tcPr>
            <w:tcW w:w="567" w:type="pct"/>
            <w:tcBorders>
              <w:top w:val="nil"/>
              <w:left w:val="nil"/>
              <w:bottom w:val="single" w:sz="4" w:space="0" w:color="auto"/>
              <w:right w:val="single" w:sz="4" w:space="0" w:color="auto"/>
            </w:tcBorders>
            <w:shd w:val="clear" w:color="auto" w:fill="auto"/>
            <w:noWrap/>
            <w:vAlign w:val="bottom"/>
            <w:hideMark/>
          </w:tcPr>
          <w:p w14:paraId="40A8B3FB" w14:textId="0E729F42" w:rsidR="001E08DA" w:rsidRPr="00731596" w:rsidRDefault="001E08DA" w:rsidP="001E08DA">
            <w:pPr>
              <w:widowControl/>
              <w:adjustRightInd/>
              <w:snapToGrid/>
              <w:spacing w:line="240" w:lineRule="auto"/>
              <w:ind w:firstLineChars="0" w:firstLine="0"/>
              <w:jc w:val="center"/>
              <w:rPr>
                <w:rFonts w:ascii="宋体" w:hAnsi="宋体" w:cs="宋体" w:hint="eastAsia"/>
                <w:i/>
                <w:iCs/>
                <w:kern w:val="0"/>
                <w:sz w:val="18"/>
                <w:szCs w:val="18"/>
              </w:rPr>
            </w:pPr>
            <w:r w:rsidRPr="00731596">
              <w:rPr>
                <w:rFonts w:ascii="宋体" w:hAnsi="宋体" w:cs="宋体" w:hint="eastAsia"/>
                <w:i/>
                <w:iCs/>
                <w:kern w:val="0"/>
                <w:sz w:val="18"/>
                <w:szCs w:val="18"/>
              </w:rPr>
              <w:t>E</w:t>
            </w:r>
            <w:r w:rsidRPr="00731596">
              <w:rPr>
                <w:rFonts w:ascii="宋体" w:hAnsi="宋体" w:cs="宋体" w:hint="eastAsia"/>
                <w:i/>
                <w:iCs/>
                <w:kern w:val="0"/>
                <w:sz w:val="18"/>
                <w:szCs w:val="18"/>
                <w:vertAlign w:val="subscript"/>
              </w:rPr>
              <w:t>1</w:t>
            </w:r>
          </w:p>
        </w:tc>
        <w:tc>
          <w:tcPr>
            <w:tcW w:w="1436" w:type="pct"/>
            <w:tcBorders>
              <w:top w:val="nil"/>
              <w:left w:val="nil"/>
              <w:bottom w:val="single" w:sz="4" w:space="0" w:color="auto"/>
              <w:right w:val="single" w:sz="4" w:space="0" w:color="auto"/>
            </w:tcBorders>
            <w:shd w:val="clear" w:color="auto" w:fill="auto"/>
            <w:noWrap/>
            <w:vAlign w:val="bottom"/>
            <w:hideMark/>
          </w:tcPr>
          <w:p w14:paraId="230D6DFE" w14:textId="7C40F10B" w:rsidR="001E08DA" w:rsidRPr="009731BA" w:rsidRDefault="001E08DA" w:rsidP="001E08DA">
            <w:pPr>
              <w:widowControl/>
              <w:adjustRightInd/>
              <w:snapToGrid/>
              <w:spacing w:line="240" w:lineRule="auto"/>
              <w:ind w:firstLineChars="0" w:firstLine="0"/>
              <w:jc w:val="center"/>
              <w:rPr>
                <w:rFonts w:ascii="宋体" w:hAnsi="宋体" w:cs="宋体" w:hint="eastAsia"/>
                <w:kern w:val="0"/>
                <w:sz w:val="18"/>
                <w:szCs w:val="18"/>
              </w:rPr>
            </w:pPr>
            <w:r>
              <w:rPr>
                <w:rFonts w:ascii="宋体" w:hAnsi="宋体" w:cs="宋体" w:hint="eastAsia"/>
                <w:kern w:val="0"/>
                <w:sz w:val="18"/>
                <w:szCs w:val="18"/>
              </w:rPr>
              <w:t>—</w:t>
            </w:r>
          </w:p>
        </w:tc>
      </w:tr>
      <w:tr w:rsidR="001E08DA" w:rsidRPr="00A9799F" w14:paraId="37B73FC6" w14:textId="77777777" w:rsidTr="001E08DA">
        <w:trPr>
          <w:trHeight w:val="285"/>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4A86E148" w14:textId="77777777" w:rsidR="001E08DA" w:rsidRPr="009731BA" w:rsidRDefault="001E08DA" w:rsidP="001E08DA">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1865" w:type="pct"/>
            <w:tcBorders>
              <w:top w:val="nil"/>
              <w:left w:val="nil"/>
              <w:bottom w:val="single" w:sz="4" w:space="0" w:color="auto"/>
              <w:right w:val="single" w:sz="4" w:space="0" w:color="auto"/>
            </w:tcBorders>
            <w:shd w:val="clear" w:color="auto" w:fill="auto"/>
            <w:noWrap/>
            <w:vAlign w:val="bottom"/>
            <w:hideMark/>
          </w:tcPr>
          <w:p w14:paraId="337D52C3" w14:textId="79EA7AD3" w:rsidR="001E08DA" w:rsidRPr="009731BA" w:rsidRDefault="001E08DA" w:rsidP="001E08DA">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选铜排放</w:t>
            </w:r>
          </w:p>
        </w:tc>
        <w:tc>
          <w:tcPr>
            <w:tcW w:w="567" w:type="pct"/>
            <w:tcBorders>
              <w:top w:val="nil"/>
              <w:left w:val="nil"/>
              <w:bottom w:val="single" w:sz="4" w:space="0" w:color="auto"/>
              <w:right w:val="single" w:sz="4" w:space="0" w:color="auto"/>
            </w:tcBorders>
            <w:shd w:val="clear" w:color="auto" w:fill="auto"/>
            <w:noWrap/>
            <w:vAlign w:val="bottom"/>
            <w:hideMark/>
          </w:tcPr>
          <w:p w14:paraId="69DCC0E1" w14:textId="77777777" w:rsidR="001E08DA" w:rsidRPr="009731BA" w:rsidRDefault="001E08DA" w:rsidP="001E08DA">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tCO</w:t>
            </w:r>
            <w:r w:rsidRPr="009731BA">
              <w:rPr>
                <w:rFonts w:ascii="宋体" w:hAnsi="宋体" w:cs="宋体" w:hint="eastAsia"/>
                <w:kern w:val="0"/>
                <w:sz w:val="18"/>
                <w:szCs w:val="18"/>
                <w:vertAlign w:val="subscript"/>
              </w:rPr>
              <w:t>2</w:t>
            </w:r>
            <w:r w:rsidRPr="009731BA">
              <w:rPr>
                <w:rFonts w:ascii="宋体" w:hAnsi="宋体" w:cs="宋体" w:hint="eastAsia"/>
                <w:kern w:val="0"/>
                <w:sz w:val="18"/>
                <w:szCs w:val="18"/>
              </w:rPr>
              <w:t>e</w:t>
            </w:r>
          </w:p>
        </w:tc>
        <w:tc>
          <w:tcPr>
            <w:tcW w:w="567" w:type="pct"/>
            <w:tcBorders>
              <w:top w:val="nil"/>
              <w:left w:val="nil"/>
              <w:bottom w:val="single" w:sz="4" w:space="0" w:color="auto"/>
              <w:right w:val="single" w:sz="4" w:space="0" w:color="auto"/>
            </w:tcBorders>
            <w:shd w:val="clear" w:color="auto" w:fill="auto"/>
            <w:noWrap/>
            <w:vAlign w:val="bottom"/>
            <w:hideMark/>
          </w:tcPr>
          <w:p w14:paraId="54E060DD" w14:textId="6632D965" w:rsidR="001E08DA" w:rsidRPr="00731596" w:rsidRDefault="001E08DA" w:rsidP="001E08DA">
            <w:pPr>
              <w:widowControl/>
              <w:adjustRightInd/>
              <w:snapToGrid/>
              <w:spacing w:line="240" w:lineRule="auto"/>
              <w:ind w:firstLineChars="0" w:firstLine="0"/>
              <w:jc w:val="center"/>
              <w:rPr>
                <w:rFonts w:ascii="宋体" w:hAnsi="宋体" w:cs="宋体" w:hint="eastAsia"/>
                <w:i/>
                <w:iCs/>
                <w:kern w:val="0"/>
                <w:sz w:val="18"/>
                <w:szCs w:val="18"/>
              </w:rPr>
            </w:pPr>
            <w:r w:rsidRPr="00731596">
              <w:rPr>
                <w:rFonts w:ascii="宋体" w:hAnsi="宋体" w:cs="宋体" w:hint="eastAsia"/>
                <w:i/>
                <w:iCs/>
                <w:kern w:val="0"/>
                <w:sz w:val="18"/>
                <w:szCs w:val="18"/>
              </w:rPr>
              <w:t>E</w:t>
            </w:r>
            <w:r w:rsidRPr="00731596">
              <w:rPr>
                <w:rFonts w:ascii="宋体" w:hAnsi="宋体" w:cs="宋体" w:hint="eastAsia"/>
                <w:i/>
                <w:iCs/>
                <w:kern w:val="0"/>
                <w:sz w:val="18"/>
                <w:szCs w:val="18"/>
                <w:vertAlign w:val="subscript"/>
              </w:rPr>
              <w:t>2</w:t>
            </w:r>
          </w:p>
        </w:tc>
        <w:tc>
          <w:tcPr>
            <w:tcW w:w="1436" w:type="pct"/>
            <w:tcBorders>
              <w:top w:val="nil"/>
              <w:left w:val="nil"/>
              <w:bottom w:val="single" w:sz="4" w:space="0" w:color="auto"/>
              <w:right w:val="single" w:sz="4" w:space="0" w:color="auto"/>
            </w:tcBorders>
            <w:shd w:val="clear" w:color="auto" w:fill="auto"/>
            <w:noWrap/>
            <w:vAlign w:val="bottom"/>
            <w:hideMark/>
          </w:tcPr>
          <w:p w14:paraId="3EF0D20E" w14:textId="626C3B97" w:rsidR="001E08DA" w:rsidRPr="009731BA" w:rsidRDefault="001E08DA" w:rsidP="001E08DA">
            <w:pPr>
              <w:widowControl/>
              <w:adjustRightInd/>
              <w:snapToGrid/>
              <w:spacing w:line="240" w:lineRule="auto"/>
              <w:ind w:firstLineChars="0" w:firstLine="0"/>
              <w:jc w:val="center"/>
              <w:rPr>
                <w:rFonts w:ascii="宋体" w:hAnsi="宋体" w:cs="宋体" w:hint="eastAsia"/>
                <w:kern w:val="0"/>
                <w:sz w:val="18"/>
                <w:szCs w:val="18"/>
              </w:rPr>
            </w:pPr>
            <w:r>
              <w:rPr>
                <w:rFonts w:ascii="宋体" w:hAnsi="宋体" w:cs="宋体" w:hint="eastAsia"/>
                <w:kern w:val="0"/>
                <w:sz w:val="18"/>
                <w:szCs w:val="18"/>
              </w:rPr>
              <w:t>—</w:t>
            </w:r>
          </w:p>
        </w:tc>
      </w:tr>
      <w:tr w:rsidR="001E08DA" w:rsidRPr="00A9799F" w14:paraId="466E1142" w14:textId="77777777" w:rsidTr="001E08DA">
        <w:trPr>
          <w:trHeight w:val="285"/>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0C165CDC" w14:textId="77777777" w:rsidR="001E08DA" w:rsidRPr="009731BA" w:rsidRDefault="001E08DA" w:rsidP="001E08DA">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1865" w:type="pct"/>
            <w:tcBorders>
              <w:top w:val="nil"/>
              <w:left w:val="nil"/>
              <w:bottom w:val="single" w:sz="4" w:space="0" w:color="auto"/>
              <w:right w:val="single" w:sz="4" w:space="0" w:color="auto"/>
            </w:tcBorders>
            <w:shd w:val="clear" w:color="auto" w:fill="auto"/>
            <w:noWrap/>
            <w:vAlign w:val="bottom"/>
            <w:hideMark/>
          </w:tcPr>
          <w:p w14:paraId="50F513CD" w14:textId="4D119965" w:rsidR="001E08DA" w:rsidRPr="009731BA" w:rsidRDefault="001E08DA" w:rsidP="001E08DA">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 xml:space="preserve">      </w:t>
            </w:r>
            <w:proofErr w:type="gramStart"/>
            <w:r w:rsidRPr="009731BA">
              <w:rPr>
                <w:rFonts w:ascii="宋体" w:hAnsi="宋体" w:cs="宋体" w:hint="eastAsia"/>
                <w:kern w:val="0"/>
                <w:sz w:val="18"/>
                <w:szCs w:val="18"/>
              </w:rPr>
              <w:t>选铁排放</w:t>
            </w:r>
            <w:proofErr w:type="gramEnd"/>
          </w:p>
        </w:tc>
        <w:tc>
          <w:tcPr>
            <w:tcW w:w="567" w:type="pct"/>
            <w:tcBorders>
              <w:top w:val="nil"/>
              <w:left w:val="nil"/>
              <w:bottom w:val="single" w:sz="4" w:space="0" w:color="auto"/>
              <w:right w:val="single" w:sz="4" w:space="0" w:color="auto"/>
            </w:tcBorders>
            <w:shd w:val="clear" w:color="auto" w:fill="auto"/>
            <w:noWrap/>
            <w:vAlign w:val="bottom"/>
            <w:hideMark/>
          </w:tcPr>
          <w:p w14:paraId="65057BEF" w14:textId="77777777" w:rsidR="001E08DA" w:rsidRPr="009731BA" w:rsidRDefault="001E08DA" w:rsidP="001E08DA">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tCO</w:t>
            </w:r>
            <w:r w:rsidRPr="009731BA">
              <w:rPr>
                <w:rFonts w:ascii="宋体" w:hAnsi="宋体" w:cs="宋体" w:hint="eastAsia"/>
                <w:kern w:val="0"/>
                <w:sz w:val="18"/>
                <w:szCs w:val="18"/>
                <w:vertAlign w:val="subscript"/>
              </w:rPr>
              <w:t>2</w:t>
            </w:r>
            <w:r w:rsidRPr="009731BA">
              <w:rPr>
                <w:rFonts w:ascii="宋体" w:hAnsi="宋体" w:cs="宋体" w:hint="eastAsia"/>
                <w:kern w:val="0"/>
                <w:sz w:val="18"/>
                <w:szCs w:val="18"/>
              </w:rPr>
              <w:t>e</w:t>
            </w:r>
          </w:p>
        </w:tc>
        <w:tc>
          <w:tcPr>
            <w:tcW w:w="567" w:type="pct"/>
            <w:tcBorders>
              <w:top w:val="nil"/>
              <w:left w:val="nil"/>
              <w:bottom w:val="single" w:sz="4" w:space="0" w:color="auto"/>
              <w:right w:val="single" w:sz="4" w:space="0" w:color="auto"/>
            </w:tcBorders>
            <w:shd w:val="clear" w:color="auto" w:fill="auto"/>
            <w:noWrap/>
            <w:vAlign w:val="bottom"/>
            <w:hideMark/>
          </w:tcPr>
          <w:p w14:paraId="1E705F36" w14:textId="4EB7B355" w:rsidR="001E08DA" w:rsidRPr="00731596" w:rsidRDefault="001E08DA" w:rsidP="001E08DA">
            <w:pPr>
              <w:widowControl/>
              <w:adjustRightInd/>
              <w:snapToGrid/>
              <w:spacing w:line="240" w:lineRule="auto"/>
              <w:ind w:firstLineChars="0" w:firstLine="0"/>
              <w:jc w:val="center"/>
              <w:rPr>
                <w:rFonts w:ascii="宋体" w:hAnsi="宋体" w:cs="宋体" w:hint="eastAsia"/>
                <w:i/>
                <w:iCs/>
                <w:kern w:val="0"/>
                <w:sz w:val="18"/>
                <w:szCs w:val="18"/>
              </w:rPr>
            </w:pPr>
            <w:r w:rsidRPr="00731596">
              <w:rPr>
                <w:rFonts w:ascii="宋体" w:hAnsi="宋体" w:cs="宋体" w:hint="eastAsia"/>
                <w:i/>
                <w:iCs/>
                <w:kern w:val="0"/>
                <w:sz w:val="18"/>
                <w:szCs w:val="18"/>
              </w:rPr>
              <w:t>E</w:t>
            </w:r>
            <w:r w:rsidRPr="00731596">
              <w:rPr>
                <w:rFonts w:ascii="宋体" w:hAnsi="宋体" w:cs="宋体" w:hint="eastAsia"/>
                <w:i/>
                <w:iCs/>
                <w:kern w:val="0"/>
                <w:sz w:val="18"/>
                <w:szCs w:val="18"/>
                <w:vertAlign w:val="subscript"/>
              </w:rPr>
              <w:t>3</w:t>
            </w:r>
          </w:p>
        </w:tc>
        <w:tc>
          <w:tcPr>
            <w:tcW w:w="1436" w:type="pct"/>
            <w:tcBorders>
              <w:top w:val="nil"/>
              <w:left w:val="nil"/>
              <w:bottom w:val="single" w:sz="4" w:space="0" w:color="auto"/>
              <w:right w:val="single" w:sz="4" w:space="0" w:color="auto"/>
            </w:tcBorders>
            <w:shd w:val="clear" w:color="auto" w:fill="auto"/>
            <w:noWrap/>
            <w:vAlign w:val="bottom"/>
            <w:hideMark/>
          </w:tcPr>
          <w:p w14:paraId="580156DC" w14:textId="6D36EECA" w:rsidR="001E08DA" w:rsidRPr="009731BA" w:rsidRDefault="001E08DA" w:rsidP="001E08DA">
            <w:pPr>
              <w:widowControl/>
              <w:adjustRightInd/>
              <w:snapToGrid/>
              <w:spacing w:line="240" w:lineRule="auto"/>
              <w:ind w:firstLineChars="0" w:firstLine="0"/>
              <w:jc w:val="center"/>
              <w:rPr>
                <w:rFonts w:ascii="宋体" w:hAnsi="宋体" w:cs="宋体" w:hint="eastAsia"/>
                <w:kern w:val="0"/>
                <w:sz w:val="18"/>
                <w:szCs w:val="18"/>
              </w:rPr>
            </w:pPr>
            <w:r>
              <w:rPr>
                <w:rFonts w:ascii="宋体" w:hAnsi="宋体" w:cs="宋体" w:hint="eastAsia"/>
                <w:kern w:val="0"/>
                <w:sz w:val="18"/>
                <w:szCs w:val="18"/>
              </w:rPr>
              <w:t>—</w:t>
            </w:r>
          </w:p>
        </w:tc>
      </w:tr>
      <w:tr w:rsidR="00A9799F" w:rsidRPr="00A9799F" w14:paraId="2B4F0561" w14:textId="77777777" w:rsidTr="001E08DA">
        <w:trPr>
          <w:trHeight w:val="345"/>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0798FAEE" w14:textId="77777777" w:rsidR="001A1559" w:rsidRPr="009731BA" w:rsidRDefault="001A1559" w:rsidP="001A1559">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2</w:t>
            </w:r>
          </w:p>
        </w:tc>
        <w:tc>
          <w:tcPr>
            <w:tcW w:w="1865" w:type="pct"/>
            <w:tcBorders>
              <w:top w:val="nil"/>
              <w:left w:val="nil"/>
              <w:bottom w:val="single" w:sz="4" w:space="0" w:color="auto"/>
              <w:right w:val="single" w:sz="4" w:space="0" w:color="auto"/>
            </w:tcBorders>
            <w:shd w:val="clear" w:color="auto" w:fill="auto"/>
            <w:noWrap/>
            <w:vAlign w:val="bottom"/>
            <w:hideMark/>
          </w:tcPr>
          <w:p w14:paraId="12DF29CC" w14:textId="77777777" w:rsidR="001A1559" w:rsidRPr="009731BA" w:rsidRDefault="001A1559" w:rsidP="001A1559">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渣精矿</w:t>
            </w:r>
          </w:p>
        </w:tc>
        <w:tc>
          <w:tcPr>
            <w:tcW w:w="567" w:type="pct"/>
            <w:tcBorders>
              <w:top w:val="nil"/>
              <w:left w:val="nil"/>
              <w:bottom w:val="single" w:sz="4" w:space="0" w:color="auto"/>
              <w:right w:val="single" w:sz="4" w:space="0" w:color="auto"/>
            </w:tcBorders>
            <w:shd w:val="clear" w:color="auto" w:fill="auto"/>
            <w:noWrap/>
            <w:vAlign w:val="bottom"/>
            <w:hideMark/>
          </w:tcPr>
          <w:p w14:paraId="16532678" w14:textId="77777777" w:rsidR="001A1559" w:rsidRPr="009731BA" w:rsidRDefault="001A1559" w:rsidP="001A1559">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t</w:t>
            </w:r>
          </w:p>
        </w:tc>
        <w:tc>
          <w:tcPr>
            <w:tcW w:w="567" w:type="pct"/>
            <w:tcBorders>
              <w:top w:val="nil"/>
              <w:left w:val="nil"/>
              <w:bottom w:val="single" w:sz="4" w:space="0" w:color="auto"/>
              <w:right w:val="single" w:sz="4" w:space="0" w:color="auto"/>
            </w:tcBorders>
            <w:shd w:val="clear" w:color="auto" w:fill="auto"/>
            <w:noWrap/>
            <w:vAlign w:val="bottom"/>
            <w:hideMark/>
          </w:tcPr>
          <w:p w14:paraId="0EF77548" w14:textId="77777777" w:rsidR="001A1559" w:rsidRPr="00731596" w:rsidRDefault="001A1559" w:rsidP="001A1559">
            <w:pPr>
              <w:widowControl/>
              <w:adjustRightInd/>
              <w:snapToGrid/>
              <w:spacing w:line="240" w:lineRule="auto"/>
              <w:ind w:firstLineChars="0" w:firstLine="0"/>
              <w:jc w:val="center"/>
              <w:rPr>
                <w:rFonts w:ascii="宋体" w:hAnsi="宋体" w:cs="宋体" w:hint="eastAsia"/>
                <w:i/>
                <w:iCs/>
                <w:kern w:val="0"/>
                <w:sz w:val="18"/>
                <w:szCs w:val="18"/>
              </w:rPr>
            </w:pPr>
            <w:r w:rsidRPr="00731596">
              <w:rPr>
                <w:rFonts w:ascii="宋体" w:hAnsi="宋体" w:cs="宋体" w:hint="eastAsia"/>
                <w:i/>
                <w:iCs/>
                <w:kern w:val="0"/>
                <w:sz w:val="18"/>
                <w:szCs w:val="18"/>
              </w:rPr>
              <w:t>A</w:t>
            </w:r>
          </w:p>
        </w:tc>
        <w:tc>
          <w:tcPr>
            <w:tcW w:w="1436" w:type="pct"/>
            <w:tcBorders>
              <w:top w:val="nil"/>
              <w:left w:val="nil"/>
              <w:bottom w:val="single" w:sz="4" w:space="0" w:color="auto"/>
              <w:right w:val="single" w:sz="4" w:space="0" w:color="auto"/>
            </w:tcBorders>
            <w:shd w:val="clear" w:color="auto" w:fill="auto"/>
            <w:noWrap/>
            <w:vAlign w:val="bottom"/>
            <w:hideMark/>
          </w:tcPr>
          <w:p w14:paraId="465AFAA9" w14:textId="77777777" w:rsidR="001A1559" w:rsidRPr="00731596" w:rsidRDefault="001A1559" w:rsidP="001A1559">
            <w:pPr>
              <w:widowControl/>
              <w:adjustRightInd/>
              <w:snapToGrid/>
              <w:spacing w:line="240" w:lineRule="auto"/>
              <w:ind w:firstLineChars="0" w:firstLine="0"/>
              <w:jc w:val="center"/>
              <w:rPr>
                <w:rFonts w:ascii="宋体" w:hAnsi="宋体" w:cs="宋体" w:hint="eastAsia"/>
                <w:i/>
                <w:iCs/>
                <w:kern w:val="0"/>
                <w:sz w:val="18"/>
                <w:szCs w:val="18"/>
              </w:rPr>
            </w:pPr>
            <w:r w:rsidRPr="00731596">
              <w:rPr>
                <w:rFonts w:ascii="宋体" w:hAnsi="宋体" w:cs="宋体" w:hint="eastAsia"/>
                <w:i/>
                <w:iCs/>
                <w:kern w:val="0"/>
                <w:sz w:val="18"/>
                <w:szCs w:val="18"/>
              </w:rPr>
              <w:t>E</w:t>
            </w:r>
            <w:r w:rsidRPr="00731596">
              <w:rPr>
                <w:rFonts w:ascii="宋体" w:hAnsi="宋体" w:cs="宋体" w:hint="eastAsia"/>
                <w:i/>
                <w:iCs/>
                <w:kern w:val="0"/>
                <w:sz w:val="18"/>
                <w:szCs w:val="18"/>
                <w:vertAlign w:val="subscript"/>
              </w:rPr>
              <w:t>渣精矿</w:t>
            </w:r>
            <w:r w:rsidRPr="00731596">
              <w:rPr>
                <w:rFonts w:ascii="宋体" w:hAnsi="宋体" w:cs="宋体" w:hint="eastAsia"/>
                <w:i/>
                <w:iCs/>
                <w:kern w:val="0"/>
                <w:sz w:val="18"/>
                <w:szCs w:val="18"/>
              </w:rPr>
              <w:t>=E</w:t>
            </w:r>
            <w:r w:rsidRPr="00731596">
              <w:rPr>
                <w:rFonts w:ascii="宋体" w:hAnsi="宋体" w:cs="宋体" w:hint="eastAsia"/>
                <w:i/>
                <w:iCs/>
                <w:kern w:val="0"/>
                <w:sz w:val="18"/>
                <w:szCs w:val="18"/>
                <w:vertAlign w:val="subscript"/>
              </w:rPr>
              <w:t>1</w:t>
            </w:r>
            <w:r w:rsidRPr="00731596">
              <w:rPr>
                <w:rFonts w:ascii="宋体" w:hAnsi="宋体" w:cs="宋体" w:hint="eastAsia"/>
                <w:i/>
                <w:iCs/>
                <w:kern w:val="0"/>
                <w:sz w:val="18"/>
                <w:szCs w:val="18"/>
              </w:rPr>
              <w:t>+E</w:t>
            </w:r>
            <w:r w:rsidRPr="00731596">
              <w:rPr>
                <w:rFonts w:ascii="宋体" w:hAnsi="宋体" w:cs="宋体" w:hint="eastAsia"/>
                <w:i/>
                <w:iCs/>
                <w:kern w:val="0"/>
                <w:sz w:val="18"/>
                <w:szCs w:val="18"/>
                <w:vertAlign w:val="subscript"/>
              </w:rPr>
              <w:t>2</w:t>
            </w:r>
            <w:r w:rsidRPr="00731596">
              <w:rPr>
                <w:rFonts w:ascii="宋体" w:hAnsi="宋体" w:cs="宋体" w:hint="eastAsia"/>
                <w:i/>
                <w:iCs/>
                <w:kern w:val="0"/>
                <w:sz w:val="18"/>
                <w:szCs w:val="18"/>
              </w:rPr>
              <w:t>-D×EF</w:t>
            </w:r>
          </w:p>
        </w:tc>
      </w:tr>
      <w:tr w:rsidR="00A9799F" w:rsidRPr="00A9799F" w14:paraId="6CBC41C5" w14:textId="77777777" w:rsidTr="001E08DA">
        <w:trPr>
          <w:trHeight w:val="345"/>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118E27DE" w14:textId="77777777" w:rsidR="001A1559" w:rsidRPr="009731BA" w:rsidRDefault="001A1559" w:rsidP="001A1559">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3</w:t>
            </w:r>
          </w:p>
        </w:tc>
        <w:tc>
          <w:tcPr>
            <w:tcW w:w="1865" w:type="pct"/>
            <w:tcBorders>
              <w:top w:val="nil"/>
              <w:left w:val="nil"/>
              <w:bottom w:val="single" w:sz="4" w:space="0" w:color="auto"/>
              <w:right w:val="single" w:sz="4" w:space="0" w:color="auto"/>
            </w:tcBorders>
            <w:shd w:val="clear" w:color="auto" w:fill="auto"/>
            <w:noWrap/>
            <w:vAlign w:val="bottom"/>
            <w:hideMark/>
          </w:tcPr>
          <w:p w14:paraId="159C2A05" w14:textId="77777777" w:rsidR="001A1559" w:rsidRPr="009731BA" w:rsidRDefault="001A1559" w:rsidP="001A1559">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铁精矿</w:t>
            </w:r>
          </w:p>
        </w:tc>
        <w:tc>
          <w:tcPr>
            <w:tcW w:w="567" w:type="pct"/>
            <w:tcBorders>
              <w:top w:val="nil"/>
              <w:left w:val="nil"/>
              <w:bottom w:val="single" w:sz="4" w:space="0" w:color="auto"/>
              <w:right w:val="single" w:sz="4" w:space="0" w:color="auto"/>
            </w:tcBorders>
            <w:shd w:val="clear" w:color="auto" w:fill="auto"/>
            <w:noWrap/>
            <w:vAlign w:val="bottom"/>
            <w:hideMark/>
          </w:tcPr>
          <w:p w14:paraId="2304C867" w14:textId="77777777" w:rsidR="001A1559" w:rsidRPr="009731BA" w:rsidRDefault="001A1559" w:rsidP="001A1559">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t</w:t>
            </w:r>
          </w:p>
        </w:tc>
        <w:tc>
          <w:tcPr>
            <w:tcW w:w="567" w:type="pct"/>
            <w:tcBorders>
              <w:top w:val="nil"/>
              <w:left w:val="nil"/>
              <w:bottom w:val="single" w:sz="4" w:space="0" w:color="auto"/>
              <w:right w:val="single" w:sz="4" w:space="0" w:color="auto"/>
            </w:tcBorders>
            <w:shd w:val="clear" w:color="auto" w:fill="auto"/>
            <w:noWrap/>
            <w:vAlign w:val="bottom"/>
            <w:hideMark/>
          </w:tcPr>
          <w:p w14:paraId="0988CEF2" w14:textId="77777777" w:rsidR="001A1559" w:rsidRPr="00731596" w:rsidRDefault="001A1559" w:rsidP="001A1559">
            <w:pPr>
              <w:widowControl/>
              <w:adjustRightInd/>
              <w:snapToGrid/>
              <w:spacing w:line="240" w:lineRule="auto"/>
              <w:ind w:firstLineChars="0" w:firstLine="0"/>
              <w:jc w:val="center"/>
              <w:rPr>
                <w:rFonts w:ascii="宋体" w:hAnsi="宋体" w:cs="宋体" w:hint="eastAsia"/>
                <w:i/>
                <w:iCs/>
                <w:kern w:val="0"/>
                <w:sz w:val="18"/>
                <w:szCs w:val="18"/>
              </w:rPr>
            </w:pPr>
            <w:r w:rsidRPr="00731596">
              <w:rPr>
                <w:rFonts w:ascii="宋体" w:hAnsi="宋体" w:cs="宋体" w:hint="eastAsia"/>
                <w:i/>
                <w:iCs/>
                <w:kern w:val="0"/>
                <w:sz w:val="18"/>
                <w:szCs w:val="18"/>
              </w:rPr>
              <w:t>B</w:t>
            </w:r>
          </w:p>
        </w:tc>
        <w:tc>
          <w:tcPr>
            <w:tcW w:w="1436" w:type="pct"/>
            <w:tcBorders>
              <w:top w:val="nil"/>
              <w:left w:val="nil"/>
              <w:bottom w:val="single" w:sz="4" w:space="0" w:color="auto"/>
              <w:right w:val="single" w:sz="4" w:space="0" w:color="auto"/>
            </w:tcBorders>
            <w:shd w:val="clear" w:color="auto" w:fill="auto"/>
            <w:noWrap/>
            <w:vAlign w:val="bottom"/>
            <w:hideMark/>
          </w:tcPr>
          <w:p w14:paraId="6077BDE1" w14:textId="77777777" w:rsidR="001A1559" w:rsidRPr="00731596" w:rsidRDefault="001A1559" w:rsidP="001A1559">
            <w:pPr>
              <w:widowControl/>
              <w:adjustRightInd/>
              <w:snapToGrid/>
              <w:spacing w:line="240" w:lineRule="auto"/>
              <w:ind w:firstLineChars="0" w:firstLine="0"/>
              <w:jc w:val="center"/>
              <w:rPr>
                <w:rFonts w:ascii="宋体" w:hAnsi="宋体" w:cs="宋体" w:hint="eastAsia"/>
                <w:i/>
                <w:iCs/>
                <w:kern w:val="0"/>
                <w:sz w:val="18"/>
                <w:szCs w:val="18"/>
              </w:rPr>
            </w:pPr>
            <w:r w:rsidRPr="00731596">
              <w:rPr>
                <w:rFonts w:ascii="宋体" w:hAnsi="宋体" w:cs="宋体" w:hint="eastAsia"/>
                <w:i/>
                <w:iCs/>
                <w:kern w:val="0"/>
                <w:sz w:val="18"/>
                <w:szCs w:val="18"/>
              </w:rPr>
              <w:t>E</w:t>
            </w:r>
            <w:r w:rsidRPr="00731596">
              <w:rPr>
                <w:rFonts w:ascii="宋体" w:hAnsi="宋体" w:cs="宋体" w:hint="eastAsia"/>
                <w:i/>
                <w:iCs/>
                <w:kern w:val="0"/>
                <w:sz w:val="18"/>
                <w:szCs w:val="18"/>
                <w:vertAlign w:val="subscript"/>
              </w:rPr>
              <w:t>铁精矿</w:t>
            </w:r>
            <w:r w:rsidRPr="00731596">
              <w:rPr>
                <w:rFonts w:ascii="宋体" w:hAnsi="宋体" w:cs="宋体" w:hint="eastAsia"/>
                <w:i/>
                <w:iCs/>
                <w:kern w:val="0"/>
                <w:sz w:val="18"/>
                <w:szCs w:val="18"/>
              </w:rPr>
              <w:t>=E</w:t>
            </w:r>
            <w:r w:rsidRPr="00731596">
              <w:rPr>
                <w:rFonts w:ascii="宋体" w:hAnsi="宋体" w:cs="宋体" w:hint="eastAsia"/>
                <w:i/>
                <w:iCs/>
                <w:kern w:val="0"/>
                <w:sz w:val="18"/>
                <w:szCs w:val="18"/>
                <w:vertAlign w:val="subscript"/>
              </w:rPr>
              <w:t>3</w:t>
            </w:r>
          </w:p>
        </w:tc>
      </w:tr>
      <w:tr w:rsidR="00A9799F" w:rsidRPr="00A9799F" w14:paraId="4DBD9E36" w14:textId="77777777" w:rsidTr="001E08DA">
        <w:trPr>
          <w:trHeight w:val="285"/>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0D340507" w14:textId="77777777" w:rsidR="001A1559" w:rsidRPr="009731BA" w:rsidRDefault="001A1559" w:rsidP="001A1559">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4</w:t>
            </w:r>
          </w:p>
        </w:tc>
        <w:tc>
          <w:tcPr>
            <w:tcW w:w="1865" w:type="pct"/>
            <w:tcBorders>
              <w:top w:val="nil"/>
              <w:left w:val="nil"/>
              <w:bottom w:val="single" w:sz="4" w:space="0" w:color="auto"/>
              <w:right w:val="single" w:sz="4" w:space="0" w:color="auto"/>
            </w:tcBorders>
            <w:shd w:val="clear" w:color="auto" w:fill="auto"/>
            <w:noWrap/>
            <w:vAlign w:val="bottom"/>
            <w:hideMark/>
          </w:tcPr>
          <w:p w14:paraId="1FB184BC" w14:textId="77777777" w:rsidR="001A1559" w:rsidRPr="009731BA" w:rsidRDefault="001A1559" w:rsidP="001A1559">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渣尾矿</w:t>
            </w:r>
          </w:p>
        </w:tc>
        <w:tc>
          <w:tcPr>
            <w:tcW w:w="567" w:type="pct"/>
            <w:tcBorders>
              <w:top w:val="nil"/>
              <w:left w:val="nil"/>
              <w:bottom w:val="single" w:sz="4" w:space="0" w:color="auto"/>
              <w:right w:val="single" w:sz="4" w:space="0" w:color="auto"/>
            </w:tcBorders>
            <w:shd w:val="clear" w:color="auto" w:fill="auto"/>
            <w:noWrap/>
            <w:vAlign w:val="bottom"/>
            <w:hideMark/>
          </w:tcPr>
          <w:p w14:paraId="783DD3B2" w14:textId="77777777" w:rsidR="001A1559" w:rsidRPr="009731BA" w:rsidRDefault="001A1559" w:rsidP="001A1559">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t</w:t>
            </w:r>
          </w:p>
        </w:tc>
        <w:tc>
          <w:tcPr>
            <w:tcW w:w="567" w:type="pct"/>
            <w:tcBorders>
              <w:top w:val="nil"/>
              <w:left w:val="nil"/>
              <w:bottom w:val="single" w:sz="4" w:space="0" w:color="auto"/>
              <w:right w:val="single" w:sz="4" w:space="0" w:color="auto"/>
            </w:tcBorders>
            <w:shd w:val="clear" w:color="auto" w:fill="auto"/>
            <w:noWrap/>
            <w:vAlign w:val="bottom"/>
            <w:hideMark/>
          </w:tcPr>
          <w:p w14:paraId="76EF44BA" w14:textId="77777777" w:rsidR="001A1559" w:rsidRPr="00731596" w:rsidRDefault="001A1559" w:rsidP="001A1559">
            <w:pPr>
              <w:widowControl/>
              <w:adjustRightInd/>
              <w:snapToGrid/>
              <w:spacing w:line="240" w:lineRule="auto"/>
              <w:ind w:firstLineChars="0" w:firstLine="0"/>
              <w:jc w:val="center"/>
              <w:rPr>
                <w:rFonts w:ascii="宋体" w:hAnsi="宋体" w:cs="宋体" w:hint="eastAsia"/>
                <w:i/>
                <w:iCs/>
                <w:kern w:val="0"/>
                <w:sz w:val="18"/>
                <w:szCs w:val="18"/>
              </w:rPr>
            </w:pPr>
            <w:r w:rsidRPr="00731596">
              <w:rPr>
                <w:rFonts w:ascii="宋体" w:hAnsi="宋体" w:cs="宋体" w:hint="eastAsia"/>
                <w:i/>
                <w:iCs/>
                <w:kern w:val="0"/>
                <w:sz w:val="18"/>
                <w:szCs w:val="18"/>
              </w:rPr>
              <w:t>C</w:t>
            </w:r>
          </w:p>
        </w:tc>
        <w:tc>
          <w:tcPr>
            <w:tcW w:w="1436" w:type="pct"/>
            <w:tcBorders>
              <w:top w:val="nil"/>
              <w:left w:val="nil"/>
              <w:bottom w:val="single" w:sz="4" w:space="0" w:color="auto"/>
              <w:right w:val="single" w:sz="4" w:space="0" w:color="auto"/>
            </w:tcBorders>
            <w:shd w:val="clear" w:color="auto" w:fill="auto"/>
            <w:noWrap/>
            <w:vAlign w:val="bottom"/>
            <w:hideMark/>
          </w:tcPr>
          <w:p w14:paraId="542C9785" w14:textId="57A86171" w:rsidR="001A1559" w:rsidRPr="009731BA" w:rsidRDefault="001E08DA" w:rsidP="00731596">
            <w:pPr>
              <w:widowControl/>
              <w:adjustRightInd/>
              <w:snapToGrid/>
              <w:spacing w:line="240" w:lineRule="auto"/>
              <w:ind w:firstLineChars="0" w:firstLine="0"/>
              <w:jc w:val="center"/>
              <w:rPr>
                <w:rFonts w:ascii="宋体" w:hAnsi="宋体" w:cs="宋体" w:hint="eastAsia"/>
                <w:kern w:val="0"/>
                <w:sz w:val="18"/>
                <w:szCs w:val="18"/>
              </w:rPr>
            </w:pPr>
            <w:r>
              <w:rPr>
                <w:rFonts w:ascii="宋体" w:hAnsi="宋体" w:cs="宋体" w:hint="eastAsia"/>
                <w:kern w:val="0"/>
                <w:sz w:val="18"/>
                <w:szCs w:val="18"/>
              </w:rPr>
              <w:t>—</w:t>
            </w:r>
          </w:p>
        </w:tc>
      </w:tr>
      <w:tr w:rsidR="00A9799F" w:rsidRPr="00A9799F" w14:paraId="31E9BE0E" w14:textId="77777777" w:rsidTr="001E08DA">
        <w:trPr>
          <w:trHeight w:val="345"/>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7E6B4FBC" w14:textId="77777777" w:rsidR="001A1559" w:rsidRPr="009731BA" w:rsidRDefault="001A1559" w:rsidP="001A1559">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 xml:space="preserve">　</w:t>
            </w:r>
          </w:p>
        </w:tc>
        <w:tc>
          <w:tcPr>
            <w:tcW w:w="1865" w:type="pct"/>
            <w:tcBorders>
              <w:top w:val="nil"/>
              <w:left w:val="nil"/>
              <w:bottom w:val="single" w:sz="4" w:space="0" w:color="auto"/>
              <w:right w:val="single" w:sz="4" w:space="0" w:color="auto"/>
            </w:tcBorders>
            <w:shd w:val="clear" w:color="auto" w:fill="auto"/>
            <w:noWrap/>
            <w:vAlign w:val="bottom"/>
            <w:hideMark/>
          </w:tcPr>
          <w:p w14:paraId="75DEE27E" w14:textId="77777777" w:rsidR="001A1559" w:rsidRPr="009731BA" w:rsidRDefault="001A1559" w:rsidP="001A1559">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其中：尾矿用作建筑原材料</w:t>
            </w:r>
          </w:p>
        </w:tc>
        <w:tc>
          <w:tcPr>
            <w:tcW w:w="567" w:type="pct"/>
            <w:tcBorders>
              <w:top w:val="nil"/>
              <w:left w:val="nil"/>
              <w:bottom w:val="single" w:sz="4" w:space="0" w:color="auto"/>
              <w:right w:val="single" w:sz="4" w:space="0" w:color="auto"/>
            </w:tcBorders>
            <w:shd w:val="clear" w:color="auto" w:fill="auto"/>
            <w:noWrap/>
            <w:vAlign w:val="bottom"/>
            <w:hideMark/>
          </w:tcPr>
          <w:p w14:paraId="02A3FE14" w14:textId="77777777" w:rsidR="001A1559" w:rsidRPr="009731BA" w:rsidRDefault="001A1559" w:rsidP="001A1559">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t</w:t>
            </w:r>
          </w:p>
        </w:tc>
        <w:tc>
          <w:tcPr>
            <w:tcW w:w="567" w:type="pct"/>
            <w:tcBorders>
              <w:top w:val="nil"/>
              <w:left w:val="nil"/>
              <w:bottom w:val="single" w:sz="4" w:space="0" w:color="auto"/>
              <w:right w:val="single" w:sz="4" w:space="0" w:color="auto"/>
            </w:tcBorders>
            <w:shd w:val="clear" w:color="auto" w:fill="auto"/>
            <w:noWrap/>
            <w:vAlign w:val="bottom"/>
            <w:hideMark/>
          </w:tcPr>
          <w:p w14:paraId="6856F3F2" w14:textId="77777777" w:rsidR="001A1559" w:rsidRPr="00731596" w:rsidRDefault="001A1559" w:rsidP="001A1559">
            <w:pPr>
              <w:widowControl/>
              <w:adjustRightInd/>
              <w:snapToGrid/>
              <w:spacing w:line="240" w:lineRule="auto"/>
              <w:ind w:firstLineChars="0" w:firstLine="0"/>
              <w:jc w:val="center"/>
              <w:rPr>
                <w:rFonts w:ascii="宋体" w:hAnsi="宋体" w:cs="宋体" w:hint="eastAsia"/>
                <w:i/>
                <w:iCs/>
                <w:kern w:val="0"/>
                <w:sz w:val="18"/>
                <w:szCs w:val="18"/>
              </w:rPr>
            </w:pPr>
            <w:r w:rsidRPr="00731596">
              <w:rPr>
                <w:rFonts w:ascii="宋体" w:hAnsi="宋体" w:cs="宋体" w:hint="eastAsia"/>
                <w:i/>
                <w:iCs/>
                <w:kern w:val="0"/>
                <w:sz w:val="18"/>
                <w:szCs w:val="18"/>
              </w:rPr>
              <w:t>D</w:t>
            </w:r>
          </w:p>
        </w:tc>
        <w:tc>
          <w:tcPr>
            <w:tcW w:w="1436" w:type="pct"/>
            <w:tcBorders>
              <w:top w:val="nil"/>
              <w:left w:val="nil"/>
              <w:bottom w:val="single" w:sz="4" w:space="0" w:color="auto"/>
              <w:right w:val="single" w:sz="4" w:space="0" w:color="auto"/>
            </w:tcBorders>
            <w:shd w:val="clear" w:color="auto" w:fill="auto"/>
            <w:noWrap/>
            <w:vAlign w:val="bottom"/>
            <w:hideMark/>
          </w:tcPr>
          <w:p w14:paraId="6AD96AF9" w14:textId="77777777" w:rsidR="001A1559" w:rsidRPr="00731596" w:rsidRDefault="001A1559" w:rsidP="001A1559">
            <w:pPr>
              <w:widowControl/>
              <w:adjustRightInd/>
              <w:snapToGrid/>
              <w:spacing w:line="240" w:lineRule="auto"/>
              <w:ind w:firstLineChars="0" w:firstLine="0"/>
              <w:jc w:val="center"/>
              <w:rPr>
                <w:rFonts w:ascii="宋体" w:hAnsi="宋体" w:cs="宋体" w:hint="eastAsia"/>
                <w:i/>
                <w:iCs/>
                <w:kern w:val="0"/>
                <w:sz w:val="18"/>
                <w:szCs w:val="18"/>
              </w:rPr>
            </w:pPr>
            <w:r w:rsidRPr="00731596">
              <w:rPr>
                <w:rFonts w:ascii="宋体" w:hAnsi="宋体" w:cs="宋体" w:hint="eastAsia"/>
                <w:i/>
                <w:iCs/>
                <w:kern w:val="0"/>
                <w:sz w:val="18"/>
                <w:szCs w:val="18"/>
              </w:rPr>
              <w:t>E</w:t>
            </w:r>
            <w:r w:rsidRPr="00731596">
              <w:rPr>
                <w:rFonts w:ascii="宋体" w:hAnsi="宋体" w:cs="宋体" w:hint="eastAsia"/>
                <w:i/>
                <w:iCs/>
                <w:kern w:val="0"/>
                <w:sz w:val="18"/>
                <w:szCs w:val="18"/>
                <w:vertAlign w:val="subscript"/>
              </w:rPr>
              <w:t>尾矿</w:t>
            </w:r>
            <w:r w:rsidRPr="00731596">
              <w:rPr>
                <w:rFonts w:ascii="宋体" w:hAnsi="宋体" w:cs="宋体" w:hint="eastAsia"/>
                <w:i/>
                <w:iCs/>
                <w:kern w:val="0"/>
                <w:sz w:val="18"/>
                <w:szCs w:val="18"/>
              </w:rPr>
              <w:t>=D×EF</w:t>
            </w:r>
          </w:p>
        </w:tc>
      </w:tr>
      <w:tr w:rsidR="00A9799F" w:rsidRPr="00A9799F" w14:paraId="08C64B67" w14:textId="77777777" w:rsidTr="001E08DA">
        <w:trPr>
          <w:trHeight w:val="285"/>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6F2CF2A1" w14:textId="77777777" w:rsidR="001A1559" w:rsidRPr="009731BA" w:rsidRDefault="001A1559" w:rsidP="001A1559">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5</w:t>
            </w:r>
          </w:p>
        </w:tc>
        <w:tc>
          <w:tcPr>
            <w:tcW w:w="1865" w:type="pct"/>
            <w:tcBorders>
              <w:top w:val="nil"/>
              <w:left w:val="nil"/>
              <w:bottom w:val="single" w:sz="4" w:space="0" w:color="auto"/>
              <w:right w:val="single" w:sz="4" w:space="0" w:color="auto"/>
            </w:tcBorders>
            <w:shd w:val="clear" w:color="auto" w:fill="auto"/>
            <w:noWrap/>
            <w:vAlign w:val="bottom"/>
            <w:hideMark/>
          </w:tcPr>
          <w:p w14:paraId="2A64F8A2" w14:textId="77777777" w:rsidR="001A1559" w:rsidRPr="009731BA" w:rsidRDefault="001A1559" w:rsidP="001A1559">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替代建筑原材料的排放因子</w:t>
            </w:r>
          </w:p>
        </w:tc>
        <w:tc>
          <w:tcPr>
            <w:tcW w:w="567" w:type="pct"/>
            <w:tcBorders>
              <w:top w:val="nil"/>
              <w:left w:val="nil"/>
              <w:bottom w:val="single" w:sz="4" w:space="0" w:color="auto"/>
              <w:right w:val="single" w:sz="4" w:space="0" w:color="auto"/>
            </w:tcBorders>
            <w:shd w:val="clear" w:color="auto" w:fill="auto"/>
            <w:noWrap/>
            <w:vAlign w:val="bottom"/>
            <w:hideMark/>
          </w:tcPr>
          <w:p w14:paraId="7EA33949" w14:textId="77777777" w:rsidR="001A1559" w:rsidRPr="009731BA" w:rsidRDefault="001A1559" w:rsidP="001A1559">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tCO</w:t>
            </w:r>
            <w:r w:rsidRPr="009731BA">
              <w:rPr>
                <w:rFonts w:ascii="宋体" w:hAnsi="宋体" w:cs="宋体" w:hint="eastAsia"/>
                <w:kern w:val="0"/>
                <w:sz w:val="18"/>
                <w:szCs w:val="18"/>
                <w:vertAlign w:val="subscript"/>
              </w:rPr>
              <w:t>2</w:t>
            </w:r>
            <w:r w:rsidRPr="009731BA">
              <w:rPr>
                <w:rFonts w:ascii="宋体" w:hAnsi="宋体" w:cs="宋体" w:hint="eastAsia"/>
                <w:kern w:val="0"/>
                <w:sz w:val="18"/>
                <w:szCs w:val="18"/>
              </w:rPr>
              <w:t>e/t</w:t>
            </w:r>
          </w:p>
        </w:tc>
        <w:tc>
          <w:tcPr>
            <w:tcW w:w="567" w:type="pct"/>
            <w:tcBorders>
              <w:top w:val="nil"/>
              <w:left w:val="nil"/>
              <w:bottom w:val="single" w:sz="4" w:space="0" w:color="auto"/>
              <w:right w:val="single" w:sz="4" w:space="0" w:color="auto"/>
            </w:tcBorders>
            <w:shd w:val="clear" w:color="auto" w:fill="auto"/>
            <w:noWrap/>
            <w:vAlign w:val="bottom"/>
            <w:hideMark/>
          </w:tcPr>
          <w:p w14:paraId="56D9AEF0" w14:textId="77777777" w:rsidR="001A1559" w:rsidRPr="00731596" w:rsidRDefault="001A1559" w:rsidP="001A1559">
            <w:pPr>
              <w:widowControl/>
              <w:adjustRightInd/>
              <w:snapToGrid/>
              <w:spacing w:line="240" w:lineRule="auto"/>
              <w:ind w:firstLineChars="0" w:firstLine="0"/>
              <w:jc w:val="center"/>
              <w:rPr>
                <w:rFonts w:ascii="宋体" w:hAnsi="宋体" w:cs="宋体" w:hint="eastAsia"/>
                <w:i/>
                <w:iCs/>
                <w:kern w:val="0"/>
                <w:sz w:val="18"/>
                <w:szCs w:val="18"/>
              </w:rPr>
            </w:pPr>
            <w:bookmarkStart w:id="111" w:name="OLE_LINK7"/>
            <w:r w:rsidRPr="00731596">
              <w:rPr>
                <w:rFonts w:ascii="宋体" w:hAnsi="宋体" w:cs="宋体" w:hint="eastAsia"/>
                <w:i/>
                <w:iCs/>
                <w:kern w:val="0"/>
                <w:sz w:val="18"/>
                <w:szCs w:val="18"/>
              </w:rPr>
              <w:t>EF</w:t>
            </w:r>
            <w:bookmarkEnd w:id="111"/>
          </w:p>
        </w:tc>
        <w:tc>
          <w:tcPr>
            <w:tcW w:w="1436" w:type="pct"/>
            <w:tcBorders>
              <w:top w:val="nil"/>
              <w:left w:val="nil"/>
              <w:bottom w:val="single" w:sz="4" w:space="0" w:color="auto"/>
              <w:right w:val="single" w:sz="4" w:space="0" w:color="auto"/>
            </w:tcBorders>
            <w:shd w:val="clear" w:color="auto" w:fill="auto"/>
            <w:noWrap/>
            <w:vAlign w:val="bottom"/>
            <w:hideMark/>
          </w:tcPr>
          <w:p w14:paraId="78190C1E" w14:textId="0790B901" w:rsidR="001A1559" w:rsidRPr="009731BA" w:rsidRDefault="001E08DA" w:rsidP="00731596">
            <w:pPr>
              <w:widowControl/>
              <w:adjustRightInd/>
              <w:snapToGrid/>
              <w:spacing w:line="240" w:lineRule="auto"/>
              <w:ind w:firstLineChars="0" w:firstLine="0"/>
              <w:jc w:val="center"/>
              <w:rPr>
                <w:rFonts w:ascii="宋体" w:hAnsi="宋体" w:cs="宋体" w:hint="eastAsia"/>
                <w:kern w:val="0"/>
                <w:sz w:val="18"/>
                <w:szCs w:val="18"/>
              </w:rPr>
            </w:pPr>
            <w:r>
              <w:rPr>
                <w:rFonts w:ascii="宋体" w:hAnsi="宋体" w:cs="宋体" w:hint="eastAsia"/>
                <w:kern w:val="0"/>
                <w:sz w:val="18"/>
                <w:szCs w:val="18"/>
              </w:rPr>
              <w:t>—</w:t>
            </w:r>
          </w:p>
        </w:tc>
      </w:tr>
    </w:tbl>
    <w:p w14:paraId="620DC79B" w14:textId="77777777" w:rsidR="001A1559" w:rsidRPr="00A9799F" w:rsidRDefault="001A1559" w:rsidP="00480603">
      <w:pPr>
        <w:pStyle w:val="aff3"/>
        <w:tabs>
          <w:tab w:val="center" w:pos="4201"/>
          <w:tab w:val="right" w:leader="dot" w:pos="9298"/>
        </w:tabs>
        <w:ind w:firstLine="420"/>
        <w:rPr>
          <w:rFonts w:hAnsi="宋体" w:hint="eastAsia"/>
        </w:rPr>
      </w:pPr>
    </w:p>
    <w:p w14:paraId="3CA4E6F5" w14:textId="6F739A8A" w:rsidR="00480603" w:rsidRPr="009731BA" w:rsidRDefault="00800A1E" w:rsidP="009731BA">
      <w:pPr>
        <w:ind w:firstLineChars="0" w:firstLine="0"/>
        <w:rPr>
          <w:rFonts w:ascii="黑体" w:eastAsia="黑体" w:hAnsi="黑体" w:cs="EUAlbertina" w:hint="eastAsia"/>
          <w:szCs w:val="21"/>
        </w:rPr>
      </w:pPr>
      <w:r w:rsidRPr="00A9799F">
        <w:rPr>
          <w:rFonts w:ascii="黑体" w:eastAsia="黑体" w:hAnsi="黑体" w:cs="EUAlbertina" w:hint="eastAsia"/>
          <w:kern w:val="0"/>
          <w:szCs w:val="21"/>
        </w:rPr>
        <w:t xml:space="preserve">D.3.3 </w:t>
      </w:r>
      <w:r w:rsidR="00480603" w:rsidRPr="009731BA">
        <w:rPr>
          <w:rFonts w:ascii="黑体" w:eastAsia="黑体" w:hAnsi="黑体" w:cs="EUAlbertina" w:hint="eastAsia"/>
          <w:kern w:val="0"/>
          <w:szCs w:val="21"/>
        </w:rPr>
        <w:t>电解精炼</w:t>
      </w:r>
      <w:r w:rsidR="0080515A">
        <w:rPr>
          <w:rFonts w:ascii="黑体" w:eastAsia="黑体" w:hAnsi="黑体" w:cs="EUAlbertina" w:hint="eastAsia"/>
          <w:kern w:val="0"/>
          <w:szCs w:val="21"/>
        </w:rPr>
        <w:t>共生</w:t>
      </w:r>
      <w:r w:rsidR="00480603" w:rsidRPr="009731BA">
        <w:rPr>
          <w:rFonts w:ascii="黑体" w:eastAsia="黑体" w:hAnsi="黑体" w:cs="EUAlbertina" w:hint="eastAsia"/>
          <w:kern w:val="0"/>
          <w:szCs w:val="21"/>
        </w:rPr>
        <w:t>产品</w:t>
      </w:r>
    </w:p>
    <w:p w14:paraId="1D3D25E3" w14:textId="40FC9459" w:rsidR="00480603" w:rsidRPr="00A9799F" w:rsidRDefault="000D4A90" w:rsidP="00480603">
      <w:pPr>
        <w:pStyle w:val="aff3"/>
        <w:tabs>
          <w:tab w:val="center" w:pos="4201"/>
          <w:tab w:val="right" w:leader="dot" w:pos="9298"/>
        </w:tabs>
        <w:ind w:firstLine="420"/>
        <w:rPr>
          <w:rFonts w:hAnsi="宋体" w:hint="eastAsia"/>
        </w:rPr>
      </w:pPr>
      <w:r w:rsidRPr="00A9799F">
        <w:rPr>
          <w:rFonts w:hAnsi="宋体" w:hint="eastAsia"/>
        </w:rPr>
        <w:t>精炼</w:t>
      </w:r>
      <w:r w:rsidR="00480603" w:rsidRPr="00A9799F">
        <w:rPr>
          <w:rFonts w:hAnsi="宋体" w:hint="eastAsia"/>
        </w:rPr>
        <w:t>流程可能副产阳极泥、硫酸铜、粗硫酸镍等，这些</w:t>
      </w:r>
      <w:r w:rsidR="0080515A">
        <w:rPr>
          <w:rFonts w:hAnsi="宋体" w:hint="eastAsia"/>
        </w:rPr>
        <w:t>共生</w:t>
      </w:r>
      <w:r w:rsidR="00480603" w:rsidRPr="00A9799F">
        <w:rPr>
          <w:rFonts w:hAnsi="宋体" w:hint="eastAsia"/>
        </w:rPr>
        <w:t>产品价格通常与阴极铜产品价格差异较大（价格比例大于4），</w:t>
      </w:r>
      <w:proofErr w:type="gramStart"/>
      <w:r w:rsidR="00480603" w:rsidRPr="00A9799F">
        <w:rPr>
          <w:rFonts w:hAnsi="宋体" w:hint="eastAsia"/>
        </w:rPr>
        <w:t>推荐按</w:t>
      </w:r>
      <w:proofErr w:type="gramEnd"/>
      <w:r w:rsidR="00480603" w:rsidRPr="00A9799F">
        <w:rPr>
          <w:rFonts w:hAnsi="宋体" w:hint="eastAsia"/>
        </w:rPr>
        <w:t>经济价值进行分配。</w:t>
      </w:r>
    </w:p>
    <w:p w14:paraId="4DE349FC" w14:textId="77777777" w:rsidR="00480603" w:rsidRPr="009731BA" w:rsidRDefault="007304D3" w:rsidP="009731BA">
      <w:pPr>
        <w:pStyle w:val="Default"/>
        <w:spacing w:beforeLines="50" w:before="156" w:afterLines="50" w:after="156"/>
        <w:jc w:val="both"/>
        <w:rPr>
          <w:rFonts w:ascii="黑体" w:eastAsia="黑体" w:hAnsi="黑体" w:hint="eastAsia"/>
          <w:b/>
          <w:sz w:val="21"/>
          <w:szCs w:val="21"/>
        </w:rPr>
      </w:pPr>
      <w:r w:rsidRPr="009731BA">
        <w:rPr>
          <w:rFonts w:ascii="黑体" w:eastAsia="黑体" w:hAnsi="黑体" w:hint="eastAsia"/>
          <w:color w:val="auto"/>
          <w:sz w:val="21"/>
          <w:szCs w:val="21"/>
        </w:rPr>
        <w:t>D</w:t>
      </w:r>
      <w:r w:rsidR="00480603" w:rsidRPr="009731BA">
        <w:rPr>
          <w:rFonts w:ascii="黑体" w:eastAsia="黑体" w:hAnsi="黑体" w:hint="eastAsia"/>
          <w:color w:val="auto"/>
          <w:sz w:val="21"/>
          <w:szCs w:val="21"/>
        </w:rPr>
        <w:t xml:space="preserve">.4  含铜废料 </w:t>
      </w:r>
    </w:p>
    <w:p w14:paraId="239A1E31" w14:textId="428C9E98" w:rsidR="00480603" w:rsidRPr="00A9799F" w:rsidRDefault="00480603" w:rsidP="00480603">
      <w:pPr>
        <w:pStyle w:val="aff3"/>
        <w:tabs>
          <w:tab w:val="center" w:pos="4201"/>
          <w:tab w:val="right" w:leader="dot" w:pos="9298"/>
        </w:tabs>
        <w:ind w:firstLine="420"/>
        <w:rPr>
          <w:rFonts w:hAnsi="宋体" w:hint="eastAsia"/>
        </w:rPr>
      </w:pPr>
      <w:r w:rsidRPr="00A9799F">
        <w:rPr>
          <w:rFonts w:hAnsi="宋体" w:hint="eastAsia"/>
        </w:rPr>
        <w:t>消费前</w:t>
      </w:r>
      <w:r w:rsidR="00D060CF">
        <w:rPr>
          <w:rFonts w:hAnsi="宋体" w:hint="eastAsia"/>
        </w:rPr>
        <w:t>废铜</w:t>
      </w:r>
      <w:r w:rsidRPr="00A9799F">
        <w:rPr>
          <w:rFonts w:hAnsi="宋体" w:hint="eastAsia"/>
        </w:rPr>
        <w:t>：工业生产产生的铜废料，</w:t>
      </w:r>
      <w:proofErr w:type="gramStart"/>
      <w:r w:rsidRPr="00A9799F">
        <w:rPr>
          <w:rFonts w:hAnsi="宋体" w:hint="eastAsia"/>
        </w:rPr>
        <w:t>如性质</w:t>
      </w:r>
      <w:proofErr w:type="gramEnd"/>
      <w:r w:rsidRPr="00A9799F">
        <w:rPr>
          <w:rFonts w:hAnsi="宋体" w:hint="eastAsia"/>
        </w:rPr>
        <w:t>未发生明显改变（如加工产生的边角料），宜按废料在废料供应企业铜原料的占比进行分配，进入使用该废料的产品系统中；</w:t>
      </w:r>
      <w:proofErr w:type="gramStart"/>
      <w:r w:rsidRPr="00A9799F">
        <w:rPr>
          <w:rFonts w:hAnsi="宋体" w:hint="eastAsia"/>
        </w:rPr>
        <w:t>如性质</w:t>
      </w:r>
      <w:proofErr w:type="gramEnd"/>
      <w:r w:rsidRPr="00A9799F">
        <w:rPr>
          <w:rFonts w:hAnsi="宋体" w:hint="eastAsia"/>
        </w:rPr>
        <w:t>发生改变（如含铜污泥），宜按这部分废料的经济价值占比进行分配，并计入其下游使用该废料的产品系统中。</w:t>
      </w:r>
    </w:p>
    <w:p w14:paraId="6A8508E0" w14:textId="34DD71A6" w:rsidR="00480603" w:rsidRPr="00A9799F" w:rsidRDefault="00480603" w:rsidP="00480603">
      <w:pPr>
        <w:pStyle w:val="aff3"/>
        <w:tabs>
          <w:tab w:val="center" w:pos="4201"/>
          <w:tab w:val="right" w:leader="dot" w:pos="9298"/>
        </w:tabs>
        <w:ind w:firstLine="420"/>
        <w:rPr>
          <w:rFonts w:hAnsi="宋体" w:hint="eastAsia"/>
        </w:rPr>
      </w:pPr>
      <w:r w:rsidRPr="00A9799F">
        <w:rPr>
          <w:rFonts w:hAnsi="宋体" w:hint="eastAsia"/>
        </w:rPr>
        <w:t>消费后</w:t>
      </w:r>
      <w:r w:rsidR="00D060CF">
        <w:rPr>
          <w:rFonts w:hAnsi="宋体" w:hint="eastAsia"/>
        </w:rPr>
        <w:t>废铜</w:t>
      </w:r>
      <w:r w:rsidRPr="00A9799F">
        <w:rPr>
          <w:rFonts w:hAnsi="宋体" w:hint="eastAsia"/>
        </w:rPr>
        <w:t>：废料回收主要是受回收材料的经济性驱动，为简化处理，终端产品生命末期处理和回收的排放可全部分配给后续使用回收废料的产品系统，即回收产品承担了生命末期处理和回收的排放。上一个产品系统不承担回收处理的排放，也不享受可回收材料的碳信用抵扣。</w:t>
      </w:r>
    </w:p>
    <w:p w14:paraId="0CB279BB" w14:textId="77777777" w:rsidR="00480603" w:rsidRPr="009731BA" w:rsidRDefault="007304D3" w:rsidP="009731BA">
      <w:pPr>
        <w:pStyle w:val="Default"/>
        <w:spacing w:beforeLines="50" w:before="156" w:afterLines="50" w:after="156"/>
        <w:jc w:val="both"/>
        <w:rPr>
          <w:rFonts w:ascii="黑体" w:eastAsia="黑体" w:hAnsi="黑体" w:hint="eastAsia"/>
          <w:b/>
          <w:sz w:val="21"/>
          <w:szCs w:val="21"/>
        </w:rPr>
      </w:pPr>
      <w:r w:rsidRPr="009731BA">
        <w:rPr>
          <w:rFonts w:ascii="黑体" w:eastAsia="黑体" w:hAnsi="黑体" w:hint="eastAsia"/>
          <w:color w:val="auto"/>
          <w:sz w:val="21"/>
          <w:szCs w:val="21"/>
        </w:rPr>
        <w:t>D</w:t>
      </w:r>
      <w:r w:rsidR="00480603" w:rsidRPr="009731BA">
        <w:rPr>
          <w:rFonts w:ascii="黑体" w:eastAsia="黑体" w:hAnsi="黑体" w:hint="eastAsia"/>
          <w:color w:val="auto"/>
          <w:sz w:val="21"/>
          <w:szCs w:val="21"/>
        </w:rPr>
        <w:t xml:space="preserve">.5  运输 </w:t>
      </w:r>
    </w:p>
    <w:p w14:paraId="35F4B42E" w14:textId="3B6730E4" w:rsidR="00480603" w:rsidRDefault="00480603" w:rsidP="00480603">
      <w:pPr>
        <w:pStyle w:val="aff3"/>
        <w:tabs>
          <w:tab w:val="center" w:pos="4201"/>
          <w:tab w:val="right" w:leader="dot" w:pos="9298"/>
        </w:tabs>
        <w:ind w:firstLine="420"/>
        <w:rPr>
          <w:rFonts w:hAnsi="宋体"/>
        </w:rPr>
      </w:pPr>
      <w:r w:rsidRPr="00A9799F">
        <w:rPr>
          <w:rFonts w:hAnsi="宋体" w:hint="eastAsia"/>
        </w:rPr>
        <w:t>两种物料一起运输时</w:t>
      </w:r>
      <w:r w:rsidRPr="00A9799F">
        <w:rPr>
          <w:rFonts w:hAnsi="宋体"/>
        </w:rPr>
        <w:t>，则应基于重量或体积（</w:t>
      </w:r>
      <w:r w:rsidRPr="00A9799F">
        <w:rPr>
          <w:rFonts w:hAnsi="宋体" w:hint="eastAsia"/>
        </w:rPr>
        <w:t>以</w:t>
      </w:r>
      <w:r w:rsidRPr="00A9799F">
        <w:rPr>
          <w:rFonts w:hAnsi="宋体"/>
        </w:rPr>
        <w:t>制约因素</w:t>
      </w:r>
      <w:r w:rsidRPr="00A9799F">
        <w:rPr>
          <w:rFonts w:hAnsi="宋体" w:hint="eastAsia"/>
        </w:rPr>
        <w:t>为主</w:t>
      </w:r>
      <w:r w:rsidRPr="00A9799F">
        <w:rPr>
          <w:rFonts w:hAnsi="宋体"/>
        </w:rPr>
        <w:t>）来对运输产生的温室气体排放进行分配。</w:t>
      </w:r>
      <w:r w:rsidR="00393751" w:rsidRPr="00A9799F">
        <w:rPr>
          <w:rFonts w:hAnsi="宋体" w:hint="eastAsia"/>
        </w:rPr>
        <w:t>计算示例如表D.</w:t>
      </w:r>
      <w:r w:rsidR="00106BFF" w:rsidRPr="00A9799F">
        <w:rPr>
          <w:rFonts w:hAnsi="宋体" w:hint="eastAsia"/>
        </w:rPr>
        <w:t>4</w:t>
      </w:r>
      <w:r w:rsidR="00393751" w:rsidRPr="00A9799F">
        <w:rPr>
          <w:rFonts w:hAnsi="宋体" w:hint="eastAsia"/>
        </w:rPr>
        <w:t>。</w:t>
      </w:r>
    </w:p>
    <w:p w14:paraId="096BF6B4" w14:textId="77777777" w:rsidR="00741A65" w:rsidRDefault="00741A65" w:rsidP="00480603">
      <w:pPr>
        <w:pStyle w:val="aff3"/>
        <w:tabs>
          <w:tab w:val="center" w:pos="4201"/>
          <w:tab w:val="right" w:leader="dot" w:pos="9298"/>
        </w:tabs>
        <w:ind w:firstLine="420"/>
        <w:rPr>
          <w:rFonts w:hAnsi="宋体"/>
        </w:rPr>
      </w:pPr>
    </w:p>
    <w:p w14:paraId="7669E7BC" w14:textId="77777777" w:rsidR="00741A65" w:rsidRDefault="00741A65" w:rsidP="00480603">
      <w:pPr>
        <w:pStyle w:val="aff3"/>
        <w:tabs>
          <w:tab w:val="center" w:pos="4201"/>
          <w:tab w:val="right" w:leader="dot" w:pos="9298"/>
        </w:tabs>
        <w:ind w:firstLine="420"/>
        <w:rPr>
          <w:rFonts w:hAnsi="宋体"/>
        </w:rPr>
      </w:pPr>
    </w:p>
    <w:p w14:paraId="589BB5F6" w14:textId="77777777" w:rsidR="00741A65" w:rsidRDefault="00741A65" w:rsidP="00480603">
      <w:pPr>
        <w:pStyle w:val="aff3"/>
        <w:tabs>
          <w:tab w:val="center" w:pos="4201"/>
          <w:tab w:val="right" w:leader="dot" w:pos="9298"/>
        </w:tabs>
        <w:ind w:firstLine="420"/>
        <w:rPr>
          <w:rFonts w:hAnsi="宋体"/>
        </w:rPr>
      </w:pPr>
    </w:p>
    <w:p w14:paraId="20C7D2A1" w14:textId="77777777" w:rsidR="00741A65" w:rsidRPr="00A9799F" w:rsidRDefault="00741A65" w:rsidP="00480603">
      <w:pPr>
        <w:pStyle w:val="aff3"/>
        <w:tabs>
          <w:tab w:val="center" w:pos="4201"/>
          <w:tab w:val="right" w:leader="dot" w:pos="9298"/>
        </w:tabs>
        <w:ind w:firstLine="420"/>
        <w:rPr>
          <w:rFonts w:hAnsi="宋体" w:hint="eastAsia"/>
        </w:rPr>
      </w:pPr>
    </w:p>
    <w:p w14:paraId="05AF4E5B" w14:textId="69BF2528" w:rsidR="00393751" w:rsidRPr="00A9799F" w:rsidRDefault="00393751" w:rsidP="00731596">
      <w:pPr>
        <w:pStyle w:val="aff3"/>
        <w:tabs>
          <w:tab w:val="center" w:pos="4201"/>
          <w:tab w:val="right" w:leader="dot" w:pos="9298"/>
        </w:tabs>
        <w:spacing w:beforeLines="50" w:before="156" w:afterLines="50" w:after="156"/>
        <w:ind w:firstLineChars="0" w:firstLine="0"/>
        <w:jc w:val="center"/>
        <w:rPr>
          <w:rFonts w:ascii="黑体" w:eastAsia="黑体" w:hAnsi="黑体" w:hint="eastAsia"/>
        </w:rPr>
      </w:pPr>
      <w:r w:rsidRPr="00A9799F">
        <w:rPr>
          <w:rFonts w:ascii="黑体" w:eastAsia="黑体" w:hAnsi="黑体" w:hint="eastAsia"/>
        </w:rPr>
        <w:lastRenderedPageBreak/>
        <w:t>表D.</w:t>
      </w:r>
      <w:r w:rsidR="00106BFF" w:rsidRPr="00A9799F">
        <w:rPr>
          <w:rFonts w:ascii="黑体" w:eastAsia="黑体" w:hAnsi="黑体" w:hint="eastAsia"/>
        </w:rPr>
        <w:t>4</w:t>
      </w:r>
      <w:r w:rsidRPr="00A9799F">
        <w:rPr>
          <w:rFonts w:ascii="黑体" w:eastAsia="黑体" w:hAnsi="黑体" w:hint="eastAsia"/>
        </w:rPr>
        <w:t xml:space="preserve">    运输</w:t>
      </w:r>
      <w:r w:rsidR="00417E7A">
        <w:rPr>
          <w:rFonts w:ascii="黑体" w:eastAsia="黑体" w:hAnsi="黑体" w:hint="eastAsia"/>
        </w:rPr>
        <w:t>单元</w:t>
      </w:r>
      <w:r w:rsidRPr="00A9799F">
        <w:rPr>
          <w:rFonts w:ascii="黑体" w:eastAsia="黑体" w:hAnsi="黑体" w:hint="eastAsia"/>
        </w:rPr>
        <w:t>排放分配计算示例</w:t>
      </w:r>
    </w:p>
    <w:tbl>
      <w:tblPr>
        <w:tblW w:w="7900" w:type="dxa"/>
        <w:tblLook w:val="04A0" w:firstRow="1" w:lastRow="0" w:firstColumn="1" w:lastColumn="0" w:noHBand="0" w:noVBand="1"/>
      </w:tblPr>
      <w:tblGrid>
        <w:gridCol w:w="3100"/>
        <w:gridCol w:w="1080"/>
        <w:gridCol w:w="1080"/>
        <w:gridCol w:w="2640"/>
      </w:tblGrid>
      <w:tr w:rsidR="00A9799F" w:rsidRPr="00A9799F" w14:paraId="21702A70" w14:textId="77777777" w:rsidTr="00393751">
        <w:trPr>
          <w:trHeight w:val="285"/>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5DC73" w14:textId="77777777" w:rsidR="00393751" w:rsidRPr="009731BA" w:rsidRDefault="00393751" w:rsidP="00393751">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输  出</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ED72C1A" w14:textId="77777777" w:rsidR="00393751" w:rsidRPr="009731BA" w:rsidRDefault="00393751" w:rsidP="00393751">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单位</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0FC3B2E5" w14:textId="77777777" w:rsidR="00393751" w:rsidRPr="009731BA" w:rsidRDefault="00393751" w:rsidP="00393751">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质量</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14:paraId="61B2BFAD" w14:textId="77777777" w:rsidR="00393751" w:rsidRPr="009731BA" w:rsidRDefault="00393751" w:rsidP="00393751">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GHG排放的分配</w:t>
            </w:r>
          </w:p>
        </w:tc>
      </w:tr>
      <w:tr w:rsidR="00A9799F" w:rsidRPr="00A9799F" w14:paraId="0A6E6A03" w14:textId="77777777" w:rsidTr="00393751">
        <w:trPr>
          <w:trHeight w:val="285"/>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6718D550" w14:textId="77777777" w:rsidR="00393751" w:rsidRPr="009731BA" w:rsidRDefault="00393751" w:rsidP="00393751">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运输单元温室气体排放量</w:t>
            </w:r>
          </w:p>
        </w:tc>
        <w:tc>
          <w:tcPr>
            <w:tcW w:w="1080" w:type="dxa"/>
            <w:tcBorders>
              <w:top w:val="nil"/>
              <w:left w:val="nil"/>
              <w:bottom w:val="single" w:sz="4" w:space="0" w:color="auto"/>
              <w:right w:val="single" w:sz="4" w:space="0" w:color="auto"/>
            </w:tcBorders>
            <w:shd w:val="clear" w:color="auto" w:fill="auto"/>
            <w:noWrap/>
            <w:vAlign w:val="bottom"/>
            <w:hideMark/>
          </w:tcPr>
          <w:p w14:paraId="3EBC5AF8" w14:textId="77777777" w:rsidR="00393751" w:rsidRPr="009731BA" w:rsidRDefault="00393751" w:rsidP="00393751">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tCO</w:t>
            </w:r>
            <w:r w:rsidRPr="009731BA">
              <w:rPr>
                <w:rFonts w:ascii="宋体" w:hAnsi="宋体" w:cs="宋体" w:hint="eastAsia"/>
                <w:kern w:val="0"/>
                <w:sz w:val="18"/>
                <w:szCs w:val="18"/>
                <w:vertAlign w:val="subscript"/>
              </w:rPr>
              <w:t>2</w:t>
            </w:r>
            <w:r w:rsidRPr="009731BA">
              <w:rPr>
                <w:rFonts w:ascii="宋体" w:hAnsi="宋体" w:cs="宋体" w:hint="eastAsia"/>
                <w:kern w:val="0"/>
                <w:sz w:val="18"/>
                <w:szCs w:val="18"/>
              </w:rPr>
              <w:t>e</w:t>
            </w:r>
          </w:p>
        </w:tc>
        <w:tc>
          <w:tcPr>
            <w:tcW w:w="1080" w:type="dxa"/>
            <w:tcBorders>
              <w:top w:val="nil"/>
              <w:left w:val="nil"/>
              <w:bottom w:val="single" w:sz="4" w:space="0" w:color="auto"/>
              <w:right w:val="single" w:sz="4" w:space="0" w:color="auto"/>
            </w:tcBorders>
            <w:shd w:val="clear" w:color="auto" w:fill="auto"/>
            <w:noWrap/>
            <w:vAlign w:val="bottom"/>
            <w:hideMark/>
          </w:tcPr>
          <w:p w14:paraId="5AFAAE10" w14:textId="77777777" w:rsidR="00393751" w:rsidRPr="00731596" w:rsidRDefault="00393751" w:rsidP="00393751">
            <w:pPr>
              <w:widowControl/>
              <w:adjustRightInd/>
              <w:snapToGrid/>
              <w:spacing w:line="240" w:lineRule="auto"/>
              <w:ind w:firstLineChars="0" w:firstLine="0"/>
              <w:jc w:val="center"/>
              <w:rPr>
                <w:rFonts w:ascii="宋体" w:hAnsi="宋体" w:cs="宋体" w:hint="eastAsia"/>
                <w:i/>
                <w:iCs/>
                <w:kern w:val="0"/>
                <w:sz w:val="18"/>
                <w:szCs w:val="18"/>
              </w:rPr>
            </w:pPr>
            <w:r w:rsidRPr="00731596">
              <w:rPr>
                <w:rFonts w:ascii="宋体" w:hAnsi="宋体" w:cs="宋体" w:hint="eastAsia"/>
                <w:i/>
                <w:iCs/>
                <w:kern w:val="0"/>
                <w:sz w:val="18"/>
                <w:szCs w:val="18"/>
              </w:rPr>
              <w:t>E</w:t>
            </w:r>
          </w:p>
        </w:tc>
        <w:tc>
          <w:tcPr>
            <w:tcW w:w="2640" w:type="dxa"/>
            <w:tcBorders>
              <w:top w:val="nil"/>
              <w:left w:val="nil"/>
              <w:bottom w:val="single" w:sz="4" w:space="0" w:color="auto"/>
              <w:right w:val="single" w:sz="4" w:space="0" w:color="auto"/>
            </w:tcBorders>
            <w:shd w:val="clear" w:color="auto" w:fill="auto"/>
            <w:noWrap/>
            <w:vAlign w:val="bottom"/>
            <w:hideMark/>
          </w:tcPr>
          <w:p w14:paraId="5DF49113" w14:textId="170E93EE" w:rsidR="00393751" w:rsidRPr="00731596" w:rsidRDefault="001E08DA" w:rsidP="00731596">
            <w:pPr>
              <w:widowControl/>
              <w:adjustRightInd/>
              <w:snapToGrid/>
              <w:spacing w:line="240" w:lineRule="auto"/>
              <w:ind w:firstLineChars="0" w:firstLine="0"/>
              <w:jc w:val="center"/>
              <w:rPr>
                <w:rFonts w:ascii="宋体" w:hAnsi="宋体" w:cs="宋体" w:hint="eastAsia"/>
                <w:i/>
                <w:iCs/>
                <w:kern w:val="0"/>
                <w:sz w:val="18"/>
                <w:szCs w:val="18"/>
              </w:rPr>
            </w:pPr>
            <w:r>
              <w:rPr>
                <w:rFonts w:ascii="宋体" w:hAnsi="宋体" w:cs="宋体" w:hint="eastAsia"/>
                <w:kern w:val="0"/>
                <w:sz w:val="18"/>
                <w:szCs w:val="18"/>
              </w:rPr>
              <w:t>—</w:t>
            </w:r>
          </w:p>
        </w:tc>
      </w:tr>
      <w:tr w:rsidR="00A9799F" w:rsidRPr="00A9799F" w14:paraId="23B7EE16" w14:textId="77777777" w:rsidTr="00393751">
        <w:trPr>
          <w:trHeight w:val="345"/>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48E59BFA" w14:textId="77777777" w:rsidR="00393751" w:rsidRPr="009731BA" w:rsidRDefault="00393751" w:rsidP="00393751">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共同运输物料1</w:t>
            </w:r>
          </w:p>
        </w:tc>
        <w:tc>
          <w:tcPr>
            <w:tcW w:w="1080" w:type="dxa"/>
            <w:tcBorders>
              <w:top w:val="nil"/>
              <w:left w:val="nil"/>
              <w:bottom w:val="single" w:sz="4" w:space="0" w:color="auto"/>
              <w:right w:val="single" w:sz="4" w:space="0" w:color="auto"/>
            </w:tcBorders>
            <w:shd w:val="clear" w:color="auto" w:fill="auto"/>
            <w:noWrap/>
            <w:vAlign w:val="bottom"/>
            <w:hideMark/>
          </w:tcPr>
          <w:p w14:paraId="2B9DAA13" w14:textId="77777777" w:rsidR="00393751" w:rsidRPr="009731BA" w:rsidRDefault="00393751" w:rsidP="00393751">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t</w:t>
            </w:r>
          </w:p>
        </w:tc>
        <w:tc>
          <w:tcPr>
            <w:tcW w:w="1080" w:type="dxa"/>
            <w:tcBorders>
              <w:top w:val="nil"/>
              <w:left w:val="nil"/>
              <w:bottom w:val="single" w:sz="4" w:space="0" w:color="auto"/>
              <w:right w:val="single" w:sz="4" w:space="0" w:color="auto"/>
            </w:tcBorders>
            <w:shd w:val="clear" w:color="auto" w:fill="auto"/>
            <w:noWrap/>
            <w:vAlign w:val="bottom"/>
            <w:hideMark/>
          </w:tcPr>
          <w:p w14:paraId="5A927617" w14:textId="77777777" w:rsidR="00393751" w:rsidRPr="00731596" w:rsidRDefault="00393751" w:rsidP="00393751">
            <w:pPr>
              <w:widowControl/>
              <w:adjustRightInd/>
              <w:snapToGrid/>
              <w:spacing w:line="240" w:lineRule="auto"/>
              <w:ind w:firstLineChars="0" w:firstLine="0"/>
              <w:jc w:val="center"/>
              <w:rPr>
                <w:rFonts w:ascii="宋体" w:hAnsi="宋体" w:cs="宋体" w:hint="eastAsia"/>
                <w:i/>
                <w:iCs/>
                <w:kern w:val="0"/>
                <w:sz w:val="18"/>
                <w:szCs w:val="18"/>
              </w:rPr>
            </w:pPr>
            <w:r w:rsidRPr="00731596">
              <w:rPr>
                <w:rFonts w:ascii="宋体" w:hAnsi="宋体" w:cs="宋体" w:hint="eastAsia"/>
                <w:i/>
                <w:iCs/>
                <w:kern w:val="0"/>
                <w:sz w:val="18"/>
                <w:szCs w:val="18"/>
              </w:rPr>
              <w:t>A</w:t>
            </w:r>
          </w:p>
        </w:tc>
        <w:tc>
          <w:tcPr>
            <w:tcW w:w="2640" w:type="dxa"/>
            <w:tcBorders>
              <w:top w:val="nil"/>
              <w:left w:val="nil"/>
              <w:bottom w:val="single" w:sz="4" w:space="0" w:color="auto"/>
              <w:right w:val="single" w:sz="4" w:space="0" w:color="auto"/>
            </w:tcBorders>
            <w:shd w:val="clear" w:color="auto" w:fill="auto"/>
            <w:noWrap/>
            <w:vAlign w:val="bottom"/>
            <w:hideMark/>
          </w:tcPr>
          <w:p w14:paraId="3FC92C5E" w14:textId="77777777" w:rsidR="00393751" w:rsidRPr="00731596" w:rsidRDefault="00393751" w:rsidP="00393751">
            <w:pPr>
              <w:widowControl/>
              <w:adjustRightInd/>
              <w:snapToGrid/>
              <w:spacing w:line="240" w:lineRule="auto"/>
              <w:ind w:firstLineChars="0" w:firstLine="0"/>
              <w:jc w:val="center"/>
              <w:rPr>
                <w:rFonts w:ascii="宋体" w:hAnsi="宋体" w:cs="宋体" w:hint="eastAsia"/>
                <w:i/>
                <w:iCs/>
                <w:kern w:val="0"/>
                <w:sz w:val="18"/>
                <w:szCs w:val="18"/>
              </w:rPr>
            </w:pPr>
            <w:r w:rsidRPr="00731596">
              <w:rPr>
                <w:rFonts w:ascii="宋体" w:hAnsi="宋体" w:cs="宋体" w:hint="eastAsia"/>
                <w:i/>
                <w:iCs/>
                <w:kern w:val="0"/>
                <w:sz w:val="18"/>
                <w:szCs w:val="18"/>
              </w:rPr>
              <w:t>E</w:t>
            </w:r>
            <w:r w:rsidRPr="00731596">
              <w:rPr>
                <w:rFonts w:ascii="宋体" w:hAnsi="宋体" w:cs="宋体" w:hint="eastAsia"/>
                <w:i/>
                <w:iCs/>
                <w:kern w:val="0"/>
                <w:sz w:val="18"/>
                <w:szCs w:val="18"/>
                <w:vertAlign w:val="subscript"/>
              </w:rPr>
              <w:t>物料1</w:t>
            </w:r>
            <w:r w:rsidRPr="00731596">
              <w:rPr>
                <w:rFonts w:ascii="宋体" w:hAnsi="宋体" w:cs="宋体" w:hint="eastAsia"/>
                <w:i/>
                <w:iCs/>
                <w:kern w:val="0"/>
                <w:sz w:val="18"/>
                <w:szCs w:val="18"/>
              </w:rPr>
              <w:t>=E×A/(A+B)</w:t>
            </w:r>
          </w:p>
        </w:tc>
      </w:tr>
      <w:tr w:rsidR="00A9799F" w:rsidRPr="00A9799F" w14:paraId="4397A117" w14:textId="77777777" w:rsidTr="00393751">
        <w:trPr>
          <w:trHeight w:val="345"/>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623596F6" w14:textId="77777777" w:rsidR="00393751" w:rsidRPr="009731BA" w:rsidRDefault="00393751" w:rsidP="00393751">
            <w:pPr>
              <w:widowControl/>
              <w:adjustRightInd/>
              <w:snapToGrid/>
              <w:spacing w:line="240" w:lineRule="auto"/>
              <w:ind w:firstLineChars="0" w:firstLine="0"/>
              <w:jc w:val="left"/>
              <w:rPr>
                <w:rFonts w:ascii="宋体" w:hAnsi="宋体" w:cs="宋体" w:hint="eastAsia"/>
                <w:kern w:val="0"/>
                <w:sz w:val="18"/>
                <w:szCs w:val="18"/>
              </w:rPr>
            </w:pPr>
            <w:r w:rsidRPr="009731BA">
              <w:rPr>
                <w:rFonts w:ascii="宋体" w:hAnsi="宋体" w:cs="宋体" w:hint="eastAsia"/>
                <w:kern w:val="0"/>
                <w:sz w:val="18"/>
                <w:szCs w:val="18"/>
              </w:rPr>
              <w:t>共同运输物料2</w:t>
            </w:r>
          </w:p>
        </w:tc>
        <w:tc>
          <w:tcPr>
            <w:tcW w:w="1080" w:type="dxa"/>
            <w:tcBorders>
              <w:top w:val="nil"/>
              <w:left w:val="nil"/>
              <w:bottom w:val="single" w:sz="4" w:space="0" w:color="auto"/>
              <w:right w:val="single" w:sz="4" w:space="0" w:color="auto"/>
            </w:tcBorders>
            <w:shd w:val="clear" w:color="auto" w:fill="auto"/>
            <w:noWrap/>
            <w:vAlign w:val="bottom"/>
            <w:hideMark/>
          </w:tcPr>
          <w:p w14:paraId="3CED3475" w14:textId="77777777" w:rsidR="00393751" w:rsidRPr="009731BA" w:rsidRDefault="00393751" w:rsidP="00393751">
            <w:pPr>
              <w:widowControl/>
              <w:adjustRightInd/>
              <w:snapToGrid/>
              <w:spacing w:line="240" w:lineRule="auto"/>
              <w:ind w:firstLineChars="0" w:firstLine="0"/>
              <w:jc w:val="center"/>
              <w:rPr>
                <w:rFonts w:ascii="宋体" w:hAnsi="宋体" w:cs="宋体" w:hint="eastAsia"/>
                <w:kern w:val="0"/>
                <w:sz w:val="18"/>
                <w:szCs w:val="18"/>
              </w:rPr>
            </w:pPr>
            <w:r w:rsidRPr="009731BA">
              <w:rPr>
                <w:rFonts w:ascii="宋体" w:hAnsi="宋体" w:cs="宋体" w:hint="eastAsia"/>
                <w:kern w:val="0"/>
                <w:sz w:val="18"/>
                <w:szCs w:val="18"/>
              </w:rPr>
              <w:t>t</w:t>
            </w:r>
          </w:p>
        </w:tc>
        <w:tc>
          <w:tcPr>
            <w:tcW w:w="1080" w:type="dxa"/>
            <w:tcBorders>
              <w:top w:val="nil"/>
              <w:left w:val="nil"/>
              <w:bottom w:val="single" w:sz="4" w:space="0" w:color="auto"/>
              <w:right w:val="single" w:sz="4" w:space="0" w:color="auto"/>
            </w:tcBorders>
            <w:shd w:val="clear" w:color="auto" w:fill="auto"/>
            <w:noWrap/>
            <w:vAlign w:val="bottom"/>
            <w:hideMark/>
          </w:tcPr>
          <w:p w14:paraId="73024537" w14:textId="77777777" w:rsidR="00393751" w:rsidRPr="00731596" w:rsidRDefault="00393751" w:rsidP="00393751">
            <w:pPr>
              <w:widowControl/>
              <w:adjustRightInd/>
              <w:snapToGrid/>
              <w:spacing w:line="240" w:lineRule="auto"/>
              <w:ind w:firstLineChars="0" w:firstLine="0"/>
              <w:jc w:val="center"/>
              <w:rPr>
                <w:rFonts w:ascii="宋体" w:hAnsi="宋体" w:cs="宋体" w:hint="eastAsia"/>
                <w:i/>
                <w:iCs/>
                <w:kern w:val="0"/>
                <w:sz w:val="18"/>
                <w:szCs w:val="18"/>
              </w:rPr>
            </w:pPr>
            <w:r w:rsidRPr="00731596">
              <w:rPr>
                <w:rFonts w:ascii="宋体" w:hAnsi="宋体" w:cs="宋体" w:hint="eastAsia"/>
                <w:i/>
                <w:iCs/>
                <w:kern w:val="0"/>
                <w:sz w:val="18"/>
                <w:szCs w:val="18"/>
              </w:rPr>
              <w:t>B</w:t>
            </w:r>
          </w:p>
        </w:tc>
        <w:tc>
          <w:tcPr>
            <w:tcW w:w="2640" w:type="dxa"/>
            <w:tcBorders>
              <w:top w:val="nil"/>
              <w:left w:val="nil"/>
              <w:bottom w:val="single" w:sz="4" w:space="0" w:color="auto"/>
              <w:right w:val="single" w:sz="4" w:space="0" w:color="auto"/>
            </w:tcBorders>
            <w:shd w:val="clear" w:color="auto" w:fill="auto"/>
            <w:noWrap/>
            <w:vAlign w:val="bottom"/>
            <w:hideMark/>
          </w:tcPr>
          <w:p w14:paraId="39265195" w14:textId="77777777" w:rsidR="00393751" w:rsidRPr="00731596" w:rsidRDefault="00393751" w:rsidP="00393751">
            <w:pPr>
              <w:widowControl/>
              <w:adjustRightInd/>
              <w:snapToGrid/>
              <w:spacing w:line="240" w:lineRule="auto"/>
              <w:ind w:firstLineChars="0" w:firstLine="0"/>
              <w:jc w:val="center"/>
              <w:rPr>
                <w:rFonts w:ascii="宋体" w:hAnsi="宋体" w:cs="宋体" w:hint="eastAsia"/>
                <w:i/>
                <w:iCs/>
                <w:kern w:val="0"/>
                <w:sz w:val="18"/>
                <w:szCs w:val="18"/>
              </w:rPr>
            </w:pPr>
            <w:r w:rsidRPr="00731596">
              <w:rPr>
                <w:rFonts w:ascii="宋体" w:hAnsi="宋体" w:cs="宋体" w:hint="eastAsia"/>
                <w:i/>
                <w:iCs/>
                <w:kern w:val="0"/>
                <w:sz w:val="18"/>
                <w:szCs w:val="18"/>
              </w:rPr>
              <w:t>E</w:t>
            </w:r>
            <w:r w:rsidRPr="00731596">
              <w:rPr>
                <w:rFonts w:ascii="宋体" w:hAnsi="宋体" w:cs="宋体" w:hint="eastAsia"/>
                <w:i/>
                <w:iCs/>
                <w:kern w:val="0"/>
                <w:sz w:val="18"/>
                <w:szCs w:val="18"/>
                <w:vertAlign w:val="subscript"/>
              </w:rPr>
              <w:t>物料2</w:t>
            </w:r>
            <w:r w:rsidRPr="00731596">
              <w:rPr>
                <w:rFonts w:ascii="宋体" w:hAnsi="宋体" w:cs="宋体" w:hint="eastAsia"/>
                <w:i/>
                <w:iCs/>
                <w:kern w:val="0"/>
                <w:sz w:val="18"/>
                <w:szCs w:val="18"/>
              </w:rPr>
              <w:t>=E×B/(A+B)</w:t>
            </w:r>
          </w:p>
        </w:tc>
      </w:tr>
    </w:tbl>
    <w:p w14:paraId="3A650BB6" w14:textId="77777777" w:rsidR="00393751" w:rsidRPr="00A9799F" w:rsidRDefault="00393751" w:rsidP="00480603">
      <w:pPr>
        <w:pStyle w:val="aff3"/>
        <w:tabs>
          <w:tab w:val="center" w:pos="4201"/>
          <w:tab w:val="right" w:leader="dot" w:pos="9298"/>
        </w:tabs>
        <w:ind w:firstLine="420"/>
        <w:rPr>
          <w:rFonts w:hAnsi="宋体" w:hint="eastAsia"/>
        </w:rPr>
      </w:pPr>
    </w:p>
    <w:p w14:paraId="07B119DD" w14:textId="77777777" w:rsidR="00855E46" w:rsidRPr="009731BA" w:rsidRDefault="00855E46" w:rsidP="009731BA">
      <w:pPr>
        <w:ind w:firstLine="420"/>
        <w:sectPr w:rsidR="00855E46" w:rsidRPr="009731BA">
          <w:pgSz w:w="11906" w:h="16838"/>
          <w:pgMar w:top="1440" w:right="1797" w:bottom="1440" w:left="1797" w:header="851" w:footer="992" w:gutter="0"/>
          <w:cols w:space="720"/>
          <w:titlePg/>
          <w:docGrid w:type="lines" w:linePitch="312"/>
        </w:sectPr>
      </w:pPr>
    </w:p>
    <w:p w14:paraId="3039DBE6" w14:textId="2AEB8A69" w:rsidR="007E149C" w:rsidRPr="00A9799F" w:rsidRDefault="007E149C" w:rsidP="007E149C">
      <w:pPr>
        <w:pStyle w:val="2"/>
        <w:snapToGrid/>
        <w:spacing w:beforeLines="0" w:before="0" w:afterLines="0" w:after="0" w:line="240" w:lineRule="auto"/>
        <w:ind w:firstLine="420"/>
        <w:jc w:val="center"/>
        <w:rPr>
          <w:rFonts w:ascii="黑体" w:hAnsi="黑体" w:hint="eastAsia"/>
          <w:szCs w:val="21"/>
        </w:rPr>
      </w:pPr>
      <w:bookmarkStart w:id="112" w:name="_Toc171946726"/>
      <w:bookmarkStart w:id="113" w:name="_Toc172899194"/>
      <w:r w:rsidRPr="00A9799F">
        <w:rPr>
          <w:rFonts w:ascii="黑体" w:hAnsi="黑体" w:hint="eastAsia"/>
          <w:szCs w:val="21"/>
        </w:rPr>
        <w:lastRenderedPageBreak/>
        <w:t xml:space="preserve">附  录 </w:t>
      </w:r>
      <w:r w:rsidRPr="00A9799F">
        <w:rPr>
          <w:rFonts w:ascii="黑体" w:hAnsi="黑体"/>
          <w:szCs w:val="21"/>
        </w:rPr>
        <w:t xml:space="preserve"> </w:t>
      </w:r>
      <w:r w:rsidR="00480603" w:rsidRPr="00A9799F">
        <w:rPr>
          <w:rFonts w:ascii="黑体" w:hAnsi="黑体" w:hint="eastAsia"/>
          <w:szCs w:val="21"/>
        </w:rPr>
        <w:t>E</w:t>
      </w:r>
      <w:bookmarkEnd w:id="112"/>
      <w:bookmarkEnd w:id="113"/>
    </w:p>
    <w:p w14:paraId="36B5CB44" w14:textId="77777777" w:rsidR="007E149C" w:rsidRPr="00A9799F" w:rsidRDefault="007E149C" w:rsidP="00FE5DE7">
      <w:pPr>
        <w:pStyle w:val="2"/>
        <w:snapToGrid/>
        <w:spacing w:beforeLines="0" w:before="0" w:afterLines="0" w:after="0" w:line="240" w:lineRule="auto"/>
        <w:ind w:firstLine="420"/>
        <w:jc w:val="center"/>
        <w:rPr>
          <w:rFonts w:ascii="黑体" w:hAnsi="黑体" w:hint="eastAsia"/>
          <w:szCs w:val="21"/>
        </w:rPr>
      </w:pPr>
      <w:bookmarkStart w:id="114" w:name="_Toc170221211"/>
      <w:bookmarkStart w:id="115" w:name="_Toc171370785"/>
      <w:bookmarkStart w:id="116" w:name="_Toc171946727"/>
      <w:bookmarkStart w:id="117" w:name="_Toc172899195"/>
      <w:r w:rsidRPr="00A9799F">
        <w:rPr>
          <w:rFonts w:ascii="黑体" w:hAnsi="黑体" w:hint="eastAsia"/>
          <w:szCs w:val="21"/>
        </w:rPr>
        <w:t>（资料性）</w:t>
      </w:r>
      <w:bookmarkEnd w:id="114"/>
      <w:bookmarkEnd w:id="115"/>
      <w:bookmarkEnd w:id="116"/>
      <w:bookmarkEnd w:id="117"/>
    </w:p>
    <w:p w14:paraId="7743B8D5" w14:textId="77777777" w:rsidR="007E149C" w:rsidRPr="00A9799F" w:rsidRDefault="007E149C" w:rsidP="00FE5DE7">
      <w:pPr>
        <w:pStyle w:val="2"/>
        <w:snapToGrid/>
        <w:spacing w:beforeLines="0" w:before="0" w:afterLines="0" w:after="0" w:line="240" w:lineRule="auto"/>
        <w:ind w:firstLine="420"/>
        <w:jc w:val="center"/>
        <w:rPr>
          <w:rFonts w:ascii="黑体" w:hAnsi="黑体" w:hint="eastAsia"/>
          <w:szCs w:val="21"/>
        </w:rPr>
      </w:pPr>
      <w:bookmarkStart w:id="118" w:name="_Toc170221212"/>
      <w:bookmarkStart w:id="119" w:name="_Toc171370786"/>
      <w:bookmarkStart w:id="120" w:name="_Toc171946728"/>
      <w:bookmarkStart w:id="121" w:name="_Toc172899196"/>
      <w:r w:rsidRPr="00A9799F">
        <w:rPr>
          <w:rFonts w:ascii="黑体" w:hAnsi="黑体" w:hint="eastAsia"/>
          <w:szCs w:val="21"/>
        </w:rPr>
        <w:t>产品碳足迹报告（模板）</w:t>
      </w:r>
      <w:bookmarkEnd w:id="118"/>
      <w:bookmarkEnd w:id="119"/>
      <w:bookmarkEnd w:id="120"/>
      <w:bookmarkEnd w:id="121"/>
    </w:p>
    <w:p w14:paraId="7C16A801" w14:textId="77777777" w:rsidR="007E149C" w:rsidRPr="00A9799F" w:rsidRDefault="007E149C" w:rsidP="007E149C">
      <w:pPr>
        <w:pStyle w:val="ae"/>
        <w:jc w:val="center"/>
        <w:rPr>
          <w:rFonts w:ascii="黑体" w:eastAsia="黑体" w:cs="黑体"/>
          <w:kern w:val="0"/>
          <w:szCs w:val="21"/>
        </w:rPr>
      </w:pPr>
    </w:p>
    <w:p w14:paraId="0C382C79" w14:textId="77777777" w:rsidR="007E149C" w:rsidRPr="00A9799F" w:rsidRDefault="007E149C" w:rsidP="007E149C">
      <w:pPr>
        <w:pStyle w:val="ae"/>
        <w:jc w:val="center"/>
        <w:rPr>
          <w:rFonts w:ascii="黑体" w:eastAsia="黑体" w:cs="黑体"/>
          <w:kern w:val="0"/>
          <w:szCs w:val="21"/>
        </w:rPr>
      </w:pPr>
    </w:p>
    <w:p w14:paraId="620EC60B" w14:textId="77777777" w:rsidR="007E149C" w:rsidRPr="00A9799F" w:rsidRDefault="007E149C" w:rsidP="007E149C">
      <w:pPr>
        <w:pStyle w:val="ae"/>
        <w:jc w:val="center"/>
        <w:rPr>
          <w:rFonts w:ascii="黑体" w:eastAsia="黑体" w:cs="黑体"/>
          <w:kern w:val="0"/>
          <w:szCs w:val="21"/>
        </w:rPr>
      </w:pPr>
    </w:p>
    <w:p w14:paraId="6BD074A7" w14:textId="77777777" w:rsidR="007E149C" w:rsidRPr="00A9799F" w:rsidRDefault="007E149C" w:rsidP="007E149C">
      <w:pPr>
        <w:pStyle w:val="ae"/>
        <w:jc w:val="center"/>
        <w:rPr>
          <w:rFonts w:ascii="黑体" w:eastAsia="黑体" w:cs="黑体"/>
          <w:kern w:val="0"/>
          <w:szCs w:val="21"/>
        </w:rPr>
      </w:pPr>
    </w:p>
    <w:p w14:paraId="371810A5" w14:textId="77777777" w:rsidR="007E149C" w:rsidRPr="00A9799F" w:rsidRDefault="007E149C" w:rsidP="007E149C">
      <w:pPr>
        <w:pStyle w:val="ae"/>
        <w:jc w:val="center"/>
        <w:rPr>
          <w:szCs w:val="21"/>
        </w:rPr>
      </w:pPr>
    </w:p>
    <w:p w14:paraId="31436C06" w14:textId="34D3E9AF" w:rsidR="007E149C" w:rsidRPr="00A9799F" w:rsidRDefault="007E149C" w:rsidP="007E149C">
      <w:pPr>
        <w:autoSpaceDE w:val="0"/>
        <w:autoSpaceDN w:val="0"/>
        <w:ind w:firstLine="560"/>
        <w:jc w:val="center"/>
        <w:rPr>
          <w:rFonts w:ascii="黑体" w:eastAsia="黑体" w:cs="黑体"/>
          <w:kern w:val="0"/>
          <w:sz w:val="28"/>
          <w:szCs w:val="28"/>
        </w:rPr>
      </w:pPr>
      <w:r w:rsidRPr="00A9799F">
        <w:rPr>
          <w:rFonts w:ascii="黑体" w:eastAsia="黑体" w:cs="黑体" w:hint="eastAsia"/>
          <w:kern w:val="0"/>
          <w:sz w:val="28"/>
          <w:szCs w:val="28"/>
        </w:rPr>
        <w:t>产品碳足迹报告</w:t>
      </w:r>
      <w:r w:rsidRPr="00A9799F">
        <w:rPr>
          <w:rFonts w:ascii="黑体" w:eastAsia="黑体" w:cs="黑体"/>
          <w:kern w:val="0"/>
          <w:sz w:val="28"/>
          <w:szCs w:val="28"/>
        </w:rPr>
        <w:t xml:space="preserve"> </w:t>
      </w:r>
    </w:p>
    <w:p w14:paraId="0293F31B" w14:textId="77777777" w:rsidR="007E149C" w:rsidRPr="00A9799F" w:rsidRDefault="007E149C" w:rsidP="007E149C">
      <w:pPr>
        <w:pStyle w:val="ae"/>
      </w:pPr>
    </w:p>
    <w:p w14:paraId="00E20CE2" w14:textId="77777777" w:rsidR="007E149C" w:rsidRPr="00A9799F" w:rsidRDefault="007E149C" w:rsidP="007E149C">
      <w:pPr>
        <w:pStyle w:val="ae"/>
      </w:pPr>
    </w:p>
    <w:p w14:paraId="7B14E4CF" w14:textId="77777777" w:rsidR="007E149C" w:rsidRPr="00A9799F" w:rsidRDefault="007E149C" w:rsidP="007E149C">
      <w:pPr>
        <w:pStyle w:val="ae"/>
      </w:pPr>
    </w:p>
    <w:p w14:paraId="6B9ADE90" w14:textId="77777777" w:rsidR="007E149C" w:rsidRPr="00A9799F" w:rsidRDefault="007E149C" w:rsidP="007E149C">
      <w:pPr>
        <w:pStyle w:val="ae"/>
        <w:rPr>
          <w:u w:val="single"/>
        </w:rPr>
      </w:pPr>
      <w:r w:rsidRPr="00A9799F">
        <w:rPr>
          <w:rFonts w:hint="eastAsia"/>
        </w:rPr>
        <w:t>产品名称：</w:t>
      </w:r>
      <w:r w:rsidRPr="00A9799F">
        <w:rPr>
          <w:rFonts w:hint="eastAsia"/>
          <w:u w:val="single"/>
        </w:rPr>
        <w:t xml:space="preserve"> </w:t>
      </w:r>
      <w:r w:rsidRPr="00A9799F">
        <w:rPr>
          <w:u w:val="single"/>
        </w:rPr>
        <w:t xml:space="preserve">                    </w:t>
      </w:r>
    </w:p>
    <w:p w14:paraId="2F5933C6" w14:textId="77777777" w:rsidR="007E149C" w:rsidRPr="00A9799F" w:rsidRDefault="007E149C" w:rsidP="007E149C">
      <w:pPr>
        <w:pStyle w:val="ae"/>
        <w:rPr>
          <w:u w:val="single"/>
        </w:rPr>
      </w:pPr>
      <w:r w:rsidRPr="00A9799F">
        <w:rPr>
          <w:rFonts w:hint="eastAsia"/>
        </w:rPr>
        <w:t>产品规格等级：</w:t>
      </w:r>
      <w:r w:rsidRPr="00A9799F">
        <w:rPr>
          <w:rFonts w:hint="eastAsia"/>
          <w:u w:val="single"/>
        </w:rPr>
        <w:t xml:space="preserve"> </w:t>
      </w:r>
      <w:r w:rsidRPr="00A9799F">
        <w:rPr>
          <w:u w:val="single"/>
        </w:rPr>
        <w:t xml:space="preserve">                </w:t>
      </w:r>
    </w:p>
    <w:p w14:paraId="0C23F758" w14:textId="77777777" w:rsidR="007E149C" w:rsidRPr="00A9799F" w:rsidRDefault="007E149C" w:rsidP="007E149C">
      <w:pPr>
        <w:pStyle w:val="ae"/>
        <w:rPr>
          <w:u w:val="single"/>
        </w:rPr>
      </w:pPr>
      <w:r w:rsidRPr="00A9799F">
        <w:rPr>
          <w:rFonts w:hint="eastAsia"/>
        </w:rPr>
        <w:t>声明单位：</w:t>
      </w:r>
      <w:r w:rsidRPr="00A9799F">
        <w:rPr>
          <w:rFonts w:hint="eastAsia"/>
          <w:u w:val="single"/>
        </w:rPr>
        <w:t xml:space="preserve"> </w:t>
      </w:r>
      <w:r w:rsidRPr="00A9799F">
        <w:rPr>
          <w:u w:val="single"/>
        </w:rPr>
        <w:t xml:space="preserve">                    </w:t>
      </w:r>
    </w:p>
    <w:p w14:paraId="5AD49839" w14:textId="77777777" w:rsidR="007E149C" w:rsidRPr="00A9799F" w:rsidRDefault="007E149C" w:rsidP="007E149C">
      <w:pPr>
        <w:pStyle w:val="ae"/>
        <w:rPr>
          <w:u w:val="single"/>
        </w:rPr>
      </w:pPr>
      <w:r w:rsidRPr="00A9799F">
        <w:rPr>
          <w:rFonts w:hint="eastAsia"/>
        </w:rPr>
        <w:t>生产单位：</w:t>
      </w:r>
      <w:r w:rsidRPr="00A9799F">
        <w:rPr>
          <w:rFonts w:hint="eastAsia"/>
          <w:u w:val="single"/>
        </w:rPr>
        <w:t xml:space="preserve"> </w:t>
      </w:r>
      <w:r w:rsidRPr="00A9799F">
        <w:rPr>
          <w:u w:val="single"/>
        </w:rPr>
        <w:t xml:space="preserve">                    </w:t>
      </w:r>
    </w:p>
    <w:p w14:paraId="28E0B7D2" w14:textId="77777777" w:rsidR="007E149C" w:rsidRPr="00A9799F" w:rsidRDefault="007E149C" w:rsidP="007E149C">
      <w:pPr>
        <w:pStyle w:val="ae"/>
        <w:rPr>
          <w:u w:val="single"/>
        </w:rPr>
      </w:pPr>
      <w:r w:rsidRPr="00A9799F">
        <w:rPr>
          <w:rFonts w:hint="eastAsia"/>
        </w:rPr>
        <w:t>评价机构：</w:t>
      </w:r>
      <w:r w:rsidRPr="00A9799F">
        <w:rPr>
          <w:rFonts w:hint="eastAsia"/>
          <w:u w:val="single"/>
        </w:rPr>
        <w:t xml:space="preserve"> </w:t>
      </w:r>
      <w:r w:rsidRPr="00A9799F">
        <w:rPr>
          <w:u w:val="single"/>
        </w:rPr>
        <w:t xml:space="preserve">                    </w:t>
      </w:r>
    </w:p>
    <w:p w14:paraId="4FF8C975" w14:textId="77777777" w:rsidR="007E149C" w:rsidRPr="00A9799F" w:rsidRDefault="007E149C" w:rsidP="007E149C">
      <w:pPr>
        <w:pStyle w:val="ae"/>
        <w:rPr>
          <w:u w:val="single"/>
        </w:rPr>
      </w:pPr>
    </w:p>
    <w:p w14:paraId="16556300" w14:textId="77777777" w:rsidR="007E149C" w:rsidRPr="00A9799F" w:rsidRDefault="007E149C" w:rsidP="007E149C">
      <w:pPr>
        <w:pStyle w:val="ae"/>
        <w:rPr>
          <w:u w:val="single"/>
        </w:rPr>
      </w:pPr>
    </w:p>
    <w:p w14:paraId="64C3B424" w14:textId="77777777" w:rsidR="007E149C" w:rsidRPr="00A9799F" w:rsidRDefault="007E149C" w:rsidP="00FE5DE7">
      <w:pPr>
        <w:autoSpaceDE w:val="0"/>
        <w:autoSpaceDN w:val="0"/>
        <w:spacing w:before="1920"/>
        <w:ind w:right="90" w:firstLineChars="142" w:firstLine="398"/>
        <w:jc w:val="right"/>
        <w:rPr>
          <w:rFonts w:ascii="黑体" w:eastAsia="黑体" w:cs="黑体"/>
          <w:kern w:val="0"/>
          <w:sz w:val="28"/>
          <w:szCs w:val="28"/>
          <w:u w:val="single"/>
        </w:rPr>
      </w:pPr>
      <w:r w:rsidRPr="00A9799F">
        <w:rPr>
          <w:rFonts w:ascii="黑体" w:eastAsia="黑体" w:cs="黑体" w:hint="eastAsia"/>
          <w:kern w:val="0"/>
          <w:sz w:val="28"/>
          <w:szCs w:val="28"/>
        </w:rPr>
        <w:t>报告主体：</w:t>
      </w:r>
      <w:r w:rsidRPr="00A9799F">
        <w:rPr>
          <w:rFonts w:ascii="黑体" w:eastAsia="黑体" w:cs="黑体" w:hint="eastAsia"/>
          <w:kern w:val="0"/>
          <w:sz w:val="28"/>
          <w:szCs w:val="28"/>
          <w:u w:val="single"/>
        </w:rPr>
        <w:t xml:space="preserve"> </w:t>
      </w:r>
      <w:r w:rsidRPr="00A9799F">
        <w:rPr>
          <w:rFonts w:ascii="黑体" w:eastAsia="黑体" w:cs="黑体"/>
          <w:kern w:val="0"/>
          <w:sz w:val="28"/>
          <w:szCs w:val="28"/>
          <w:u w:val="single"/>
        </w:rPr>
        <w:t xml:space="preserve">         </w:t>
      </w:r>
      <w:r w:rsidRPr="00A9799F">
        <w:rPr>
          <w:rFonts w:ascii="黑体" w:eastAsia="黑体" w:cs="黑体" w:hint="eastAsia"/>
          <w:kern w:val="0"/>
          <w:sz w:val="28"/>
          <w:szCs w:val="28"/>
        </w:rPr>
        <w:t>（盖章）</w:t>
      </w:r>
    </w:p>
    <w:p w14:paraId="42E2AB4F" w14:textId="77777777" w:rsidR="007E149C" w:rsidRPr="00A9799F" w:rsidRDefault="007E149C" w:rsidP="00FE5DE7">
      <w:pPr>
        <w:autoSpaceDE w:val="0"/>
        <w:autoSpaceDN w:val="0"/>
        <w:spacing w:line="240" w:lineRule="auto"/>
        <w:ind w:leftChars="202" w:left="424" w:right="90" w:firstLineChars="0" w:firstLine="0"/>
        <w:jc w:val="right"/>
        <w:rPr>
          <w:rFonts w:ascii="黑体" w:eastAsia="黑体" w:cs="黑体"/>
          <w:kern w:val="0"/>
          <w:sz w:val="28"/>
          <w:szCs w:val="28"/>
        </w:rPr>
      </w:pPr>
      <w:r w:rsidRPr="00A9799F">
        <w:rPr>
          <w:rFonts w:ascii="黑体" w:eastAsia="黑体" w:cs="黑体" w:hint="eastAsia"/>
          <w:kern w:val="0"/>
          <w:sz w:val="28"/>
          <w:szCs w:val="28"/>
        </w:rPr>
        <w:t>评价机构（如有）：</w:t>
      </w:r>
      <w:r w:rsidRPr="00A9799F">
        <w:rPr>
          <w:rFonts w:ascii="黑体" w:eastAsia="黑体" w:cs="黑体" w:hint="eastAsia"/>
          <w:kern w:val="0"/>
          <w:sz w:val="28"/>
          <w:szCs w:val="28"/>
          <w:u w:val="single"/>
        </w:rPr>
        <w:t xml:space="preserve"> </w:t>
      </w:r>
      <w:r w:rsidRPr="00A9799F">
        <w:rPr>
          <w:rFonts w:ascii="黑体" w:eastAsia="黑体" w:cs="黑体"/>
          <w:kern w:val="0"/>
          <w:sz w:val="28"/>
          <w:szCs w:val="28"/>
          <w:u w:val="single"/>
        </w:rPr>
        <w:t xml:space="preserve">         </w:t>
      </w:r>
      <w:r w:rsidRPr="00A9799F">
        <w:rPr>
          <w:rFonts w:ascii="黑体" w:eastAsia="黑体" w:cs="黑体" w:hint="eastAsia"/>
          <w:kern w:val="0"/>
          <w:sz w:val="28"/>
          <w:szCs w:val="28"/>
        </w:rPr>
        <w:t xml:space="preserve">（盖章） </w:t>
      </w:r>
      <w:r w:rsidRPr="00A9799F">
        <w:rPr>
          <w:rFonts w:ascii="黑体" w:eastAsia="黑体" w:cs="黑体"/>
          <w:kern w:val="0"/>
          <w:sz w:val="28"/>
          <w:szCs w:val="28"/>
        </w:rPr>
        <w:t xml:space="preserve">      </w:t>
      </w:r>
    </w:p>
    <w:p w14:paraId="0CD2D490" w14:textId="77777777" w:rsidR="007E149C" w:rsidRPr="00A9799F" w:rsidRDefault="007E149C" w:rsidP="00FE5DE7">
      <w:pPr>
        <w:autoSpaceDE w:val="0"/>
        <w:autoSpaceDN w:val="0"/>
        <w:spacing w:before="120"/>
        <w:ind w:right="90" w:firstLineChars="952" w:firstLine="2666"/>
        <w:jc w:val="right"/>
        <w:rPr>
          <w:rFonts w:ascii="黑体" w:eastAsia="黑体" w:cs="黑体"/>
          <w:kern w:val="0"/>
          <w:sz w:val="28"/>
          <w:szCs w:val="28"/>
        </w:rPr>
        <w:sectPr w:rsidR="007E149C" w:rsidRPr="00A9799F">
          <w:pgSz w:w="11906" w:h="16838"/>
          <w:pgMar w:top="1440" w:right="1797" w:bottom="1440" w:left="1797" w:header="851" w:footer="992" w:gutter="0"/>
          <w:cols w:space="720"/>
          <w:titlePg/>
          <w:docGrid w:type="lines" w:linePitch="312"/>
        </w:sectPr>
      </w:pPr>
      <w:r w:rsidRPr="00A9799F">
        <w:rPr>
          <w:rFonts w:ascii="黑体" w:eastAsia="黑体" w:cs="黑体" w:hint="eastAsia"/>
          <w:kern w:val="0"/>
          <w:sz w:val="28"/>
          <w:szCs w:val="28"/>
        </w:rPr>
        <w:t>日期：</w:t>
      </w:r>
      <w:r w:rsidRPr="00A9799F">
        <w:rPr>
          <w:rFonts w:ascii="黑体" w:eastAsia="黑体" w:cs="黑体"/>
          <w:kern w:val="0"/>
          <w:sz w:val="28"/>
          <w:szCs w:val="28"/>
        </w:rPr>
        <w:t xml:space="preserve"> </w:t>
      </w:r>
      <w:r w:rsidRPr="00A9799F">
        <w:rPr>
          <w:rFonts w:ascii="黑体" w:eastAsia="黑体" w:cs="黑体" w:hint="eastAsia"/>
          <w:kern w:val="0"/>
          <w:sz w:val="28"/>
          <w:szCs w:val="28"/>
        </w:rPr>
        <w:t>年</w:t>
      </w:r>
      <w:r w:rsidRPr="00A9799F">
        <w:rPr>
          <w:rFonts w:ascii="黑体" w:eastAsia="黑体" w:cs="黑体"/>
          <w:kern w:val="0"/>
          <w:sz w:val="28"/>
          <w:szCs w:val="28"/>
        </w:rPr>
        <w:t xml:space="preserve">  </w:t>
      </w:r>
      <w:r w:rsidRPr="00A9799F">
        <w:rPr>
          <w:rFonts w:ascii="黑体" w:eastAsia="黑体" w:cs="黑体" w:hint="eastAsia"/>
          <w:kern w:val="0"/>
          <w:sz w:val="28"/>
          <w:szCs w:val="28"/>
        </w:rPr>
        <w:t xml:space="preserve">月 </w:t>
      </w:r>
      <w:r w:rsidRPr="00A9799F">
        <w:rPr>
          <w:rFonts w:ascii="黑体" w:eastAsia="黑体" w:cs="黑体"/>
          <w:kern w:val="0"/>
          <w:sz w:val="28"/>
          <w:szCs w:val="28"/>
        </w:rPr>
        <w:t xml:space="preserve"> </w:t>
      </w:r>
      <w:r w:rsidRPr="00A9799F">
        <w:rPr>
          <w:rFonts w:ascii="黑体" w:eastAsia="黑体" w:cs="黑体" w:hint="eastAsia"/>
          <w:kern w:val="0"/>
          <w:sz w:val="28"/>
          <w:szCs w:val="28"/>
        </w:rPr>
        <w:t>日</w:t>
      </w:r>
    </w:p>
    <w:p w14:paraId="29CD70DF" w14:textId="77777777" w:rsidR="00F71452" w:rsidRPr="00AE01C7" w:rsidRDefault="00F71452" w:rsidP="00731596">
      <w:pPr>
        <w:pStyle w:val="Default"/>
        <w:spacing w:before="156" w:after="156"/>
        <w:jc w:val="both"/>
        <w:rPr>
          <w:rFonts w:ascii="黑体" w:eastAsia="黑体" w:cs="黑体"/>
          <w:color w:val="auto"/>
          <w:sz w:val="21"/>
          <w:szCs w:val="21"/>
        </w:rPr>
      </w:pPr>
      <w:r w:rsidRPr="00AE01C7">
        <w:rPr>
          <w:rFonts w:ascii="黑体" w:eastAsia="黑体" w:cs="黑体" w:hint="eastAsia"/>
          <w:color w:val="auto"/>
          <w:sz w:val="21"/>
          <w:szCs w:val="21"/>
        </w:rPr>
        <w:lastRenderedPageBreak/>
        <w:t>一、基本情况</w:t>
      </w:r>
    </w:p>
    <w:p w14:paraId="70F618E6" w14:textId="77777777" w:rsidR="007E149C" w:rsidRPr="00A9799F" w:rsidRDefault="007E149C" w:rsidP="007E149C">
      <w:pPr>
        <w:pStyle w:val="Default"/>
        <w:spacing w:beforeLines="50" w:before="156" w:afterLines="50" w:after="156"/>
        <w:jc w:val="both"/>
        <w:rPr>
          <w:rFonts w:ascii="黑体" w:eastAsia="黑体" w:hAnsi="黑体" w:hint="eastAsia"/>
          <w:color w:val="auto"/>
          <w:sz w:val="21"/>
          <w:szCs w:val="21"/>
        </w:rPr>
      </w:pPr>
      <w:r w:rsidRPr="00A9799F">
        <w:rPr>
          <w:rFonts w:ascii="黑体" w:eastAsia="黑体" w:hAnsi="黑体" w:hint="eastAsia"/>
          <w:color w:val="auto"/>
          <w:sz w:val="21"/>
          <w:szCs w:val="21"/>
        </w:rPr>
        <w:t>1</w:t>
      </w:r>
      <w:r w:rsidRPr="00A9799F">
        <w:rPr>
          <w:rFonts w:ascii="黑体" w:eastAsia="黑体" w:hAnsi="黑体"/>
          <w:color w:val="auto"/>
          <w:sz w:val="21"/>
          <w:szCs w:val="21"/>
        </w:rPr>
        <w:t xml:space="preserve">.1  </w:t>
      </w:r>
      <w:r w:rsidRPr="00A9799F">
        <w:rPr>
          <w:rFonts w:ascii="黑体" w:eastAsia="黑体" w:hAnsi="黑体" w:hint="eastAsia"/>
          <w:color w:val="auto"/>
          <w:sz w:val="21"/>
          <w:szCs w:val="21"/>
        </w:rPr>
        <w:t>生产者信息</w:t>
      </w:r>
    </w:p>
    <w:p w14:paraId="2C2616E2" w14:textId="77777777" w:rsidR="007E149C" w:rsidRPr="00A9799F" w:rsidRDefault="00E61BD0" w:rsidP="007E149C">
      <w:pPr>
        <w:pStyle w:val="Default"/>
        <w:spacing w:line="360" w:lineRule="auto"/>
        <w:jc w:val="both"/>
        <w:rPr>
          <w:rFonts w:ascii="宋体" w:eastAsia="宋体" w:hAnsi="宋体" w:hint="eastAsia"/>
          <w:color w:val="auto"/>
          <w:sz w:val="21"/>
          <w:szCs w:val="21"/>
        </w:rPr>
      </w:pPr>
      <w:r w:rsidRPr="00A9799F">
        <w:rPr>
          <w:rFonts w:ascii="宋体" w:eastAsia="宋体" w:hAnsi="宋体" w:hint="eastAsia"/>
          <w:color w:val="auto"/>
          <w:sz w:val="21"/>
          <w:szCs w:val="21"/>
        </w:rPr>
        <w:t>生产者</w:t>
      </w:r>
      <w:r w:rsidR="007E149C" w:rsidRPr="00A9799F">
        <w:rPr>
          <w:rFonts w:ascii="宋体" w:eastAsia="宋体" w:hAnsi="宋体" w:hint="eastAsia"/>
          <w:color w:val="auto"/>
          <w:sz w:val="21"/>
          <w:szCs w:val="21"/>
        </w:rPr>
        <w:t>名称</w:t>
      </w:r>
      <w:r w:rsidR="007E149C" w:rsidRPr="00A9799F">
        <w:rPr>
          <w:rFonts w:ascii="宋体" w:eastAsia="宋体" w:hAnsi="宋体"/>
          <w:color w:val="auto"/>
          <w:sz w:val="21"/>
          <w:szCs w:val="21"/>
        </w:rPr>
        <w:t>：</w:t>
      </w:r>
      <w:r w:rsidR="007E149C" w:rsidRPr="00A9799F">
        <w:rPr>
          <w:rFonts w:ascii="宋体" w:eastAsia="宋体" w:hAnsi="宋体" w:hint="eastAsia"/>
          <w:color w:val="auto"/>
          <w:sz w:val="21"/>
          <w:szCs w:val="21"/>
          <w:u w:val="single"/>
        </w:rPr>
        <w:t xml:space="preserve"> </w:t>
      </w:r>
      <w:r w:rsidR="007E149C" w:rsidRPr="00A9799F">
        <w:rPr>
          <w:rFonts w:ascii="宋体" w:eastAsia="宋体" w:hAnsi="宋体"/>
          <w:color w:val="auto"/>
          <w:sz w:val="21"/>
          <w:szCs w:val="21"/>
          <w:u w:val="single"/>
        </w:rPr>
        <w:t xml:space="preserve">                      </w:t>
      </w:r>
    </w:p>
    <w:p w14:paraId="4C48A229" w14:textId="77777777" w:rsidR="007E149C" w:rsidRPr="00A9799F" w:rsidRDefault="007E149C" w:rsidP="007E149C">
      <w:pPr>
        <w:pStyle w:val="Default"/>
        <w:spacing w:line="360" w:lineRule="auto"/>
        <w:jc w:val="both"/>
        <w:rPr>
          <w:rFonts w:ascii="宋体" w:eastAsia="宋体" w:hAnsi="宋体" w:hint="eastAsia"/>
          <w:color w:val="auto"/>
          <w:sz w:val="21"/>
          <w:szCs w:val="21"/>
        </w:rPr>
      </w:pPr>
      <w:r w:rsidRPr="00A9799F">
        <w:rPr>
          <w:rFonts w:ascii="宋体" w:eastAsia="宋体" w:hAnsi="宋体" w:hint="eastAsia"/>
          <w:color w:val="auto"/>
          <w:sz w:val="21"/>
          <w:szCs w:val="21"/>
        </w:rPr>
        <w:t>社会信用代码：</w:t>
      </w:r>
      <w:r w:rsidRPr="00A9799F">
        <w:rPr>
          <w:rFonts w:ascii="宋体" w:eastAsia="宋体" w:hAnsi="宋体" w:hint="eastAsia"/>
          <w:color w:val="auto"/>
          <w:sz w:val="21"/>
          <w:szCs w:val="21"/>
          <w:u w:val="single"/>
        </w:rPr>
        <w:t xml:space="preserve"> </w:t>
      </w:r>
      <w:r w:rsidRPr="00A9799F">
        <w:rPr>
          <w:rFonts w:ascii="宋体" w:eastAsia="宋体" w:hAnsi="宋体"/>
          <w:color w:val="auto"/>
          <w:sz w:val="21"/>
          <w:szCs w:val="21"/>
          <w:u w:val="single"/>
        </w:rPr>
        <w:t xml:space="preserve">                  </w:t>
      </w:r>
      <w:r w:rsidRPr="00A9799F">
        <w:rPr>
          <w:rFonts w:ascii="宋体" w:eastAsia="宋体" w:hAnsi="宋体" w:hint="eastAsia"/>
          <w:color w:val="auto"/>
          <w:sz w:val="21"/>
          <w:szCs w:val="21"/>
        </w:rPr>
        <w:t xml:space="preserve"> </w:t>
      </w:r>
      <w:r w:rsidRPr="00A9799F">
        <w:rPr>
          <w:rFonts w:ascii="宋体" w:eastAsia="宋体" w:hAnsi="宋体"/>
          <w:color w:val="auto"/>
          <w:sz w:val="21"/>
          <w:szCs w:val="21"/>
        </w:rPr>
        <w:t xml:space="preserve">                     </w:t>
      </w:r>
    </w:p>
    <w:p w14:paraId="1981D25E" w14:textId="77777777" w:rsidR="007E149C" w:rsidRPr="00A9799F" w:rsidRDefault="007E149C" w:rsidP="007E149C">
      <w:pPr>
        <w:pStyle w:val="Default"/>
        <w:spacing w:line="360" w:lineRule="auto"/>
        <w:jc w:val="both"/>
        <w:rPr>
          <w:rFonts w:ascii="宋体" w:eastAsia="宋体" w:hAnsi="宋体" w:hint="eastAsia"/>
          <w:color w:val="auto"/>
          <w:sz w:val="21"/>
          <w:szCs w:val="21"/>
        </w:rPr>
      </w:pPr>
      <w:r w:rsidRPr="00A9799F">
        <w:rPr>
          <w:rFonts w:ascii="宋体" w:eastAsia="宋体" w:hAnsi="宋体"/>
          <w:color w:val="auto"/>
          <w:sz w:val="21"/>
          <w:szCs w:val="21"/>
        </w:rPr>
        <w:t>地</w:t>
      </w:r>
      <w:r w:rsidR="00E61BD0" w:rsidRPr="00A9799F">
        <w:rPr>
          <w:rFonts w:ascii="宋体" w:eastAsia="宋体" w:hAnsi="宋体" w:hint="eastAsia"/>
          <w:color w:val="auto"/>
          <w:sz w:val="21"/>
          <w:szCs w:val="21"/>
        </w:rPr>
        <w:t xml:space="preserve"> </w:t>
      </w:r>
      <w:r w:rsidR="00E61BD0" w:rsidRPr="00A9799F">
        <w:rPr>
          <w:rFonts w:ascii="宋体" w:eastAsia="宋体" w:hAnsi="宋体"/>
          <w:color w:val="auto"/>
          <w:sz w:val="21"/>
          <w:szCs w:val="21"/>
        </w:rPr>
        <w:t xml:space="preserve"> </w:t>
      </w:r>
      <w:r w:rsidRPr="00A9799F">
        <w:rPr>
          <w:rFonts w:ascii="宋体" w:eastAsia="宋体" w:hAnsi="宋体"/>
          <w:color w:val="auto"/>
          <w:sz w:val="21"/>
          <w:szCs w:val="21"/>
        </w:rPr>
        <w:t>址：</w:t>
      </w:r>
      <w:r w:rsidRPr="00A9799F">
        <w:rPr>
          <w:rFonts w:ascii="宋体" w:eastAsia="宋体" w:hAnsi="宋体" w:hint="eastAsia"/>
          <w:color w:val="auto"/>
          <w:sz w:val="21"/>
          <w:szCs w:val="21"/>
          <w:u w:val="single"/>
        </w:rPr>
        <w:t xml:space="preserve"> </w:t>
      </w:r>
      <w:r w:rsidRPr="00A9799F">
        <w:rPr>
          <w:rFonts w:ascii="宋体" w:eastAsia="宋体" w:hAnsi="宋体"/>
          <w:color w:val="auto"/>
          <w:sz w:val="21"/>
          <w:szCs w:val="21"/>
          <w:u w:val="single"/>
        </w:rPr>
        <w:t xml:space="preserve">                      </w:t>
      </w:r>
      <w:r w:rsidRPr="00A9799F">
        <w:rPr>
          <w:rFonts w:ascii="宋体" w:eastAsia="宋体" w:hAnsi="宋体"/>
          <w:color w:val="auto"/>
          <w:sz w:val="21"/>
          <w:szCs w:val="21"/>
        </w:rPr>
        <w:t xml:space="preserve"> </w:t>
      </w:r>
    </w:p>
    <w:p w14:paraId="247020F7" w14:textId="77777777" w:rsidR="007E149C" w:rsidRPr="00A9799F" w:rsidRDefault="007E149C" w:rsidP="007E149C">
      <w:pPr>
        <w:pStyle w:val="Default"/>
        <w:spacing w:line="360" w:lineRule="auto"/>
        <w:jc w:val="both"/>
        <w:rPr>
          <w:rFonts w:ascii="宋体" w:eastAsia="宋体" w:hAnsi="宋体" w:hint="eastAsia"/>
          <w:color w:val="auto"/>
          <w:sz w:val="21"/>
          <w:szCs w:val="21"/>
        </w:rPr>
      </w:pPr>
      <w:r w:rsidRPr="00A9799F">
        <w:rPr>
          <w:rFonts w:ascii="宋体" w:eastAsia="宋体" w:hAnsi="宋体"/>
          <w:color w:val="auto"/>
          <w:sz w:val="21"/>
          <w:szCs w:val="21"/>
        </w:rPr>
        <w:t>法定代表人：</w:t>
      </w:r>
      <w:r w:rsidRPr="00A9799F">
        <w:rPr>
          <w:rFonts w:ascii="宋体" w:eastAsia="宋体" w:hAnsi="宋体" w:hint="eastAsia"/>
          <w:color w:val="auto"/>
          <w:sz w:val="21"/>
          <w:szCs w:val="21"/>
          <w:u w:val="single"/>
        </w:rPr>
        <w:t xml:space="preserve"> </w:t>
      </w:r>
      <w:r w:rsidRPr="00A9799F">
        <w:rPr>
          <w:rFonts w:ascii="宋体" w:eastAsia="宋体" w:hAnsi="宋体"/>
          <w:color w:val="auto"/>
          <w:sz w:val="21"/>
          <w:szCs w:val="21"/>
          <w:u w:val="single"/>
        </w:rPr>
        <w:t xml:space="preserve">                    </w:t>
      </w:r>
      <w:r w:rsidRPr="00A9799F">
        <w:rPr>
          <w:rFonts w:ascii="宋体" w:eastAsia="宋体" w:hAnsi="宋体"/>
          <w:color w:val="auto"/>
          <w:sz w:val="21"/>
          <w:szCs w:val="21"/>
        </w:rPr>
        <w:t xml:space="preserve"> </w:t>
      </w:r>
    </w:p>
    <w:p w14:paraId="7CAD5BC6" w14:textId="77777777" w:rsidR="007E149C" w:rsidRPr="00A9799F" w:rsidRDefault="007E149C" w:rsidP="007E149C">
      <w:pPr>
        <w:pStyle w:val="Default"/>
        <w:spacing w:line="360" w:lineRule="auto"/>
        <w:jc w:val="both"/>
        <w:rPr>
          <w:rFonts w:ascii="宋体" w:eastAsia="宋体" w:hAnsi="宋体" w:hint="eastAsia"/>
          <w:color w:val="auto"/>
          <w:sz w:val="21"/>
          <w:szCs w:val="21"/>
        </w:rPr>
      </w:pPr>
      <w:r w:rsidRPr="00A9799F">
        <w:rPr>
          <w:rFonts w:ascii="宋体" w:eastAsia="宋体" w:hAnsi="宋体"/>
          <w:color w:val="auto"/>
          <w:sz w:val="21"/>
          <w:szCs w:val="21"/>
        </w:rPr>
        <w:t>授权人（联系人）：</w:t>
      </w:r>
      <w:r w:rsidRPr="00A9799F">
        <w:rPr>
          <w:rFonts w:ascii="宋体" w:eastAsia="宋体" w:hAnsi="宋体" w:hint="eastAsia"/>
          <w:color w:val="auto"/>
          <w:sz w:val="21"/>
          <w:szCs w:val="21"/>
          <w:u w:val="single"/>
        </w:rPr>
        <w:t xml:space="preserve"> </w:t>
      </w:r>
      <w:r w:rsidRPr="00A9799F">
        <w:rPr>
          <w:rFonts w:ascii="宋体" w:eastAsia="宋体" w:hAnsi="宋体"/>
          <w:color w:val="auto"/>
          <w:sz w:val="21"/>
          <w:szCs w:val="21"/>
          <w:u w:val="single"/>
        </w:rPr>
        <w:t xml:space="preserve">              </w:t>
      </w:r>
      <w:r w:rsidRPr="00A9799F">
        <w:rPr>
          <w:rFonts w:ascii="宋体" w:eastAsia="宋体" w:hAnsi="宋体"/>
          <w:color w:val="auto"/>
          <w:sz w:val="21"/>
          <w:szCs w:val="21"/>
        </w:rPr>
        <w:t xml:space="preserve"> </w:t>
      </w:r>
    </w:p>
    <w:p w14:paraId="21A6B60A" w14:textId="77777777" w:rsidR="007E149C" w:rsidRPr="00A9799F" w:rsidRDefault="007E149C" w:rsidP="007E149C">
      <w:pPr>
        <w:pStyle w:val="Default"/>
        <w:spacing w:line="360" w:lineRule="auto"/>
        <w:jc w:val="both"/>
        <w:rPr>
          <w:rFonts w:ascii="宋体" w:eastAsia="宋体" w:hAnsi="宋体" w:hint="eastAsia"/>
          <w:color w:val="auto"/>
          <w:sz w:val="21"/>
          <w:szCs w:val="21"/>
        </w:rPr>
      </w:pPr>
      <w:r w:rsidRPr="00A9799F">
        <w:rPr>
          <w:rFonts w:ascii="宋体" w:eastAsia="宋体" w:hAnsi="宋体"/>
          <w:color w:val="auto"/>
          <w:sz w:val="21"/>
          <w:szCs w:val="21"/>
        </w:rPr>
        <w:t>联系电话：</w:t>
      </w:r>
      <w:r w:rsidRPr="00A9799F">
        <w:rPr>
          <w:rFonts w:ascii="宋体" w:eastAsia="宋体" w:hAnsi="宋体" w:hint="eastAsia"/>
          <w:color w:val="auto"/>
          <w:sz w:val="21"/>
          <w:szCs w:val="21"/>
          <w:u w:val="single"/>
        </w:rPr>
        <w:t xml:space="preserve"> </w:t>
      </w:r>
      <w:r w:rsidRPr="00A9799F">
        <w:rPr>
          <w:rFonts w:ascii="宋体" w:eastAsia="宋体" w:hAnsi="宋体"/>
          <w:color w:val="auto"/>
          <w:sz w:val="21"/>
          <w:szCs w:val="21"/>
          <w:u w:val="single"/>
        </w:rPr>
        <w:t xml:space="preserve">                      </w:t>
      </w:r>
    </w:p>
    <w:p w14:paraId="13A261E5" w14:textId="77777777" w:rsidR="007E149C" w:rsidRPr="00A9799F" w:rsidRDefault="007E149C" w:rsidP="007E149C">
      <w:pPr>
        <w:pStyle w:val="Default"/>
        <w:spacing w:line="360" w:lineRule="auto"/>
        <w:jc w:val="both"/>
        <w:rPr>
          <w:rFonts w:ascii="宋体" w:eastAsia="宋体" w:hAnsi="宋体" w:hint="eastAsia"/>
          <w:color w:val="auto"/>
          <w:sz w:val="21"/>
          <w:szCs w:val="21"/>
        </w:rPr>
      </w:pPr>
      <w:r w:rsidRPr="00A9799F">
        <w:rPr>
          <w:rFonts w:ascii="宋体" w:eastAsia="宋体" w:hAnsi="宋体" w:hint="eastAsia"/>
          <w:color w:val="auto"/>
          <w:sz w:val="21"/>
          <w:szCs w:val="21"/>
        </w:rPr>
        <w:t>电子邮箱：</w:t>
      </w:r>
      <w:r w:rsidRPr="00A9799F">
        <w:rPr>
          <w:rFonts w:ascii="宋体" w:eastAsia="宋体" w:hAnsi="宋体" w:hint="eastAsia"/>
          <w:color w:val="auto"/>
          <w:sz w:val="21"/>
          <w:szCs w:val="21"/>
          <w:u w:val="single"/>
        </w:rPr>
        <w:t xml:space="preserve"> </w:t>
      </w:r>
      <w:r w:rsidRPr="00A9799F">
        <w:rPr>
          <w:rFonts w:ascii="宋体" w:eastAsia="宋体" w:hAnsi="宋体"/>
          <w:color w:val="auto"/>
          <w:sz w:val="21"/>
          <w:szCs w:val="21"/>
          <w:u w:val="single"/>
        </w:rPr>
        <w:t xml:space="preserve">                      </w:t>
      </w:r>
    </w:p>
    <w:p w14:paraId="579253E0" w14:textId="77777777" w:rsidR="007E149C" w:rsidRPr="00A9799F" w:rsidRDefault="007E149C" w:rsidP="007E149C">
      <w:pPr>
        <w:pStyle w:val="Default"/>
        <w:spacing w:line="360" w:lineRule="auto"/>
        <w:jc w:val="both"/>
        <w:rPr>
          <w:rFonts w:ascii="宋体" w:eastAsia="宋体" w:hAnsi="宋体" w:hint="eastAsia"/>
          <w:color w:val="auto"/>
          <w:sz w:val="21"/>
          <w:szCs w:val="21"/>
        </w:rPr>
      </w:pPr>
      <w:r w:rsidRPr="00A9799F">
        <w:rPr>
          <w:rFonts w:ascii="宋体" w:eastAsia="宋体" w:hAnsi="宋体" w:hint="eastAsia"/>
          <w:color w:val="auto"/>
          <w:sz w:val="21"/>
          <w:szCs w:val="21"/>
        </w:rPr>
        <w:t>企业概况：</w:t>
      </w:r>
      <w:r w:rsidRPr="00A9799F">
        <w:rPr>
          <w:rFonts w:ascii="宋体" w:eastAsia="宋体" w:hAnsi="宋体" w:hint="eastAsia"/>
          <w:color w:val="auto"/>
          <w:sz w:val="21"/>
          <w:szCs w:val="21"/>
          <w:u w:val="single"/>
        </w:rPr>
        <w:t xml:space="preserve"> </w:t>
      </w:r>
      <w:r w:rsidRPr="00A9799F">
        <w:rPr>
          <w:rFonts w:ascii="宋体" w:eastAsia="宋体" w:hAnsi="宋体"/>
          <w:color w:val="auto"/>
          <w:sz w:val="21"/>
          <w:szCs w:val="21"/>
          <w:u w:val="single"/>
        </w:rPr>
        <w:t xml:space="preserve">                      </w:t>
      </w:r>
    </w:p>
    <w:p w14:paraId="23A88F5E" w14:textId="77777777" w:rsidR="007E149C" w:rsidRPr="00A9799F" w:rsidRDefault="007E149C" w:rsidP="007E149C">
      <w:pPr>
        <w:pStyle w:val="Default"/>
        <w:spacing w:beforeLines="50" w:before="156" w:afterLines="50" w:after="156"/>
        <w:jc w:val="both"/>
        <w:rPr>
          <w:rFonts w:ascii="黑体" w:eastAsia="黑体" w:hAnsi="黑体" w:hint="eastAsia"/>
          <w:color w:val="auto"/>
          <w:sz w:val="21"/>
          <w:szCs w:val="21"/>
        </w:rPr>
      </w:pPr>
      <w:r w:rsidRPr="00A9799F">
        <w:rPr>
          <w:rFonts w:ascii="黑体" w:eastAsia="黑体" w:hAnsi="黑体"/>
          <w:color w:val="auto"/>
          <w:sz w:val="21"/>
          <w:szCs w:val="21"/>
        </w:rPr>
        <w:t xml:space="preserve">1.2  </w:t>
      </w:r>
      <w:r w:rsidRPr="00A9799F">
        <w:rPr>
          <w:rFonts w:ascii="黑体" w:eastAsia="黑体" w:hAnsi="黑体" w:hint="eastAsia"/>
          <w:color w:val="auto"/>
          <w:sz w:val="21"/>
          <w:szCs w:val="21"/>
        </w:rPr>
        <w:t>产品信息</w:t>
      </w:r>
    </w:p>
    <w:p w14:paraId="1490DE92" w14:textId="77777777" w:rsidR="007E149C" w:rsidRPr="00A9799F" w:rsidRDefault="007E149C" w:rsidP="007E149C">
      <w:pPr>
        <w:pStyle w:val="Default"/>
        <w:spacing w:line="360" w:lineRule="auto"/>
        <w:jc w:val="both"/>
        <w:rPr>
          <w:rFonts w:ascii="宋体" w:eastAsia="宋体" w:hAnsi="宋体" w:hint="eastAsia"/>
          <w:color w:val="auto"/>
          <w:sz w:val="21"/>
          <w:szCs w:val="21"/>
        </w:rPr>
      </w:pPr>
      <w:r w:rsidRPr="00A9799F">
        <w:rPr>
          <w:rFonts w:ascii="宋体" w:eastAsia="宋体" w:hAnsi="宋体"/>
          <w:color w:val="auto"/>
          <w:sz w:val="21"/>
          <w:szCs w:val="21"/>
        </w:rPr>
        <w:t>产品名称：</w:t>
      </w:r>
      <w:r w:rsidRPr="00A9799F">
        <w:rPr>
          <w:rFonts w:ascii="宋体" w:eastAsia="宋体" w:hAnsi="宋体" w:hint="eastAsia"/>
          <w:color w:val="auto"/>
          <w:sz w:val="21"/>
          <w:szCs w:val="21"/>
          <w:u w:val="single"/>
        </w:rPr>
        <w:t xml:space="preserve"> </w:t>
      </w:r>
      <w:r w:rsidRPr="00A9799F">
        <w:rPr>
          <w:rFonts w:ascii="宋体" w:eastAsia="宋体" w:hAnsi="宋体"/>
          <w:color w:val="auto"/>
          <w:sz w:val="21"/>
          <w:szCs w:val="21"/>
          <w:u w:val="single"/>
        </w:rPr>
        <w:t xml:space="preserve">                      </w:t>
      </w:r>
    </w:p>
    <w:p w14:paraId="14B73D37" w14:textId="77777777" w:rsidR="007E149C" w:rsidRPr="00A9799F" w:rsidRDefault="007E149C" w:rsidP="007E149C">
      <w:pPr>
        <w:pStyle w:val="Default"/>
        <w:spacing w:line="360" w:lineRule="auto"/>
        <w:jc w:val="both"/>
        <w:rPr>
          <w:rFonts w:ascii="宋体" w:eastAsia="宋体" w:hAnsi="宋体" w:hint="eastAsia"/>
          <w:color w:val="auto"/>
          <w:sz w:val="21"/>
          <w:szCs w:val="21"/>
        </w:rPr>
      </w:pPr>
      <w:r w:rsidRPr="00A9799F">
        <w:rPr>
          <w:rFonts w:ascii="宋体" w:eastAsia="宋体" w:hAnsi="宋体" w:hint="eastAsia"/>
          <w:color w:val="auto"/>
          <w:sz w:val="21"/>
          <w:szCs w:val="21"/>
        </w:rPr>
        <w:t>规格及等级：</w:t>
      </w:r>
      <w:r w:rsidRPr="00A9799F">
        <w:rPr>
          <w:rFonts w:ascii="宋体" w:eastAsia="宋体" w:hAnsi="宋体" w:hint="eastAsia"/>
          <w:color w:val="auto"/>
          <w:sz w:val="21"/>
          <w:szCs w:val="21"/>
          <w:u w:val="single"/>
        </w:rPr>
        <w:t xml:space="preserve"> </w:t>
      </w:r>
      <w:r w:rsidRPr="00A9799F">
        <w:rPr>
          <w:rFonts w:ascii="宋体" w:eastAsia="宋体" w:hAnsi="宋体"/>
          <w:color w:val="auto"/>
          <w:sz w:val="21"/>
          <w:szCs w:val="21"/>
          <w:u w:val="single"/>
        </w:rPr>
        <w:t xml:space="preserve">                    </w:t>
      </w:r>
      <w:r w:rsidRPr="00A9799F">
        <w:rPr>
          <w:rFonts w:ascii="宋体" w:eastAsia="宋体" w:hAnsi="宋体"/>
          <w:color w:val="auto"/>
          <w:sz w:val="21"/>
          <w:szCs w:val="21"/>
        </w:rPr>
        <w:t xml:space="preserve"> </w:t>
      </w:r>
    </w:p>
    <w:p w14:paraId="54B426F8" w14:textId="77777777" w:rsidR="007E149C" w:rsidRPr="00A9799F" w:rsidRDefault="007E149C" w:rsidP="007E149C">
      <w:pPr>
        <w:pStyle w:val="Default"/>
        <w:spacing w:line="360" w:lineRule="auto"/>
        <w:jc w:val="both"/>
        <w:rPr>
          <w:rFonts w:ascii="宋体" w:eastAsia="宋体" w:hAnsi="宋体" w:hint="eastAsia"/>
          <w:color w:val="auto"/>
          <w:sz w:val="21"/>
          <w:szCs w:val="21"/>
        </w:rPr>
      </w:pPr>
      <w:r w:rsidRPr="00A9799F">
        <w:rPr>
          <w:rFonts w:ascii="宋体" w:eastAsia="宋体" w:hAnsi="宋体"/>
          <w:color w:val="auto"/>
          <w:sz w:val="21"/>
          <w:szCs w:val="21"/>
        </w:rPr>
        <w:t>产品介绍：</w:t>
      </w:r>
      <w:r w:rsidRPr="00A9799F">
        <w:rPr>
          <w:rFonts w:ascii="宋体" w:eastAsia="宋体" w:hAnsi="宋体" w:hint="eastAsia"/>
          <w:color w:val="auto"/>
          <w:sz w:val="21"/>
          <w:szCs w:val="21"/>
          <w:u w:val="single"/>
        </w:rPr>
        <w:t xml:space="preserve"> </w:t>
      </w:r>
      <w:r w:rsidRPr="00A9799F">
        <w:rPr>
          <w:rFonts w:ascii="宋体" w:eastAsia="宋体" w:hAnsi="宋体"/>
          <w:color w:val="auto"/>
          <w:sz w:val="21"/>
          <w:szCs w:val="21"/>
          <w:u w:val="single"/>
        </w:rPr>
        <w:t xml:space="preserve">                      </w:t>
      </w:r>
    </w:p>
    <w:p w14:paraId="1E47D695" w14:textId="77777777" w:rsidR="007E149C" w:rsidRPr="00A9799F" w:rsidRDefault="007E149C" w:rsidP="007E149C">
      <w:pPr>
        <w:pStyle w:val="Default"/>
        <w:spacing w:line="360" w:lineRule="auto"/>
        <w:jc w:val="both"/>
        <w:rPr>
          <w:rFonts w:ascii="宋体" w:eastAsia="宋体" w:hAnsi="宋体" w:hint="eastAsia"/>
          <w:color w:val="auto"/>
          <w:sz w:val="21"/>
          <w:szCs w:val="21"/>
        </w:rPr>
      </w:pPr>
      <w:r w:rsidRPr="00A9799F">
        <w:rPr>
          <w:rFonts w:ascii="宋体" w:eastAsia="宋体" w:hAnsi="宋体"/>
          <w:color w:val="auto"/>
          <w:sz w:val="21"/>
          <w:szCs w:val="21"/>
        </w:rPr>
        <w:t>产品</w:t>
      </w:r>
      <w:r w:rsidRPr="00A9799F">
        <w:rPr>
          <w:rFonts w:ascii="宋体" w:eastAsia="宋体" w:hAnsi="宋体" w:hint="eastAsia"/>
          <w:color w:val="auto"/>
          <w:sz w:val="21"/>
          <w:szCs w:val="21"/>
        </w:rPr>
        <w:t>图片</w:t>
      </w:r>
      <w:r w:rsidRPr="00A9799F">
        <w:rPr>
          <w:rFonts w:ascii="宋体" w:eastAsia="宋体" w:hAnsi="宋体"/>
          <w:color w:val="auto"/>
          <w:sz w:val="21"/>
          <w:szCs w:val="21"/>
        </w:rPr>
        <w:t>：</w:t>
      </w:r>
      <w:r w:rsidRPr="00A9799F">
        <w:rPr>
          <w:rFonts w:ascii="宋体" w:eastAsia="宋体" w:hAnsi="宋体" w:hint="eastAsia"/>
          <w:color w:val="auto"/>
          <w:sz w:val="21"/>
          <w:szCs w:val="21"/>
          <w:u w:val="single"/>
        </w:rPr>
        <w:t xml:space="preserve"> </w:t>
      </w:r>
      <w:r w:rsidRPr="00A9799F">
        <w:rPr>
          <w:rFonts w:ascii="宋体" w:eastAsia="宋体" w:hAnsi="宋体"/>
          <w:color w:val="auto"/>
          <w:sz w:val="21"/>
          <w:szCs w:val="21"/>
          <w:u w:val="single"/>
        </w:rPr>
        <w:t xml:space="preserve">                      </w:t>
      </w:r>
    </w:p>
    <w:p w14:paraId="44FFC77A" w14:textId="77777777" w:rsidR="007E149C" w:rsidRPr="00A9799F" w:rsidRDefault="007E149C" w:rsidP="007E149C">
      <w:pPr>
        <w:pStyle w:val="Default"/>
        <w:spacing w:beforeLines="50" w:before="156" w:afterLines="50" w:after="156"/>
        <w:jc w:val="both"/>
        <w:rPr>
          <w:rFonts w:ascii="黑体" w:eastAsia="黑体" w:hAnsi="黑体" w:hint="eastAsia"/>
          <w:color w:val="auto"/>
          <w:sz w:val="21"/>
          <w:szCs w:val="21"/>
        </w:rPr>
      </w:pPr>
      <w:r w:rsidRPr="00A9799F">
        <w:rPr>
          <w:rFonts w:ascii="黑体" w:eastAsia="黑体" w:hAnsi="黑体"/>
          <w:color w:val="auto"/>
          <w:sz w:val="21"/>
          <w:szCs w:val="21"/>
        </w:rPr>
        <w:t xml:space="preserve">1.3  </w:t>
      </w:r>
      <w:r w:rsidRPr="00A9799F">
        <w:rPr>
          <w:rFonts w:ascii="黑体" w:eastAsia="黑体" w:hAnsi="黑体" w:hint="eastAsia"/>
          <w:color w:val="auto"/>
          <w:sz w:val="21"/>
          <w:szCs w:val="21"/>
        </w:rPr>
        <w:t>量化方法</w:t>
      </w:r>
    </w:p>
    <w:p w14:paraId="239479C0" w14:textId="77777777" w:rsidR="007E149C" w:rsidRPr="00A9799F" w:rsidRDefault="007E149C" w:rsidP="007E149C">
      <w:pPr>
        <w:pStyle w:val="Default"/>
        <w:spacing w:line="360" w:lineRule="auto"/>
        <w:jc w:val="both"/>
        <w:rPr>
          <w:rFonts w:ascii="宋体" w:eastAsia="宋体" w:hAnsi="宋体" w:hint="eastAsia"/>
          <w:color w:val="auto"/>
          <w:sz w:val="21"/>
          <w:szCs w:val="21"/>
        </w:rPr>
      </w:pPr>
      <w:r w:rsidRPr="00A9799F">
        <w:rPr>
          <w:rFonts w:ascii="宋体" w:eastAsia="宋体" w:hAnsi="宋体" w:hint="eastAsia"/>
          <w:color w:val="auto"/>
          <w:sz w:val="21"/>
          <w:szCs w:val="21"/>
        </w:rPr>
        <w:t>依据标准</w:t>
      </w:r>
      <w:r w:rsidRPr="00A9799F">
        <w:rPr>
          <w:rFonts w:ascii="宋体" w:eastAsia="宋体" w:hAnsi="宋体"/>
          <w:color w:val="auto"/>
          <w:sz w:val="21"/>
          <w:szCs w:val="21"/>
        </w:rPr>
        <w:t>：</w:t>
      </w:r>
      <w:r w:rsidRPr="00A9799F">
        <w:rPr>
          <w:rFonts w:ascii="宋体" w:eastAsia="宋体" w:hAnsi="宋体" w:hint="eastAsia"/>
          <w:color w:val="auto"/>
          <w:sz w:val="21"/>
          <w:szCs w:val="21"/>
          <w:u w:val="single"/>
        </w:rPr>
        <w:t xml:space="preserve"> </w:t>
      </w:r>
      <w:r w:rsidRPr="00A9799F">
        <w:rPr>
          <w:rFonts w:ascii="宋体" w:eastAsia="宋体" w:hAnsi="宋体"/>
          <w:color w:val="auto"/>
          <w:sz w:val="21"/>
          <w:szCs w:val="21"/>
          <w:u w:val="single"/>
        </w:rPr>
        <w:t xml:space="preserve">                      </w:t>
      </w:r>
    </w:p>
    <w:p w14:paraId="120F79D8" w14:textId="477F8DDC" w:rsidR="007E149C" w:rsidRPr="00A9799F" w:rsidRDefault="003C24DF" w:rsidP="00731596">
      <w:pPr>
        <w:pStyle w:val="Default"/>
        <w:numPr>
          <w:ilvl w:val="0"/>
          <w:numId w:val="34"/>
        </w:numPr>
        <w:spacing w:beforeLines="100" w:before="312" w:afterLines="100" w:after="312"/>
        <w:jc w:val="both"/>
        <w:rPr>
          <w:rFonts w:ascii="黑体" w:eastAsia="黑体" w:cs="黑体"/>
          <w:color w:val="auto"/>
          <w:sz w:val="21"/>
          <w:szCs w:val="21"/>
        </w:rPr>
      </w:pPr>
      <w:r w:rsidRPr="00A9799F">
        <w:rPr>
          <w:rFonts w:ascii="黑体" w:eastAsia="黑体" w:cs="黑体" w:hint="eastAsia"/>
          <w:color w:val="auto"/>
          <w:sz w:val="21"/>
          <w:szCs w:val="21"/>
        </w:rPr>
        <w:t>量化目的</w:t>
      </w:r>
    </w:p>
    <w:p w14:paraId="0C3B0778" w14:textId="266F6ACB" w:rsidR="007E149C" w:rsidRPr="00731596" w:rsidRDefault="001E08DA" w:rsidP="00731596">
      <w:pPr>
        <w:pStyle w:val="Default"/>
        <w:spacing w:line="360" w:lineRule="auto"/>
        <w:jc w:val="both"/>
        <w:rPr>
          <w:rFonts w:ascii="宋体" w:eastAsia="宋体" w:hAnsi="宋体" w:hint="eastAsia"/>
          <w:color w:val="auto"/>
          <w:sz w:val="21"/>
          <w:szCs w:val="21"/>
          <w:u w:val="single"/>
        </w:rPr>
      </w:pPr>
      <w:r>
        <w:rPr>
          <w:rFonts w:ascii="宋体" w:eastAsia="宋体" w:hAnsi="宋体" w:hint="eastAsia"/>
          <w:color w:val="auto"/>
          <w:sz w:val="21"/>
          <w:szCs w:val="21"/>
          <w:u w:val="single"/>
        </w:rPr>
        <w:t xml:space="preserve">                                    </w:t>
      </w:r>
    </w:p>
    <w:p w14:paraId="4F9A4229" w14:textId="16A17847" w:rsidR="007E149C" w:rsidRPr="00A9799F" w:rsidRDefault="007E149C" w:rsidP="00731596">
      <w:pPr>
        <w:pStyle w:val="Default"/>
        <w:numPr>
          <w:ilvl w:val="0"/>
          <w:numId w:val="34"/>
        </w:numPr>
        <w:spacing w:beforeLines="100" w:before="312" w:afterLines="100" w:after="312"/>
        <w:jc w:val="both"/>
        <w:rPr>
          <w:rFonts w:ascii="黑体" w:eastAsia="黑体" w:cs="黑体"/>
          <w:color w:val="auto"/>
          <w:sz w:val="21"/>
          <w:szCs w:val="21"/>
        </w:rPr>
      </w:pPr>
      <w:r w:rsidRPr="00A9799F">
        <w:rPr>
          <w:rFonts w:ascii="黑体" w:eastAsia="黑体" w:cs="黑体" w:hint="eastAsia"/>
          <w:color w:val="auto"/>
          <w:sz w:val="21"/>
          <w:szCs w:val="21"/>
        </w:rPr>
        <w:t>量化范围</w:t>
      </w:r>
      <w:r w:rsidRPr="00A9799F">
        <w:rPr>
          <w:rFonts w:ascii="黑体" w:eastAsia="黑体" w:cs="黑体"/>
          <w:color w:val="auto"/>
          <w:sz w:val="21"/>
          <w:szCs w:val="21"/>
        </w:rPr>
        <w:t xml:space="preserve"> </w:t>
      </w:r>
    </w:p>
    <w:p w14:paraId="6BE9083E" w14:textId="77777777" w:rsidR="007E149C" w:rsidRPr="00A9799F" w:rsidRDefault="007E149C" w:rsidP="007E149C">
      <w:pPr>
        <w:pStyle w:val="Default"/>
        <w:spacing w:beforeLines="50" w:before="156" w:afterLines="50" w:after="156"/>
        <w:jc w:val="both"/>
        <w:rPr>
          <w:rFonts w:ascii="黑体" w:eastAsia="黑体" w:hAnsi="黑体" w:hint="eastAsia"/>
          <w:color w:val="auto"/>
          <w:sz w:val="21"/>
          <w:szCs w:val="21"/>
        </w:rPr>
      </w:pPr>
      <w:r w:rsidRPr="00A9799F">
        <w:rPr>
          <w:rFonts w:ascii="黑体" w:eastAsia="黑体" w:hAnsi="黑体"/>
          <w:color w:val="auto"/>
          <w:sz w:val="21"/>
          <w:szCs w:val="21"/>
        </w:rPr>
        <w:t xml:space="preserve">3.1  </w:t>
      </w:r>
      <w:r w:rsidRPr="00A9799F">
        <w:rPr>
          <w:rFonts w:ascii="黑体" w:eastAsia="黑体" w:hAnsi="黑体" w:hint="eastAsia"/>
          <w:color w:val="auto"/>
          <w:sz w:val="21"/>
          <w:szCs w:val="21"/>
        </w:rPr>
        <w:t>声明</w:t>
      </w:r>
      <w:r w:rsidRPr="00A9799F">
        <w:rPr>
          <w:rFonts w:ascii="黑体" w:eastAsia="黑体" w:hAnsi="黑体"/>
          <w:color w:val="auto"/>
          <w:sz w:val="21"/>
          <w:szCs w:val="21"/>
        </w:rPr>
        <w:t xml:space="preserve">单位 </w:t>
      </w:r>
    </w:p>
    <w:p w14:paraId="65EE1B32" w14:textId="77777777" w:rsidR="007E149C" w:rsidRPr="00A9799F" w:rsidRDefault="007E149C" w:rsidP="007E149C">
      <w:pPr>
        <w:pStyle w:val="Default"/>
        <w:spacing w:line="360" w:lineRule="auto"/>
        <w:ind w:firstLineChars="200" w:firstLine="420"/>
        <w:jc w:val="both"/>
        <w:rPr>
          <w:rFonts w:ascii="宋体" w:eastAsia="宋体" w:hAnsi="宋体" w:hint="eastAsia"/>
          <w:color w:val="auto"/>
          <w:sz w:val="21"/>
          <w:szCs w:val="21"/>
        </w:rPr>
      </w:pPr>
      <w:r w:rsidRPr="00A9799F">
        <w:rPr>
          <w:rFonts w:ascii="宋体" w:eastAsia="宋体" w:hAnsi="宋体" w:hint="eastAsia"/>
          <w:color w:val="auto"/>
          <w:sz w:val="21"/>
          <w:szCs w:val="21"/>
        </w:rPr>
        <w:t>以</w:t>
      </w:r>
      <w:r w:rsidRPr="00A9799F">
        <w:rPr>
          <w:rFonts w:ascii="宋体" w:eastAsia="宋体" w:hAnsi="宋体" w:hint="eastAsia"/>
          <w:color w:val="auto"/>
          <w:sz w:val="21"/>
          <w:szCs w:val="21"/>
          <w:u w:val="single"/>
        </w:rPr>
        <w:t xml:space="preserve"> </w:t>
      </w:r>
      <w:r w:rsidRPr="00A9799F">
        <w:rPr>
          <w:rFonts w:ascii="宋体" w:eastAsia="宋体" w:hAnsi="宋体"/>
          <w:color w:val="auto"/>
          <w:sz w:val="21"/>
          <w:szCs w:val="21"/>
          <w:u w:val="single"/>
        </w:rPr>
        <w:t xml:space="preserve">             </w:t>
      </w:r>
      <w:r w:rsidRPr="00A9799F">
        <w:rPr>
          <w:rFonts w:ascii="宋体" w:eastAsia="宋体" w:hAnsi="宋体" w:hint="eastAsia"/>
          <w:color w:val="auto"/>
          <w:sz w:val="21"/>
          <w:szCs w:val="21"/>
        </w:rPr>
        <w:t>为声明单位</w:t>
      </w:r>
    </w:p>
    <w:p w14:paraId="7A9643EC" w14:textId="77777777" w:rsidR="007E149C" w:rsidRPr="00A9799F" w:rsidRDefault="007E149C" w:rsidP="007E149C">
      <w:pPr>
        <w:pStyle w:val="Default"/>
        <w:spacing w:beforeLines="50" w:before="156" w:afterLines="50" w:after="156"/>
        <w:jc w:val="both"/>
        <w:rPr>
          <w:rFonts w:ascii="黑体" w:eastAsia="黑体" w:hAnsi="黑体" w:hint="eastAsia"/>
          <w:color w:val="auto"/>
          <w:sz w:val="21"/>
          <w:szCs w:val="21"/>
        </w:rPr>
      </w:pPr>
      <w:r w:rsidRPr="00A9799F">
        <w:rPr>
          <w:rFonts w:ascii="黑体" w:eastAsia="黑体" w:hAnsi="黑体"/>
          <w:color w:val="auto"/>
          <w:sz w:val="21"/>
          <w:szCs w:val="21"/>
        </w:rPr>
        <w:t>3.2  系统边界 (包括但不限于对生命周期阶段描述</w:t>
      </w:r>
      <w:r w:rsidRPr="00A9799F">
        <w:rPr>
          <w:rFonts w:ascii="黑体" w:eastAsia="黑体" w:hAnsi="黑体" w:hint="eastAsia"/>
          <w:color w:val="auto"/>
          <w:sz w:val="21"/>
          <w:szCs w:val="21"/>
        </w:rPr>
        <w:t>)</w:t>
      </w:r>
    </w:p>
    <w:p w14:paraId="71B8B11D" w14:textId="3E578988" w:rsidR="007E149C" w:rsidRPr="009731BA" w:rsidRDefault="007E149C" w:rsidP="007E149C">
      <w:pPr>
        <w:pStyle w:val="Default"/>
        <w:spacing w:line="360" w:lineRule="auto"/>
        <w:ind w:firstLine="600"/>
        <w:jc w:val="both"/>
        <w:rPr>
          <w:rFonts w:ascii="宋体" w:eastAsia="宋体" w:hAnsi="宋体" w:hint="eastAsia"/>
          <w:color w:val="auto"/>
          <w:sz w:val="21"/>
          <w:szCs w:val="21"/>
          <w:u w:val="single"/>
        </w:rPr>
      </w:pPr>
      <w:r w:rsidRPr="00A9799F">
        <w:rPr>
          <w:rFonts w:ascii="宋体" w:eastAsia="宋体" w:hAnsi="宋体"/>
          <w:color w:val="auto"/>
          <w:sz w:val="21"/>
          <w:szCs w:val="21"/>
        </w:rPr>
        <w:t>对</w:t>
      </w:r>
      <w:r w:rsidRPr="00A9799F">
        <w:rPr>
          <w:rFonts w:ascii="宋体" w:eastAsia="宋体" w:hAnsi="宋体"/>
          <w:color w:val="auto"/>
          <w:sz w:val="21"/>
          <w:szCs w:val="21"/>
          <w:u w:val="single"/>
        </w:rPr>
        <w:t xml:space="preserve">     </w:t>
      </w:r>
      <w:r w:rsidRPr="00A9799F">
        <w:rPr>
          <w:rFonts w:ascii="宋体" w:eastAsia="宋体" w:hAnsi="宋体"/>
          <w:color w:val="auto"/>
          <w:sz w:val="21"/>
          <w:szCs w:val="21"/>
        </w:rPr>
        <w:t>碳足迹的计算涵盖了从</w:t>
      </w:r>
      <w:r w:rsidRPr="00A9799F">
        <w:rPr>
          <w:rFonts w:ascii="宋体" w:eastAsia="宋体" w:hAnsi="宋体"/>
          <w:color w:val="auto"/>
          <w:sz w:val="21"/>
          <w:szCs w:val="21"/>
          <w:u w:val="single"/>
        </w:rPr>
        <w:t xml:space="preserve">      </w:t>
      </w:r>
      <w:r w:rsidRPr="00A9799F">
        <w:rPr>
          <w:rFonts w:ascii="宋体" w:eastAsia="宋体" w:hAnsi="宋体"/>
          <w:color w:val="auto"/>
          <w:sz w:val="21"/>
          <w:szCs w:val="21"/>
        </w:rPr>
        <w:t>到</w:t>
      </w:r>
      <w:r w:rsidRPr="00A9799F">
        <w:rPr>
          <w:rFonts w:ascii="宋体" w:eastAsia="宋体" w:hAnsi="宋体" w:hint="eastAsia"/>
          <w:color w:val="auto"/>
          <w:sz w:val="21"/>
          <w:szCs w:val="21"/>
          <w:u w:val="single"/>
        </w:rPr>
        <w:t xml:space="preserve"> </w:t>
      </w:r>
      <w:r w:rsidRPr="00A9799F">
        <w:rPr>
          <w:rFonts w:ascii="宋体" w:eastAsia="宋体" w:hAnsi="宋体"/>
          <w:color w:val="auto"/>
          <w:sz w:val="21"/>
          <w:szCs w:val="21"/>
          <w:u w:val="single"/>
        </w:rPr>
        <w:t xml:space="preserve">     </w:t>
      </w:r>
      <w:r w:rsidRPr="00A9799F">
        <w:rPr>
          <w:rFonts w:ascii="宋体" w:eastAsia="宋体" w:hAnsi="宋体"/>
          <w:color w:val="auto"/>
          <w:sz w:val="21"/>
          <w:szCs w:val="21"/>
        </w:rPr>
        <w:t>生命周期的各个阶段，属于“从摇篮到大门”模式，确定生命周期包括以下：</w:t>
      </w:r>
      <w:r w:rsidR="00BB01A7" w:rsidRPr="009731BA">
        <w:rPr>
          <w:rFonts w:ascii="宋体" w:eastAsia="宋体" w:hAnsi="宋体" w:hint="eastAsia"/>
          <w:color w:val="auto"/>
          <w:sz w:val="21"/>
          <w:szCs w:val="21"/>
          <w:u w:val="single"/>
        </w:rPr>
        <w:t xml:space="preserve">                                       </w:t>
      </w:r>
    </w:p>
    <w:p w14:paraId="4C48B32A" w14:textId="636C8728" w:rsidR="007E149C" w:rsidRPr="00A9799F" w:rsidRDefault="007E149C" w:rsidP="007E149C">
      <w:pPr>
        <w:pStyle w:val="Default"/>
        <w:spacing w:line="360" w:lineRule="auto"/>
        <w:ind w:firstLine="600"/>
        <w:jc w:val="both"/>
        <w:rPr>
          <w:rFonts w:ascii="宋体" w:eastAsia="宋体" w:hAnsi="宋体" w:hint="eastAsia"/>
          <w:color w:val="auto"/>
          <w:sz w:val="21"/>
          <w:szCs w:val="21"/>
        </w:rPr>
      </w:pPr>
      <w:r w:rsidRPr="00A9799F">
        <w:rPr>
          <w:rFonts w:ascii="宋体" w:eastAsia="宋体" w:hAnsi="宋体"/>
          <w:color w:val="auto"/>
          <w:sz w:val="21"/>
          <w:szCs w:val="21"/>
        </w:rPr>
        <w:t>据此建立系统边界图，如图</w:t>
      </w:r>
      <w:r w:rsidR="000E7269" w:rsidRPr="00A9799F">
        <w:rPr>
          <w:rFonts w:ascii="宋体" w:eastAsia="宋体" w:hAnsi="宋体" w:hint="eastAsia"/>
          <w:color w:val="auto"/>
          <w:sz w:val="21"/>
          <w:szCs w:val="21"/>
        </w:rPr>
        <w:t>E</w:t>
      </w:r>
      <w:r w:rsidRPr="00A9799F">
        <w:rPr>
          <w:rFonts w:ascii="宋体" w:eastAsia="宋体" w:hAnsi="宋体"/>
          <w:color w:val="auto"/>
          <w:sz w:val="21"/>
          <w:szCs w:val="21"/>
        </w:rPr>
        <w:t xml:space="preserve">.1： </w:t>
      </w:r>
    </w:p>
    <w:p w14:paraId="1C0E432D" w14:textId="1B60A1D3" w:rsidR="007E149C" w:rsidRPr="009731BA" w:rsidRDefault="00BB01A7" w:rsidP="007E149C">
      <w:pPr>
        <w:pStyle w:val="Default"/>
        <w:spacing w:line="360" w:lineRule="auto"/>
        <w:ind w:firstLine="600"/>
        <w:jc w:val="both"/>
        <w:rPr>
          <w:rFonts w:ascii="宋体" w:eastAsia="宋体" w:hAnsi="宋体" w:hint="eastAsia"/>
          <w:color w:val="auto"/>
          <w:sz w:val="21"/>
          <w:szCs w:val="21"/>
          <w:u w:val="single"/>
        </w:rPr>
      </w:pPr>
      <w:r w:rsidRPr="00A9799F">
        <w:rPr>
          <w:rFonts w:ascii="宋体" w:eastAsia="宋体" w:hAnsi="宋体" w:hint="eastAsia"/>
          <w:color w:val="auto"/>
          <w:sz w:val="21"/>
          <w:szCs w:val="21"/>
        </w:rPr>
        <w:lastRenderedPageBreak/>
        <w:t xml:space="preserve"> </w:t>
      </w:r>
      <w:r w:rsidRPr="00A9799F">
        <w:rPr>
          <w:rFonts w:ascii="宋体" w:eastAsia="宋体" w:hAnsi="宋体"/>
          <w:color w:val="auto"/>
          <w:sz w:val="21"/>
          <w:szCs w:val="21"/>
        </w:rPr>
        <w:t xml:space="preserve">                 </w:t>
      </w:r>
      <w:r w:rsidRPr="009731BA">
        <w:rPr>
          <w:rFonts w:ascii="宋体" w:eastAsia="宋体" w:hAnsi="宋体" w:hint="eastAsia"/>
          <w:color w:val="auto"/>
          <w:sz w:val="21"/>
          <w:szCs w:val="21"/>
          <w:u w:val="single"/>
        </w:rPr>
        <w:t xml:space="preserve">             </w:t>
      </w:r>
      <w:r w:rsidR="00B66056">
        <w:rPr>
          <w:rFonts w:ascii="宋体" w:eastAsia="宋体" w:hAnsi="宋体" w:hint="eastAsia"/>
          <w:color w:val="auto"/>
          <w:sz w:val="21"/>
          <w:szCs w:val="21"/>
          <w:u w:val="single"/>
        </w:rPr>
        <w:t xml:space="preserve">                </w:t>
      </w:r>
      <w:r w:rsidRPr="009731BA">
        <w:rPr>
          <w:rFonts w:ascii="宋体" w:eastAsia="宋体" w:hAnsi="宋体" w:hint="eastAsia"/>
          <w:color w:val="auto"/>
          <w:sz w:val="21"/>
          <w:szCs w:val="21"/>
          <w:u w:val="single"/>
        </w:rPr>
        <w:t xml:space="preserve">      </w:t>
      </w:r>
    </w:p>
    <w:p w14:paraId="6A33E4EB" w14:textId="5589E970" w:rsidR="007E149C" w:rsidRPr="00A9799F" w:rsidRDefault="007E149C" w:rsidP="007E149C">
      <w:pPr>
        <w:pStyle w:val="aff3"/>
        <w:tabs>
          <w:tab w:val="center" w:pos="4201"/>
          <w:tab w:val="right" w:leader="dot" w:pos="9298"/>
        </w:tabs>
        <w:spacing w:beforeLines="50" w:before="156" w:afterLines="50" w:after="156" w:line="360" w:lineRule="auto"/>
        <w:ind w:firstLine="420"/>
        <w:jc w:val="center"/>
        <w:rPr>
          <w:rFonts w:ascii="黑体" w:eastAsia="黑体" w:hAnsi="黑体" w:hint="eastAsia"/>
        </w:rPr>
      </w:pPr>
      <w:r w:rsidRPr="00A9799F">
        <w:rPr>
          <w:rFonts w:ascii="黑体" w:eastAsia="黑体" w:hAnsi="黑体"/>
        </w:rPr>
        <w:t xml:space="preserve">图 </w:t>
      </w:r>
      <w:r w:rsidR="000E7269" w:rsidRPr="00A9799F">
        <w:rPr>
          <w:rFonts w:ascii="黑体" w:eastAsia="黑体" w:hAnsi="黑体" w:hint="eastAsia"/>
        </w:rPr>
        <w:t>E</w:t>
      </w:r>
      <w:r w:rsidRPr="00A9799F">
        <w:rPr>
          <w:rFonts w:ascii="黑体" w:eastAsia="黑体" w:hAnsi="黑体"/>
        </w:rPr>
        <w:t>.1  系统边界图</w:t>
      </w:r>
    </w:p>
    <w:p w14:paraId="63E207D3" w14:textId="77777777" w:rsidR="007E149C" w:rsidRPr="00A9799F" w:rsidRDefault="007E149C" w:rsidP="007E149C">
      <w:pPr>
        <w:pStyle w:val="Default"/>
        <w:spacing w:beforeLines="50" w:before="156" w:afterLines="50" w:after="156"/>
        <w:jc w:val="both"/>
        <w:rPr>
          <w:rFonts w:ascii="黑体" w:eastAsia="黑体" w:hAnsi="黑体" w:hint="eastAsia"/>
          <w:color w:val="auto"/>
          <w:sz w:val="21"/>
          <w:szCs w:val="21"/>
        </w:rPr>
      </w:pPr>
      <w:r w:rsidRPr="00A9799F">
        <w:rPr>
          <w:rFonts w:ascii="黑体" w:eastAsia="黑体" w:hAnsi="黑体"/>
          <w:color w:val="auto"/>
          <w:sz w:val="21"/>
          <w:szCs w:val="21"/>
        </w:rPr>
        <w:t xml:space="preserve">3.3  </w:t>
      </w:r>
      <w:r w:rsidRPr="00A9799F">
        <w:rPr>
          <w:rFonts w:ascii="黑体" w:eastAsia="黑体" w:hAnsi="黑体" w:hint="eastAsia"/>
          <w:color w:val="auto"/>
          <w:sz w:val="21"/>
          <w:szCs w:val="21"/>
        </w:rPr>
        <w:t>取舍准则</w:t>
      </w:r>
    </w:p>
    <w:p w14:paraId="71531E8A" w14:textId="77777777" w:rsidR="007E149C" w:rsidRPr="009731BA" w:rsidRDefault="007E149C" w:rsidP="007E149C">
      <w:pPr>
        <w:pStyle w:val="Default"/>
        <w:spacing w:line="360" w:lineRule="auto"/>
        <w:ind w:firstLineChars="200" w:firstLine="420"/>
        <w:rPr>
          <w:rFonts w:ascii="宋体" w:eastAsia="宋体" w:hAnsi="宋体" w:hint="eastAsia"/>
          <w:color w:val="auto"/>
          <w:sz w:val="21"/>
          <w:szCs w:val="21"/>
        </w:rPr>
      </w:pPr>
      <w:r w:rsidRPr="009731BA">
        <w:rPr>
          <w:rFonts w:ascii="宋体" w:eastAsia="宋体" w:hAnsi="宋体" w:hint="eastAsia"/>
          <w:color w:val="auto"/>
          <w:sz w:val="21"/>
          <w:szCs w:val="21"/>
        </w:rPr>
        <w:t>采用的取舍准则以</w:t>
      </w:r>
      <w:r w:rsidRPr="009731BA">
        <w:rPr>
          <w:rFonts w:ascii="宋体" w:eastAsia="宋体" w:hAnsi="宋体" w:hint="eastAsia"/>
          <w:color w:val="auto"/>
          <w:sz w:val="21"/>
          <w:szCs w:val="21"/>
          <w:u w:val="single"/>
        </w:rPr>
        <w:t xml:space="preserve">              </w:t>
      </w:r>
      <w:r w:rsidRPr="009731BA">
        <w:rPr>
          <w:rFonts w:ascii="宋体" w:eastAsia="宋体" w:hAnsi="宋体" w:hint="eastAsia"/>
          <w:color w:val="auto"/>
          <w:sz w:val="21"/>
          <w:szCs w:val="21"/>
        </w:rPr>
        <w:t>为依据，具体规则如下：</w:t>
      </w:r>
    </w:p>
    <w:p w14:paraId="1CC77BC3" w14:textId="77777777" w:rsidR="007E149C" w:rsidRPr="00A9799F" w:rsidRDefault="007E149C" w:rsidP="007E149C">
      <w:pPr>
        <w:pStyle w:val="Default"/>
        <w:spacing w:beforeLines="50" w:before="156" w:afterLines="50" w:after="156"/>
        <w:jc w:val="both"/>
        <w:rPr>
          <w:rFonts w:ascii="黑体" w:eastAsia="黑体" w:hAnsi="黑体" w:hint="eastAsia"/>
          <w:color w:val="auto"/>
          <w:sz w:val="21"/>
          <w:szCs w:val="21"/>
        </w:rPr>
      </w:pPr>
      <w:r w:rsidRPr="00A9799F">
        <w:rPr>
          <w:rFonts w:ascii="黑体" w:eastAsia="黑体" w:hAnsi="黑体"/>
          <w:color w:val="auto"/>
          <w:sz w:val="21"/>
          <w:szCs w:val="21"/>
        </w:rPr>
        <w:t xml:space="preserve">3.4  </w:t>
      </w:r>
      <w:r w:rsidRPr="00A9799F">
        <w:rPr>
          <w:rFonts w:ascii="黑体" w:eastAsia="黑体" w:hAnsi="黑体" w:hint="eastAsia"/>
          <w:color w:val="auto"/>
          <w:sz w:val="21"/>
          <w:szCs w:val="21"/>
        </w:rPr>
        <w:t>时间范围</w:t>
      </w:r>
    </w:p>
    <w:p w14:paraId="2BE3A369" w14:textId="77777777" w:rsidR="007E149C" w:rsidRPr="00A9799F" w:rsidRDefault="007E149C" w:rsidP="007E149C">
      <w:pPr>
        <w:pStyle w:val="Default"/>
        <w:spacing w:line="360" w:lineRule="auto"/>
        <w:ind w:firstLine="600"/>
        <w:rPr>
          <w:rFonts w:ascii="宋体" w:eastAsia="宋体" w:hAnsi="宋体" w:hint="eastAsia"/>
          <w:color w:val="auto"/>
          <w:sz w:val="21"/>
          <w:szCs w:val="21"/>
        </w:rPr>
      </w:pPr>
      <w:r w:rsidRPr="00A9799F">
        <w:rPr>
          <w:rFonts w:ascii="宋体" w:eastAsia="宋体" w:hAnsi="宋体" w:hint="eastAsia"/>
          <w:color w:val="auto"/>
          <w:sz w:val="21"/>
          <w:szCs w:val="21"/>
          <w:u w:val="single"/>
        </w:rPr>
        <w:t xml:space="preserve"> </w:t>
      </w:r>
      <w:r w:rsidRPr="00A9799F">
        <w:rPr>
          <w:rFonts w:ascii="宋体" w:eastAsia="宋体" w:hAnsi="宋体"/>
          <w:color w:val="auto"/>
          <w:sz w:val="21"/>
          <w:szCs w:val="21"/>
          <w:u w:val="single"/>
        </w:rPr>
        <w:t xml:space="preserve">      </w:t>
      </w:r>
      <w:r w:rsidRPr="00A9799F">
        <w:rPr>
          <w:rFonts w:ascii="宋体" w:eastAsia="宋体" w:hAnsi="宋体" w:hint="eastAsia"/>
          <w:color w:val="auto"/>
          <w:sz w:val="21"/>
          <w:szCs w:val="21"/>
        </w:rPr>
        <w:t>年度</w:t>
      </w:r>
    </w:p>
    <w:p w14:paraId="5700B621" w14:textId="726D710C" w:rsidR="007E149C" w:rsidRPr="00A9799F" w:rsidRDefault="007E149C" w:rsidP="00731596">
      <w:pPr>
        <w:pStyle w:val="Default"/>
        <w:numPr>
          <w:ilvl w:val="0"/>
          <w:numId w:val="34"/>
        </w:numPr>
        <w:spacing w:beforeLines="100" w:before="312" w:afterLines="100" w:after="312"/>
        <w:jc w:val="both"/>
        <w:rPr>
          <w:rFonts w:ascii="黑体" w:eastAsia="黑体" w:cs="黑体"/>
          <w:color w:val="auto"/>
          <w:sz w:val="21"/>
          <w:szCs w:val="21"/>
        </w:rPr>
      </w:pPr>
      <w:r w:rsidRPr="00A9799F">
        <w:rPr>
          <w:rFonts w:ascii="黑体" w:eastAsia="黑体" w:cs="黑体" w:hint="eastAsia"/>
          <w:color w:val="auto"/>
          <w:sz w:val="21"/>
          <w:szCs w:val="21"/>
        </w:rPr>
        <w:t>清单分析</w:t>
      </w:r>
    </w:p>
    <w:p w14:paraId="5157F8AA" w14:textId="77777777" w:rsidR="007E149C" w:rsidRPr="00A9799F" w:rsidRDefault="007E149C" w:rsidP="007E149C">
      <w:pPr>
        <w:pStyle w:val="Default"/>
        <w:spacing w:beforeLines="50" w:before="156" w:afterLines="50" w:after="156"/>
        <w:jc w:val="both"/>
        <w:rPr>
          <w:rFonts w:ascii="黑体" w:eastAsia="黑体" w:hAnsi="黑体" w:hint="eastAsia"/>
          <w:color w:val="auto"/>
          <w:sz w:val="21"/>
          <w:szCs w:val="21"/>
        </w:rPr>
      </w:pPr>
      <w:r w:rsidRPr="00A9799F">
        <w:rPr>
          <w:rFonts w:ascii="黑体" w:eastAsia="黑体" w:hAnsi="黑体"/>
          <w:color w:val="auto"/>
          <w:sz w:val="21"/>
          <w:szCs w:val="21"/>
        </w:rPr>
        <w:t>4.1  数据收集</w:t>
      </w:r>
      <w:r w:rsidRPr="00A9799F">
        <w:rPr>
          <w:rFonts w:ascii="黑体" w:eastAsia="黑体" w:hAnsi="黑体" w:hint="eastAsia"/>
          <w:color w:val="auto"/>
          <w:sz w:val="21"/>
          <w:szCs w:val="21"/>
        </w:rPr>
        <w:t>程序</w:t>
      </w:r>
      <w:r w:rsidRPr="00A9799F">
        <w:rPr>
          <w:rFonts w:ascii="黑体" w:eastAsia="黑体" w:hAnsi="黑体"/>
          <w:color w:val="auto"/>
          <w:sz w:val="21"/>
          <w:szCs w:val="21"/>
        </w:rPr>
        <w:t xml:space="preserve"> </w:t>
      </w:r>
    </w:p>
    <w:p w14:paraId="7F1E8EAD" w14:textId="77777777" w:rsidR="007E149C" w:rsidRPr="00A9799F" w:rsidRDefault="007E149C" w:rsidP="007E149C">
      <w:pPr>
        <w:pStyle w:val="Default"/>
        <w:spacing w:beforeLines="50" w:before="156" w:afterLines="50" w:after="156"/>
        <w:jc w:val="both"/>
        <w:rPr>
          <w:rFonts w:ascii="黑体" w:eastAsia="黑体" w:hAnsi="黑体" w:hint="eastAsia"/>
          <w:color w:val="auto"/>
          <w:sz w:val="21"/>
          <w:szCs w:val="21"/>
        </w:rPr>
      </w:pPr>
      <w:r w:rsidRPr="00A9799F">
        <w:rPr>
          <w:rFonts w:ascii="黑体" w:eastAsia="黑体" w:hAnsi="黑体"/>
          <w:color w:val="auto"/>
          <w:sz w:val="21"/>
          <w:szCs w:val="21"/>
        </w:rPr>
        <w:t xml:space="preserve">4.2  单元过程的定性和定量描述 </w:t>
      </w:r>
    </w:p>
    <w:p w14:paraId="0D1513FE" w14:textId="652CD858" w:rsidR="007E149C" w:rsidRPr="00A9799F" w:rsidRDefault="007E149C" w:rsidP="007E149C">
      <w:pPr>
        <w:pStyle w:val="Default"/>
        <w:spacing w:beforeLines="50" w:before="156" w:afterLines="50" w:after="156"/>
        <w:jc w:val="both"/>
        <w:rPr>
          <w:rFonts w:ascii="黑体" w:eastAsia="黑体" w:hAnsi="黑体" w:hint="eastAsia"/>
          <w:color w:val="auto"/>
          <w:sz w:val="21"/>
          <w:szCs w:val="21"/>
        </w:rPr>
      </w:pPr>
      <w:r w:rsidRPr="00A9799F">
        <w:rPr>
          <w:rFonts w:ascii="黑体" w:eastAsia="黑体" w:hAnsi="黑体"/>
          <w:color w:val="auto"/>
          <w:sz w:val="21"/>
          <w:szCs w:val="21"/>
        </w:rPr>
        <w:t xml:space="preserve">4.3  </w:t>
      </w:r>
      <w:r w:rsidRPr="00A9799F">
        <w:rPr>
          <w:rFonts w:ascii="黑体" w:eastAsia="黑体" w:hAnsi="黑体" w:hint="eastAsia"/>
          <w:color w:val="auto"/>
          <w:sz w:val="21"/>
          <w:szCs w:val="21"/>
        </w:rPr>
        <w:t>数据说明</w:t>
      </w:r>
      <w:r w:rsidRPr="00A9799F">
        <w:rPr>
          <w:rFonts w:ascii="黑体" w:eastAsia="黑体" w:hAnsi="黑体"/>
          <w:color w:val="auto"/>
          <w:sz w:val="21"/>
          <w:szCs w:val="21"/>
        </w:rPr>
        <w:t xml:space="preserve"> （具体数据</w:t>
      </w:r>
      <w:r w:rsidRPr="00A9799F">
        <w:rPr>
          <w:rFonts w:ascii="黑体" w:eastAsia="黑体" w:hAnsi="黑体" w:hint="eastAsia"/>
          <w:color w:val="auto"/>
          <w:sz w:val="21"/>
          <w:szCs w:val="21"/>
        </w:rPr>
        <w:t>列表参照附录</w:t>
      </w:r>
      <w:r w:rsidR="001E08DA">
        <w:rPr>
          <w:rFonts w:ascii="黑体" w:eastAsia="黑体" w:hAnsi="黑体" w:hint="eastAsia"/>
          <w:color w:val="auto"/>
          <w:sz w:val="21"/>
          <w:szCs w:val="21"/>
        </w:rPr>
        <w:t>C</w:t>
      </w:r>
      <w:r w:rsidRPr="00A9799F">
        <w:rPr>
          <w:rFonts w:ascii="黑体" w:eastAsia="黑体" w:hAnsi="黑体"/>
          <w:color w:val="auto"/>
          <w:sz w:val="21"/>
          <w:szCs w:val="21"/>
        </w:rPr>
        <w:t>）</w:t>
      </w:r>
    </w:p>
    <w:p w14:paraId="7CAC9D7C" w14:textId="77777777" w:rsidR="007E149C" w:rsidRPr="00A9799F" w:rsidRDefault="007E149C" w:rsidP="007E149C">
      <w:pPr>
        <w:pStyle w:val="Default"/>
        <w:spacing w:line="360" w:lineRule="auto"/>
        <w:ind w:firstLine="600"/>
        <w:jc w:val="both"/>
        <w:rPr>
          <w:rFonts w:ascii="宋体" w:eastAsia="宋体" w:hAnsi="宋体" w:hint="eastAsia"/>
          <w:color w:val="auto"/>
          <w:sz w:val="21"/>
          <w:szCs w:val="21"/>
        </w:rPr>
      </w:pPr>
      <w:r w:rsidRPr="00A9799F">
        <w:rPr>
          <w:rFonts w:ascii="宋体" w:eastAsia="宋体" w:hAnsi="宋体" w:hint="eastAsia"/>
          <w:color w:val="auto"/>
          <w:sz w:val="21"/>
          <w:szCs w:val="21"/>
        </w:rPr>
        <w:t>初级</w:t>
      </w:r>
      <w:r w:rsidRPr="00A9799F">
        <w:rPr>
          <w:rFonts w:ascii="宋体" w:eastAsia="宋体" w:hAnsi="宋体"/>
          <w:color w:val="auto"/>
          <w:sz w:val="21"/>
          <w:szCs w:val="21"/>
        </w:rPr>
        <w:t xml:space="preserve">数据： </w:t>
      </w:r>
    </w:p>
    <w:p w14:paraId="05229051" w14:textId="77777777" w:rsidR="007E149C" w:rsidRPr="00A9799F" w:rsidRDefault="007E149C" w:rsidP="007E149C">
      <w:pPr>
        <w:pStyle w:val="Default"/>
        <w:spacing w:line="360" w:lineRule="auto"/>
        <w:ind w:firstLine="600"/>
        <w:jc w:val="both"/>
        <w:rPr>
          <w:rFonts w:ascii="宋体" w:eastAsia="宋体" w:hAnsi="宋体" w:hint="eastAsia"/>
          <w:color w:val="auto"/>
          <w:sz w:val="21"/>
          <w:szCs w:val="21"/>
        </w:rPr>
      </w:pPr>
      <w:r w:rsidRPr="00A9799F">
        <w:rPr>
          <w:rFonts w:ascii="宋体" w:eastAsia="宋体" w:hAnsi="宋体" w:hint="eastAsia"/>
          <w:color w:val="auto"/>
          <w:sz w:val="21"/>
          <w:szCs w:val="21"/>
        </w:rPr>
        <w:t>次级数据</w:t>
      </w:r>
      <w:r w:rsidRPr="00A9799F">
        <w:rPr>
          <w:rFonts w:ascii="宋体" w:eastAsia="宋体" w:hAnsi="宋体"/>
          <w:color w:val="auto"/>
          <w:sz w:val="21"/>
          <w:szCs w:val="21"/>
        </w:rPr>
        <w:t xml:space="preserve">：  </w:t>
      </w:r>
    </w:p>
    <w:p w14:paraId="1A07270E" w14:textId="77777777" w:rsidR="007E149C" w:rsidRPr="00A9799F" w:rsidRDefault="007E149C" w:rsidP="007E149C">
      <w:pPr>
        <w:pStyle w:val="Default"/>
        <w:spacing w:line="360" w:lineRule="auto"/>
        <w:ind w:firstLine="600"/>
        <w:jc w:val="both"/>
        <w:rPr>
          <w:rFonts w:ascii="宋体" w:eastAsia="宋体" w:hAnsi="宋体" w:hint="eastAsia"/>
          <w:color w:val="auto"/>
          <w:sz w:val="21"/>
          <w:szCs w:val="21"/>
        </w:rPr>
      </w:pPr>
      <w:r w:rsidRPr="00A9799F">
        <w:rPr>
          <w:rFonts w:ascii="宋体" w:eastAsia="宋体" w:hAnsi="宋体"/>
          <w:color w:val="auto"/>
          <w:sz w:val="21"/>
          <w:szCs w:val="21"/>
        </w:rPr>
        <w:t>软件与数据库：</w:t>
      </w:r>
    </w:p>
    <w:p w14:paraId="1F71FD55" w14:textId="77777777" w:rsidR="007E149C" w:rsidRPr="00A9799F" w:rsidRDefault="007E149C" w:rsidP="007E149C">
      <w:pPr>
        <w:pStyle w:val="Default"/>
        <w:spacing w:beforeLines="50" w:before="156" w:afterLines="50" w:after="156"/>
        <w:jc w:val="both"/>
        <w:rPr>
          <w:rFonts w:ascii="黑体" w:eastAsia="黑体" w:hAnsi="黑体" w:hint="eastAsia"/>
          <w:color w:val="auto"/>
          <w:sz w:val="21"/>
          <w:szCs w:val="21"/>
        </w:rPr>
      </w:pPr>
      <w:r w:rsidRPr="00A9799F">
        <w:rPr>
          <w:rFonts w:ascii="黑体" w:eastAsia="黑体" w:hAnsi="黑体"/>
          <w:color w:val="auto"/>
          <w:sz w:val="21"/>
          <w:szCs w:val="21"/>
        </w:rPr>
        <w:t xml:space="preserve">4.4  分配原则与程序 </w:t>
      </w:r>
    </w:p>
    <w:p w14:paraId="73107706" w14:textId="77777777" w:rsidR="007E149C" w:rsidRPr="00A9799F" w:rsidRDefault="007E149C" w:rsidP="007E149C">
      <w:pPr>
        <w:pStyle w:val="Default"/>
        <w:spacing w:line="360" w:lineRule="auto"/>
        <w:ind w:firstLine="600"/>
        <w:jc w:val="both"/>
        <w:rPr>
          <w:rFonts w:ascii="宋体" w:eastAsia="宋体" w:hAnsi="宋体" w:hint="eastAsia"/>
          <w:color w:val="auto"/>
          <w:sz w:val="21"/>
          <w:szCs w:val="21"/>
        </w:rPr>
      </w:pPr>
      <w:r w:rsidRPr="00A9799F">
        <w:rPr>
          <w:rFonts w:ascii="宋体" w:eastAsia="宋体" w:hAnsi="宋体"/>
          <w:color w:val="auto"/>
          <w:sz w:val="21"/>
          <w:szCs w:val="21"/>
        </w:rPr>
        <w:t xml:space="preserve">分配依据： </w:t>
      </w:r>
    </w:p>
    <w:p w14:paraId="59B31684" w14:textId="77777777" w:rsidR="007E149C" w:rsidRPr="00A9799F" w:rsidRDefault="007E149C" w:rsidP="007E149C">
      <w:pPr>
        <w:pStyle w:val="Default"/>
        <w:spacing w:line="360" w:lineRule="auto"/>
        <w:ind w:firstLine="600"/>
        <w:jc w:val="both"/>
        <w:rPr>
          <w:rFonts w:ascii="宋体" w:eastAsia="宋体" w:hAnsi="宋体" w:hint="eastAsia"/>
          <w:color w:val="auto"/>
          <w:sz w:val="21"/>
          <w:szCs w:val="21"/>
        </w:rPr>
      </w:pPr>
      <w:r w:rsidRPr="00A9799F">
        <w:rPr>
          <w:rFonts w:ascii="宋体" w:eastAsia="宋体" w:hAnsi="宋体"/>
          <w:color w:val="auto"/>
          <w:sz w:val="21"/>
          <w:szCs w:val="21"/>
        </w:rPr>
        <w:t xml:space="preserve">分配程序： </w:t>
      </w:r>
    </w:p>
    <w:p w14:paraId="4673B12D" w14:textId="77777777" w:rsidR="007E149C" w:rsidRPr="00A9799F" w:rsidRDefault="007E149C" w:rsidP="007E149C">
      <w:pPr>
        <w:pStyle w:val="Default"/>
        <w:spacing w:line="360" w:lineRule="auto"/>
        <w:ind w:firstLine="600"/>
        <w:jc w:val="both"/>
        <w:rPr>
          <w:rFonts w:ascii="宋体" w:eastAsia="宋体" w:hAnsi="宋体" w:hint="eastAsia"/>
          <w:color w:val="auto"/>
          <w:sz w:val="21"/>
          <w:szCs w:val="21"/>
        </w:rPr>
      </w:pPr>
      <w:r w:rsidRPr="00A9799F">
        <w:rPr>
          <w:rFonts w:ascii="宋体" w:eastAsia="宋体" w:hAnsi="宋体"/>
          <w:color w:val="auto"/>
          <w:sz w:val="21"/>
          <w:szCs w:val="21"/>
        </w:rPr>
        <w:t>具体分配情况如下：</w:t>
      </w:r>
    </w:p>
    <w:p w14:paraId="5F60E26A" w14:textId="77777777" w:rsidR="007E149C" w:rsidRPr="00A9799F" w:rsidRDefault="007E149C" w:rsidP="007E149C">
      <w:pPr>
        <w:pStyle w:val="Default"/>
        <w:spacing w:beforeLines="50" w:before="156" w:afterLines="50" w:after="156"/>
        <w:jc w:val="both"/>
        <w:rPr>
          <w:rFonts w:ascii="黑体" w:eastAsia="黑体" w:hAnsi="黑体" w:hint="eastAsia"/>
          <w:color w:val="auto"/>
          <w:sz w:val="21"/>
          <w:szCs w:val="21"/>
        </w:rPr>
      </w:pPr>
      <w:r w:rsidRPr="00A9799F">
        <w:rPr>
          <w:rFonts w:ascii="黑体" w:eastAsia="黑体" w:hAnsi="黑体"/>
          <w:color w:val="auto"/>
          <w:sz w:val="21"/>
          <w:szCs w:val="21"/>
        </w:rPr>
        <w:t xml:space="preserve">4.5  </w:t>
      </w:r>
      <w:r w:rsidRPr="00A9799F">
        <w:rPr>
          <w:rFonts w:ascii="黑体" w:eastAsia="黑体" w:hAnsi="黑体" w:hint="eastAsia"/>
          <w:color w:val="auto"/>
          <w:sz w:val="21"/>
          <w:szCs w:val="21"/>
        </w:rPr>
        <w:t>清单</w:t>
      </w:r>
      <w:r w:rsidR="000A31AB" w:rsidRPr="00A9799F">
        <w:rPr>
          <w:rFonts w:ascii="黑体" w:eastAsia="黑体" w:hAnsi="黑体" w:hint="eastAsia"/>
          <w:color w:val="auto"/>
          <w:sz w:val="21"/>
          <w:szCs w:val="21"/>
        </w:rPr>
        <w:t>计算</w:t>
      </w:r>
      <w:r w:rsidRPr="00A9799F">
        <w:rPr>
          <w:rFonts w:ascii="黑体" w:eastAsia="黑体" w:hAnsi="黑体" w:hint="eastAsia"/>
          <w:color w:val="auto"/>
          <w:sz w:val="21"/>
          <w:szCs w:val="21"/>
        </w:rPr>
        <w:t>及</w:t>
      </w:r>
      <w:r w:rsidR="000A31AB" w:rsidRPr="00A9799F">
        <w:rPr>
          <w:rFonts w:ascii="黑体" w:eastAsia="黑体" w:hAnsi="黑体" w:hint="eastAsia"/>
          <w:color w:val="auto"/>
          <w:sz w:val="21"/>
          <w:szCs w:val="21"/>
        </w:rPr>
        <w:t>结果</w:t>
      </w:r>
    </w:p>
    <w:p w14:paraId="22DAD8E6" w14:textId="26CD5AB6" w:rsidR="007E149C" w:rsidRPr="00A9799F" w:rsidRDefault="007E149C" w:rsidP="007E149C">
      <w:pPr>
        <w:pStyle w:val="Default"/>
        <w:spacing w:line="360" w:lineRule="auto"/>
        <w:ind w:firstLine="600"/>
        <w:jc w:val="both"/>
        <w:rPr>
          <w:rFonts w:ascii="宋体" w:eastAsia="宋体" w:hAnsi="宋体" w:hint="eastAsia"/>
          <w:color w:val="auto"/>
        </w:rPr>
      </w:pPr>
      <w:r w:rsidRPr="00A9799F">
        <w:rPr>
          <w:rFonts w:ascii="宋体" w:eastAsia="宋体" w:hAnsi="宋体" w:hint="eastAsia"/>
          <w:color w:val="auto"/>
        </w:rPr>
        <w:t>生命周期清单分析见表</w:t>
      </w:r>
      <w:r w:rsidR="000E7269" w:rsidRPr="00A9799F">
        <w:rPr>
          <w:rFonts w:ascii="宋体" w:eastAsia="宋体" w:hAnsi="宋体" w:hint="eastAsia"/>
          <w:color w:val="auto"/>
        </w:rPr>
        <w:t>E</w:t>
      </w:r>
      <w:r w:rsidR="00373205" w:rsidRPr="00A9799F">
        <w:rPr>
          <w:rFonts w:ascii="宋体" w:eastAsia="宋体" w:hAnsi="宋体"/>
          <w:color w:val="auto"/>
        </w:rPr>
        <w:t>.</w:t>
      </w:r>
      <w:r w:rsidRPr="00A9799F">
        <w:rPr>
          <w:rFonts w:ascii="宋体" w:eastAsia="宋体" w:hAnsi="宋体" w:hint="eastAsia"/>
          <w:color w:val="auto"/>
        </w:rPr>
        <w:t>1（示例）。</w:t>
      </w:r>
    </w:p>
    <w:p w14:paraId="40BFA19B" w14:textId="2F1DB69C" w:rsidR="007E149C" w:rsidRPr="008B6E81" w:rsidRDefault="007E149C" w:rsidP="00731596">
      <w:pPr>
        <w:pStyle w:val="aff3"/>
        <w:tabs>
          <w:tab w:val="center" w:pos="4201"/>
          <w:tab w:val="right" w:leader="dot" w:pos="9298"/>
        </w:tabs>
        <w:spacing w:beforeLines="50" w:before="156" w:afterLines="50" w:after="156"/>
        <w:ind w:firstLineChars="0" w:firstLine="0"/>
        <w:jc w:val="center"/>
        <w:rPr>
          <w:rFonts w:ascii="黑体" w:eastAsia="黑体" w:hAnsi="黑体" w:hint="eastAsia"/>
        </w:rPr>
      </w:pPr>
      <w:r w:rsidRPr="008B6E81">
        <w:rPr>
          <w:rFonts w:ascii="黑体" w:eastAsia="黑体" w:hAnsi="黑体" w:hint="eastAsia"/>
        </w:rPr>
        <w:t>表</w:t>
      </w:r>
      <w:r w:rsidR="000E7269" w:rsidRPr="008B6E81">
        <w:rPr>
          <w:rFonts w:ascii="黑体" w:eastAsia="黑体" w:hAnsi="黑体" w:hint="eastAsia"/>
        </w:rPr>
        <w:t>E</w:t>
      </w:r>
      <w:r w:rsidR="00373205" w:rsidRPr="008B6E81">
        <w:rPr>
          <w:rFonts w:ascii="黑体" w:eastAsia="黑体" w:hAnsi="黑体"/>
        </w:rPr>
        <w:t>.</w:t>
      </w:r>
      <w:r w:rsidRPr="008B6E81">
        <w:rPr>
          <w:rFonts w:ascii="黑体" w:eastAsia="黑体" w:hAnsi="黑体" w:hint="eastAsia"/>
        </w:rPr>
        <w:t>1</w:t>
      </w:r>
      <w:r w:rsidRPr="008B6E81">
        <w:rPr>
          <w:rFonts w:ascii="黑体" w:eastAsia="黑体" w:hAnsi="黑体"/>
        </w:rPr>
        <w:t xml:space="preserve">  </w:t>
      </w:r>
      <w:r w:rsidR="009D75A2" w:rsidRPr="008B6E81">
        <w:rPr>
          <w:rFonts w:ascii="黑体" w:eastAsia="黑体" w:hAnsi="黑体" w:hint="eastAsia"/>
        </w:rPr>
        <w:t>阴极铜</w:t>
      </w:r>
      <w:r w:rsidRPr="008B6E81">
        <w:rPr>
          <w:rFonts w:ascii="黑体" w:eastAsia="黑体" w:hAnsi="黑体" w:hint="eastAsia"/>
        </w:rPr>
        <w:t>生命周期清单数据汇总（每声明单位）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1"/>
        <w:gridCol w:w="1557"/>
        <w:gridCol w:w="2092"/>
        <w:gridCol w:w="1546"/>
        <w:gridCol w:w="1546"/>
      </w:tblGrid>
      <w:tr w:rsidR="00A9799F" w:rsidRPr="00A9799F" w14:paraId="239E3118" w14:textId="77777777" w:rsidTr="00BB01A7">
        <w:tc>
          <w:tcPr>
            <w:tcW w:w="940" w:type="pct"/>
          </w:tcPr>
          <w:p w14:paraId="12A79E0A" w14:textId="77777777" w:rsidR="00D24916" w:rsidRPr="00A9799F" w:rsidRDefault="00D24916" w:rsidP="00C21C48">
            <w:pPr>
              <w:pStyle w:val="Default"/>
              <w:spacing w:line="360" w:lineRule="auto"/>
              <w:jc w:val="center"/>
              <w:rPr>
                <w:rFonts w:ascii="宋体" w:eastAsia="宋体" w:hAnsi="宋体" w:hint="eastAsia"/>
                <w:color w:val="auto"/>
                <w:sz w:val="18"/>
                <w:szCs w:val="18"/>
              </w:rPr>
            </w:pPr>
            <w:r w:rsidRPr="00A9799F">
              <w:rPr>
                <w:rFonts w:ascii="宋体" w:eastAsia="宋体" w:hAnsi="宋体" w:hint="eastAsia"/>
                <w:color w:val="auto"/>
                <w:sz w:val="18"/>
                <w:szCs w:val="18"/>
              </w:rPr>
              <w:t>生命周期各阶段</w:t>
            </w:r>
          </w:p>
        </w:tc>
        <w:tc>
          <w:tcPr>
            <w:tcW w:w="938" w:type="pct"/>
            <w:shd w:val="clear" w:color="auto" w:fill="auto"/>
          </w:tcPr>
          <w:p w14:paraId="43669A3C" w14:textId="77777777" w:rsidR="00D24916" w:rsidRPr="00A9799F" w:rsidRDefault="00D24916" w:rsidP="00C21C48">
            <w:pPr>
              <w:pStyle w:val="Default"/>
              <w:spacing w:line="360" w:lineRule="auto"/>
              <w:jc w:val="center"/>
              <w:rPr>
                <w:rFonts w:ascii="宋体" w:eastAsia="宋体" w:hAnsi="宋体" w:hint="eastAsia"/>
                <w:color w:val="auto"/>
                <w:sz w:val="18"/>
                <w:szCs w:val="18"/>
              </w:rPr>
            </w:pPr>
            <w:r w:rsidRPr="00A9799F">
              <w:rPr>
                <w:rFonts w:ascii="宋体" w:eastAsia="宋体" w:hAnsi="宋体" w:hint="eastAsia"/>
                <w:color w:val="auto"/>
                <w:sz w:val="18"/>
                <w:szCs w:val="18"/>
              </w:rPr>
              <w:t>流</w:t>
            </w:r>
          </w:p>
        </w:tc>
        <w:tc>
          <w:tcPr>
            <w:tcW w:w="1260" w:type="pct"/>
            <w:shd w:val="clear" w:color="auto" w:fill="auto"/>
          </w:tcPr>
          <w:p w14:paraId="5237B6E7" w14:textId="77777777" w:rsidR="00D24916" w:rsidRPr="00A9799F" w:rsidRDefault="00D24916" w:rsidP="00C21C48">
            <w:pPr>
              <w:pStyle w:val="Default"/>
              <w:spacing w:line="360" w:lineRule="auto"/>
              <w:jc w:val="center"/>
              <w:rPr>
                <w:rFonts w:ascii="宋体" w:eastAsia="宋体" w:hAnsi="宋体" w:hint="eastAsia"/>
                <w:color w:val="auto"/>
                <w:sz w:val="18"/>
                <w:szCs w:val="18"/>
              </w:rPr>
            </w:pPr>
            <w:r w:rsidRPr="00A9799F">
              <w:rPr>
                <w:rFonts w:ascii="宋体" w:eastAsia="宋体" w:hAnsi="宋体" w:hint="eastAsia"/>
                <w:color w:val="auto"/>
                <w:sz w:val="18"/>
                <w:szCs w:val="18"/>
              </w:rPr>
              <w:t>活动数据</w:t>
            </w:r>
          </w:p>
        </w:tc>
        <w:tc>
          <w:tcPr>
            <w:tcW w:w="931" w:type="pct"/>
          </w:tcPr>
          <w:p w14:paraId="3E70A438" w14:textId="77777777" w:rsidR="00D24916" w:rsidRPr="00A9799F" w:rsidRDefault="00D24916" w:rsidP="00C21C48">
            <w:pPr>
              <w:pStyle w:val="Default"/>
              <w:spacing w:line="360" w:lineRule="auto"/>
              <w:jc w:val="center"/>
              <w:rPr>
                <w:rFonts w:ascii="宋体" w:eastAsia="宋体" w:hAnsi="宋体" w:hint="eastAsia"/>
                <w:color w:val="auto"/>
                <w:sz w:val="18"/>
                <w:szCs w:val="18"/>
              </w:rPr>
            </w:pPr>
            <w:r w:rsidRPr="00A9799F">
              <w:rPr>
                <w:rFonts w:ascii="宋体" w:eastAsia="宋体" w:hAnsi="宋体" w:hint="eastAsia"/>
                <w:color w:val="auto"/>
                <w:sz w:val="18"/>
                <w:szCs w:val="18"/>
              </w:rPr>
              <w:t>排放因子</w:t>
            </w:r>
          </w:p>
        </w:tc>
        <w:tc>
          <w:tcPr>
            <w:tcW w:w="931" w:type="pct"/>
          </w:tcPr>
          <w:p w14:paraId="0258CC31" w14:textId="77777777" w:rsidR="00D24916" w:rsidRPr="00A9799F" w:rsidRDefault="00D24916" w:rsidP="00C21C48">
            <w:pPr>
              <w:pStyle w:val="Default"/>
              <w:spacing w:line="360" w:lineRule="auto"/>
              <w:jc w:val="center"/>
              <w:rPr>
                <w:rFonts w:ascii="宋体" w:eastAsia="宋体" w:hAnsi="宋体" w:hint="eastAsia"/>
                <w:color w:val="auto"/>
                <w:sz w:val="18"/>
                <w:szCs w:val="18"/>
              </w:rPr>
            </w:pPr>
            <w:r w:rsidRPr="00A9799F">
              <w:rPr>
                <w:rFonts w:ascii="宋体" w:eastAsia="宋体" w:hAnsi="宋体" w:hint="eastAsia"/>
                <w:color w:val="auto"/>
                <w:sz w:val="18"/>
                <w:szCs w:val="18"/>
              </w:rPr>
              <w:t>GHG排放量</w:t>
            </w:r>
          </w:p>
        </w:tc>
      </w:tr>
      <w:tr w:rsidR="001E08DA" w:rsidRPr="00A9799F" w14:paraId="6D5CD5AE" w14:textId="77777777" w:rsidTr="00BB01A7">
        <w:tc>
          <w:tcPr>
            <w:tcW w:w="940" w:type="pct"/>
            <w:vMerge w:val="restart"/>
          </w:tcPr>
          <w:p w14:paraId="55D9DB16"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938" w:type="pct"/>
            <w:shd w:val="clear" w:color="auto" w:fill="auto"/>
          </w:tcPr>
          <w:p w14:paraId="21B6CE3C" w14:textId="7231351C" w:rsidR="001E08DA" w:rsidRPr="00A9799F" w:rsidRDefault="001E08DA" w:rsidP="00C21C48">
            <w:pPr>
              <w:pStyle w:val="Default"/>
              <w:spacing w:line="360" w:lineRule="auto"/>
              <w:jc w:val="center"/>
              <w:rPr>
                <w:rFonts w:ascii="宋体" w:eastAsia="宋体" w:hAnsi="宋体" w:hint="eastAsia"/>
                <w:color w:val="auto"/>
                <w:sz w:val="18"/>
                <w:szCs w:val="18"/>
              </w:rPr>
            </w:pPr>
            <w:r>
              <w:rPr>
                <w:rFonts w:ascii="宋体" w:eastAsia="宋体" w:hAnsi="宋体" w:hint="eastAsia"/>
                <w:color w:val="auto"/>
                <w:sz w:val="18"/>
                <w:szCs w:val="18"/>
              </w:rPr>
              <w:t>例如：水泥</w:t>
            </w:r>
          </w:p>
        </w:tc>
        <w:tc>
          <w:tcPr>
            <w:tcW w:w="1260" w:type="pct"/>
            <w:shd w:val="clear" w:color="auto" w:fill="auto"/>
          </w:tcPr>
          <w:p w14:paraId="7D129535"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931" w:type="pct"/>
          </w:tcPr>
          <w:p w14:paraId="4CF3020C"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931" w:type="pct"/>
          </w:tcPr>
          <w:p w14:paraId="21A26080"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r>
      <w:tr w:rsidR="001E08DA" w:rsidRPr="00A9799F" w14:paraId="10D4A63D" w14:textId="77777777" w:rsidTr="00BB01A7">
        <w:tc>
          <w:tcPr>
            <w:tcW w:w="940" w:type="pct"/>
            <w:vMerge/>
          </w:tcPr>
          <w:p w14:paraId="78B3166A"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938" w:type="pct"/>
            <w:shd w:val="clear" w:color="auto" w:fill="auto"/>
          </w:tcPr>
          <w:p w14:paraId="096FD447" w14:textId="37E760B7" w:rsidR="001E08DA" w:rsidRPr="00A9799F" w:rsidRDefault="00F71452" w:rsidP="00C21C48">
            <w:pPr>
              <w:pStyle w:val="Default"/>
              <w:spacing w:line="360" w:lineRule="auto"/>
              <w:jc w:val="center"/>
              <w:rPr>
                <w:rFonts w:ascii="宋体" w:eastAsia="宋体" w:hAnsi="宋体" w:hint="eastAsia"/>
                <w:color w:val="auto"/>
                <w:sz w:val="18"/>
                <w:szCs w:val="18"/>
              </w:rPr>
            </w:pPr>
            <w:r>
              <w:rPr>
                <w:rFonts w:ascii="宋体" w:eastAsia="宋体" w:hAnsi="宋体" w:hint="eastAsia"/>
                <w:color w:val="auto"/>
                <w:sz w:val="18"/>
                <w:szCs w:val="18"/>
              </w:rPr>
              <w:t>电力</w:t>
            </w:r>
          </w:p>
        </w:tc>
        <w:tc>
          <w:tcPr>
            <w:tcW w:w="1260" w:type="pct"/>
            <w:shd w:val="clear" w:color="auto" w:fill="auto"/>
          </w:tcPr>
          <w:p w14:paraId="222F4D56"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931" w:type="pct"/>
          </w:tcPr>
          <w:p w14:paraId="0BB68FCC"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931" w:type="pct"/>
          </w:tcPr>
          <w:p w14:paraId="75B73762"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r>
      <w:tr w:rsidR="001E08DA" w:rsidRPr="00A9799F" w14:paraId="4F28812D" w14:textId="77777777" w:rsidTr="00BB01A7">
        <w:tc>
          <w:tcPr>
            <w:tcW w:w="940" w:type="pct"/>
            <w:vMerge/>
          </w:tcPr>
          <w:p w14:paraId="2368B1A8"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938" w:type="pct"/>
            <w:shd w:val="clear" w:color="auto" w:fill="auto"/>
          </w:tcPr>
          <w:p w14:paraId="02742CE9"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1260" w:type="pct"/>
            <w:shd w:val="clear" w:color="auto" w:fill="auto"/>
          </w:tcPr>
          <w:p w14:paraId="3DEBA6EF"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931" w:type="pct"/>
          </w:tcPr>
          <w:p w14:paraId="146FF2D3"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931" w:type="pct"/>
          </w:tcPr>
          <w:p w14:paraId="25C34486"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r>
      <w:tr w:rsidR="001E08DA" w:rsidRPr="00A9799F" w14:paraId="48BB4AB3" w14:textId="77777777" w:rsidTr="00BB01A7">
        <w:tc>
          <w:tcPr>
            <w:tcW w:w="940" w:type="pct"/>
            <w:vMerge w:val="restart"/>
          </w:tcPr>
          <w:p w14:paraId="781440F6"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938" w:type="pct"/>
            <w:shd w:val="clear" w:color="auto" w:fill="auto"/>
          </w:tcPr>
          <w:p w14:paraId="3C0D13E8"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1260" w:type="pct"/>
            <w:shd w:val="clear" w:color="auto" w:fill="auto"/>
          </w:tcPr>
          <w:p w14:paraId="5CC16C8B"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931" w:type="pct"/>
          </w:tcPr>
          <w:p w14:paraId="036DF25B"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931" w:type="pct"/>
          </w:tcPr>
          <w:p w14:paraId="2BF74914"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r>
      <w:tr w:rsidR="001E08DA" w:rsidRPr="00A9799F" w14:paraId="46220B61" w14:textId="77777777" w:rsidTr="00BB01A7">
        <w:tc>
          <w:tcPr>
            <w:tcW w:w="940" w:type="pct"/>
            <w:vMerge/>
          </w:tcPr>
          <w:p w14:paraId="3CF5BB57"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938" w:type="pct"/>
            <w:shd w:val="clear" w:color="auto" w:fill="auto"/>
          </w:tcPr>
          <w:p w14:paraId="3A20C34F"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1260" w:type="pct"/>
            <w:shd w:val="clear" w:color="auto" w:fill="auto"/>
          </w:tcPr>
          <w:p w14:paraId="15F18B36"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931" w:type="pct"/>
          </w:tcPr>
          <w:p w14:paraId="6E766477"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931" w:type="pct"/>
          </w:tcPr>
          <w:p w14:paraId="4EF91EDE"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r>
      <w:tr w:rsidR="001E08DA" w:rsidRPr="00A9799F" w14:paraId="1ED7E254" w14:textId="77777777" w:rsidTr="00BB01A7">
        <w:tc>
          <w:tcPr>
            <w:tcW w:w="940" w:type="pct"/>
            <w:vMerge/>
          </w:tcPr>
          <w:p w14:paraId="38C7A940"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938" w:type="pct"/>
            <w:shd w:val="clear" w:color="auto" w:fill="auto"/>
          </w:tcPr>
          <w:p w14:paraId="5EB4D02B"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1260" w:type="pct"/>
            <w:shd w:val="clear" w:color="auto" w:fill="auto"/>
          </w:tcPr>
          <w:p w14:paraId="59A2EC3E"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931" w:type="pct"/>
          </w:tcPr>
          <w:p w14:paraId="5A4DF292"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931" w:type="pct"/>
          </w:tcPr>
          <w:p w14:paraId="7B5FA207"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r>
      <w:tr w:rsidR="001E08DA" w:rsidRPr="00A9799F" w14:paraId="4063D55A" w14:textId="77777777" w:rsidTr="00BB01A7">
        <w:tc>
          <w:tcPr>
            <w:tcW w:w="940" w:type="pct"/>
            <w:vMerge w:val="restart"/>
          </w:tcPr>
          <w:p w14:paraId="201F6C52"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938" w:type="pct"/>
            <w:shd w:val="clear" w:color="auto" w:fill="auto"/>
          </w:tcPr>
          <w:p w14:paraId="708B3DFC"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1260" w:type="pct"/>
            <w:shd w:val="clear" w:color="auto" w:fill="auto"/>
          </w:tcPr>
          <w:p w14:paraId="28D5CF3B"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931" w:type="pct"/>
          </w:tcPr>
          <w:p w14:paraId="2D7BC674"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931" w:type="pct"/>
          </w:tcPr>
          <w:p w14:paraId="00791694"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r>
      <w:tr w:rsidR="001E08DA" w:rsidRPr="00A9799F" w14:paraId="7487EE56" w14:textId="77777777" w:rsidTr="00BB01A7">
        <w:tc>
          <w:tcPr>
            <w:tcW w:w="940" w:type="pct"/>
            <w:vMerge/>
          </w:tcPr>
          <w:p w14:paraId="62A3D3A5"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938" w:type="pct"/>
            <w:shd w:val="clear" w:color="auto" w:fill="auto"/>
          </w:tcPr>
          <w:p w14:paraId="41FB5BC0"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1260" w:type="pct"/>
            <w:shd w:val="clear" w:color="auto" w:fill="auto"/>
          </w:tcPr>
          <w:p w14:paraId="62FBA36C"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931" w:type="pct"/>
          </w:tcPr>
          <w:p w14:paraId="6AB95BCB"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931" w:type="pct"/>
          </w:tcPr>
          <w:p w14:paraId="64037AB9"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r>
      <w:tr w:rsidR="001E08DA" w:rsidRPr="00A9799F" w14:paraId="45F9E8B6" w14:textId="77777777" w:rsidTr="00BB01A7">
        <w:tc>
          <w:tcPr>
            <w:tcW w:w="940" w:type="pct"/>
            <w:vMerge/>
          </w:tcPr>
          <w:p w14:paraId="42114C11"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938" w:type="pct"/>
            <w:shd w:val="clear" w:color="auto" w:fill="auto"/>
          </w:tcPr>
          <w:p w14:paraId="2C9FF594"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1260" w:type="pct"/>
            <w:shd w:val="clear" w:color="auto" w:fill="auto"/>
          </w:tcPr>
          <w:p w14:paraId="0F9CFA99"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931" w:type="pct"/>
          </w:tcPr>
          <w:p w14:paraId="14466C2B"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931" w:type="pct"/>
          </w:tcPr>
          <w:p w14:paraId="6CB06404"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r>
      <w:tr w:rsidR="001E08DA" w:rsidRPr="00A9799F" w14:paraId="6376D414" w14:textId="77777777" w:rsidTr="00BB01A7">
        <w:tc>
          <w:tcPr>
            <w:tcW w:w="940" w:type="pct"/>
            <w:vMerge w:val="restart"/>
          </w:tcPr>
          <w:p w14:paraId="208625F1"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938" w:type="pct"/>
            <w:shd w:val="clear" w:color="auto" w:fill="auto"/>
          </w:tcPr>
          <w:p w14:paraId="556A574E"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1260" w:type="pct"/>
            <w:shd w:val="clear" w:color="auto" w:fill="auto"/>
          </w:tcPr>
          <w:p w14:paraId="6BA4337C"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931" w:type="pct"/>
          </w:tcPr>
          <w:p w14:paraId="15580852"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931" w:type="pct"/>
          </w:tcPr>
          <w:p w14:paraId="6D43F765"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r>
      <w:tr w:rsidR="001E08DA" w:rsidRPr="00A9799F" w14:paraId="5F16151F" w14:textId="77777777" w:rsidTr="00BB01A7">
        <w:tc>
          <w:tcPr>
            <w:tcW w:w="940" w:type="pct"/>
            <w:vMerge/>
          </w:tcPr>
          <w:p w14:paraId="7F7F77DD"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938" w:type="pct"/>
            <w:shd w:val="clear" w:color="auto" w:fill="auto"/>
          </w:tcPr>
          <w:p w14:paraId="5826543E"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1260" w:type="pct"/>
            <w:shd w:val="clear" w:color="auto" w:fill="auto"/>
          </w:tcPr>
          <w:p w14:paraId="517AAB36"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931" w:type="pct"/>
          </w:tcPr>
          <w:p w14:paraId="6A07048A"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931" w:type="pct"/>
          </w:tcPr>
          <w:p w14:paraId="2A461EBD"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r>
      <w:tr w:rsidR="001E08DA" w:rsidRPr="00A9799F" w14:paraId="776D8925" w14:textId="77777777" w:rsidTr="00BB01A7">
        <w:tc>
          <w:tcPr>
            <w:tcW w:w="940" w:type="pct"/>
            <w:vMerge/>
          </w:tcPr>
          <w:p w14:paraId="1564F6D9"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938" w:type="pct"/>
            <w:shd w:val="clear" w:color="auto" w:fill="auto"/>
          </w:tcPr>
          <w:p w14:paraId="5D5E96E8"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1260" w:type="pct"/>
            <w:shd w:val="clear" w:color="auto" w:fill="auto"/>
          </w:tcPr>
          <w:p w14:paraId="10D02557"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931" w:type="pct"/>
          </w:tcPr>
          <w:p w14:paraId="1C353307"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c>
          <w:tcPr>
            <w:tcW w:w="931" w:type="pct"/>
          </w:tcPr>
          <w:p w14:paraId="3FF364C4" w14:textId="77777777" w:rsidR="001E08DA" w:rsidRPr="00A9799F" w:rsidRDefault="001E08DA" w:rsidP="00C21C48">
            <w:pPr>
              <w:pStyle w:val="Default"/>
              <w:spacing w:line="360" w:lineRule="auto"/>
              <w:jc w:val="center"/>
              <w:rPr>
                <w:rFonts w:ascii="宋体" w:eastAsia="宋体" w:hAnsi="宋体" w:hint="eastAsia"/>
                <w:color w:val="auto"/>
                <w:sz w:val="18"/>
                <w:szCs w:val="18"/>
              </w:rPr>
            </w:pPr>
          </w:p>
        </w:tc>
      </w:tr>
    </w:tbl>
    <w:p w14:paraId="4881AAC7" w14:textId="77777777" w:rsidR="007E149C" w:rsidRPr="00A9799F" w:rsidRDefault="007E149C" w:rsidP="007E149C">
      <w:pPr>
        <w:pStyle w:val="Default"/>
        <w:spacing w:line="360" w:lineRule="auto"/>
        <w:ind w:firstLine="600"/>
        <w:jc w:val="both"/>
        <w:rPr>
          <w:rFonts w:ascii="宋体" w:eastAsia="宋体" w:hAnsi="宋体" w:hint="eastAsia"/>
          <w:color w:val="auto"/>
        </w:rPr>
      </w:pPr>
    </w:p>
    <w:p w14:paraId="31816059" w14:textId="77777777" w:rsidR="007E149C" w:rsidRPr="00A9799F" w:rsidRDefault="007E149C" w:rsidP="007E149C">
      <w:pPr>
        <w:pStyle w:val="Default"/>
        <w:spacing w:beforeLines="50" w:before="156" w:afterLines="50" w:after="156"/>
        <w:jc w:val="both"/>
        <w:rPr>
          <w:rFonts w:ascii="黑体" w:eastAsia="黑体" w:hAnsi="黑体" w:hint="eastAsia"/>
          <w:color w:val="auto"/>
          <w:sz w:val="21"/>
          <w:szCs w:val="21"/>
        </w:rPr>
      </w:pPr>
      <w:r w:rsidRPr="00A9799F">
        <w:rPr>
          <w:rFonts w:ascii="黑体" w:eastAsia="黑体" w:hAnsi="黑体"/>
          <w:color w:val="auto"/>
          <w:sz w:val="21"/>
          <w:szCs w:val="21"/>
        </w:rPr>
        <w:t>4.6  数据质量评价</w:t>
      </w:r>
    </w:p>
    <w:p w14:paraId="4B59F7D2" w14:textId="77777777" w:rsidR="007E149C" w:rsidRPr="00A9799F" w:rsidRDefault="007E149C" w:rsidP="007E149C">
      <w:pPr>
        <w:pStyle w:val="Default"/>
        <w:spacing w:line="360" w:lineRule="auto"/>
        <w:ind w:firstLine="600"/>
        <w:jc w:val="both"/>
        <w:rPr>
          <w:rFonts w:ascii="宋体" w:eastAsia="宋体" w:hAnsi="宋体" w:hint="eastAsia"/>
          <w:color w:val="auto"/>
          <w:sz w:val="21"/>
          <w:szCs w:val="21"/>
        </w:rPr>
      </w:pPr>
      <w:r w:rsidRPr="00A9799F">
        <w:rPr>
          <w:rFonts w:ascii="宋体" w:eastAsia="宋体" w:hAnsi="宋体"/>
          <w:color w:val="auto"/>
          <w:sz w:val="21"/>
          <w:szCs w:val="21"/>
        </w:rPr>
        <w:t>数据质量评估的目的是判断计算结果和结论的可信度，并指出提高数据质量的关键因素。</w:t>
      </w:r>
      <w:proofErr w:type="gramStart"/>
      <w:r w:rsidRPr="00A9799F">
        <w:rPr>
          <w:rFonts w:ascii="宋体" w:eastAsia="宋体" w:hAnsi="宋体"/>
          <w:color w:val="auto"/>
          <w:sz w:val="21"/>
          <w:szCs w:val="21"/>
        </w:rPr>
        <w:t>本评价</w:t>
      </w:r>
      <w:proofErr w:type="gramEnd"/>
      <w:r w:rsidRPr="00A9799F">
        <w:rPr>
          <w:rFonts w:ascii="宋体" w:eastAsia="宋体" w:hAnsi="宋体"/>
          <w:color w:val="auto"/>
          <w:sz w:val="21"/>
          <w:szCs w:val="21"/>
        </w:rPr>
        <w:t>数据质量可从定性和定量两个方面进行管控和评估，具体评价内容包括：</w:t>
      </w:r>
      <w:r w:rsidRPr="00A9799F">
        <w:rPr>
          <w:rFonts w:ascii="宋体" w:eastAsia="宋体" w:hAnsi="宋体" w:hint="eastAsia"/>
          <w:color w:val="auto"/>
          <w:sz w:val="21"/>
          <w:szCs w:val="21"/>
        </w:rPr>
        <w:t>数据可靠性（来源）、数据代表性（</w:t>
      </w:r>
      <w:r w:rsidRPr="00A9799F">
        <w:rPr>
          <w:rFonts w:ascii="宋体" w:eastAsia="宋体" w:hAnsi="宋体"/>
          <w:color w:val="auto"/>
          <w:sz w:val="21"/>
          <w:szCs w:val="21"/>
        </w:rPr>
        <w:t>时间、地理、技术</w:t>
      </w:r>
      <w:r w:rsidRPr="00A9799F">
        <w:rPr>
          <w:rFonts w:ascii="宋体" w:eastAsia="宋体" w:hAnsi="宋体" w:hint="eastAsia"/>
          <w:color w:val="auto"/>
          <w:sz w:val="21"/>
          <w:szCs w:val="21"/>
        </w:rPr>
        <w:t>）</w:t>
      </w:r>
      <w:r w:rsidRPr="00A9799F">
        <w:rPr>
          <w:rFonts w:ascii="宋体" w:eastAsia="宋体" w:hAnsi="宋体"/>
          <w:color w:val="auto"/>
          <w:sz w:val="21"/>
          <w:szCs w:val="21"/>
        </w:rPr>
        <w:t>、准确</w:t>
      </w:r>
      <w:r w:rsidRPr="00A9799F">
        <w:rPr>
          <w:rFonts w:ascii="宋体" w:eastAsia="宋体" w:hAnsi="宋体" w:hint="eastAsia"/>
          <w:color w:val="auto"/>
          <w:sz w:val="21"/>
          <w:szCs w:val="21"/>
        </w:rPr>
        <w:t>度</w:t>
      </w:r>
      <w:r w:rsidRPr="00A9799F">
        <w:rPr>
          <w:rFonts w:ascii="宋体" w:eastAsia="宋体" w:hAnsi="宋体"/>
          <w:color w:val="auto"/>
          <w:sz w:val="21"/>
          <w:szCs w:val="21"/>
        </w:rPr>
        <w:t>、完整性（说明缺失数据处理方案）。</w:t>
      </w:r>
    </w:p>
    <w:p w14:paraId="558503B0" w14:textId="63A7CE64" w:rsidR="007E149C" w:rsidRPr="00A9799F" w:rsidRDefault="00F71452" w:rsidP="00731596">
      <w:pPr>
        <w:pStyle w:val="Default"/>
        <w:spacing w:beforeLines="100" w:before="312" w:afterLines="100" w:after="312"/>
        <w:jc w:val="both"/>
        <w:rPr>
          <w:rFonts w:ascii="黑体" w:eastAsia="黑体" w:cs="黑体"/>
          <w:color w:val="auto"/>
          <w:sz w:val="21"/>
          <w:szCs w:val="21"/>
        </w:rPr>
      </w:pPr>
      <w:r>
        <w:rPr>
          <w:rFonts w:ascii="黑体" w:eastAsia="黑体" w:cs="黑体" w:hint="eastAsia"/>
          <w:color w:val="auto"/>
          <w:sz w:val="21"/>
          <w:szCs w:val="21"/>
        </w:rPr>
        <w:t>五、</w:t>
      </w:r>
      <w:r w:rsidR="007E149C" w:rsidRPr="00A9799F">
        <w:rPr>
          <w:rFonts w:ascii="黑体" w:eastAsia="黑体" w:cs="黑体" w:hint="eastAsia"/>
          <w:color w:val="auto"/>
          <w:sz w:val="21"/>
          <w:szCs w:val="21"/>
        </w:rPr>
        <w:t>影响评价</w:t>
      </w:r>
      <w:r w:rsidR="007E149C" w:rsidRPr="00A9799F">
        <w:rPr>
          <w:rFonts w:ascii="黑体" w:eastAsia="黑体" w:cs="黑体"/>
          <w:color w:val="auto"/>
          <w:sz w:val="21"/>
          <w:szCs w:val="21"/>
        </w:rPr>
        <w:t xml:space="preserve"> </w:t>
      </w:r>
    </w:p>
    <w:p w14:paraId="6AEB4CF4" w14:textId="77777777" w:rsidR="007E149C" w:rsidRPr="00A9799F" w:rsidRDefault="007E149C" w:rsidP="007E149C">
      <w:pPr>
        <w:pStyle w:val="Default"/>
        <w:spacing w:beforeLines="50" w:before="156" w:afterLines="50" w:after="156"/>
        <w:jc w:val="both"/>
        <w:rPr>
          <w:rFonts w:ascii="黑体" w:eastAsia="黑体" w:hAnsi="黑体" w:hint="eastAsia"/>
          <w:color w:val="auto"/>
          <w:sz w:val="21"/>
          <w:szCs w:val="21"/>
        </w:rPr>
      </w:pPr>
      <w:r w:rsidRPr="00A9799F">
        <w:rPr>
          <w:rFonts w:ascii="黑体" w:eastAsia="黑体" w:hAnsi="黑体"/>
          <w:color w:val="auto"/>
          <w:sz w:val="21"/>
          <w:szCs w:val="21"/>
        </w:rPr>
        <w:t xml:space="preserve">5.1  </w:t>
      </w:r>
      <w:r w:rsidRPr="00A9799F">
        <w:rPr>
          <w:rFonts w:ascii="黑体" w:eastAsia="黑体" w:hAnsi="黑体" w:hint="eastAsia"/>
          <w:color w:val="auto"/>
          <w:sz w:val="21"/>
          <w:szCs w:val="21"/>
        </w:rPr>
        <w:t>特征化因子的选择</w:t>
      </w:r>
      <w:r w:rsidRPr="00A9799F">
        <w:rPr>
          <w:rFonts w:ascii="黑体" w:eastAsia="黑体" w:hAnsi="黑体"/>
          <w:color w:val="auto"/>
          <w:sz w:val="21"/>
          <w:szCs w:val="21"/>
        </w:rPr>
        <w:t xml:space="preserve"> </w:t>
      </w:r>
    </w:p>
    <w:p w14:paraId="5FF41A8F" w14:textId="77777777" w:rsidR="007E149C" w:rsidRPr="009731BA" w:rsidRDefault="007E149C" w:rsidP="00AE26A1">
      <w:pPr>
        <w:pStyle w:val="Default"/>
        <w:spacing w:line="360" w:lineRule="auto"/>
        <w:ind w:firstLineChars="200" w:firstLine="420"/>
        <w:jc w:val="both"/>
        <w:rPr>
          <w:rFonts w:ascii="宋体" w:eastAsia="宋体" w:hAnsi="宋体" w:hint="eastAsia"/>
          <w:color w:val="auto"/>
          <w:sz w:val="21"/>
          <w:szCs w:val="21"/>
        </w:rPr>
      </w:pPr>
      <w:r w:rsidRPr="009731BA">
        <w:rPr>
          <w:rFonts w:ascii="宋体" w:eastAsia="宋体" w:hAnsi="宋体" w:hint="eastAsia"/>
          <w:color w:val="auto"/>
          <w:sz w:val="21"/>
          <w:szCs w:val="21"/>
        </w:rPr>
        <w:t>一般选择政府间气候变化专门委员会（IPCC）最新给出的100年全球变暖潜势（GWP）。</w:t>
      </w:r>
    </w:p>
    <w:p w14:paraId="32ABCBC6" w14:textId="77777777" w:rsidR="007E149C" w:rsidRPr="00A9799F" w:rsidRDefault="007E149C" w:rsidP="007E149C">
      <w:pPr>
        <w:pStyle w:val="Default"/>
        <w:spacing w:beforeLines="50" w:before="156" w:afterLines="50" w:after="156"/>
        <w:jc w:val="both"/>
        <w:rPr>
          <w:rFonts w:ascii="黑体" w:eastAsia="黑体" w:hAnsi="黑体" w:hint="eastAsia"/>
          <w:color w:val="auto"/>
          <w:sz w:val="21"/>
          <w:szCs w:val="21"/>
        </w:rPr>
      </w:pPr>
      <w:r w:rsidRPr="00A9799F">
        <w:rPr>
          <w:rFonts w:ascii="黑体" w:eastAsia="黑体" w:hAnsi="黑体"/>
          <w:color w:val="auto"/>
          <w:sz w:val="21"/>
          <w:szCs w:val="21"/>
        </w:rPr>
        <w:t xml:space="preserve">5.2  </w:t>
      </w:r>
      <w:r w:rsidRPr="00A9799F">
        <w:rPr>
          <w:rFonts w:ascii="黑体" w:eastAsia="黑体" w:hAnsi="黑体" w:hint="eastAsia"/>
          <w:color w:val="auto"/>
          <w:sz w:val="21"/>
          <w:szCs w:val="21"/>
        </w:rPr>
        <w:t>产品碳足迹</w:t>
      </w:r>
      <w:r w:rsidR="00A94A83" w:rsidRPr="00A9799F">
        <w:rPr>
          <w:rFonts w:ascii="黑体" w:eastAsia="黑体" w:hAnsi="黑体" w:hint="eastAsia"/>
          <w:color w:val="auto"/>
          <w:sz w:val="21"/>
          <w:szCs w:val="21"/>
        </w:rPr>
        <w:t>结果</w:t>
      </w:r>
      <w:r w:rsidRPr="00A9799F">
        <w:rPr>
          <w:rFonts w:ascii="黑体" w:eastAsia="黑体" w:hAnsi="黑体" w:hint="eastAsia"/>
          <w:color w:val="auto"/>
          <w:sz w:val="21"/>
          <w:szCs w:val="21"/>
        </w:rPr>
        <w:t>计算</w:t>
      </w:r>
      <w:r w:rsidRPr="00A9799F">
        <w:rPr>
          <w:rFonts w:ascii="黑体" w:eastAsia="黑体" w:hAnsi="黑体"/>
          <w:color w:val="auto"/>
          <w:sz w:val="21"/>
          <w:szCs w:val="21"/>
        </w:rPr>
        <w:t xml:space="preserve"> </w:t>
      </w:r>
    </w:p>
    <w:p w14:paraId="03B52D05" w14:textId="77777777" w:rsidR="007E149C" w:rsidRPr="00A9799F" w:rsidRDefault="007E149C" w:rsidP="00AE26A1">
      <w:pPr>
        <w:pStyle w:val="Default"/>
        <w:spacing w:line="360" w:lineRule="auto"/>
        <w:ind w:firstLineChars="200" w:firstLine="420"/>
        <w:jc w:val="both"/>
        <w:rPr>
          <w:rFonts w:ascii="宋体" w:eastAsia="宋体" w:hAnsi="宋体" w:hint="eastAsia"/>
          <w:color w:val="auto"/>
          <w:sz w:val="21"/>
          <w:szCs w:val="21"/>
        </w:rPr>
      </w:pPr>
      <w:r w:rsidRPr="00A9799F">
        <w:rPr>
          <w:rFonts w:ascii="宋体" w:eastAsia="宋体" w:hAnsi="宋体" w:hint="eastAsia"/>
          <w:color w:val="auto"/>
          <w:sz w:val="21"/>
          <w:szCs w:val="21"/>
        </w:rPr>
        <w:t>针对生命周期各阶段，逐个单元进行计算并汇总。</w:t>
      </w:r>
      <w:r w:rsidRPr="00A9799F">
        <w:rPr>
          <w:rFonts w:ascii="宋体" w:eastAsia="宋体" w:hAnsi="宋体"/>
          <w:color w:val="auto"/>
          <w:sz w:val="21"/>
          <w:szCs w:val="21"/>
        </w:rPr>
        <w:t xml:space="preserve"> </w:t>
      </w:r>
    </w:p>
    <w:p w14:paraId="2DB6DD36" w14:textId="17AA95FE" w:rsidR="007E149C" w:rsidRPr="00A9799F" w:rsidRDefault="00F71452" w:rsidP="00731596">
      <w:pPr>
        <w:pStyle w:val="Default"/>
        <w:spacing w:beforeLines="100" w:before="312" w:afterLines="100" w:after="312"/>
        <w:jc w:val="both"/>
        <w:rPr>
          <w:rFonts w:ascii="黑体" w:eastAsia="黑体" w:cs="黑体"/>
          <w:color w:val="auto"/>
          <w:sz w:val="21"/>
          <w:szCs w:val="21"/>
        </w:rPr>
      </w:pPr>
      <w:r>
        <w:rPr>
          <w:rFonts w:ascii="黑体" w:eastAsia="黑体" w:cs="黑体" w:hint="eastAsia"/>
          <w:color w:val="auto"/>
          <w:sz w:val="21"/>
          <w:szCs w:val="21"/>
        </w:rPr>
        <w:t>六、</w:t>
      </w:r>
      <w:r w:rsidR="007E149C" w:rsidRPr="00A9799F">
        <w:rPr>
          <w:rFonts w:ascii="黑体" w:eastAsia="黑体" w:cs="黑体" w:hint="eastAsia"/>
          <w:color w:val="auto"/>
          <w:sz w:val="21"/>
          <w:szCs w:val="21"/>
        </w:rPr>
        <w:t>结果解释</w:t>
      </w:r>
      <w:r w:rsidR="007E149C" w:rsidRPr="00A9799F">
        <w:rPr>
          <w:rFonts w:ascii="黑体" w:eastAsia="黑体" w:cs="黑体"/>
          <w:color w:val="auto"/>
          <w:sz w:val="21"/>
          <w:szCs w:val="21"/>
        </w:rPr>
        <w:t xml:space="preserve"> </w:t>
      </w:r>
    </w:p>
    <w:p w14:paraId="5B512B2B" w14:textId="77777777" w:rsidR="007E149C" w:rsidRPr="00A9799F" w:rsidRDefault="007E149C" w:rsidP="007E149C">
      <w:pPr>
        <w:pStyle w:val="Default"/>
        <w:spacing w:beforeLines="50" w:before="156" w:afterLines="50" w:after="156"/>
        <w:jc w:val="both"/>
        <w:rPr>
          <w:rFonts w:ascii="黑体" w:eastAsia="黑体" w:hAnsi="黑体" w:hint="eastAsia"/>
          <w:color w:val="auto"/>
          <w:sz w:val="21"/>
          <w:szCs w:val="21"/>
        </w:rPr>
      </w:pPr>
      <w:r w:rsidRPr="00A9799F">
        <w:rPr>
          <w:rFonts w:ascii="黑体" w:eastAsia="黑体" w:hAnsi="黑体"/>
          <w:color w:val="auto"/>
          <w:sz w:val="21"/>
          <w:szCs w:val="21"/>
        </w:rPr>
        <w:t xml:space="preserve">6.1  </w:t>
      </w:r>
      <w:r w:rsidRPr="00A9799F">
        <w:rPr>
          <w:rFonts w:ascii="黑体" w:eastAsia="黑体" w:hAnsi="黑体" w:hint="eastAsia"/>
          <w:color w:val="auto"/>
          <w:sz w:val="21"/>
          <w:szCs w:val="21"/>
        </w:rPr>
        <w:t>结果说明</w:t>
      </w:r>
    </w:p>
    <w:p w14:paraId="53F2068F" w14:textId="30BFA2DB" w:rsidR="007E149C" w:rsidRPr="00A9799F" w:rsidRDefault="007E149C" w:rsidP="007E149C">
      <w:pPr>
        <w:pStyle w:val="Default"/>
        <w:spacing w:line="360" w:lineRule="auto"/>
        <w:ind w:firstLineChars="200" w:firstLine="420"/>
        <w:jc w:val="both"/>
        <w:rPr>
          <w:rFonts w:ascii="宋体" w:eastAsia="宋体" w:hAnsi="宋体" w:hint="eastAsia"/>
          <w:color w:val="auto"/>
          <w:sz w:val="21"/>
          <w:szCs w:val="21"/>
        </w:rPr>
      </w:pPr>
      <w:r w:rsidRPr="00A9799F">
        <w:rPr>
          <w:rFonts w:ascii="宋体" w:eastAsia="宋体" w:hAnsi="宋体"/>
          <w:color w:val="auto"/>
          <w:sz w:val="21"/>
          <w:szCs w:val="21"/>
          <w:u w:val="single"/>
        </w:rPr>
        <w:t xml:space="preserve">  </w:t>
      </w:r>
      <w:r w:rsidRPr="00A9799F">
        <w:rPr>
          <w:rFonts w:ascii="宋体" w:eastAsia="宋体" w:hAnsi="宋体" w:hint="eastAsia"/>
          <w:color w:val="auto"/>
          <w:sz w:val="21"/>
          <w:szCs w:val="21"/>
          <w:u w:val="single"/>
        </w:rPr>
        <w:t>X</w:t>
      </w:r>
      <w:r w:rsidRPr="00A9799F">
        <w:rPr>
          <w:rFonts w:ascii="宋体" w:eastAsia="宋体" w:hAnsi="宋体"/>
          <w:color w:val="auto"/>
          <w:sz w:val="21"/>
          <w:szCs w:val="21"/>
          <w:u w:val="single"/>
        </w:rPr>
        <w:t xml:space="preserve">XX   </w:t>
      </w:r>
      <w:r w:rsidR="00B64B0D" w:rsidRPr="00A9799F">
        <w:rPr>
          <w:rFonts w:ascii="宋体" w:eastAsia="宋体" w:hAnsi="宋体"/>
          <w:color w:val="auto"/>
          <w:sz w:val="21"/>
          <w:szCs w:val="21"/>
        </w:rPr>
        <w:t>（每</w:t>
      </w:r>
      <w:r w:rsidR="00B64B0D" w:rsidRPr="00A9799F">
        <w:rPr>
          <w:rFonts w:ascii="宋体" w:eastAsia="宋体" w:hAnsi="宋体" w:hint="eastAsia"/>
          <w:color w:val="auto"/>
          <w:sz w:val="21"/>
          <w:szCs w:val="21"/>
        </w:rPr>
        <w:t>声明</w:t>
      </w:r>
      <w:r w:rsidRPr="00A9799F">
        <w:rPr>
          <w:rFonts w:ascii="宋体" w:eastAsia="宋体" w:hAnsi="宋体"/>
          <w:color w:val="auto"/>
          <w:sz w:val="21"/>
          <w:szCs w:val="21"/>
        </w:rPr>
        <w:t>单位的产品）从</w:t>
      </w:r>
      <w:r w:rsidRPr="00A9799F">
        <w:rPr>
          <w:rFonts w:ascii="宋体" w:eastAsia="宋体" w:hAnsi="宋体"/>
          <w:color w:val="auto"/>
          <w:sz w:val="21"/>
          <w:szCs w:val="21"/>
          <w:u w:val="single"/>
        </w:rPr>
        <w:t xml:space="preserve">      </w:t>
      </w:r>
      <w:r w:rsidRPr="00A9799F">
        <w:rPr>
          <w:rFonts w:ascii="宋体" w:eastAsia="宋体" w:hAnsi="宋体"/>
          <w:color w:val="auto"/>
          <w:sz w:val="21"/>
          <w:szCs w:val="21"/>
        </w:rPr>
        <w:t>（填写某生命周期阶段</w:t>
      </w:r>
      <w:proofErr w:type="gramStart"/>
      <w:r w:rsidRPr="00A9799F">
        <w:rPr>
          <w:rFonts w:ascii="宋体" w:eastAsia="宋体" w:hAnsi="宋体"/>
          <w:color w:val="auto"/>
          <w:sz w:val="21"/>
          <w:szCs w:val="21"/>
        </w:rPr>
        <w:t>阶段</w:t>
      </w:r>
      <w:proofErr w:type="gramEnd"/>
      <w:r w:rsidRPr="00A9799F">
        <w:rPr>
          <w:rFonts w:ascii="宋体" w:eastAsia="宋体" w:hAnsi="宋体"/>
          <w:color w:val="auto"/>
          <w:sz w:val="21"/>
          <w:szCs w:val="21"/>
        </w:rPr>
        <w:t>）到</w:t>
      </w:r>
      <w:r w:rsidRPr="00A9799F">
        <w:rPr>
          <w:rFonts w:ascii="宋体" w:eastAsia="宋体" w:hAnsi="宋体"/>
          <w:color w:val="auto"/>
          <w:sz w:val="21"/>
          <w:szCs w:val="21"/>
          <w:u w:val="single"/>
        </w:rPr>
        <w:t xml:space="preserve"> XXX      </w:t>
      </w:r>
      <w:r w:rsidRPr="00A9799F">
        <w:rPr>
          <w:rFonts w:ascii="宋体" w:eastAsia="宋体" w:hAnsi="宋体"/>
          <w:color w:val="auto"/>
          <w:sz w:val="21"/>
          <w:szCs w:val="21"/>
        </w:rPr>
        <w:t>（填写某生命周期阶段）生命周期碳足迹为</w:t>
      </w:r>
      <w:r w:rsidRPr="00A9799F">
        <w:rPr>
          <w:rFonts w:ascii="宋体" w:eastAsia="宋体" w:hAnsi="宋体"/>
          <w:color w:val="auto"/>
          <w:sz w:val="21"/>
          <w:szCs w:val="21"/>
          <w:u w:val="single"/>
        </w:rPr>
        <w:t xml:space="preserve">      </w:t>
      </w:r>
      <w:r w:rsidRPr="00A9799F">
        <w:rPr>
          <w:rFonts w:ascii="宋体" w:eastAsia="宋体" w:hAnsi="宋体"/>
          <w:color w:val="auto"/>
          <w:sz w:val="21"/>
          <w:szCs w:val="21"/>
        </w:rPr>
        <w:t>kgCO</w:t>
      </w:r>
      <w:r w:rsidRPr="00A9799F">
        <w:rPr>
          <w:rFonts w:ascii="宋体" w:eastAsia="宋体" w:hAnsi="宋体"/>
          <w:color w:val="auto"/>
          <w:sz w:val="21"/>
          <w:szCs w:val="21"/>
          <w:vertAlign w:val="subscript"/>
        </w:rPr>
        <w:t>2</w:t>
      </w:r>
      <w:r w:rsidRPr="00A9799F">
        <w:rPr>
          <w:rFonts w:ascii="宋体" w:eastAsia="宋体" w:hAnsi="宋体"/>
          <w:color w:val="auto"/>
          <w:sz w:val="21"/>
          <w:szCs w:val="21"/>
        </w:rPr>
        <w:t>e。各生命周期阶段的温室气体排放情况如表</w:t>
      </w:r>
      <w:r w:rsidR="000E7269" w:rsidRPr="00A9799F">
        <w:rPr>
          <w:rFonts w:ascii="宋体" w:eastAsia="宋体" w:hAnsi="宋体" w:hint="eastAsia"/>
          <w:color w:val="auto"/>
          <w:sz w:val="21"/>
          <w:szCs w:val="21"/>
        </w:rPr>
        <w:t>E</w:t>
      </w:r>
      <w:r w:rsidRPr="00A9799F">
        <w:rPr>
          <w:rFonts w:ascii="宋体" w:eastAsia="宋体" w:hAnsi="宋体"/>
          <w:color w:val="auto"/>
          <w:sz w:val="21"/>
          <w:szCs w:val="21"/>
        </w:rPr>
        <w:t>.</w:t>
      </w:r>
      <w:r w:rsidR="00A94A83" w:rsidRPr="00A9799F">
        <w:rPr>
          <w:rFonts w:ascii="宋体" w:eastAsia="宋体" w:hAnsi="宋体"/>
          <w:color w:val="auto"/>
          <w:sz w:val="21"/>
          <w:szCs w:val="21"/>
        </w:rPr>
        <w:t>2</w:t>
      </w:r>
      <w:r w:rsidRPr="00A9799F">
        <w:rPr>
          <w:rFonts w:ascii="宋体" w:eastAsia="宋体" w:hAnsi="宋体"/>
          <w:color w:val="auto"/>
          <w:sz w:val="21"/>
          <w:szCs w:val="21"/>
        </w:rPr>
        <w:t xml:space="preserve">和图 </w:t>
      </w:r>
      <w:r w:rsidR="000E7269" w:rsidRPr="00A9799F">
        <w:rPr>
          <w:rFonts w:ascii="宋体" w:eastAsia="宋体" w:hAnsi="宋体" w:hint="eastAsia"/>
          <w:color w:val="auto"/>
          <w:sz w:val="21"/>
          <w:szCs w:val="21"/>
        </w:rPr>
        <w:t>E</w:t>
      </w:r>
      <w:r w:rsidRPr="00A9799F">
        <w:rPr>
          <w:rFonts w:ascii="宋体" w:eastAsia="宋体" w:hAnsi="宋体"/>
          <w:color w:val="auto"/>
          <w:sz w:val="21"/>
          <w:szCs w:val="21"/>
        </w:rPr>
        <w:t>.2 所示。</w:t>
      </w:r>
    </w:p>
    <w:p w14:paraId="06F2720C" w14:textId="5D9074FB" w:rsidR="007E149C" w:rsidRPr="00A9799F" w:rsidRDefault="007E149C" w:rsidP="00731596">
      <w:pPr>
        <w:pStyle w:val="aff3"/>
        <w:tabs>
          <w:tab w:val="center" w:pos="4201"/>
          <w:tab w:val="right" w:leader="dot" w:pos="9298"/>
        </w:tabs>
        <w:spacing w:beforeLines="50" w:before="156" w:afterLines="50" w:after="156"/>
        <w:ind w:firstLineChars="0" w:firstLine="0"/>
        <w:jc w:val="center"/>
        <w:rPr>
          <w:rFonts w:ascii="黑体" w:eastAsia="黑体" w:hAnsi="黑体" w:hint="eastAsia"/>
        </w:rPr>
      </w:pPr>
      <w:r w:rsidRPr="00A9799F">
        <w:rPr>
          <w:rFonts w:ascii="黑体" w:eastAsia="黑体" w:hAnsi="黑体" w:hint="eastAsia"/>
        </w:rPr>
        <w:t>表</w:t>
      </w:r>
      <w:r w:rsidR="000E7269" w:rsidRPr="00A9799F">
        <w:rPr>
          <w:rFonts w:ascii="黑体" w:eastAsia="黑体" w:hAnsi="黑体" w:hint="eastAsia"/>
        </w:rPr>
        <w:t>E</w:t>
      </w:r>
      <w:r w:rsidRPr="00A9799F">
        <w:rPr>
          <w:rFonts w:ascii="黑体" w:eastAsia="黑体" w:hAnsi="黑体"/>
        </w:rPr>
        <w:t>.</w:t>
      </w:r>
      <w:r w:rsidR="00A94A83" w:rsidRPr="00A9799F">
        <w:rPr>
          <w:rFonts w:ascii="黑体" w:eastAsia="黑体" w:hAnsi="黑体"/>
        </w:rPr>
        <w:t>2</w:t>
      </w:r>
      <w:r w:rsidRPr="00A9799F">
        <w:rPr>
          <w:rFonts w:ascii="黑体" w:eastAsia="黑体" w:hAnsi="黑体"/>
        </w:rPr>
        <w:t xml:space="preserve">  </w:t>
      </w:r>
      <w:r w:rsidR="003B4CD0" w:rsidRPr="00A9799F">
        <w:rPr>
          <w:rFonts w:ascii="黑体" w:eastAsia="黑体" w:hAnsi="黑体" w:hint="eastAsia"/>
        </w:rPr>
        <w:t>产品</w:t>
      </w:r>
      <w:r w:rsidRPr="00A9799F">
        <w:rPr>
          <w:rFonts w:ascii="黑体" w:eastAsia="黑体" w:hAnsi="黑体" w:hint="eastAsia"/>
        </w:rPr>
        <w:t>“摇篮-到-</w:t>
      </w:r>
      <w:r w:rsidR="00B64B0D" w:rsidRPr="00A9799F">
        <w:rPr>
          <w:rFonts w:ascii="黑体" w:eastAsia="黑体" w:hAnsi="黑体" w:hint="eastAsia"/>
        </w:rPr>
        <w:t>大门”</w:t>
      </w:r>
      <w:r w:rsidR="003B4CD0" w:rsidRPr="00A9799F">
        <w:rPr>
          <w:rFonts w:ascii="黑体" w:eastAsia="黑体" w:hAnsi="黑体" w:hint="eastAsia"/>
        </w:rPr>
        <w:t>碳足迹汇总表</w:t>
      </w:r>
      <w:r w:rsidRPr="00A9799F">
        <w:rPr>
          <w:rFonts w:ascii="黑体" w:eastAsia="黑体" w:hAnsi="黑体" w:hint="eastAsia"/>
        </w:rPr>
        <w:t>（单位： tCO</w:t>
      </w:r>
      <w:r w:rsidRPr="00731596">
        <w:rPr>
          <w:rFonts w:ascii="黑体" w:eastAsia="黑体" w:hAnsi="黑体" w:hint="eastAsia"/>
        </w:rPr>
        <w:t>2</w:t>
      </w:r>
      <w:r w:rsidRPr="00A9799F">
        <w:rPr>
          <w:rFonts w:ascii="黑体" w:eastAsia="黑体" w:hAnsi="黑体" w:hint="eastAsia"/>
        </w:rPr>
        <w:t>e）</w:t>
      </w:r>
    </w:p>
    <w:tbl>
      <w:tblPr>
        <w:tblW w:w="46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78"/>
        <w:gridCol w:w="3230"/>
        <w:gridCol w:w="1961"/>
      </w:tblGrid>
      <w:tr w:rsidR="00A9799F" w:rsidRPr="00A9799F" w14:paraId="1C80AE2A" w14:textId="77777777" w:rsidTr="00885B21">
        <w:trPr>
          <w:trHeight w:val="295"/>
          <w:jc w:val="center"/>
        </w:trPr>
        <w:tc>
          <w:tcPr>
            <w:tcW w:w="1659" w:type="pct"/>
          </w:tcPr>
          <w:p w14:paraId="1E0DDE86" w14:textId="77777777" w:rsidR="00885B21" w:rsidRPr="00A9799F" w:rsidRDefault="00885B21" w:rsidP="00C21C48">
            <w:pPr>
              <w:ind w:firstLineChars="0" w:firstLine="0"/>
              <w:jc w:val="center"/>
              <w:rPr>
                <w:rFonts w:ascii="宋体" w:hAnsi="宋体" w:hint="eastAsia"/>
                <w:sz w:val="18"/>
                <w:szCs w:val="18"/>
              </w:rPr>
            </w:pPr>
            <w:r w:rsidRPr="00A9799F">
              <w:rPr>
                <w:rFonts w:ascii="宋体" w:hAnsi="宋体" w:hint="eastAsia"/>
                <w:sz w:val="18"/>
                <w:szCs w:val="18"/>
              </w:rPr>
              <w:t>生命周期阶段</w:t>
            </w:r>
          </w:p>
        </w:tc>
        <w:tc>
          <w:tcPr>
            <w:tcW w:w="2079" w:type="pct"/>
            <w:noWrap/>
            <w:vAlign w:val="bottom"/>
          </w:tcPr>
          <w:p w14:paraId="151E7BF2" w14:textId="77777777" w:rsidR="00885B21" w:rsidRPr="00A9799F" w:rsidRDefault="00885B21" w:rsidP="00C21C48">
            <w:pPr>
              <w:ind w:firstLineChars="0" w:firstLine="0"/>
              <w:jc w:val="center"/>
              <w:rPr>
                <w:rFonts w:ascii="宋体" w:hAnsi="宋体" w:hint="eastAsia"/>
                <w:sz w:val="18"/>
                <w:szCs w:val="18"/>
              </w:rPr>
            </w:pPr>
            <w:r w:rsidRPr="00A9799F">
              <w:rPr>
                <w:rFonts w:ascii="宋体" w:hAnsi="宋体" w:hint="eastAsia"/>
                <w:sz w:val="18"/>
                <w:szCs w:val="18"/>
              </w:rPr>
              <w:t>碳足迹（kg CO</w:t>
            </w:r>
            <w:r w:rsidRPr="00A9799F">
              <w:rPr>
                <w:rFonts w:ascii="宋体" w:hAnsi="宋体" w:hint="eastAsia"/>
                <w:sz w:val="18"/>
                <w:szCs w:val="18"/>
                <w:vertAlign w:val="subscript"/>
              </w:rPr>
              <w:t>2</w:t>
            </w:r>
            <w:r w:rsidRPr="00A9799F">
              <w:rPr>
                <w:rFonts w:ascii="宋体" w:hAnsi="宋体" w:hint="eastAsia"/>
                <w:sz w:val="18"/>
                <w:szCs w:val="18"/>
              </w:rPr>
              <w:t>e/t 精矿）</w:t>
            </w:r>
          </w:p>
        </w:tc>
        <w:tc>
          <w:tcPr>
            <w:tcW w:w="1262" w:type="pct"/>
            <w:noWrap/>
            <w:vAlign w:val="bottom"/>
          </w:tcPr>
          <w:p w14:paraId="4D85AE68" w14:textId="77777777" w:rsidR="00885B21" w:rsidRPr="00A9799F" w:rsidRDefault="00885B21" w:rsidP="00C21C48">
            <w:pPr>
              <w:ind w:firstLineChars="0" w:firstLine="0"/>
              <w:jc w:val="center"/>
              <w:rPr>
                <w:rFonts w:ascii="宋体" w:hAnsi="宋体" w:hint="eastAsia"/>
                <w:sz w:val="18"/>
                <w:szCs w:val="18"/>
              </w:rPr>
            </w:pPr>
            <w:r w:rsidRPr="00A9799F">
              <w:rPr>
                <w:rFonts w:ascii="宋体" w:hAnsi="宋体" w:hint="eastAsia"/>
                <w:sz w:val="18"/>
                <w:szCs w:val="18"/>
              </w:rPr>
              <w:t>百分比（%）</w:t>
            </w:r>
          </w:p>
        </w:tc>
      </w:tr>
      <w:tr w:rsidR="00A9799F" w:rsidRPr="00A9799F" w14:paraId="06FE66BA" w14:textId="77777777" w:rsidTr="00885B21">
        <w:trPr>
          <w:trHeight w:val="295"/>
          <w:jc w:val="center"/>
        </w:trPr>
        <w:tc>
          <w:tcPr>
            <w:tcW w:w="1659" w:type="pct"/>
          </w:tcPr>
          <w:p w14:paraId="0FA647B2" w14:textId="09E4A4D8" w:rsidR="00885B21" w:rsidRPr="00A9799F" w:rsidRDefault="00885B21" w:rsidP="006C64A7">
            <w:pPr>
              <w:ind w:firstLineChars="0" w:firstLine="0"/>
              <w:rPr>
                <w:rFonts w:ascii="宋体" w:hAnsi="宋体" w:hint="eastAsia"/>
                <w:sz w:val="18"/>
                <w:szCs w:val="18"/>
              </w:rPr>
            </w:pPr>
          </w:p>
        </w:tc>
        <w:tc>
          <w:tcPr>
            <w:tcW w:w="2079" w:type="pct"/>
            <w:noWrap/>
            <w:vAlign w:val="bottom"/>
          </w:tcPr>
          <w:p w14:paraId="7919213F" w14:textId="77777777" w:rsidR="00885B21" w:rsidRPr="00A9799F" w:rsidRDefault="00885B21" w:rsidP="006C64A7">
            <w:pPr>
              <w:ind w:firstLineChars="0" w:firstLine="0"/>
              <w:jc w:val="center"/>
              <w:rPr>
                <w:rFonts w:ascii="宋体" w:hAnsi="宋体" w:hint="eastAsia"/>
                <w:sz w:val="18"/>
                <w:szCs w:val="18"/>
              </w:rPr>
            </w:pPr>
          </w:p>
        </w:tc>
        <w:tc>
          <w:tcPr>
            <w:tcW w:w="1262" w:type="pct"/>
            <w:noWrap/>
            <w:vAlign w:val="bottom"/>
          </w:tcPr>
          <w:p w14:paraId="541D66D2" w14:textId="77777777" w:rsidR="00885B21" w:rsidRPr="00A9799F" w:rsidRDefault="00885B21" w:rsidP="006C64A7">
            <w:pPr>
              <w:ind w:firstLineChars="0" w:firstLine="0"/>
              <w:jc w:val="center"/>
              <w:rPr>
                <w:rFonts w:ascii="宋体" w:hAnsi="宋体" w:hint="eastAsia"/>
                <w:sz w:val="18"/>
                <w:szCs w:val="18"/>
              </w:rPr>
            </w:pPr>
          </w:p>
        </w:tc>
      </w:tr>
      <w:tr w:rsidR="00A9799F" w:rsidRPr="00A9799F" w14:paraId="2298191D" w14:textId="77777777" w:rsidTr="00885B21">
        <w:trPr>
          <w:trHeight w:val="295"/>
          <w:jc w:val="center"/>
        </w:trPr>
        <w:tc>
          <w:tcPr>
            <w:tcW w:w="1659" w:type="pct"/>
          </w:tcPr>
          <w:p w14:paraId="68B79847" w14:textId="239495E9" w:rsidR="00885B21" w:rsidRPr="00A9799F" w:rsidRDefault="00885B21" w:rsidP="006C64A7">
            <w:pPr>
              <w:ind w:firstLineChars="0" w:firstLine="0"/>
              <w:rPr>
                <w:rFonts w:ascii="宋体" w:hAnsi="宋体" w:hint="eastAsia"/>
                <w:sz w:val="18"/>
                <w:szCs w:val="18"/>
              </w:rPr>
            </w:pPr>
          </w:p>
        </w:tc>
        <w:tc>
          <w:tcPr>
            <w:tcW w:w="2079" w:type="pct"/>
            <w:noWrap/>
            <w:vAlign w:val="bottom"/>
          </w:tcPr>
          <w:p w14:paraId="6659CA29" w14:textId="77777777" w:rsidR="00885B21" w:rsidRPr="00A9799F" w:rsidRDefault="00885B21" w:rsidP="006C64A7">
            <w:pPr>
              <w:ind w:firstLineChars="0" w:firstLine="0"/>
              <w:jc w:val="center"/>
              <w:rPr>
                <w:rFonts w:ascii="宋体" w:hAnsi="宋体" w:hint="eastAsia"/>
                <w:sz w:val="18"/>
                <w:szCs w:val="18"/>
              </w:rPr>
            </w:pPr>
          </w:p>
        </w:tc>
        <w:tc>
          <w:tcPr>
            <w:tcW w:w="1262" w:type="pct"/>
            <w:noWrap/>
            <w:vAlign w:val="bottom"/>
          </w:tcPr>
          <w:p w14:paraId="1DAD7617" w14:textId="77777777" w:rsidR="00885B21" w:rsidRPr="00A9799F" w:rsidRDefault="00885B21" w:rsidP="006C64A7">
            <w:pPr>
              <w:ind w:firstLineChars="0" w:firstLine="0"/>
              <w:jc w:val="center"/>
              <w:rPr>
                <w:rFonts w:ascii="宋体" w:hAnsi="宋体" w:hint="eastAsia"/>
                <w:sz w:val="18"/>
                <w:szCs w:val="18"/>
              </w:rPr>
            </w:pPr>
          </w:p>
        </w:tc>
      </w:tr>
      <w:tr w:rsidR="00A9799F" w:rsidRPr="00A9799F" w14:paraId="3F890F63" w14:textId="77777777" w:rsidTr="00885B21">
        <w:trPr>
          <w:trHeight w:val="295"/>
          <w:jc w:val="center"/>
        </w:trPr>
        <w:tc>
          <w:tcPr>
            <w:tcW w:w="1659" w:type="pct"/>
          </w:tcPr>
          <w:p w14:paraId="40082F53" w14:textId="1647E244" w:rsidR="00885B21" w:rsidRPr="00A9799F" w:rsidRDefault="00885B21" w:rsidP="006C64A7">
            <w:pPr>
              <w:ind w:firstLineChars="0" w:firstLine="0"/>
              <w:rPr>
                <w:rFonts w:ascii="宋体" w:hAnsi="宋体" w:hint="eastAsia"/>
                <w:sz w:val="18"/>
                <w:szCs w:val="18"/>
              </w:rPr>
            </w:pPr>
          </w:p>
        </w:tc>
        <w:tc>
          <w:tcPr>
            <w:tcW w:w="2079" w:type="pct"/>
            <w:noWrap/>
            <w:vAlign w:val="bottom"/>
          </w:tcPr>
          <w:p w14:paraId="150C4910" w14:textId="77777777" w:rsidR="00885B21" w:rsidRPr="00A9799F" w:rsidRDefault="00885B21" w:rsidP="006C64A7">
            <w:pPr>
              <w:ind w:firstLineChars="0" w:firstLine="0"/>
              <w:jc w:val="center"/>
              <w:rPr>
                <w:rFonts w:ascii="宋体" w:hAnsi="宋体" w:hint="eastAsia"/>
                <w:sz w:val="18"/>
                <w:szCs w:val="18"/>
              </w:rPr>
            </w:pPr>
          </w:p>
        </w:tc>
        <w:tc>
          <w:tcPr>
            <w:tcW w:w="1262" w:type="pct"/>
            <w:noWrap/>
            <w:vAlign w:val="bottom"/>
          </w:tcPr>
          <w:p w14:paraId="135BB059" w14:textId="77777777" w:rsidR="00885B21" w:rsidRPr="00A9799F" w:rsidRDefault="00885B21" w:rsidP="006C64A7">
            <w:pPr>
              <w:ind w:firstLineChars="0" w:firstLine="0"/>
              <w:jc w:val="center"/>
              <w:rPr>
                <w:rFonts w:ascii="宋体" w:hAnsi="宋体" w:hint="eastAsia"/>
                <w:sz w:val="18"/>
                <w:szCs w:val="18"/>
              </w:rPr>
            </w:pPr>
          </w:p>
        </w:tc>
      </w:tr>
      <w:tr w:rsidR="00A9799F" w:rsidRPr="00A9799F" w14:paraId="19FCD3F8" w14:textId="77777777" w:rsidTr="00885B21">
        <w:trPr>
          <w:trHeight w:val="295"/>
          <w:jc w:val="center"/>
        </w:trPr>
        <w:tc>
          <w:tcPr>
            <w:tcW w:w="1659" w:type="pct"/>
          </w:tcPr>
          <w:p w14:paraId="082026A1" w14:textId="06647DF0" w:rsidR="00885B21" w:rsidRPr="00A9799F" w:rsidRDefault="00885B21" w:rsidP="006C64A7">
            <w:pPr>
              <w:ind w:firstLineChars="0" w:firstLine="0"/>
              <w:rPr>
                <w:rFonts w:ascii="宋体" w:hAnsi="宋体" w:hint="eastAsia"/>
                <w:sz w:val="18"/>
                <w:szCs w:val="18"/>
              </w:rPr>
            </w:pPr>
          </w:p>
        </w:tc>
        <w:tc>
          <w:tcPr>
            <w:tcW w:w="2079" w:type="pct"/>
            <w:noWrap/>
            <w:vAlign w:val="bottom"/>
          </w:tcPr>
          <w:p w14:paraId="5476A3E9" w14:textId="77777777" w:rsidR="00885B21" w:rsidRPr="00A9799F" w:rsidRDefault="00885B21" w:rsidP="006C64A7">
            <w:pPr>
              <w:ind w:firstLineChars="0" w:firstLine="0"/>
              <w:jc w:val="center"/>
              <w:rPr>
                <w:rFonts w:ascii="宋体" w:hAnsi="宋体" w:hint="eastAsia"/>
                <w:sz w:val="18"/>
                <w:szCs w:val="18"/>
              </w:rPr>
            </w:pPr>
          </w:p>
        </w:tc>
        <w:tc>
          <w:tcPr>
            <w:tcW w:w="1262" w:type="pct"/>
            <w:noWrap/>
            <w:vAlign w:val="bottom"/>
          </w:tcPr>
          <w:p w14:paraId="667B0F0A" w14:textId="77777777" w:rsidR="00885B21" w:rsidRPr="00A9799F" w:rsidRDefault="00885B21" w:rsidP="006C64A7">
            <w:pPr>
              <w:ind w:firstLineChars="0" w:firstLine="0"/>
              <w:jc w:val="center"/>
              <w:rPr>
                <w:rFonts w:ascii="宋体" w:hAnsi="宋体" w:hint="eastAsia"/>
                <w:sz w:val="18"/>
                <w:szCs w:val="18"/>
              </w:rPr>
            </w:pPr>
          </w:p>
        </w:tc>
      </w:tr>
      <w:tr w:rsidR="00A9799F" w:rsidRPr="00A9799F" w14:paraId="48700D62" w14:textId="77777777" w:rsidTr="00885B21">
        <w:trPr>
          <w:trHeight w:val="295"/>
          <w:jc w:val="center"/>
        </w:trPr>
        <w:tc>
          <w:tcPr>
            <w:tcW w:w="1659" w:type="pct"/>
          </w:tcPr>
          <w:p w14:paraId="135C82B3" w14:textId="58401E4D" w:rsidR="00885B21" w:rsidRPr="00A9799F" w:rsidRDefault="00885B21" w:rsidP="006C64A7">
            <w:pPr>
              <w:ind w:firstLineChars="0" w:firstLine="0"/>
              <w:rPr>
                <w:rFonts w:ascii="宋体" w:hAnsi="宋体" w:hint="eastAsia"/>
                <w:sz w:val="18"/>
                <w:szCs w:val="18"/>
              </w:rPr>
            </w:pPr>
          </w:p>
        </w:tc>
        <w:tc>
          <w:tcPr>
            <w:tcW w:w="2079" w:type="pct"/>
            <w:noWrap/>
            <w:vAlign w:val="bottom"/>
          </w:tcPr>
          <w:p w14:paraId="5F0EC9F1" w14:textId="77777777" w:rsidR="00885B21" w:rsidRPr="00A9799F" w:rsidRDefault="00885B21" w:rsidP="006C64A7">
            <w:pPr>
              <w:ind w:firstLineChars="0" w:firstLine="0"/>
              <w:jc w:val="center"/>
              <w:rPr>
                <w:rFonts w:ascii="宋体" w:hAnsi="宋体" w:hint="eastAsia"/>
                <w:sz w:val="18"/>
                <w:szCs w:val="18"/>
              </w:rPr>
            </w:pPr>
          </w:p>
        </w:tc>
        <w:tc>
          <w:tcPr>
            <w:tcW w:w="1262" w:type="pct"/>
            <w:noWrap/>
            <w:vAlign w:val="bottom"/>
          </w:tcPr>
          <w:p w14:paraId="5566163D" w14:textId="77777777" w:rsidR="00885B21" w:rsidRPr="00A9799F" w:rsidRDefault="00885B21" w:rsidP="006C64A7">
            <w:pPr>
              <w:ind w:firstLineChars="0" w:firstLine="0"/>
              <w:jc w:val="center"/>
              <w:rPr>
                <w:rFonts w:ascii="宋体" w:hAnsi="宋体" w:hint="eastAsia"/>
                <w:sz w:val="18"/>
                <w:szCs w:val="18"/>
              </w:rPr>
            </w:pPr>
          </w:p>
        </w:tc>
      </w:tr>
    </w:tbl>
    <w:p w14:paraId="77572F5A" w14:textId="7DF329B1" w:rsidR="007E149C" w:rsidRPr="00A9799F" w:rsidRDefault="007E149C" w:rsidP="007E149C">
      <w:pPr>
        <w:pStyle w:val="aff3"/>
        <w:tabs>
          <w:tab w:val="center" w:pos="4201"/>
          <w:tab w:val="right" w:leader="dot" w:pos="9298"/>
        </w:tabs>
        <w:spacing w:line="360" w:lineRule="auto"/>
        <w:ind w:firstLineChars="100" w:firstLine="210"/>
        <w:rPr>
          <w:rFonts w:hAnsi="宋体" w:cs="黑体" w:hint="eastAsia"/>
          <w:szCs w:val="21"/>
        </w:rPr>
      </w:pPr>
    </w:p>
    <w:p w14:paraId="74936C1A" w14:textId="405D97DF" w:rsidR="00BB01A7" w:rsidRPr="00A9799F" w:rsidRDefault="00BB01A7" w:rsidP="007E149C">
      <w:pPr>
        <w:pStyle w:val="aff3"/>
        <w:tabs>
          <w:tab w:val="center" w:pos="4201"/>
          <w:tab w:val="right" w:leader="dot" w:pos="9298"/>
        </w:tabs>
        <w:spacing w:line="360" w:lineRule="auto"/>
        <w:ind w:firstLineChars="100" w:firstLine="210"/>
        <w:rPr>
          <w:rFonts w:hAnsi="宋体" w:cs="黑体" w:hint="eastAsia"/>
          <w:szCs w:val="21"/>
        </w:rPr>
      </w:pPr>
    </w:p>
    <w:p w14:paraId="61982C83" w14:textId="0BC34E00" w:rsidR="00BB01A7" w:rsidRPr="009731BA" w:rsidRDefault="00BB01A7" w:rsidP="007E149C">
      <w:pPr>
        <w:pStyle w:val="aff3"/>
        <w:tabs>
          <w:tab w:val="center" w:pos="4201"/>
          <w:tab w:val="right" w:leader="dot" w:pos="9298"/>
        </w:tabs>
        <w:spacing w:line="360" w:lineRule="auto"/>
        <w:ind w:firstLineChars="100" w:firstLine="210"/>
        <w:rPr>
          <w:rFonts w:hAnsi="宋体" w:cs="黑体" w:hint="eastAsia"/>
          <w:szCs w:val="21"/>
          <w:u w:val="single"/>
        </w:rPr>
      </w:pPr>
      <w:r w:rsidRPr="00A9799F">
        <w:rPr>
          <w:rFonts w:hAnsi="宋体" w:cs="黑体" w:hint="eastAsia"/>
          <w:szCs w:val="21"/>
        </w:rPr>
        <w:t xml:space="preserve"> </w:t>
      </w:r>
      <w:r w:rsidRPr="00A9799F">
        <w:rPr>
          <w:rFonts w:hAnsi="宋体" w:cs="黑体"/>
          <w:szCs w:val="21"/>
        </w:rPr>
        <w:t xml:space="preserve">                     </w:t>
      </w:r>
      <w:r w:rsidRPr="009731BA">
        <w:rPr>
          <w:rFonts w:hAnsi="宋体" w:cs="黑体" w:hint="eastAsia"/>
          <w:szCs w:val="21"/>
          <w:u w:val="single"/>
        </w:rPr>
        <w:t xml:space="preserve">                                    </w:t>
      </w:r>
    </w:p>
    <w:p w14:paraId="66C08BB3" w14:textId="7EB0F4F3" w:rsidR="007E149C" w:rsidRPr="00A9799F" w:rsidRDefault="007E149C" w:rsidP="00731596">
      <w:pPr>
        <w:pStyle w:val="aff3"/>
        <w:tabs>
          <w:tab w:val="center" w:pos="4201"/>
          <w:tab w:val="right" w:leader="dot" w:pos="9298"/>
        </w:tabs>
        <w:spacing w:beforeLines="50" w:before="156" w:afterLines="50" w:after="156"/>
        <w:ind w:firstLineChars="0" w:firstLine="0"/>
        <w:jc w:val="center"/>
        <w:rPr>
          <w:rFonts w:ascii="黑体" w:eastAsia="黑体" w:hAnsi="黑体" w:hint="eastAsia"/>
        </w:rPr>
      </w:pPr>
      <w:r w:rsidRPr="00A9799F">
        <w:rPr>
          <w:rFonts w:ascii="黑体" w:eastAsia="黑体" w:hAnsi="黑体"/>
        </w:rPr>
        <w:t xml:space="preserve">图 </w:t>
      </w:r>
      <w:r w:rsidR="000E7269" w:rsidRPr="00A9799F">
        <w:rPr>
          <w:rFonts w:ascii="黑体" w:eastAsia="黑体" w:hAnsi="黑体" w:hint="eastAsia"/>
        </w:rPr>
        <w:t>E</w:t>
      </w:r>
      <w:r w:rsidRPr="00A9799F">
        <w:rPr>
          <w:rFonts w:ascii="黑体" w:eastAsia="黑体" w:hAnsi="黑体"/>
        </w:rPr>
        <w:t>.2 **各生命周期阶段</w:t>
      </w:r>
      <w:r w:rsidR="003B4CD0" w:rsidRPr="00A9799F">
        <w:rPr>
          <w:rFonts w:ascii="黑体" w:eastAsia="黑体" w:hAnsi="黑体" w:hint="eastAsia"/>
        </w:rPr>
        <w:t>温室气体</w:t>
      </w:r>
      <w:r w:rsidRPr="00A9799F">
        <w:rPr>
          <w:rFonts w:ascii="黑体" w:eastAsia="黑体" w:hAnsi="黑体"/>
        </w:rPr>
        <w:t>排放分布图</w:t>
      </w:r>
    </w:p>
    <w:p w14:paraId="03BC438C" w14:textId="77777777" w:rsidR="007E149C" w:rsidRPr="00A9799F" w:rsidRDefault="00DC4FC3" w:rsidP="00DC4FC3">
      <w:pPr>
        <w:pStyle w:val="aff3"/>
        <w:tabs>
          <w:tab w:val="center" w:pos="4201"/>
          <w:tab w:val="right" w:leader="dot" w:pos="9298"/>
        </w:tabs>
        <w:spacing w:line="360" w:lineRule="auto"/>
        <w:ind w:firstLine="420"/>
        <w:jc w:val="left"/>
        <w:rPr>
          <w:rFonts w:hAnsi="宋体" w:hint="eastAsia"/>
          <w:szCs w:val="21"/>
        </w:rPr>
      </w:pPr>
      <w:r w:rsidRPr="00A9799F">
        <w:rPr>
          <w:rFonts w:hAnsi="宋体"/>
          <w:szCs w:val="21"/>
        </w:rPr>
        <w:t>一般以饼状图或是柱形图表示各生命周期阶段的</w:t>
      </w:r>
      <w:r w:rsidR="003B4CD0" w:rsidRPr="00A9799F">
        <w:rPr>
          <w:rFonts w:hAnsi="宋体" w:hint="eastAsia"/>
          <w:szCs w:val="21"/>
        </w:rPr>
        <w:t>温室气体</w:t>
      </w:r>
      <w:r w:rsidRPr="00A9799F">
        <w:rPr>
          <w:rFonts w:hAnsi="宋体"/>
          <w:szCs w:val="21"/>
        </w:rPr>
        <w:t>排放情况。</w:t>
      </w:r>
    </w:p>
    <w:p w14:paraId="68780C73" w14:textId="77777777" w:rsidR="007E149C" w:rsidRPr="00A9799F" w:rsidRDefault="007E149C" w:rsidP="007E149C">
      <w:pPr>
        <w:pStyle w:val="Default"/>
        <w:spacing w:beforeLines="50" w:before="156" w:afterLines="50" w:after="156"/>
        <w:jc w:val="both"/>
        <w:rPr>
          <w:rFonts w:ascii="黑体" w:eastAsia="黑体" w:hAnsi="黑体" w:hint="eastAsia"/>
          <w:color w:val="auto"/>
          <w:sz w:val="21"/>
          <w:szCs w:val="21"/>
        </w:rPr>
      </w:pPr>
      <w:r w:rsidRPr="00A9799F">
        <w:rPr>
          <w:rFonts w:ascii="黑体" w:eastAsia="黑体" w:hAnsi="黑体"/>
          <w:color w:val="auto"/>
          <w:sz w:val="21"/>
          <w:szCs w:val="21"/>
        </w:rPr>
        <w:t xml:space="preserve">6.2  假设和局限性说明（可选项） </w:t>
      </w:r>
    </w:p>
    <w:p w14:paraId="608299A0" w14:textId="77777777" w:rsidR="007E149C" w:rsidRPr="00A9799F" w:rsidRDefault="007E149C" w:rsidP="007E149C">
      <w:pPr>
        <w:pStyle w:val="aff3"/>
        <w:tabs>
          <w:tab w:val="center" w:pos="4201"/>
          <w:tab w:val="right" w:leader="dot" w:pos="9298"/>
        </w:tabs>
        <w:spacing w:line="360" w:lineRule="auto"/>
        <w:ind w:firstLine="420"/>
        <w:jc w:val="left"/>
        <w:rPr>
          <w:rFonts w:hAnsi="宋体" w:hint="eastAsia"/>
          <w:szCs w:val="21"/>
        </w:rPr>
      </w:pPr>
      <w:r w:rsidRPr="00A9799F">
        <w:rPr>
          <w:rFonts w:hAnsi="宋体"/>
          <w:szCs w:val="21"/>
        </w:rPr>
        <w:t xml:space="preserve">结合量化情况，对范围、数据选择、情景设定等相关的假设和局限进行说明。 </w:t>
      </w:r>
    </w:p>
    <w:p w14:paraId="0D4C8704" w14:textId="77777777" w:rsidR="007E149C" w:rsidRPr="00A9799F" w:rsidRDefault="007E149C" w:rsidP="007E149C">
      <w:pPr>
        <w:pStyle w:val="Default"/>
        <w:spacing w:beforeLines="50" w:before="156" w:afterLines="50" w:after="156"/>
        <w:jc w:val="both"/>
        <w:rPr>
          <w:rFonts w:ascii="黑体" w:eastAsia="黑体" w:hAnsi="黑体" w:hint="eastAsia"/>
          <w:color w:val="auto"/>
          <w:sz w:val="21"/>
          <w:szCs w:val="21"/>
        </w:rPr>
      </w:pPr>
      <w:r w:rsidRPr="00A9799F">
        <w:rPr>
          <w:rFonts w:ascii="黑体" w:eastAsia="黑体" w:hAnsi="黑体"/>
          <w:color w:val="auto"/>
          <w:sz w:val="21"/>
          <w:szCs w:val="21"/>
        </w:rPr>
        <w:t>6.3  改进建议</w:t>
      </w:r>
    </w:p>
    <w:p w14:paraId="4BE4498B" w14:textId="77777777" w:rsidR="007E149C" w:rsidRPr="00A9799F" w:rsidRDefault="007E149C" w:rsidP="007E149C">
      <w:pPr>
        <w:pStyle w:val="Default"/>
        <w:ind w:firstLine="600"/>
        <w:jc w:val="both"/>
        <w:rPr>
          <w:rFonts w:ascii="黑体" w:eastAsia="黑体" w:cs="黑体"/>
          <w:color w:val="auto"/>
          <w:sz w:val="28"/>
          <w:szCs w:val="28"/>
        </w:rPr>
      </w:pPr>
    </w:p>
    <w:p w14:paraId="0FE62FF7" w14:textId="77777777" w:rsidR="006121B2" w:rsidRPr="00A9799F" w:rsidRDefault="006121B2" w:rsidP="00D96D7E">
      <w:pPr>
        <w:pStyle w:val="2"/>
        <w:snapToGrid/>
        <w:spacing w:beforeLines="0" w:before="0" w:afterLines="0" w:after="0" w:line="240" w:lineRule="auto"/>
        <w:ind w:firstLine="420"/>
        <w:jc w:val="center"/>
        <w:rPr>
          <w:rFonts w:ascii="黑体" w:hAnsi="黑体" w:hint="eastAsia"/>
          <w:szCs w:val="21"/>
        </w:rPr>
        <w:sectPr w:rsidR="006121B2" w:rsidRPr="00A9799F">
          <w:pgSz w:w="11906" w:h="16838"/>
          <w:pgMar w:top="1440" w:right="1797" w:bottom="1440" w:left="1797" w:header="851" w:footer="992" w:gutter="0"/>
          <w:cols w:space="720"/>
          <w:titlePg/>
          <w:docGrid w:type="lines" w:linePitch="312"/>
        </w:sectPr>
      </w:pPr>
    </w:p>
    <w:p w14:paraId="0CCAE1BD" w14:textId="65B20A95" w:rsidR="00B059AF" w:rsidRPr="00A9799F" w:rsidRDefault="00B059AF" w:rsidP="00A84265">
      <w:pPr>
        <w:pStyle w:val="2"/>
        <w:snapToGrid/>
        <w:spacing w:beforeLines="0" w:before="0" w:afterLines="0" w:after="0" w:line="240" w:lineRule="auto"/>
        <w:ind w:firstLine="420"/>
        <w:jc w:val="center"/>
        <w:rPr>
          <w:rFonts w:ascii="黑体" w:hAnsi="黑体" w:hint="eastAsia"/>
          <w:szCs w:val="21"/>
        </w:rPr>
      </w:pPr>
      <w:bookmarkStart w:id="122" w:name="_Toc171946729"/>
      <w:bookmarkStart w:id="123" w:name="_Toc172899197"/>
      <w:r w:rsidRPr="00A9799F">
        <w:rPr>
          <w:rFonts w:ascii="黑体" w:hAnsi="黑体" w:hint="eastAsia"/>
          <w:szCs w:val="21"/>
        </w:rPr>
        <w:lastRenderedPageBreak/>
        <w:t xml:space="preserve">附  录 </w:t>
      </w:r>
      <w:r w:rsidR="00D96D7E" w:rsidRPr="00A9799F">
        <w:rPr>
          <w:rFonts w:ascii="黑体" w:hAnsi="黑体"/>
          <w:szCs w:val="21"/>
        </w:rPr>
        <w:t xml:space="preserve"> </w:t>
      </w:r>
      <w:r w:rsidR="00480603" w:rsidRPr="00A9799F">
        <w:rPr>
          <w:rFonts w:ascii="黑体" w:hAnsi="黑体" w:hint="eastAsia"/>
          <w:szCs w:val="21"/>
        </w:rPr>
        <w:t>F</w:t>
      </w:r>
      <w:bookmarkEnd w:id="122"/>
      <w:bookmarkEnd w:id="123"/>
    </w:p>
    <w:p w14:paraId="5E42BC51" w14:textId="77777777" w:rsidR="00B059AF" w:rsidRPr="00A9799F" w:rsidRDefault="00B059AF" w:rsidP="00FE5DE7">
      <w:pPr>
        <w:pStyle w:val="2"/>
        <w:snapToGrid/>
        <w:spacing w:beforeLines="0" w:before="0" w:afterLines="0" w:after="0" w:line="240" w:lineRule="auto"/>
        <w:ind w:firstLine="420"/>
        <w:jc w:val="center"/>
        <w:rPr>
          <w:rFonts w:ascii="黑体" w:hAnsi="黑体" w:hint="eastAsia"/>
          <w:szCs w:val="21"/>
        </w:rPr>
      </w:pPr>
      <w:bookmarkStart w:id="124" w:name="_Toc170221214"/>
      <w:bookmarkStart w:id="125" w:name="_Toc171370788"/>
      <w:bookmarkStart w:id="126" w:name="_Toc171946730"/>
      <w:bookmarkStart w:id="127" w:name="_Toc172899198"/>
      <w:r w:rsidRPr="00A9799F">
        <w:rPr>
          <w:rFonts w:ascii="黑体" w:hAnsi="黑体" w:hint="eastAsia"/>
          <w:szCs w:val="21"/>
        </w:rPr>
        <w:t>（资料性）</w:t>
      </w:r>
      <w:bookmarkEnd w:id="124"/>
      <w:bookmarkEnd w:id="125"/>
      <w:bookmarkEnd w:id="126"/>
      <w:bookmarkEnd w:id="127"/>
    </w:p>
    <w:p w14:paraId="413F5328" w14:textId="77777777" w:rsidR="00B059AF" w:rsidRPr="00A9799F" w:rsidRDefault="00B059AF" w:rsidP="00FE5DE7">
      <w:pPr>
        <w:pStyle w:val="2"/>
        <w:snapToGrid/>
        <w:spacing w:beforeLines="0" w:before="0" w:afterLines="0" w:after="0" w:line="240" w:lineRule="auto"/>
        <w:ind w:firstLine="420"/>
        <w:jc w:val="center"/>
        <w:rPr>
          <w:rFonts w:ascii="黑体" w:hAnsi="黑体" w:hint="eastAsia"/>
          <w:szCs w:val="21"/>
        </w:rPr>
      </w:pPr>
      <w:bookmarkStart w:id="128" w:name="_Toc170221215"/>
      <w:bookmarkStart w:id="129" w:name="_Toc171370789"/>
      <w:bookmarkStart w:id="130" w:name="_Toc171946731"/>
      <w:bookmarkStart w:id="131" w:name="_Toc172899199"/>
      <w:r w:rsidRPr="00A9799F">
        <w:rPr>
          <w:rFonts w:ascii="黑体" w:hAnsi="黑体" w:hint="eastAsia"/>
          <w:szCs w:val="21"/>
        </w:rPr>
        <w:t>全球增温潜势</w:t>
      </w:r>
      <w:r w:rsidR="007E149C" w:rsidRPr="00A9799F">
        <w:rPr>
          <w:rFonts w:ascii="黑体" w:hAnsi="黑体" w:hint="eastAsia"/>
          <w:szCs w:val="21"/>
        </w:rPr>
        <w:t>值</w:t>
      </w:r>
      <w:bookmarkEnd w:id="128"/>
      <w:bookmarkEnd w:id="129"/>
      <w:bookmarkEnd w:id="130"/>
      <w:bookmarkEnd w:id="131"/>
    </w:p>
    <w:p w14:paraId="3565F64E" w14:textId="77777777" w:rsidR="009A21D3" w:rsidRPr="00A9799F" w:rsidRDefault="009A21D3" w:rsidP="00A84265">
      <w:pPr>
        <w:pStyle w:val="aff3"/>
        <w:tabs>
          <w:tab w:val="center" w:pos="4201"/>
          <w:tab w:val="right" w:leader="dot" w:pos="9298"/>
        </w:tabs>
        <w:ind w:firstLine="420"/>
      </w:pPr>
    </w:p>
    <w:p w14:paraId="23A6E0D6" w14:textId="7A4CDD27" w:rsidR="00B059AF" w:rsidRPr="00A9799F" w:rsidRDefault="00B059AF" w:rsidP="00A84265">
      <w:pPr>
        <w:pStyle w:val="aff3"/>
        <w:tabs>
          <w:tab w:val="center" w:pos="4201"/>
          <w:tab w:val="right" w:leader="dot" w:pos="9298"/>
        </w:tabs>
        <w:ind w:firstLine="420"/>
      </w:pPr>
      <w:r w:rsidRPr="00A9799F">
        <w:rPr>
          <w:rFonts w:hint="eastAsia"/>
        </w:rPr>
        <w:t>在计算用于GHG全球增温潜势值时，须参照表</w:t>
      </w:r>
      <w:r w:rsidR="00480603" w:rsidRPr="00A9799F">
        <w:rPr>
          <w:rFonts w:hint="eastAsia"/>
        </w:rPr>
        <w:t>F</w:t>
      </w:r>
      <w:r w:rsidRPr="00A9799F">
        <w:rPr>
          <w:rFonts w:hint="eastAsia"/>
        </w:rPr>
        <w:t>.1中的规定。</w:t>
      </w:r>
    </w:p>
    <w:p w14:paraId="540C24B1" w14:textId="71CD1800" w:rsidR="00B059AF" w:rsidRPr="00A9799F" w:rsidRDefault="00B059AF" w:rsidP="00731596">
      <w:pPr>
        <w:pStyle w:val="aff3"/>
        <w:tabs>
          <w:tab w:val="center" w:pos="4201"/>
          <w:tab w:val="right" w:leader="dot" w:pos="9298"/>
        </w:tabs>
        <w:spacing w:beforeLines="50" w:before="156" w:afterLines="50" w:after="156"/>
        <w:ind w:firstLineChars="0" w:firstLine="0"/>
        <w:jc w:val="center"/>
        <w:rPr>
          <w:rFonts w:ascii="黑体" w:eastAsia="黑体" w:hAnsi="黑体" w:hint="eastAsia"/>
        </w:rPr>
      </w:pPr>
      <w:r w:rsidRPr="00A9799F">
        <w:rPr>
          <w:rFonts w:ascii="黑体" w:eastAsia="黑体" w:hAnsi="黑体" w:hint="eastAsia"/>
        </w:rPr>
        <w:t>表</w:t>
      </w:r>
      <w:r w:rsidR="00480603" w:rsidRPr="00A9799F">
        <w:rPr>
          <w:rFonts w:ascii="黑体" w:eastAsia="黑体" w:hAnsi="黑体" w:hint="eastAsia"/>
        </w:rPr>
        <w:t>F</w:t>
      </w:r>
      <w:r w:rsidR="003E2FEC" w:rsidRPr="00A9799F">
        <w:rPr>
          <w:rFonts w:ascii="黑体" w:eastAsia="黑体" w:hAnsi="黑体" w:hint="eastAsia"/>
        </w:rPr>
        <w:t>.</w:t>
      </w:r>
      <w:r w:rsidRPr="00A9799F">
        <w:rPr>
          <w:rFonts w:ascii="黑体" w:eastAsia="黑体" w:hAnsi="黑体" w:hint="eastAsia"/>
        </w:rPr>
        <w:t>1  部分温室气体的全球变暖潜势</w:t>
      </w:r>
    </w:p>
    <w:tbl>
      <w:tblPr>
        <w:tblW w:w="5000" w:type="pct"/>
        <w:tblCellMar>
          <w:left w:w="0" w:type="dxa"/>
          <w:right w:w="0" w:type="dxa"/>
        </w:tblCellMar>
        <w:tblLook w:val="04A0" w:firstRow="1" w:lastRow="0" w:firstColumn="1" w:lastColumn="0" w:noHBand="0" w:noVBand="1"/>
      </w:tblPr>
      <w:tblGrid>
        <w:gridCol w:w="3258"/>
        <w:gridCol w:w="2130"/>
        <w:gridCol w:w="2914"/>
      </w:tblGrid>
      <w:tr w:rsidR="00A9799F" w:rsidRPr="00A9799F" w14:paraId="75D81592" w14:textId="77777777" w:rsidTr="00A84265">
        <w:trPr>
          <w:trHeight w:val="276"/>
        </w:trPr>
        <w:tc>
          <w:tcPr>
            <w:tcW w:w="19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887EB"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气体名称</w:t>
            </w:r>
          </w:p>
        </w:tc>
        <w:tc>
          <w:tcPr>
            <w:tcW w:w="1283" w:type="pct"/>
            <w:tcBorders>
              <w:top w:val="single" w:sz="4" w:space="0" w:color="auto"/>
              <w:left w:val="nil"/>
              <w:bottom w:val="single" w:sz="4" w:space="0" w:color="auto"/>
              <w:right w:val="single" w:sz="4" w:space="0" w:color="auto"/>
            </w:tcBorders>
            <w:shd w:val="clear" w:color="auto" w:fill="auto"/>
            <w:noWrap/>
            <w:vAlign w:val="bottom"/>
            <w:hideMark/>
          </w:tcPr>
          <w:p w14:paraId="23B3389C"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化学分子式</w:t>
            </w:r>
          </w:p>
        </w:tc>
        <w:tc>
          <w:tcPr>
            <w:tcW w:w="1755" w:type="pct"/>
            <w:tcBorders>
              <w:top w:val="single" w:sz="4" w:space="0" w:color="auto"/>
              <w:left w:val="nil"/>
              <w:bottom w:val="single" w:sz="4" w:space="0" w:color="auto"/>
              <w:right w:val="single" w:sz="4" w:space="0" w:color="auto"/>
            </w:tcBorders>
            <w:shd w:val="clear" w:color="auto" w:fill="auto"/>
            <w:noWrap/>
            <w:vAlign w:val="bottom"/>
            <w:hideMark/>
          </w:tcPr>
          <w:p w14:paraId="2D8F846D"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100年的GWP（截至出版时）</w:t>
            </w:r>
          </w:p>
        </w:tc>
      </w:tr>
      <w:tr w:rsidR="00A9799F" w:rsidRPr="00A9799F" w14:paraId="1618F3A3" w14:textId="77777777"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7DC08948"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二氧化碳</w:t>
            </w:r>
          </w:p>
        </w:tc>
        <w:tc>
          <w:tcPr>
            <w:tcW w:w="1283" w:type="pct"/>
            <w:tcBorders>
              <w:top w:val="nil"/>
              <w:left w:val="nil"/>
              <w:bottom w:val="single" w:sz="4" w:space="0" w:color="auto"/>
              <w:right w:val="single" w:sz="4" w:space="0" w:color="auto"/>
            </w:tcBorders>
            <w:shd w:val="clear" w:color="auto" w:fill="auto"/>
            <w:noWrap/>
            <w:vAlign w:val="bottom"/>
            <w:hideMark/>
          </w:tcPr>
          <w:p w14:paraId="5E5F8A1D"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CO</w:t>
            </w:r>
            <w:r w:rsidRPr="00731596">
              <w:rPr>
                <w:rFonts w:ascii="宋体" w:hAnsi="宋体" w:cs="宋体" w:hint="eastAsia"/>
                <w:kern w:val="0"/>
                <w:sz w:val="18"/>
                <w:szCs w:val="18"/>
                <w:vertAlign w:val="subscript"/>
              </w:rPr>
              <w:t>2</w:t>
            </w:r>
          </w:p>
        </w:tc>
        <w:tc>
          <w:tcPr>
            <w:tcW w:w="1755" w:type="pct"/>
            <w:tcBorders>
              <w:top w:val="nil"/>
              <w:left w:val="nil"/>
              <w:bottom w:val="single" w:sz="4" w:space="0" w:color="auto"/>
              <w:right w:val="single" w:sz="4" w:space="0" w:color="auto"/>
            </w:tcBorders>
            <w:shd w:val="clear" w:color="auto" w:fill="auto"/>
            <w:noWrap/>
            <w:vAlign w:val="bottom"/>
            <w:hideMark/>
          </w:tcPr>
          <w:p w14:paraId="12425739"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1</w:t>
            </w:r>
          </w:p>
        </w:tc>
      </w:tr>
      <w:tr w:rsidR="00A9799F" w:rsidRPr="00A9799F" w14:paraId="73288052" w14:textId="77777777"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56476418"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甲烷</w:t>
            </w:r>
          </w:p>
        </w:tc>
        <w:tc>
          <w:tcPr>
            <w:tcW w:w="1283" w:type="pct"/>
            <w:tcBorders>
              <w:top w:val="nil"/>
              <w:left w:val="nil"/>
              <w:bottom w:val="single" w:sz="4" w:space="0" w:color="auto"/>
              <w:right w:val="single" w:sz="4" w:space="0" w:color="auto"/>
            </w:tcBorders>
            <w:shd w:val="clear" w:color="auto" w:fill="auto"/>
            <w:noWrap/>
            <w:vAlign w:val="bottom"/>
            <w:hideMark/>
          </w:tcPr>
          <w:p w14:paraId="0BD7C92F"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CH</w:t>
            </w:r>
            <w:r w:rsidRPr="00731596">
              <w:rPr>
                <w:rFonts w:ascii="宋体" w:hAnsi="宋体" w:cs="宋体" w:hint="eastAsia"/>
                <w:kern w:val="0"/>
                <w:sz w:val="18"/>
                <w:szCs w:val="18"/>
                <w:vertAlign w:val="subscript"/>
              </w:rPr>
              <w:t>4</w:t>
            </w:r>
          </w:p>
        </w:tc>
        <w:tc>
          <w:tcPr>
            <w:tcW w:w="1755" w:type="pct"/>
            <w:tcBorders>
              <w:top w:val="nil"/>
              <w:left w:val="nil"/>
              <w:bottom w:val="single" w:sz="4" w:space="0" w:color="auto"/>
              <w:right w:val="single" w:sz="4" w:space="0" w:color="auto"/>
            </w:tcBorders>
            <w:shd w:val="clear" w:color="auto" w:fill="auto"/>
            <w:noWrap/>
            <w:vAlign w:val="bottom"/>
            <w:hideMark/>
          </w:tcPr>
          <w:p w14:paraId="704DC918"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27.9</w:t>
            </w:r>
          </w:p>
        </w:tc>
      </w:tr>
      <w:tr w:rsidR="00A9799F" w:rsidRPr="00A9799F" w14:paraId="03A42B62" w14:textId="77777777"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73CFCB7D"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氧化亚氮</w:t>
            </w:r>
          </w:p>
        </w:tc>
        <w:tc>
          <w:tcPr>
            <w:tcW w:w="1283" w:type="pct"/>
            <w:tcBorders>
              <w:top w:val="nil"/>
              <w:left w:val="nil"/>
              <w:bottom w:val="single" w:sz="4" w:space="0" w:color="auto"/>
              <w:right w:val="single" w:sz="4" w:space="0" w:color="auto"/>
            </w:tcBorders>
            <w:shd w:val="clear" w:color="auto" w:fill="auto"/>
            <w:noWrap/>
            <w:vAlign w:val="bottom"/>
            <w:hideMark/>
          </w:tcPr>
          <w:p w14:paraId="05BE6470"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N</w:t>
            </w:r>
            <w:r w:rsidRPr="00731596">
              <w:rPr>
                <w:rFonts w:ascii="宋体" w:hAnsi="宋体" w:cs="宋体" w:hint="eastAsia"/>
                <w:kern w:val="0"/>
                <w:sz w:val="18"/>
                <w:szCs w:val="18"/>
                <w:vertAlign w:val="subscript"/>
              </w:rPr>
              <w:t>2</w:t>
            </w:r>
            <w:r w:rsidRPr="00731596">
              <w:rPr>
                <w:rFonts w:ascii="宋体" w:hAnsi="宋体" w:cs="宋体" w:hint="eastAsia"/>
                <w:kern w:val="0"/>
                <w:sz w:val="18"/>
                <w:szCs w:val="18"/>
              </w:rPr>
              <w:t>O</w:t>
            </w:r>
          </w:p>
        </w:tc>
        <w:tc>
          <w:tcPr>
            <w:tcW w:w="1755" w:type="pct"/>
            <w:tcBorders>
              <w:top w:val="nil"/>
              <w:left w:val="nil"/>
              <w:bottom w:val="single" w:sz="4" w:space="0" w:color="auto"/>
              <w:right w:val="single" w:sz="4" w:space="0" w:color="auto"/>
            </w:tcBorders>
            <w:shd w:val="clear" w:color="auto" w:fill="auto"/>
            <w:noWrap/>
            <w:vAlign w:val="bottom"/>
            <w:hideMark/>
          </w:tcPr>
          <w:p w14:paraId="741FD10F"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273</w:t>
            </w:r>
          </w:p>
        </w:tc>
      </w:tr>
      <w:tr w:rsidR="00A9799F" w:rsidRPr="00A9799F" w14:paraId="4D9E472B" w14:textId="77777777"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4C20F6B0"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三氟化氮</w:t>
            </w:r>
          </w:p>
        </w:tc>
        <w:tc>
          <w:tcPr>
            <w:tcW w:w="1283" w:type="pct"/>
            <w:tcBorders>
              <w:top w:val="nil"/>
              <w:left w:val="nil"/>
              <w:bottom w:val="single" w:sz="4" w:space="0" w:color="auto"/>
              <w:right w:val="single" w:sz="4" w:space="0" w:color="auto"/>
            </w:tcBorders>
            <w:shd w:val="clear" w:color="auto" w:fill="auto"/>
            <w:noWrap/>
            <w:vAlign w:val="bottom"/>
            <w:hideMark/>
          </w:tcPr>
          <w:p w14:paraId="27A49E99"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NF</w:t>
            </w:r>
            <w:r w:rsidRPr="00731596">
              <w:rPr>
                <w:rFonts w:ascii="宋体" w:hAnsi="宋体" w:cs="宋体" w:hint="eastAsia"/>
                <w:kern w:val="0"/>
                <w:sz w:val="18"/>
                <w:szCs w:val="18"/>
                <w:vertAlign w:val="subscript"/>
              </w:rPr>
              <w:t>3</w:t>
            </w:r>
          </w:p>
        </w:tc>
        <w:tc>
          <w:tcPr>
            <w:tcW w:w="1755" w:type="pct"/>
            <w:tcBorders>
              <w:top w:val="nil"/>
              <w:left w:val="nil"/>
              <w:bottom w:val="single" w:sz="4" w:space="0" w:color="auto"/>
              <w:right w:val="single" w:sz="4" w:space="0" w:color="auto"/>
            </w:tcBorders>
            <w:shd w:val="clear" w:color="auto" w:fill="auto"/>
            <w:noWrap/>
            <w:vAlign w:val="bottom"/>
            <w:hideMark/>
          </w:tcPr>
          <w:p w14:paraId="71651332"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17400</w:t>
            </w:r>
          </w:p>
        </w:tc>
      </w:tr>
      <w:tr w:rsidR="00A9799F" w:rsidRPr="00A9799F" w14:paraId="1651D7BE" w14:textId="77777777" w:rsidTr="00A84265">
        <w:trPr>
          <w:trHeight w:val="276"/>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1D2CF0"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氢氟碳化物（HFCs）</w:t>
            </w:r>
          </w:p>
        </w:tc>
      </w:tr>
      <w:tr w:rsidR="00A9799F" w:rsidRPr="00A9799F" w14:paraId="42D2D041" w14:textId="77777777"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5CCE64B8"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HFC-23</w:t>
            </w:r>
          </w:p>
        </w:tc>
        <w:tc>
          <w:tcPr>
            <w:tcW w:w="1283" w:type="pct"/>
            <w:tcBorders>
              <w:top w:val="nil"/>
              <w:left w:val="nil"/>
              <w:bottom w:val="single" w:sz="4" w:space="0" w:color="auto"/>
              <w:right w:val="single" w:sz="4" w:space="0" w:color="auto"/>
            </w:tcBorders>
            <w:shd w:val="clear" w:color="auto" w:fill="auto"/>
            <w:noWrap/>
            <w:vAlign w:val="bottom"/>
            <w:hideMark/>
          </w:tcPr>
          <w:p w14:paraId="74FAD8BB"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CHF</w:t>
            </w:r>
            <w:r w:rsidRPr="00731596">
              <w:rPr>
                <w:rFonts w:ascii="宋体" w:hAnsi="宋体" w:cs="宋体" w:hint="eastAsia"/>
                <w:kern w:val="0"/>
                <w:sz w:val="18"/>
                <w:szCs w:val="18"/>
                <w:vertAlign w:val="subscript"/>
              </w:rPr>
              <w:t>3</w:t>
            </w:r>
          </w:p>
        </w:tc>
        <w:tc>
          <w:tcPr>
            <w:tcW w:w="1755" w:type="pct"/>
            <w:tcBorders>
              <w:top w:val="nil"/>
              <w:left w:val="nil"/>
              <w:bottom w:val="single" w:sz="4" w:space="0" w:color="auto"/>
              <w:right w:val="single" w:sz="4" w:space="0" w:color="auto"/>
            </w:tcBorders>
            <w:shd w:val="clear" w:color="auto" w:fill="auto"/>
            <w:noWrap/>
            <w:vAlign w:val="bottom"/>
            <w:hideMark/>
          </w:tcPr>
          <w:p w14:paraId="565981BB"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14600</w:t>
            </w:r>
          </w:p>
        </w:tc>
      </w:tr>
      <w:tr w:rsidR="00A9799F" w:rsidRPr="00A9799F" w14:paraId="3F6ED249" w14:textId="77777777"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2C8C27FA"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HFC-32</w:t>
            </w:r>
          </w:p>
        </w:tc>
        <w:tc>
          <w:tcPr>
            <w:tcW w:w="1283" w:type="pct"/>
            <w:tcBorders>
              <w:top w:val="nil"/>
              <w:left w:val="nil"/>
              <w:bottom w:val="single" w:sz="4" w:space="0" w:color="auto"/>
              <w:right w:val="single" w:sz="4" w:space="0" w:color="auto"/>
            </w:tcBorders>
            <w:shd w:val="clear" w:color="auto" w:fill="auto"/>
            <w:noWrap/>
            <w:vAlign w:val="bottom"/>
            <w:hideMark/>
          </w:tcPr>
          <w:p w14:paraId="17E67DE9"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CH</w:t>
            </w:r>
            <w:r w:rsidRPr="00731596">
              <w:rPr>
                <w:rFonts w:ascii="宋体" w:hAnsi="宋体" w:cs="宋体" w:hint="eastAsia"/>
                <w:kern w:val="0"/>
                <w:sz w:val="18"/>
                <w:szCs w:val="18"/>
                <w:vertAlign w:val="subscript"/>
              </w:rPr>
              <w:t>2</w:t>
            </w:r>
            <w:r w:rsidRPr="00731596">
              <w:rPr>
                <w:rFonts w:ascii="宋体" w:hAnsi="宋体" w:cs="宋体" w:hint="eastAsia"/>
                <w:kern w:val="0"/>
                <w:sz w:val="18"/>
                <w:szCs w:val="18"/>
              </w:rPr>
              <w:t>F</w:t>
            </w:r>
            <w:r w:rsidRPr="00731596">
              <w:rPr>
                <w:rFonts w:ascii="宋体" w:hAnsi="宋体" w:cs="宋体" w:hint="eastAsia"/>
                <w:kern w:val="0"/>
                <w:sz w:val="18"/>
                <w:szCs w:val="18"/>
                <w:vertAlign w:val="subscript"/>
              </w:rPr>
              <w:t>2</w:t>
            </w:r>
          </w:p>
        </w:tc>
        <w:tc>
          <w:tcPr>
            <w:tcW w:w="1755" w:type="pct"/>
            <w:tcBorders>
              <w:top w:val="nil"/>
              <w:left w:val="nil"/>
              <w:bottom w:val="single" w:sz="4" w:space="0" w:color="auto"/>
              <w:right w:val="single" w:sz="4" w:space="0" w:color="auto"/>
            </w:tcBorders>
            <w:shd w:val="clear" w:color="auto" w:fill="auto"/>
            <w:noWrap/>
            <w:vAlign w:val="bottom"/>
            <w:hideMark/>
          </w:tcPr>
          <w:p w14:paraId="00791031"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771</w:t>
            </w:r>
          </w:p>
        </w:tc>
      </w:tr>
      <w:tr w:rsidR="00A9799F" w:rsidRPr="00A9799F" w14:paraId="051F39A9" w14:textId="77777777"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198613FD"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HFC-41</w:t>
            </w:r>
          </w:p>
        </w:tc>
        <w:tc>
          <w:tcPr>
            <w:tcW w:w="1283" w:type="pct"/>
            <w:tcBorders>
              <w:top w:val="nil"/>
              <w:left w:val="nil"/>
              <w:bottom w:val="single" w:sz="4" w:space="0" w:color="auto"/>
              <w:right w:val="single" w:sz="4" w:space="0" w:color="auto"/>
            </w:tcBorders>
            <w:shd w:val="clear" w:color="auto" w:fill="auto"/>
            <w:noWrap/>
            <w:vAlign w:val="bottom"/>
            <w:hideMark/>
          </w:tcPr>
          <w:p w14:paraId="47B98B34"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CH</w:t>
            </w:r>
            <w:r w:rsidRPr="00731596">
              <w:rPr>
                <w:rFonts w:ascii="宋体" w:hAnsi="宋体" w:cs="宋体" w:hint="eastAsia"/>
                <w:kern w:val="0"/>
                <w:sz w:val="18"/>
                <w:szCs w:val="18"/>
                <w:vertAlign w:val="subscript"/>
              </w:rPr>
              <w:t>3</w:t>
            </w:r>
            <w:r w:rsidRPr="00731596">
              <w:rPr>
                <w:rFonts w:ascii="宋体" w:hAnsi="宋体" w:cs="宋体" w:hint="eastAsia"/>
                <w:kern w:val="0"/>
                <w:sz w:val="18"/>
                <w:szCs w:val="18"/>
              </w:rPr>
              <w:t>F</w:t>
            </w:r>
          </w:p>
        </w:tc>
        <w:tc>
          <w:tcPr>
            <w:tcW w:w="1755" w:type="pct"/>
            <w:tcBorders>
              <w:top w:val="nil"/>
              <w:left w:val="nil"/>
              <w:bottom w:val="single" w:sz="4" w:space="0" w:color="auto"/>
              <w:right w:val="single" w:sz="4" w:space="0" w:color="auto"/>
            </w:tcBorders>
            <w:shd w:val="clear" w:color="auto" w:fill="auto"/>
            <w:noWrap/>
            <w:vAlign w:val="bottom"/>
            <w:hideMark/>
          </w:tcPr>
          <w:p w14:paraId="341E2FDE"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135</w:t>
            </w:r>
          </w:p>
        </w:tc>
      </w:tr>
      <w:tr w:rsidR="00A9799F" w:rsidRPr="00A9799F" w14:paraId="5450B3F8" w14:textId="77777777"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19F3ABFD"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HFC-125</w:t>
            </w:r>
          </w:p>
        </w:tc>
        <w:tc>
          <w:tcPr>
            <w:tcW w:w="1283" w:type="pct"/>
            <w:tcBorders>
              <w:top w:val="nil"/>
              <w:left w:val="nil"/>
              <w:bottom w:val="single" w:sz="4" w:space="0" w:color="auto"/>
              <w:right w:val="single" w:sz="4" w:space="0" w:color="auto"/>
            </w:tcBorders>
            <w:shd w:val="clear" w:color="auto" w:fill="auto"/>
            <w:noWrap/>
            <w:vAlign w:val="bottom"/>
            <w:hideMark/>
          </w:tcPr>
          <w:p w14:paraId="3419C71A"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C</w:t>
            </w:r>
            <w:r w:rsidRPr="00731596">
              <w:rPr>
                <w:rFonts w:ascii="宋体" w:hAnsi="宋体" w:cs="宋体" w:hint="eastAsia"/>
                <w:kern w:val="0"/>
                <w:sz w:val="18"/>
                <w:szCs w:val="18"/>
                <w:vertAlign w:val="subscript"/>
              </w:rPr>
              <w:t>2</w:t>
            </w:r>
            <w:r w:rsidRPr="00731596">
              <w:rPr>
                <w:rFonts w:ascii="宋体" w:hAnsi="宋体" w:cs="宋体" w:hint="eastAsia"/>
                <w:kern w:val="0"/>
                <w:sz w:val="18"/>
                <w:szCs w:val="18"/>
              </w:rPr>
              <w:t>HF</w:t>
            </w:r>
            <w:r w:rsidRPr="00731596">
              <w:rPr>
                <w:rFonts w:ascii="宋体" w:hAnsi="宋体" w:cs="宋体" w:hint="eastAsia"/>
                <w:kern w:val="0"/>
                <w:sz w:val="18"/>
                <w:szCs w:val="18"/>
                <w:vertAlign w:val="subscript"/>
              </w:rPr>
              <w:t>5</w:t>
            </w:r>
          </w:p>
        </w:tc>
        <w:tc>
          <w:tcPr>
            <w:tcW w:w="1755" w:type="pct"/>
            <w:tcBorders>
              <w:top w:val="nil"/>
              <w:left w:val="nil"/>
              <w:bottom w:val="single" w:sz="4" w:space="0" w:color="auto"/>
              <w:right w:val="single" w:sz="4" w:space="0" w:color="auto"/>
            </w:tcBorders>
            <w:shd w:val="clear" w:color="auto" w:fill="auto"/>
            <w:noWrap/>
            <w:vAlign w:val="bottom"/>
            <w:hideMark/>
          </w:tcPr>
          <w:p w14:paraId="5BF80124"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3740</w:t>
            </w:r>
          </w:p>
        </w:tc>
      </w:tr>
      <w:tr w:rsidR="00A9799F" w:rsidRPr="00A9799F" w14:paraId="2F6D3401" w14:textId="77777777"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37150E88"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HFC-134</w:t>
            </w:r>
          </w:p>
        </w:tc>
        <w:tc>
          <w:tcPr>
            <w:tcW w:w="1283" w:type="pct"/>
            <w:tcBorders>
              <w:top w:val="nil"/>
              <w:left w:val="nil"/>
              <w:bottom w:val="single" w:sz="4" w:space="0" w:color="auto"/>
              <w:right w:val="single" w:sz="4" w:space="0" w:color="auto"/>
            </w:tcBorders>
            <w:shd w:val="clear" w:color="auto" w:fill="auto"/>
            <w:noWrap/>
            <w:vAlign w:val="bottom"/>
            <w:hideMark/>
          </w:tcPr>
          <w:p w14:paraId="3DDB3E4A"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CHF</w:t>
            </w:r>
            <w:r w:rsidRPr="00731596">
              <w:rPr>
                <w:rFonts w:ascii="宋体" w:hAnsi="宋体" w:cs="宋体" w:hint="eastAsia"/>
                <w:kern w:val="0"/>
                <w:sz w:val="18"/>
                <w:szCs w:val="18"/>
                <w:vertAlign w:val="subscript"/>
              </w:rPr>
              <w:t>2</w:t>
            </w:r>
            <w:r w:rsidRPr="00731596">
              <w:rPr>
                <w:rFonts w:ascii="宋体" w:hAnsi="宋体" w:cs="宋体" w:hint="eastAsia"/>
                <w:kern w:val="0"/>
                <w:sz w:val="18"/>
                <w:szCs w:val="18"/>
              </w:rPr>
              <w:t>CHF</w:t>
            </w:r>
            <w:r w:rsidRPr="00731596">
              <w:rPr>
                <w:rFonts w:ascii="宋体" w:hAnsi="宋体" w:cs="宋体" w:hint="eastAsia"/>
                <w:kern w:val="0"/>
                <w:sz w:val="18"/>
                <w:szCs w:val="18"/>
                <w:vertAlign w:val="subscript"/>
              </w:rPr>
              <w:t>2</w:t>
            </w:r>
          </w:p>
        </w:tc>
        <w:tc>
          <w:tcPr>
            <w:tcW w:w="1755" w:type="pct"/>
            <w:tcBorders>
              <w:top w:val="nil"/>
              <w:left w:val="nil"/>
              <w:bottom w:val="single" w:sz="4" w:space="0" w:color="auto"/>
              <w:right w:val="single" w:sz="4" w:space="0" w:color="auto"/>
            </w:tcBorders>
            <w:shd w:val="clear" w:color="auto" w:fill="auto"/>
            <w:noWrap/>
            <w:vAlign w:val="bottom"/>
            <w:hideMark/>
          </w:tcPr>
          <w:p w14:paraId="1EF17048"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1260</w:t>
            </w:r>
          </w:p>
        </w:tc>
      </w:tr>
      <w:tr w:rsidR="00A9799F" w:rsidRPr="00A9799F" w14:paraId="2E7A4053" w14:textId="77777777"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0B70C689"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HFC-134a</w:t>
            </w:r>
          </w:p>
        </w:tc>
        <w:tc>
          <w:tcPr>
            <w:tcW w:w="1283" w:type="pct"/>
            <w:tcBorders>
              <w:top w:val="nil"/>
              <w:left w:val="nil"/>
              <w:bottom w:val="single" w:sz="4" w:space="0" w:color="auto"/>
              <w:right w:val="single" w:sz="4" w:space="0" w:color="auto"/>
            </w:tcBorders>
            <w:shd w:val="clear" w:color="auto" w:fill="auto"/>
            <w:noWrap/>
            <w:vAlign w:val="bottom"/>
            <w:hideMark/>
          </w:tcPr>
          <w:p w14:paraId="007D23C8"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C</w:t>
            </w:r>
            <w:r w:rsidRPr="00731596">
              <w:rPr>
                <w:rFonts w:ascii="宋体" w:hAnsi="宋体" w:cs="宋体" w:hint="eastAsia"/>
                <w:kern w:val="0"/>
                <w:sz w:val="18"/>
                <w:szCs w:val="18"/>
                <w:vertAlign w:val="subscript"/>
              </w:rPr>
              <w:t>2</w:t>
            </w:r>
            <w:r w:rsidRPr="00731596">
              <w:rPr>
                <w:rFonts w:ascii="宋体" w:hAnsi="宋体" w:cs="宋体" w:hint="eastAsia"/>
                <w:kern w:val="0"/>
                <w:sz w:val="18"/>
                <w:szCs w:val="18"/>
              </w:rPr>
              <w:t>H</w:t>
            </w:r>
            <w:r w:rsidRPr="00731596">
              <w:rPr>
                <w:rFonts w:ascii="宋体" w:hAnsi="宋体" w:cs="宋体" w:hint="eastAsia"/>
                <w:kern w:val="0"/>
                <w:sz w:val="18"/>
                <w:szCs w:val="18"/>
                <w:vertAlign w:val="subscript"/>
              </w:rPr>
              <w:t>2</w:t>
            </w:r>
            <w:r w:rsidRPr="00731596">
              <w:rPr>
                <w:rFonts w:ascii="宋体" w:hAnsi="宋体" w:cs="宋体" w:hint="eastAsia"/>
                <w:kern w:val="0"/>
                <w:sz w:val="18"/>
                <w:szCs w:val="18"/>
              </w:rPr>
              <w:t>F</w:t>
            </w:r>
            <w:r w:rsidRPr="00731596">
              <w:rPr>
                <w:rFonts w:ascii="宋体" w:hAnsi="宋体" w:cs="宋体" w:hint="eastAsia"/>
                <w:kern w:val="0"/>
                <w:sz w:val="18"/>
                <w:szCs w:val="18"/>
                <w:vertAlign w:val="subscript"/>
              </w:rPr>
              <w:t>4</w:t>
            </w:r>
          </w:p>
        </w:tc>
        <w:tc>
          <w:tcPr>
            <w:tcW w:w="1755" w:type="pct"/>
            <w:tcBorders>
              <w:top w:val="nil"/>
              <w:left w:val="nil"/>
              <w:bottom w:val="single" w:sz="4" w:space="0" w:color="auto"/>
              <w:right w:val="single" w:sz="4" w:space="0" w:color="auto"/>
            </w:tcBorders>
            <w:shd w:val="clear" w:color="auto" w:fill="auto"/>
            <w:noWrap/>
            <w:vAlign w:val="bottom"/>
            <w:hideMark/>
          </w:tcPr>
          <w:p w14:paraId="5BD250FF"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1530</w:t>
            </w:r>
          </w:p>
        </w:tc>
      </w:tr>
      <w:tr w:rsidR="00A9799F" w:rsidRPr="00A9799F" w14:paraId="6AFB6325" w14:textId="77777777"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23026E7F"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HFC-143</w:t>
            </w:r>
          </w:p>
        </w:tc>
        <w:tc>
          <w:tcPr>
            <w:tcW w:w="1283" w:type="pct"/>
            <w:tcBorders>
              <w:top w:val="nil"/>
              <w:left w:val="nil"/>
              <w:bottom w:val="single" w:sz="4" w:space="0" w:color="auto"/>
              <w:right w:val="single" w:sz="4" w:space="0" w:color="auto"/>
            </w:tcBorders>
            <w:shd w:val="clear" w:color="auto" w:fill="auto"/>
            <w:noWrap/>
            <w:vAlign w:val="bottom"/>
            <w:hideMark/>
          </w:tcPr>
          <w:p w14:paraId="2F55B669"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CH</w:t>
            </w:r>
            <w:r w:rsidRPr="00731596">
              <w:rPr>
                <w:rFonts w:ascii="宋体" w:hAnsi="宋体" w:cs="宋体" w:hint="eastAsia"/>
                <w:kern w:val="0"/>
                <w:sz w:val="18"/>
                <w:szCs w:val="18"/>
                <w:vertAlign w:val="subscript"/>
              </w:rPr>
              <w:t>2</w:t>
            </w:r>
            <w:r w:rsidRPr="00731596">
              <w:rPr>
                <w:rFonts w:ascii="宋体" w:hAnsi="宋体" w:cs="宋体" w:hint="eastAsia"/>
                <w:kern w:val="0"/>
                <w:sz w:val="18"/>
                <w:szCs w:val="18"/>
              </w:rPr>
              <w:t>FCHF</w:t>
            </w:r>
            <w:r w:rsidRPr="00731596">
              <w:rPr>
                <w:rFonts w:ascii="宋体" w:hAnsi="宋体" w:cs="宋体" w:hint="eastAsia"/>
                <w:kern w:val="0"/>
                <w:sz w:val="18"/>
                <w:szCs w:val="18"/>
                <w:vertAlign w:val="subscript"/>
              </w:rPr>
              <w:t>2</w:t>
            </w:r>
          </w:p>
        </w:tc>
        <w:tc>
          <w:tcPr>
            <w:tcW w:w="1755" w:type="pct"/>
            <w:tcBorders>
              <w:top w:val="nil"/>
              <w:left w:val="nil"/>
              <w:bottom w:val="single" w:sz="4" w:space="0" w:color="auto"/>
              <w:right w:val="single" w:sz="4" w:space="0" w:color="auto"/>
            </w:tcBorders>
            <w:shd w:val="clear" w:color="auto" w:fill="auto"/>
            <w:noWrap/>
            <w:vAlign w:val="bottom"/>
            <w:hideMark/>
          </w:tcPr>
          <w:p w14:paraId="06439D6F"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364</w:t>
            </w:r>
          </w:p>
        </w:tc>
      </w:tr>
      <w:tr w:rsidR="00A9799F" w:rsidRPr="00A9799F" w14:paraId="1341FA77" w14:textId="77777777"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491768A5"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HFC-143a</w:t>
            </w:r>
          </w:p>
        </w:tc>
        <w:tc>
          <w:tcPr>
            <w:tcW w:w="1283" w:type="pct"/>
            <w:tcBorders>
              <w:top w:val="nil"/>
              <w:left w:val="nil"/>
              <w:bottom w:val="single" w:sz="4" w:space="0" w:color="auto"/>
              <w:right w:val="single" w:sz="4" w:space="0" w:color="auto"/>
            </w:tcBorders>
            <w:shd w:val="clear" w:color="auto" w:fill="auto"/>
            <w:noWrap/>
            <w:vAlign w:val="bottom"/>
            <w:hideMark/>
          </w:tcPr>
          <w:p w14:paraId="2216527E"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CH</w:t>
            </w:r>
            <w:r w:rsidRPr="00731596">
              <w:rPr>
                <w:rFonts w:ascii="宋体" w:hAnsi="宋体" w:cs="宋体" w:hint="eastAsia"/>
                <w:kern w:val="0"/>
                <w:sz w:val="18"/>
                <w:szCs w:val="18"/>
                <w:vertAlign w:val="subscript"/>
              </w:rPr>
              <w:t>3</w:t>
            </w:r>
            <w:r w:rsidRPr="00731596">
              <w:rPr>
                <w:rFonts w:ascii="宋体" w:hAnsi="宋体" w:cs="宋体" w:hint="eastAsia"/>
                <w:kern w:val="0"/>
                <w:sz w:val="18"/>
                <w:szCs w:val="18"/>
              </w:rPr>
              <w:t>CF</w:t>
            </w:r>
            <w:r w:rsidRPr="00731596">
              <w:rPr>
                <w:rFonts w:ascii="宋体" w:hAnsi="宋体" w:cs="宋体" w:hint="eastAsia"/>
                <w:kern w:val="0"/>
                <w:sz w:val="18"/>
                <w:szCs w:val="18"/>
                <w:vertAlign w:val="subscript"/>
              </w:rPr>
              <w:t>3</w:t>
            </w:r>
          </w:p>
        </w:tc>
        <w:tc>
          <w:tcPr>
            <w:tcW w:w="1755" w:type="pct"/>
            <w:tcBorders>
              <w:top w:val="nil"/>
              <w:left w:val="nil"/>
              <w:bottom w:val="single" w:sz="4" w:space="0" w:color="auto"/>
              <w:right w:val="single" w:sz="4" w:space="0" w:color="auto"/>
            </w:tcBorders>
            <w:shd w:val="clear" w:color="auto" w:fill="auto"/>
            <w:noWrap/>
            <w:vAlign w:val="bottom"/>
            <w:hideMark/>
          </w:tcPr>
          <w:p w14:paraId="4D67695D"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5810</w:t>
            </w:r>
          </w:p>
        </w:tc>
      </w:tr>
      <w:tr w:rsidR="00A9799F" w:rsidRPr="00A9799F" w14:paraId="1B6F6BA0" w14:textId="77777777"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65326D5D"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HFC-152a</w:t>
            </w:r>
          </w:p>
        </w:tc>
        <w:tc>
          <w:tcPr>
            <w:tcW w:w="1283" w:type="pct"/>
            <w:tcBorders>
              <w:top w:val="nil"/>
              <w:left w:val="nil"/>
              <w:bottom w:val="single" w:sz="4" w:space="0" w:color="auto"/>
              <w:right w:val="single" w:sz="4" w:space="0" w:color="auto"/>
            </w:tcBorders>
            <w:shd w:val="clear" w:color="auto" w:fill="auto"/>
            <w:noWrap/>
            <w:vAlign w:val="bottom"/>
            <w:hideMark/>
          </w:tcPr>
          <w:p w14:paraId="5A9A6339"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C</w:t>
            </w:r>
            <w:r w:rsidRPr="00731596">
              <w:rPr>
                <w:rFonts w:ascii="宋体" w:hAnsi="宋体" w:cs="宋体" w:hint="eastAsia"/>
                <w:kern w:val="0"/>
                <w:sz w:val="18"/>
                <w:szCs w:val="18"/>
                <w:vertAlign w:val="subscript"/>
              </w:rPr>
              <w:t>2</w:t>
            </w:r>
            <w:r w:rsidRPr="00731596">
              <w:rPr>
                <w:rFonts w:ascii="宋体" w:hAnsi="宋体" w:cs="宋体" w:hint="eastAsia"/>
                <w:kern w:val="0"/>
                <w:sz w:val="18"/>
                <w:szCs w:val="18"/>
              </w:rPr>
              <w:t>H</w:t>
            </w:r>
            <w:r w:rsidRPr="00731596">
              <w:rPr>
                <w:rFonts w:ascii="宋体" w:hAnsi="宋体" w:cs="宋体" w:hint="eastAsia"/>
                <w:kern w:val="0"/>
                <w:sz w:val="18"/>
                <w:szCs w:val="18"/>
                <w:vertAlign w:val="subscript"/>
              </w:rPr>
              <w:t>4</w:t>
            </w:r>
            <w:r w:rsidRPr="00731596">
              <w:rPr>
                <w:rFonts w:ascii="宋体" w:hAnsi="宋体" w:cs="宋体" w:hint="eastAsia"/>
                <w:kern w:val="0"/>
                <w:sz w:val="18"/>
                <w:szCs w:val="18"/>
              </w:rPr>
              <w:t>F</w:t>
            </w:r>
            <w:r w:rsidRPr="00731596">
              <w:rPr>
                <w:rFonts w:ascii="宋体" w:hAnsi="宋体" w:cs="宋体" w:hint="eastAsia"/>
                <w:kern w:val="0"/>
                <w:sz w:val="18"/>
                <w:szCs w:val="18"/>
                <w:vertAlign w:val="subscript"/>
              </w:rPr>
              <w:t>2</w:t>
            </w:r>
          </w:p>
        </w:tc>
        <w:tc>
          <w:tcPr>
            <w:tcW w:w="1755" w:type="pct"/>
            <w:tcBorders>
              <w:top w:val="nil"/>
              <w:left w:val="nil"/>
              <w:bottom w:val="single" w:sz="4" w:space="0" w:color="auto"/>
              <w:right w:val="single" w:sz="4" w:space="0" w:color="auto"/>
            </w:tcBorders>
            <w:shd w:val="clear" w:color="auto" w:fill="auto"/>
            <w:noWrap/>
            <w:vAlign w:val="bottom"/>
            <w:hideMark/>
          </w:tcPr>
          <w:p w14:paraId="6FDD64C2"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164</w:t>
            </w:r>
          </w:p>
        </w:tc>
      </w:tr>
      <w:tr w:rsidR="00A9799F" w:rsidRPr="00A9799F" w14:paraId="0E1AFB50" w14:textId="77777777"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1C80AA6D"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HFC-227ea</w:t>
            </w:r>
          </w:p>
        </w:tc>
        <w:tc>
          <w:tcPr>
            <w:tcW w:w="1283" w:type="pct"/>
            <w:tcBorders>
              <w:top w:val="nil"/>
              <w:left w:val="nil"/>
              <w:bottom w:val="single" w:sz="4" w:space="0" w:color="auto"/>
              <w:right w:val="single" w:sz="4" w:space="0" w:color="auto"/>
            </w:tcBorders>
            <w:shd w:val="clear" w:color="auto" w:fill="auto"/>
            <w:noWrap/>
            <w:vAlign w:val="bottom"/>
            <w:hideMark/>
          </w:tcPr>
          <w:p w14:paraId="0F16CE26"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C</w:t>
            </w:r>
            <w:r w:rsidRPr="00731596">
              <w:rPr>
                <w:rFonts w:ascii="宋体" w:hAnsi="宋体" w:cs="宋体" w:hint="eastAsia"/>
                <w:kern w:val="0"/>
                <w:sz w:val="18"/>
                <w:szCs w:val="18"/>
                <w:vertAlign w:val="subscript"/>
              </w:rPr>
              <w:t>3</w:t>
            </w:r>
            <w:r w:rsidRPr="00731596">
              <w:rPr>
                <w:rFonts w:ascii="宋体" w:hAnsi="宋体" w:cs="宋体" w:hint="eastAsia"/>
                <w:kern w:val="0"/>
                <w:sz w:val="18"/>
                <w:szCs w:val="18"/>
              </w:rPr>
              <w:t>HF</w:t>
            </w:r>
            <w:r w:rsidRPr="00731596">
              <w:rPr>
                <w:rFonts w:ascii="宋体" w:hAnsi="宋体" w:cs="宋体" w:hint="eastAsia"/>
                <w:kern w:val="0"/>
                <w:sz w:val="18"/>
                <w:szCs w:val="18"/>
                <w:vertAlign w:val="subscript"/>
              </w:rPr>
              <w:t>7</w:t>
            </w:r>
          </w:p>
        </w:tc>
        <w:tc>
          <w:tcPr>
            <w:tcW w:w="1755" w:type="pct"/>
            <w:tcBorders>
              <w:top w:val="nil"/>
              <w:left w:val="nil"/>
              <w:bottom w:val="single" w:sz="4" w:space="0" w:color="auto"/>
              <w:right w:val="single" w:sz="4" w:space="0" w:color="auto"/>
            </w:tcBorders>
            <w:shd w:val="clear" w:color="auto" w:fill="auto"/>
            <w:noWrap/>
            <w:vAlign w:val="bottom"/>
            <w:hideMark/>
          </w:tcPr>
          <w:p w14:paraId="78EF4445"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3600</w:t>
            </w:r>
          </w:p>
        </w:tc>
      </w:tr>
      <w:tr w:rsidR="00A9799F" w:rsidRPr="00A9799F" w14:paraId="0BD6B3D8" w14:textId="77777777"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3C27E36F"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HFC-236fa</w:t>
            </w:r>
          </w:p>
        </w:tc>
        <w:tc>
          <w:tcPr>
            <w:tcW w:w="1283" w:type="pct"/>
            <w:tcBorders>
              <w:top w:val="nil"/>
              <w:left w:val="nil"/>
              <w:bottom w:val="single" w:sz="4" w:space="0" w:color="auto"/>
              <w:right w:val="single" w:sz="4" w:space="0" w:color="auto"/>
            </w:tcBorders>
            <w:shd w:val="clear" w:color="auto" w:fill="auto"/>
            <w:noWrap/>
            <w:vAlign w:val="bottom"/>
            <w:hideMark/>
          </w:tcPr>
          <w:p w14:paraId="614CFC14"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C</w:t>
            </w:r>
            <w:r w:rsidRPr="00731596">
              <w:rPr>
                <w:rFonts w:ascii="宋体" w:hAnsi="宋体" w:cs="宋体" w:hint="eastAsia"/>
                <w:kern w:val="0"/>
                <w:sz w:val="18"/>
                <w:szCs w:val="18"/>
                <w:vertAlign w:val="subscript"/>
              </w:rPr>
              <w:t>3</w:t>
            </w:r>
            <w:r w:rsidRPr="00731596">
              <w:rPr>
                <w:rFonts w:ascii="宋体" w:hAnsi="宋体" w:cs="宋体" w:hint="eastAsia"/>
                <w:kern w:val="0"/>
                <w:sz w:val="18"/>
                <w:szCs w:val="18"/>
              </w:rPr>
              <w:t>H</w:t>
            </w:r>
            <w:r w:rsidRPr="00731596">
              <w:rPr>
                <w:rFonts w:ascii="宋体" w:hAnsi="宋体" w:cs="宋体" w:hint="eastAsia"/>
                <w:kern w:val="0"/>
                <w:sz w:val="18"/>
                <w:szCs w:val="18"/>
                <w:vertAlign w:val="subscript"/>
              </w:rPr>
              <w:t>2</w:t>
            </w:r>
            <w:r w:rsidRPr="00731596">
              <w:rPr>
                <w:rFonts w:ascii="宋体" w:hAnsi="宋体" w:cs="宋体" w:hint="eastAsia"/>
                <w:kern w:val="0"/>
                <w:sz w:val="18"/>
                <w:szCs w:val="18"/>
              </w:rPr>
              <w:t>F</w:t>
            </w:r>
            <w:r w:rsidRPr="00731596">
              <w:rPr>
                <w:rFonts w:ascii="宋体" w:hAnsi="宋体" w:cs="宋体" w:hint="eastAsia"/>
                <w:kern w:val="0"/>
                <w:sz w:val="18"/>
                <w:szCs w:val="18"/>
                <w:vertAlign w:val="subscript"/>
              </w:rPr>
              <w:t>6</w:t>
            </w:r>
          </w:p>
        </w:tc>
        <w:tc>
          <w:tcPr>
            <w:tcW w:w="1755" w:type="pct"/>
            <w:tcBorders>
              <w:top w:val="nil"/>
              <w:left w:val="nil"/>
              <w:bottom w:val="single" w:sz="4" w:space="0" w:color="auto"/>
              <w:right w:val="single" w:sz="4" w:space="0" w:color="auto"/>
            </w:tcBorders>
            <w:shd w:val="clear" w:color="auto" w:fill="auto"/>
            <w:noWrap/>
            <w:vAlign w:val="bottom"/>
            <w:hideMark/>
          </w:tcPr>
          <w:p w14:paraId="616F748A"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8690</w:t>
            </w:r>
          </w:p>
        </w:tc>
      </w:tr>
      <w:tr w:rsidR="00A9799F" w:rsidRPr="00A9799F" w14:paraId="0500D6E7" w14:textId="77777777" w:rsidTr="00A84265">
        <w:trPr>
          <w:trHeight w:val="276"/>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BE138D"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全氟碳化物（PFCs）</w:t>
            </w:r>
          </w:p>
        </w:tc>
      </w:tr>
      <w:tr w:rsidR="00A9799F" w:rsidRPr="00A9799F" w14:paraId="7F63F3C7" w14:textId="77777777"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0C4104C2"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全氟甲烷（四氟甲烷）</w:t>
            </w:r>
          </w:p>
        </w:tc>
        <w:tc>
          <w:tcPr>
            <w:tcW w:w="1283" w:type="pct"/>
            <w:tcBorders>
              <w:top w:val="nil"/>
              <w:left w:val="nil"/>
              <w:bottom w:val="single" w:sz="4" w:space="0" w:color="auto"/>
              <w:right w:val="single" w:sz="4" w:space="0" w:color="auto"/>
            </w:tcBorders>
            <w:shd w:val="clear" w:color="auto" w:fill="auto"/>
            <w:noWrap/>
            <w:vAlign w:val="bottom"/>
            <w:hideMark/>
          </w:tcPr>
          <w:p w14:paraId="356039BA"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CF</w:t>
            </w:r>
            <w:r w:rsidRPr="00731596">
              <w:rPr>
                <w:rFonts w:ascii="宋体" w:hAnsi="宋体" w:cs="宋体" w:hint="eastAsia"/>
                <w:kern w:val="0"/>
                <w:sz w:val="18"/>
                <w:szCs w:val="18"/>
                <w:vertAlign w:val="subscript"/>
              </w:rPr>
              <w:t>4</w:t>
            </w:r>
          </w:p>
        </w:tc>
        <w:tc>
          <w:tcPr>
            <w:tcW w:w="1755" w:type="pct"/>
            <w:tcBorders>
              <w:top w:val="nil"/>
              <w:left w:val="nil"/>
              <w:bottom w:val="single" w:sz="4" w:space="0" w:color="auto"/>
              <w:right w:val="single" w:sz="4" w:space="0" w:color="auto"/>
            </w:tcBorders>
            <w:shd w:val="clear" w:color="auto" w:fill="auto"/>
            <w:noWrap/>
            <w:vAlign w:val="bottom"/>
            <w:hideMark/>
          </w:tcPr>
          <w:p w14:paraId="479377B3"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7380</w:t>
            </w:r>
          </w:p>
        </w:tc>
      </w:tr>
      <w:tr w:rsidR="00A9799F" w:rsidRPr="00A9799F" w14:paraId="1A1B1A81" w14:textId="77777777"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388C0CC2"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全氟乙烷（六氟乙烷）</w:t>
            </w:r>
          </w:p>
        </w:tc>
        <w:tc>
          <w:tcPr>
            <w:tcW w:w="1283" w:type="pct"/>
            <w:tcBorders>
              <w:top w:val="nil"/>
              <w:left w:val="nil"/>
              <w:bottom w:val="single" w:sz="4" w:space="0" w:color="auto"/>
              <w:right w:val="single" w:sz="4" w:space="0" w:color="auto"/>
            </w:tcBorders>
            <w:shd w:val="clear" w:color="auto" w:fill="auto"/>
            <w:noWrap/>
            <w:vAlign w:val="bottom"/>
            <w:hideMark/>
          </w:tcPr>
          <w:p w14:paraId="6FD244DE"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C</w:t>
            </w:r>
            <w:r w:rsidRPr="00731596">
              <w:rPr>
                <w:rFonts w:ascii="宋体" w:hAnsi="宋体" w:cs="宋体" w:hint="eastAsia"/>
                <w:kern w:val="0"/>
                <w:sz w:val="18"/>
                <w:szCs w:val="18"/>
                <w:vertAlign w:val="subscript"/>
              </w:rPr>
              <w:t>2</w:t>
            </w:r>
            <w:r w:rsidRPr="00731596">
              <w:rPr>
                <w:rFonts w:ascii="宋体" w:hAnsi="宋体" w:cs="宋体" w:hint="eastAsia"/>
                <w:kern w:val="0"/>
                <w:sz w:val="18"/>
                <w:szCs w:val="18"/>
              </w:rPr>
              <w:t>F</w:t>
            </w:r>
            <w:r w:rsidRPr="00731596">
              <w:rPr>
                <w:rFonts w:ascii="宋体" w:hAnsi="宋体" w:cs="宋体" w:hint="eastAsia"/>
                <w:kern w:val="0"/>
                <w:sz w:val="18"/>
                <w:szCs w:val="18"/>
                <w:vertAlign w:val="subscript"/>
              </w:rPr>
              <w:t>6</w:t>
            </w:r>
          </w:p>
        </w:tc>
        <w:tc>
          <w:tcPr>
            <w:tcW w:w="1755" w:type="pct"/>
            <w:tcBorders>
              <w:top w:val="nil"/>
              <w:left w:val="nil"/>
              <w:bottom w:val="single" w:sz="4" w:space="0" w:color="auto"/>
              <w:right w:val="single" w:sz="4" w:space="0" w:color="auto"/>
            </w:tcBorders>
            <w:shd w:val="clear" w:color="auto" w:fill="auto"/>
            <w:noWrap/>
            <w:vAlign w:val="bottom"/>
            <w:hideMark/>
          </w:tcPr>
          <w:p w14:paraId="70A8E30B"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12400</w:t>
            </w:r>
          </w:p>
        </w:tc>
      </w:tr>
      <w:tr w:rsidR="00A9799F" w:rsidRPr="00A9799F" w14:paraId="75C4B140" w14:textId="77777777"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1CD483EF"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全氟丙烷</w:t>
            </w:r>
          </w:p>
        </w:tc>
        <w:tc>
          <w:tcPr>
            <w:tcW w:w="1283" w:type="pct"/>
            <w:tcBorders>
              <w:top w:val="nil"/>
              <w:left w:val="nil"/>
              <w:bottom w:val="single" w:sz="4" w:space="0" w:color="auto"/>
              <w:right w:val="single" w:sz="4" w:space="0" w:color="auto"/>
            </w:tcBorders>
            <w:shd w:val="clear" w:color="auto" w:fill="auto"/>
            <w:noWrap/>
            <w:vAlign w:val="bottom"/>
            <w:hideMark/>
          </w:tcPr>
          <w:p w14:paraId="1FD61CBA"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C</w:t>
            </w:r>
            <w:r w:rsidRPr="00731596">
              <w:rPr>
                <w:rFonts w:ascii="宋体" w:hAnsi="宋体" w:cs="宋体" w:hint="eastAsia"/>
                <w:kern w:val="0"/>
                <w:sz w:val="18"/>
                <w:szCs w:val="18"/>
                <w:vertAlign w:val="subscript"/>
              </w:rPr>
              <w:t>3</w:t>
            </w:r>
            <w:r w:rsidRPr="00731596">
              <w:rPr>
                <w:rFonts w:ascii="宋体" w:hAnsi="宋体" w:cs="宋体" w:hint="eastAsia"/>
                <w:kern w:val="0"/>
                <w:sz w:val="18"/>
                <w:szCs w:val="18"/>
              </w:rPr>
              <w:t>F</w:t>
            </w:r>
            <w:r w:rsidRPr="00731596">
              <w:rPr>
                <w:rFonts w:ascii="宋体" w:hAnsi="宋体" w:cs="宋体" w:hint="eastAsia"/>
                <w:kern w:val="0"/>
                <w:sz w:val="18"/>
                <w:szCs w:val="18"/>
                <w:vertAlign w:val="subscript"/>
              </w:rPr>
              <w:t>8</w:t>
            </w:r>
          </w:p>
        </w:tc>
        <w:tc>
          <w:tcPr>
            <w:tcW w:w="1755" w:type="pct"/>
            <w:tcBorders>
              <w:top w:val="nil"/>
              <w:left w:val="nil"/>
              <w:bottom w:val="single" w:sz="4" w:space="0" w:color="auto"/>
              <w:right w:val="single" w:sz="4" w:space="0" w:color="auto"/>
            </w:tcBorders>
            <w:shd w:val="clear" w:color="auto" w:fill="auto"/>
            <w:noWrap/>
            <w:vAlign w:val="bottom"/>
            <w:hideMark/>
          </w:tcPr>
          <w:p w14:paraId="7418C82F"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9290</w:t>
            </w:r>
          </w:p>
        </w:tc>
      </w:tr>
      <w:tr w:rsidR="00A9799F" w:rsidRPr="00A9799F" w14:paraId="59BBEF97" w14:textId="77777777"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15D0DFF6"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全氟丁烷</w:t>
            </w:r>
          </w:p>
        </w:tc>
        <w:tc>
          <w:tcPr>
            <w:tcW w:w="1283" w:type="pct"/>
            <w:tcBorders>
              <w:top w:val="nil"/>
              <w:left w:val="nil"/>
              <w:bottom w:val="single" w:sz="4" w:space="0" w:color="auto"/>
              <w:right w:val="single" w:sz="4" w:space="0" w:color="auto"/>
            </w:tcBorders>
            <w:shd w:val="clear" w:color="auto" w:fill="auto"/>
            <w:noWrap/>
            <w:vAlign w:val="bottom"/>
            <w:hideMark/>
          </w:tcPr>
          <w:p w14:paraId="092C8FA7"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C</w:t>
            </w:r>
            <w:r w:rsidRPr="00731596">
              <w:rPr>
                <w:rFonts w:ascii="宋体" w:hAnsi="宋体" w:cs="宋体" w:hint="eastAsia"/>
                <w:kern w:val="0"/>
                <w:sz w:val="18"/>
                <w:szCs w:val="18"/>
                <w:vertAlign w:val="subscript"/>
              </w:rPr>
              <w:t>4</w:t>
            </w:r>
            <w:r w:rsidRPr="00731596">
              <w:rPr>
                <w:rFonts w:ascii="宋体" w:hAnsi="宋体" w:cs="宋体" w:hint="eastAsia"/>
                <w:kern w:val="0"/>
                <w:sz w:val="18"/>
                <w:szCs w:val="18"/>
              </w:rPr>
              <w:t>F</w:t>
            </w:r>
            <w:r w:rsidRPr="00731596">
              <w:rPr>
                <w:rFonts w:ascii="宋体" w:hAnsi="宋体" w:cs="宋体" w:hint="eastAsia"/>
                <w:kern w:val="0"/>
                <w:sz w:val="18"/>
                <w:szCs w:val="18"/>
                <w:vertAlign w:val="subscript"/>
              </w:rPr>
              <w:t>10</w:t>
            </w:r>
          </w:p>
        </w:tc>
        <w:tc>
          <w:tcPr>
            <w:tcW w:w="1755" w:type="pct"/>
            <w:tcBorders>
              <w:top w:val="nil"/>
              <w:left w:val="nil"/>
              <w:bottom w:val="single" w:sz="4" w:space="0" w:color="auto"/>
              <w:right w:val="single" w:sz="4" w:space="0" w:color="auto"/>
            </w:tcBorders>
            <w:shd w:val="clear" w:color="auto" w:fill="auto"/>
            <w:noWrap/>
            <w:vAlign w:val="bottom"/>
            <w:hideMark/>
          </w:tcPr>
          <w:p w14:paraId="0D8F9E63"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10000</w:t>
            </w:r>
          </w:p>
        </w:tc>
      </w:tr>
      <w:tr w:rsidR="00A9799F" w:rsidRPr="00A9799F" w14:paraId="4BFAEFB0" w14:textId="77777777"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19E35377"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全氟环丁烷</w:t>
            </w:r>
          </w:p>
        </w:tc>
        <w:tc>
          <w:tcPr>
            <w:tcW w:w="1283" w:type="pct"/>
            <w:tcBorders>
              <w:top w:val="nil"/>
              <w:left w:val="nil"/>
              <w:bottom w:val="single" w:sz="4" w:space="0" w:color="auto"/>
              <w:right w:val="single" w:sz="4" w:space="0" w:color="auto"/>
            </w:tcBorders>
            <w:shd w:val="clear" w:color="auto" w:fill="auto"/>
            <w:noWrap/>
            <w:vAlign w:val="bottom"/>
            <w:hideMark/>
          </w:tcPr>
          <w:p w14:paraId="4105CD61"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C</w:t>
            </w:r>
            <w:r w:rsidRPr="00731596">
              <w:rPr>
                <w:rFonts w:ascii="宋体" w:hAnsi="宋体" w:cs="宋体" w:hint="eastAsia"/>
                <w:kern w:val="0"/>
                <w:sz w:val="18"/>
                <w:szCs w:val="18"/>
                <w:vertAlign w:val="subscript"/>
              </w:rPr>
              <w:t>4</w:t>
            </w:r>
            <w:r w:rsidRPr="00731596">
              <w:rPr>
                <w:rFonts w:ascii="宋体" w:hAnsi="宋体" w:cs="宋体" w:hint="eastAsia"/>
                <w:kern w:val="0"/>
                <w:sz w:val="18"/>
                <w:szCs w:val="18"/>
              </w:rPr>
              <w:t>F</w:t>
            </w:r>
            <w:r w:rsidRPr="00731596">
              <w:rPr>
                <w:rFonts w:ascii="宋体" w:hAnsi="宋体" w:cs="宋体" w:hint="eastAsia"/>
                <w:kern w:val="0"/>
                <w:sz w:val="18"/>
                <w:szCs w:val="18"/>
                <w:vertAlign w:val="subscript"/>
              </w:rPr>
              <w:t>8</w:t>
            </w:r>
          </w:p>
        </w:tc>
        <w:tc>
          <w:tcPr>
            <w:tcW w:w="1755" w:type="pct"/>
            <w:tcBorders>
              <w:top w:val="nil"/>
              <w:left w:val="nil"/>
              <w:bottom w:val="single" w:sz="4" w:space="0" w:color="auto"/>
              <w:right w:val="single" w:sz="4" w:space="0" w:color="auto"/>
            </w:tcBorders>
            <w:shd w:val="clear" w:color="auto" w:fill="auto"/>
            <w:noWrap/>
            <w:vAlign w:val="bottom"/>
            <w:hideMark/>
          </w:tcPr>
          <w:p w14:paraId="16A4D137"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10200</w:t>
            </w:r>
          </w:p>
        </w:tc>
      </w:tr>
      <w:tr w:rsidR="00A9799F" w:rsidRPr="00A9799F" w14:paraId="0D495DF6" w14:textId="77777777"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74CA226E"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全氟戊烷</w:t>
            </w:r>
          </w:p>
        </w:tc>
        <w:tc>
          <w:tcPr>
            <w:tcW w:w="1283" w:type="pct"/>
            <w:tcBorders>
              <w:top w:val="nil"/>
              <w:left w:val="nil"/>
              <w:bottom w:val="single" w:sz="4" w:space="0" w:color="auto"/>
              <w:right w:val="single" w:sz="4" w:space="0" w:color="auto"/>
            </w:tcBorders>
            <w:shd w:val="clear" w:color="auto" w:fill="auto"/>
            <w:noWrap/>
            <w:vAlign w:val="bottom"/>
            <w:hideMark/>
          </w:tcPr>
          <w:p w14:paraId="0997BA98"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C</w:t>
            </w:r>
            <w:r w:rsidRPr="00731596">
              <w:rPr>
                <w:rFonts w:ascii="宋体" w:hAnsi="宋体" w:cs="宋体" w:hint="eastAsia"/>
                <w:kern w:val="0"/>
                <w:sz w:val="18"/>
                <w:szCs w:val="18"/>
                <w:vertAlign w:val="subscript"/>
              </w:rPr>
              <w:t>5</w:t>
            </w:r>
            <w:r w:rsidRPr="00731596">
              <w:rPr>
                <w:rFonts w:ascii="宋体" w:hAnsi="宋体" w:cs="宋体" w:hint="eastAsia"/>
                <w:kern w:val="0"/>
                <w:sz w:val="18"/>
                <w:szCs w:val="18"/>
              </w:rPr>
              <w:t>F</w:t>
            </w:r>
            <w:r w:rsidRPr="00731596">
              <w:rPr>
                <w:rFonts w:ascii="宋体" w:hAnsi="宋体" w:cs="宋体" w:hint="eastAsia"/>
                <w:kern w:val="0"/>
                <w:sz w:val="18"/>
                <w:szCs w:val="18"/>
                <w:vertAlign w:val="subscript"/>
              </w:rPr>
              <w:t>12</w:t>
            </w:r>
          </w:p>
        </w:tc>
        <w:tc>
          <w:tcPr>
            <w:tcW w:w="1755" w:type="pct"/>
            <w:tcBorders>
              <w:top w:val="nil"/>
              <w:left w:val="nil"/>
              <w:bottom w:val="single" w:sz="4" w:space="0" w:color="auto"/>
              <w:right w:val="single" w:sz="4" w:space="0" w:color="auto"/>
            </w:tcBorders>
            <w:shd w:val="clear" w:color="auto" w:fill="auto"/>
            <w:noWrap/>
            <w:vAlign w:val="bottom"/>
            <w:hideMark/>
          </w:tcPr>
          <w:p w14:paraId="1CDE0A99"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9220</w:t>
            </w:r>
          </w:p>
        </w:tc>
      </w:tr>
      <w:tr w:rsidR="00A9799F" w:rsidRPr="00A9799F" w14:paraId="100D1C6B" w14:textId="77777777"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52A659B1"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全氟己烷</w:t>
            </w:r>
          </w:p>
        </w:tc>
        <w:tc>
          <w:tcPr>
            <w:tcW w:w="1283" w:type="pct"/>
            <w:tcBorders>
              <w:top w:val="nil"/>
              <w:left w:val="nil"/>
              <w:bottom w:val="single" w:sz="4" w:space="0" w:color="auto"/>
              <w:right w:val="single" w:sz="4" w:space="0" w:color="auto"/>
            </w:tcBorders>
            <w:shd w:val="clear" w:color="auto" w:fill="auto"/>
            <w:noWrap/>
            <w:vAlign w:val="bottom"/>
            <w:hideMark/>
          </w:tcPr>
          <w:p w14:paraId="52CBC566"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C</w:t>
            </w:r>
            <w:r w:rsidRPr="00731596">
              <w:rPr>
                <w:rFonts w:ascii="宋体" w:hAnsi="宋体" w:cs="宋体" w:hint="eastAsia"/>
                <w:kern w:val="0"/>
                <w:sz w:val="18"/>
                <w:szCs w:val="18"/>
                <w:vertAlign w:val="subscript"/>
              </w:rPr>
              <w:t>6</w:t>
            </w:r>
            <w:r w:rsidRPr="00731596">
              <w:rPr>
                <w:rFonts w:ascii="宋体" w:hAnsi="宋体" w:cs="宋体" w:hint="eastAsia"/>
                <w:kern w:val="0"/>
                <w:sz w:val="18"/>
                <w:szCs w:val="18"/>
              </w:rPr>
              <w:t>F</w:t>
            </w:r>
            <w:r w:rsidRPr="00731596">
              <w:rPr>
                <w:rFonts w:ascii="宋体" w:hAnsi="宋体" w:cs="宋体" w:hint="eastAsia"/>
                <w:kern w:val="0"/>
                <w:sz w:val="18"/>
                <w:szCs w:val="18"/>
                <w:vertAlign w:val="subscript"/>
              </w:rPr>
              <w:t>14</w:t>
            </w:r>
          </w:p>
        </w:tc>
        <w:tc>
          <w:tcPr>
            <w:tcW w:w="1755" w:type="pct"/>
            <w:tcBorders>
              <w:top w:val="nil"/>
              <w:left w:val="nil"/>
              <w:bottom w:val="single" w:sz="4" w:space="0" w:color="auto"/>
              <w:right w:val="single" w:sz="4" w:space="0" w:color="auto"/>
            </w:tcBorders>
            <w:shd w:val="clear" w:color="auto" w:fill="auto"/>
            <w:noWrap/>
            <w:vAlign w:val="bottom"/>
            <w:hideMark/>
          </w:tcPr>
          <w:p w14:paraId="6E60BBAF"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8620</w:t>
            </w:r>
          </w:p>
        </w:tc>
      </w:tr>
      <w:tr w:rsidR="00A9799F" w:rsidRPr="00A9799F" w14:paraId="6BC87AAE" w14:textId="77777777" w:rsidTr="00A84265">
        <w:trPr>
          <w:trHeight w:val="276"/>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6207E174"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六氟化硫</w:t>
            </w:r>
          </w:p>
        </w:tc>
        <w:tc>
          <w:tcPr>
            <w:tcW w:w="1283" w:type="pct"/>
            <w:tcBorders>
              <w:top w:val="nil"/>
              <w:left w:val="nil"/>
              <w:bottom w:val="single" w:sz="4" w:space="0" w:color="auto"/>
              <w:right w:val="single" w:sz="4" w:space="0" w:color="auto"/>
            </w:tcBorders>
            <w:shd w:val="clear" w:color="auto" w:fill="auto"/>
            <w:noWrap/>
            <w:vAlign w:val="bottom"/>
            <w:hideMark/>
          </w:tcPr>
          <w:p w14:paraId="6360FBE6"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SF</w:t>
            </w:r>
            <w:r w:rsidRPr="00731596">
              <w:rPr>
                <w:rFonts w:ascii="宋体" w:hAnsi="宋体" w:cs="宋体" w:hint="eastAsia"/>
                <w:kern w:val="0"/>
                <w:sz w:val="18"/>
                <w:szCs w:val="18"/>
                <w:vertAlign w:val="subscript"/>
              </w:rPr>
              <w:t>6</w:t>
            </w:r>
          </w:p>
        </w:tc>
        <w:tc>
          <w:tcPr>
            <w:tcW w:w="1755" w:type="pct"/>
            <w:tcBorders>
              <w:top w:val="nil"/>
              <w:left w:val="nil"/>
              <w:bottom w:val="single" w:sz="4" w:space="0" w:color="auto"/>
              <w:right w:val="single" w:sz="4" w:space="0" w:color="auto"/>
            </w:tcBorders>
            <w:shd w:val="clear" w:color="auto" w:fill="auto"/>
            <w:noWrap/>
            <w:vAlign w:val="bottom"/>
            <w:hideMark/>
          </w:tcPr>
          <w:p w14:paraId="1AACA1D0" w14:textId="77777777" w:rsidR="00B059AF" w:rsidRPr="00731596" w:rsidRDefault="00B059AF" w:rsidP="00B059AF">
            <w:pPr>
              <w:widowControl/>
              <w:adjustRightInd/>
              <w:snapToGrid/>
              <w:spacing w:line="240" w:lineRule="auto"/>
              <w:ind w:firstLineChars="0" w:firstLine="0"/>
              <w:jc w:val="center"/>
              <w:rPr>
                <w:rFonts w:ascii="宋体" w:hAnsi="宋体" w:cs="宋体" w:hint="eastAsia"/>
                <w:kern w:val="0"/>
                <w:sz w:val="18"/>
                <w:szCs w:val="18"/>
              </w:rPr>
            </w:pPr>
            <w:r w:rsidRPr="00731596">
              <w:rPr>
                <w:rFonts w:ascii="宋体" w:hAnsi="宋体" w:cs="宋体" w:hint="eastAsia"/>
                <w:kern w:val="0"/>
                <w:sz w:val="18"/>
                <w:szCs w:val="18"/>
              </w:rPr>
              <w:t>25200</w:t>
            </w:r>
          </w:p>
        </w:tc>
      </w:tr>
      <w:tr w:rsidR="00B059AF" w:rsidRPr="00A9799F" w14:paraId="6E0D6014" w14:textId="77777777" w:rsidTr="00A84265">
        <w:trPr>
          <w:trHeight w:val="888"/>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517686A" w14:textId="77777777" w:rsidR="00B059AF" w:rsidRPr="00731596" w:rsidRDefault="00B059AF" w:rsidP="0008022E">
            <w:pPr>
              <w:widowControl/>
              <w:adjustRightInd/>
              <w:snapToGrid/>
              <w:spacing w:line="240" w:lineRule="auto"/>
              <w:ind w:left="360" w:hangingChars="200" w:hanging="360"/>
              <w:jc w:val="left"/>
              <w:rPr>
                <w:rFonts w:ascii="宋体" w:hAnsi="宋体" w:cs="宋体" w:hint="eastAsia"/>
                <w:kern w:val="0"/>
                <w:sz w:val="18"/>
                <w:szCs w:val="18"/>
              </w:rPr>
            </w:pPr>
            <w:r w:rsidRPr="00731596">
              <w:rPr>
                <w:rFonts w:ascii="宋体" w:hAnsi="宋体" w:cs="宋体" w:hint="eastAsia"/>
                <w:kern w:val="0"/>
                <w:sz w:val="18"/>
                <w:szCs w:val="18"/>
              </w:rPr>
              <w:t>注：部分温室气体的全球变暖潜势来源于气候变化专门委员会（IPCC）《气候变化报告2021：自然科学基础  第一工作组对政府间气候变化专门委员会第六次评估报告的贡献》</w:t>
            </w:r>
          </w:p>
        </w:tc>
      </w:tr>
    </w:tbl>
    <w:p w14:paraId="28B87058" w14:textId="77777777" w:rsidR="002015FA" w:rsidRPr="00A9799F" w:rsidRDefault="002015FA" w:rsidP="002015FA">
      <w:pPr>
        <w:pStyle w:val="aff3"/>
        <w:tabs>
          <w:tab w:val="center" w:pos="4201"/>
          <w:tab w:val="right" w:leader="dot" w:pos="9298"/>
        </w:tabs>
        <w:ind w:firstLine="420"/>
      </w:pPr>
    </w:p>
    <w:p w14:paraId="46BAB5A6" w14:textId="77777777" w:rsidR="002015FA" w:rsidRPr="00A9799F" w:rsidRDefault="002015FA" w:rsidP="00A84265">
      <w:pPr>
        <w:pStyle w:val="aff3"/>
        <w:tabs>
          <w:tab w:val="center" w:pos="4201"/>
          <w:tab w:val="right" w:leader="dot" w:pos="9298"/>
        </w:tabs>
        <w:ind w:firstLine="420"/>
        <w:sectPr w:rsidR="002015FA" w:rsidRPr="00A9799F">
          <w:pgSz w:w="11906" w:h="16838"/>
          <w:pgMar w:top="1440" w:right="1797" w:bottom="1440" w:left="1797" w:header="851" w:footer="992" w:gutter="0"/>
          <w:cols w:space="720"/>
          <w:titlePg/>
          <w:docGrid w:type="lines" w:linePitch="312"/>
        </w:sectPr>
      </w:pPr>
    </w:p>
    <w:p w14:paraId="03D7830D" w14:textId="77777777" w:rsidR="00311684" w:rsidRPr="00A9799F" w:rsidRDefault="00311684" w:rsidP="00311684">
      <w:pPr>
        <w:pStyle w:val="2"/>
        <w:snapToGrid/>
        <w:spacing w:beforeLines="0" w:before="0" w:afterLines="0" w:after="0" w:line="240" w:lineRule="auto"/>
        <w:ind w:firstLine="420"/>
        <w:jc w:val="center"/>
        <w:rPr>
          <w:rFonts w:ascii="黑体" w:hAnsi="黑体" w:hint="eastAsia"/>
        </w:rPr>
      </w:pPr>
      <w:bookmarkStart w:id="132" w:name="_Toc401664601"/>
      <w:bookmarkStart w:id="133" w:name="_Toc401655575"/>
      <w:bookmarkStart w:id="134" w:name="_Toc401655456"/>
      <w:bookmarkStart w:id="135" w:name="_Toc401665210"/>
      <w:bookmarkStart w:id="136" w:name="_Toc401664599"/>
      <w:bookmarkStart w:id="137" w:name="_Toc401664594"/>
      <w:bookmarkStart w:id="138" w:name="_Toc401664455"/>
      <w:bookmarkStart w:id="139" w:name="_Toc401654695"/>
      <w:bookmarkStart w:id="140" w:name="_Toc401655467"/>
      <w:bookmarkStart w:id="141" w:name="_Toc401665206"/>
      <w:bookmarkStart w:id="142" w:name="_Toc401664458"/>
      <w:bookmarkStart w:id="143" w:name="_Toc401664598"/>
      <w:bookmarkStart w:id="144" w:name="_Toc401655463"/>
      <w:bookmarkStart w:id="145" w:name="_Toc401654702"/>
      <w:bookmarkStart w:id="146" w:name="_Toc401655457"/>
      <w:bookmarkStart w:id="147" w:name="_Toc401665202"/>
      <w:bookmarkStart w:id="148" w:name="_Toc401655578"/>
      <w:bookmarkStart w:id="149" w:name="_Toc401655464"/>
      <w:bookmarkStart w:id="150" w:name="_Toc401664600"/>
      <w:bookmarkStart w:id="151" w:name="_Toc401669980"/>
      <w:bookmarkStart w:id="152" w:name="_Toc401669974"/>
      <w:bookmarkStart w:id="153" w:name="_Toc401664461"/>
      <w:bookmarkStart w:id="154" w:name="_Toc401664454"/>
      <w:bookmarkStart w:id="155" w:name="_Toc401654697"/>
      <w:bookmarkStart w:id="156" w:name="_Toc401664460"/>
      <w:bookmarkStart w:id="157" w:name="_Toc401655579"/>
      <w:bookmarkStart w:id="158" w:name="_Toc401669969"/>
      <w:bookmarkStart w:id="159" w:name="_Toc401654691"/>
      <w:bookmarkStart w:id="160" w:name="_Toc401655581"/>
      <w:bookmarkStart w:id="161" w:name="_Toc401655454"/>
      <w:bookmarkStart w:id="162" w:name="_Toc401665197"/>
      <w:bookmarkStart w:id="163" w:name="_Toc401664457"/>
      <w:bookmarkStart w:id="164" w:name="_Toc401664449"/>
      <w:bookmarkStart w:id="165" w:name="_Toc401665207"/>
      <w:bookmarkStart w:id="166" w:name="_Toc401655584"/>
      <w:bookmarkStart w:id="167" w:name="_Toc401669970"/>
      <w:bookmarkStart w:id="168" w:name="_Toc401664582"/>
      <w:bookmarkStart w:id="169" w:name="_Toc401654699"/>
      <w:bookmarkStart w:id="170" w:name="_Toc401655450"/>
      <w:bookmarkStart w:id="171" w:name="_Toc401664586"/>
      <w:bookmarkStart w:id="172" w:name="_Toc401664462"/>
      <w:bookmarkStart w:id="173" w:name="_Toc401655582"/>
      <w:bookmarkStart w:id="174" w:name="_Toc401654687"/>
      <w:bookmarkStart w:id="175" w:name="_Toc401655459"/>
      <w:bookmarkStart w:id="176" w:name="_Toc401664456"/>
      <w:bookmarkStart w:id="177" w:name="_Toc401664602"/>
      <w:bookmarkStart w:id="178" w:name="_Toc401654693"/>
      <w:bookmarkStart w:id="179" w:name="_Toc401664453"/>
      <w:bookmarkStart w:id="180" w:name="_Toc401669960"/>
      <w:bookmarkStart w:id="181" w:name="_Toc401669967"/>
      <w:bookmarkStart w:id="182" w:name="_Toc401654690"/>
      <w:bookmarkStart w:id="183" w:name="_Toc401655574"/>
      <w:bookmarkStart w:id="184" w:name="_Toc401655466"/>
      <w:bookmarkStart w:id="185" w:name="_Toc401664442"/>
      <w:bookmarkStart w:id="186" w:name="_Toc401669978"/>
      <w:bookmarkStart w:id="187" w:name="_Toc401655580"/>
      <w:bookmarkStart w:id="188" w:name="_Toc401664459"/>
      <w:bookmarkStart w:id="189" w:name="_Toc401655458"/>
      <w:bookmarkStart w:id="190" w:name="_Toc401654680"/>
      <w:bookmarkStart w:id="191" w:name="_Toc401665195"/>
      <w:bookmarkStart w:id="192" w:name="_Toc401654681"/>
      <w:bookmarkStart w:id="193" w:name="_Toc401654692"/>
      <w:bookmarkStart w:id="194" w:name="_Toc401665191"/>
      <w:bookmarkStart w:id="195" w:name="_Toc401655572"/>
      <w:bookmarkStart w:id="196" w:name="_Toc401654682"/>
      <w:bookmarkStart w:id="197" w:name="_Toc401664603"/>
      <w:bookmarkStart w:id="198" w:name="_Toc401669977"/>
      <w:bookmarkStart w:id="199" w:name="_Toc401654698"/>
      <w:bookmarkStart w:id="200" w:name="_Toc401665194"/>
      <w:bookmarkStart w:id="201" w:name="_Toc401655448"/>
      <w:bookmarkStart w:id="202" w:name="_Toc401655452"/>
      <w:bookmarkStart w:id="203" w:name="_Toc401669971"/>
      <w:bookmarkStart w:id="204" w:name="_Toc401655453"/>
      <w:bookmarkStart w:id="205" w:name="_Toc401664463"/>
      <w:bookmarkStart w:id="206" w:name="_Toc401655465"/>
      <w:bookmarkStart w:id="207" w:name="_Toc401655585"/>
      <w:bookmarkStart w:id="208" w:name="_Toc401654701"/>
      <w:bookmarkStart w:id="209" w:name="_Toc401665205"/>
      <w:bookmarkStart w:id="210" w:name="_Toc401664443"/>
      <w:bookmarkStart w:id="211" w:name="_Toc401669961"/>
      <w:bookmarkStart w:id="212" w:name="_Toc401665208"/>
      <w:bookmarkStart w:id="213" w:name="_Toc401664593"/>
      <w:bookmarkStart w:id="214" w:name="_Toc401669972"/>
      <w:bookmarkStart w:id="215" w:name="_Toc401654685"/>
      <w:bookmarkStart w:id="216" w:name="_Toc401665209"/>
      <w:bookmarkStart w:id="217" w:name="_Toc401664589"/>
      <w:bookmarkStart w:id="218" w:name="_Toc401655455"/>
      <w:bookmarkStart w:id="219" w:name="_Toc401654696"/>
      <w:bookmarkStart w:id="220" w:name="_Toc401655461"/>
      <w:bookmarkStart w:id="221" w:name="_Toc401664583"/>
      <w:bookmarkStart w:id="222" w:name="_Toc401664445"/>
      <w:bookmarkStart w:id="223" w:name="_Toc401655570"/>
      <w:bookmarkStart w:id="224" w:name="_Toc401655569"/>
      <w:bookmarkStart w:id="225" w:name="_Toc401665189"/>
      <w:bookmarkStart w:id="226" w:name="_Toc401664444"/>
      <w:bookmarkStart w:id="227" w:name="_Toc401664595"/>
      <w:bookmarkStart w:id="228" w:name="_Toc401655565"/>
      <w:bookmarkStart w:id="229" w:name="_Toc401669959"/>
      <w:bookmarkStart w:id="230" w:name="_Toc401669973"/>
      <w:bookmarkStart w:id="231" w:name="_Toc401669966"/>
      <w:bookmarkStart w:id="232" w:name="_Toc401655576"/>
      <w:bookmarkStart w:id="233" w:name="_Toc401664441"/>
      <w:bookmarkStart w:id="234" w:name="_Toc401664587"/>
      <w:bookmarkStart w:id="235" w:name="_Toc401669968"/>
      <w:bookmarkStart w:id="236" w:name="_Toc401669975"/>
      <w:bookmarkStart w:id="237" w:name="_Toc401664597"/>
      <w:bookmarkStart w:id="238" w:name="_Toc420503959"/>
      <w:bookmarkStart w:id="239" w:name="_Toc401654689"/>
      <w:bookmarkStart w:id="240" w:name="_Toc401655568"/>
      <w:bookmarkStart w:id="241" w:name="_Toc401669963"/>
      <w:bookmarkStart w:id="242" w:name="_Toc401669958"/>
      <w:bookmarkStart w:id="243" w:name="_Toc401669976"/>
      <w:bookmarkStart w:id="244" w:name="_Toc401664452"/>
      <w:bookmarkStart w:id="245" w:name="_Toc401655446"/>
      <w:bookmarkStart w:id="246" w:name="_Toc401664588"/>
      <w:bookmarkStart w:id="247" w:name="_Toc401655449"/>
      <w:bookmarkStart w:id="248" w:name="_Toc401654700"/>
      <w:bookmarkStart w:id="249" w:name="_Toc401665196"/>
      <w:bookmarkStart w:id="250" w:name="_Toc401664447"/>
      <w:bookmarkStart w:id="251" w:name="_Toc401654694"/>
      <w:bookmarkStart w:id="252" w:name="_Toc401665200"/>
      <w:bookmarkStart w:id="253" w:name="_Toc401655462"/>
      <w:bookmarkStart w:id="254" w:name="_Toc401669965"/>
      <w:bookmarkStart w:id="255" w:name="_Toc401665203"/>
      <w:bookmarkStart w:id="256" w:name="_Toc401655567"/>
      <w:bookmarkStart w:id="257" w:name="_Toc401655577"/>
      <w:bookmarkStart w:id="258" w:name="_Toc401654684"/>
      <w:bookmarkStart w:id="259" w:name="_Toc401654686"/>
      <w:bookmarkStart w:id="260" w:name="_Toc401664591"/>
      <w:bookmarkStart w:id="261" w:name="_Toc401655583"/>
      <w:bookmarkStart w:id="262" w:name="_Toc401655564"/>
      <w:bookmarkStart w:id="263" w:name="_Toc401664585"/>
      <w:bookmarkStart w:id="264" w:name="_Toc401655566"/>
      <w:bookmarkStart w:id="265" w:name="_Toc401655447"/>
      <w:bookmarkStart w:id="266" w:name="_Toc401665190"/>
      <w:bookmarkStart w:id="267" w:name="_Toc401664450"/>
      <w:bookmarkStart w:id="268" w:name="_Toc401664448"/>
      <w:bookmarkStart w:id="269" w:name="_Toc401654688"/>
      <w:bookmarkStart w:id="270" w:name="_Toc401655571"/>
      <w:bookmarkStart w:id="271" w:name="_Toc401665201"/>
      <w:bookmarkStart w:id="272" w:name="_Toc401664581"/>
      <w:bookmarkStart w:id="273" w:name="_Toc401665198"/>
      <w:bookmarkStart w:id="274" w:name="_Toc401669962"/>
      <w:bookmarkStart w:id="275" w:name="_Toc401664590"/>
      <w:bookmarkStart w:id="276" w:name="_Toc401669964"/>
      <w:bookmarkStart w:id="277" w:name="_Toc401664446"/>
      <w:bookmarkStart w:id="278" w:name="_Toc401664451"/>
      <w:bookmarkStart w:id="279" w:name="_Toc401665211"/>
      <w:bookmarkStart w:id="280" w:name="_Toc401665199"/>
      <w:bookmarkStart w:id="281" w:name="_Toc401655460"/>
      <w:bookmarkStart w:id="282" w:name="_Toc401664592"/>
      <w:bookmarkStart w:id="283" w:name="_Toc401665193"/>
      <w:bookmarkStart w:id="284" w:name="_Toc401655573"/>
      <w:bookmarkStart w:id="285" w:name="_Toc401655468"/>
      <w:bookmarkStart w:id="286" w:name="_Toc401664596"/>
      <w:bookmarkStart w:id="287" w:name="_Toc401664584"/>
      <w:bookmarkStart w:id="288" w:name="_Toc401669979"/>
      <w:bookmarkStart w:id="289" w:name="_Toc401665192"/>
      <w:bookmarkStart w:id="290" w:name="_Toc401655563"/>
      <w:bookmarkStart w:id="291" w:name="_Toc401654683"/>
      <w:bookmarkStart w:id="292" w:name="_Toc401655451"/>
      <w:bookmarkStart w:id="293" w:name="_Toc401665204"/>
      <w:bookmarkStart w:id="294" w:name="_Toc171946732"/>
      <w:bookmarkStart w:id="295" w:name="_Toc172899200"/>
      <w:bookmarkEnd w:id="79"/>
      <w:bookmarkEnd w:id="80"/>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Pr="00A9799F">
        <w:rPr>
          <w:rFonts w:ascii="黑体" w:hAnsi="黑体" w:hint="eastAsia"/>
        </w:rPr>
        <w:lastRenderedPageBreak/>
        <w:t>参 考 文 献</w:t>
      </w:r>
      <w:bookmarkEnd w:id="294"/>
      <w:bookmarkEnd w:id="295"/>
    </w:p>
    <w:p w14:paraId="6EEB7B82" w14:textId="77777777" w:rsidR="00FD09FC" w:rsidRPr="00731596" w:rsidRDefault="00FD09FC" w:rsidP="00FD09FC">
      <w:pPr>
        <w:pStyle w:val="ae"/>
        <w:ind w:firstLineChars="0" w:firstLine="0"/>
        <w:rPr>
          <w:rFonts w:ascii="宋体" w:hAnsi="宋体"/>
        </w:rPr>
      </w:pPr>
      <w:r w:rsidRPr="00731596">
        <w:rPr>
          <w:rFonts w:ascii="宋体" w:hAnsi="宋体"/>
        </w:rPr>
        <w:t>[</w:t>
      </w:r>
      <w:r w:rsidRPr="00731596">
        <w:rPr>
          <w:rFonts w:ascii="宋体" w:hAnsi="宋体" w:hint="eastAsia"/>
        </w:rPr>
        <w:t>1</w:t>
      </w:r>
      <w:r w:rsidRPr="00731596">
        <w:rPr>
          <w:rFonts w:ascii="宋体" w:hAnsi="宋体"/>
        </w:rPr>
        <w:t>] PAS 2050:2011 Specification for the assessment of the life cycle greenhouse gas emissions of goods and services</w:t>
      </w:r>
    </w:p>
    <w:p w14:paraId="7DCB4E81" w14:textId="5F59FEC4" w:rsidR="000D22CB" w:rsidRPr="00731596" w:rsidRDefault="000D22CB" w:rsidP="009731BA">
      <w:pPr>
        <w:ind w:firstLineChars="0" w:firstLine="0"/>
        <w:rPr>
          <w:rFonts w:ascii="宋体" w:hAnsi="宋体"/>
        </w:rPr>
      </w:pPr>
      <w:r w:rsidRPr="00731596">
        <w:rPr>
          <w:rFonts w:ascii="宋体" w:hAnsi="宋体"/>
        </w:rPr>
        <w:t>[</w:t>
      </w:r>
      <w:r w:rsidR="00FD09FC" w:rsidRPr="00731596">
        <w:rPr>
          <w:rFonts w:ascii="宋体" w:hAnsi="宋体" w:hint="eastAsia"/>
        </w:rPr>
        <w:t>2</w:t>
      </w:r>
      <w:r w:rsidRPr="00731596">
        <w:rPr>
          <w:rFonts w:ascii="宋体" w:hAnsi="宋体"/>
        </w:rPr>
        <w:t>] WRI 和 WBCSD《温室气体议定书：产品</w:t>
      </w:r>
      <w:r w:rsidR="003B4CD0" w:rsidRPr="00731596">
        <w:rPr>
          <w:rFonts w:ascii="宋体" w:hAnsi="宋体" w:hint="eastAsia"/>
        </w:rPr>
        <w:t>生</w:t>
      </w:r>
      <w:r w:rsidRPr="00731596">
        <w:rPr>
          <w:rFonts w:ascii="宋体" w:hAnsi="宋体"/>
        </w:rPr>
        <w:t>命周期核算与报告标准》, 世界资源研究所和世界可持续发展工商理事会, 2011年</w:t>
      </w:r>
    </w:p>
    <w:p w14:paraId="502CCDBC" w14:textId="77777777" w:rsidR="0024000F" w:rsidRPr="00A9799F" w:rsidRDefault="0024000F" w:rsidP="009731BA">
      <w:pPr>
        <w:pStyle w:val="ae"/>
        <w:ind w:firstLineChars="0" w:firstLine="0"/>
      </w:pPr>
      <w:r w:rsidRPr="00731596">
        <w:rPr>
          <w:rFonts w:ascii="宋体" w:hAnsi="宋体"/>
        </w:rPr>
        <w:t xml:space="preserve">[3] </w:t>
      </w:r>
      <w:r w:rsidR="001D48E6" w:rsidRPr="00731596">
        <w:rPr>
          <w:rFonts w:ascii="宋体" w:hAnsi="宋体"/>
        </w:rPr>
        <w:t xml:space="preserve">Santero, N., &amp; Hendry, J. (2016). </w:t>
      </w:r>
      <w:proofErr w:type="spellStart"/>
      <w:r w:rsidR="001D48E6" w:rsidRPr="00731596">
        <w:rPr>
          <w:rFonts w:ascii="宋体" w:hAnsi="宋体"/>
        </w:rPr>
        <w:t>Harmonizaton</w:t>
      </w:r>
      <w:proofErr w:type="spellEnd"/>
      <w:r w:rsidR="001D48E6" w:rsidRPr="00731596">
        <w:rPr>
          <w:rFonts w:ascii="宋体" w:hAnsi="宋体"/>
        </w:rPr>
        <w:t xml:space="preserve"> of LCA methodologies for the metal and mining industry. Int J Life Cycle Assess, 21, 1543–1553. Retrieved from htps://doi.org/10.1007/s11367-015-1022-4</w:t>
      </w:r>
    </w:p>
    <w:p w14:paraId="61DD8461" w14:textId="77777777" w:rsidR="000635AC" w:rsidRPr="00A9799F" w:rsidRDefault="000635AC" w:rsidP="00A84265">
      <w:pPr>
        <w:pStyle w:val="aff3"/>
        <w:keepNext/>
        <w:keepLines/>
        <w:widowControl w:val="0"/>
        <w:numPr>
          <w:ilvl w:val="1"/>
          <w:numId w:val="0"/>
        </w:numPr>
        <w:autoSpaceDE/>
        <w:autoSpaceDN/>
        <w:adjustRightInd w:val="0"/>
        <w:snapToGrid w:val="0"/>
        <w:jc w:val="center"/>
        <w:outlineLvl w:val="1"/>
      </w:pPr>
    </w:p>
    <w:sectPr w:rsidR="000635AC" w:rsidRPr="00A9799F" w:rsidSect="00B05856">
      <w:pgSz w:w="11906" w:h="16838"/>
      <w:pgMar w:top="1440" w:right="1983"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6FC44" w14:textId="77777777" w:rsidR="004C7CC1" w:rsidRDefault="004C7CC1">
      <w:pPr>
        <w:spacing w:line="240" w:lineRule="auto"/>
        <w:ind w:firstLine="420"/>
      </w:pPr>
      <w:r>
        <w:separator/>
      </w:r>
    </w:p>
  </w:endnote>
  <w:endnote w:type="continuationSeparator" w:id="0">
    <w:p w14:paraId="206838DD" w14:textId="77777777" w:rsidR="004C7CC1" w:rsidRDefault="004C7CC1">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EUAlbertina">
    <w:altName w:val="宋体"/>
    <w:charset w:val="86"/>
    <w:family w:val="roma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C201C" w14:textId="77777777" w:rsidR="00DB7AC3" w:rsidRDefault="00DB7AC3">
    <w:pPr>
      <w:pStyle w:val="afa"/>
      <w:framePr w:wrap="around" w:vAnchor="text" w:hAnchor="margin" w:xAlign="center" w:y="1"/>
      <w:ind w:firstLine="360"/>
      <w:rPr>
        <w:rStyle w:val="af3"/>
      </w:rPr>
    </w:pPr>
    <w:r>
      <w:fldChar w:fldCharType="begin"/>
    </w:r>
    <w:r>
      <w:rPr>
        <w:rStyle w:val="af3"/>
      </w:rPr>
      <w:instrText xml:space="preserve">PAGE  </w:instrText>
    </w:r>
    <w:r>
      <w:fldChar w:fldCharType="end"/>
    </w:r>
  </w:p>
  <w:p w14:paraId="0B8879F6" w14:textId="77777777" w:rsidR="00DB7AC3" w:rsidRDefault="00DB7AC3">
    <w:pPr>
      <w:pStyle w:val="afa"/>
      <w:ind w:firstLine="360"/>
      <w:jc w:val="center"/>
    </w:pPr>
    <w:r>
      <w:rPr>
        <w:rFonts w:hint="eastAsia"/>
      </w:rPr>
      <w:t>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39F0F" w14:textId="0E38BFAA" w:rsidR="00DB7AC3" w:rsidRDefault="00D769EF">
    <w:pPr>
      <w:pStyle w:val="afa"/>
      <w:ind w:right="210" w:firstLine="360"/>
    </w:pPr>
    <w:r>
      <w:rPr>
        <w:noProof/>
      </w:rPr>
      <mc:AlternateContent>
        <mc:Choice Requires="wps">
          <w:drawing>
            <wp:anchor distT="0" distB="0" distL="114300" distR="114300" simplePos="0" relativeHeight="251657728" behindDoc="0" locked="0" layoutInCell="1" allowOverlap="1" wp14:anchorId="3E82B6A6" wp14:editId="4031AFD2">
              <wp:simplePos x="0" y="0"/>
              <wp:positionH relativeFrom="margin">
                <wp:align>right</wp:align>
              </wp:positionH>
              <wp:positionV relativeFrom="paragraph">
                <wp:posOffset>-26035</wp:posOffset>
              </wp:positionV>
              <wp:extent cx="161182" cy="207034"/>
              <wp:effectExtent l="0" t="0" r="10795" b="2540"/>
              <wp:wrapNone/>
              <wp:docPr id="1" name="文本框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82" cy="2070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99928" w14:textId="1D606C58" w:rsidR="00DB7AC3" w:rsidRDefault="00DB7AC3" w:rsidP="009731BA">
                          <w:pPr>
                            <w:pStyle w:val="afa"/>
                            <w:ind w:firstLineChars="0" w:firstLine="0"/>
                          </w:pPr>
                          <w:r>
                            <w:rPr>
                              <w:rFonts w:hint="eastAsia"/>
                            </w:rPr>
                            <w:fldChar w:fldCharType="begin"/>
                          </w:r>
                          <w:r>
                            <w:rPr>
                              <w:rFonts w:hint="eastAsia"/>
                            </w:rPr>
                            <w:instrText xml:space="preserve"> PAGE  \* MERGEFORMAT </w:instrText>
                          </w:r>
                          <w:r>
                            <w:rPr>
                              <w:rFonts w:hint="eastAsia"/>
                            </w:rPr>
                            <w:fldChar w:fldCharType="separate"/>
                          </w:r>
                          <w:r w:rsidR="00C415C7">
                            <w:rPr>
                              <w:noProof/>
                            </w:rPr>
                            <w:t>3</w:t>
                          </w:r>
                          <w:r>
                            <w:rPr>
                              <w:rFonts w:hint="eastAsi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2B6A6" id="_x0000_t202" coordsize="21600,21600" o:spt="202" path="m,l,21600r21600,l21600,xe">
              <v:stroke joinstyle="miter"/>
              <v:path gradientshapeok="t" o:connecttype="rect"/>
            </v:shapetype>
            <v:shape id="文本框 50" o:spid="_x0000_s1294" type="#_x0000_t202" style="position:absolute;left:0;text-align:left;margin-left:-38.5pt;margin-top:-2.05pt;width:12.7pt;height:16.3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" filled="f" stroked="f">
              <v:textbox inset="0,0,0,0">
                <w:txbxContent>
                  <w:p w14:paraId="65099928" w14:textId="1D606C58" w:rsidR="00DB7AC3" w:rsidRDefault="00DB7AC3" w:rsidP="009731BA">
                    <w:pPr>
                      <w:pStyle w:val="afa"/>
                      <w:ind w:firstLineChars="0" w:firstLine="0"/>
                    </w:pPr>
                    <w:r>
                      <w:rPr>
                        <w:rFonts w:hint="eastAsia"/>
                      </w:rPr>
                      <w:fldChar w:fldCharType="begin"/>
                    </w:r>
                    <w:r>
                      <w:rPr>
                        <w:rFonts w:hint="eastAsia"/>
                      </w:rPr>
                      <w:instrText xml:space="preserve"> PAGE  \* MERGEFORMAT </w:instrText>
                    </w:r>
                    <w:r>
                      <w:rPr>
                        <w:rFonts w:hint="eastAsia"/>
                      </w:rPr>
                      <w:fldChar w:fldCharType="separate"/>
                    </w:r>
                    <w:r w:rsidR="00C415C7">
                      <w:rPr>
                        <w:noProof/>
                      </w:rPr>
                      <w:t>3</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28343" w14:textId="77777777" w:rsidR="00DB7AC3" w:rsidRDefault="00DB7AC3">
    <w:pPr>
      <w:pStyle w:val="afa"/>
      <w:framePr w:wrap="around" w:vAnchor="text" w:hAnchor="margin" w:xAlign="center" w:y="1"/>
      <w:ind w:firstLine="360"/>
      <w:rPr>
        <w:rStyle w:val="af3"/>
      </w:rPr>
    </w:pPr>
    <w:r>
      <w:fldChar w:fldCharType="begin"/>
    </w:r>
    <w:r>
      <w:rPr>
        <w:rStyle w:val="af3"/>
      </w:rPr>
      <w:instrText xml:space="preserve">PAGE  </w:instrText>
    </w:r>
    <w:r>
      <w:fldChar w:fldCharType="separate"/>
    </w:r>
    <w:r>
      <w:rPr>
        <w:rStyle w:val="af3"/>
        <w:noProof/>
      </w:rPr>
      <w:t>- 2 -</w:t>
    </w:r>
    <w:r>
      <w:fldChar w:fldCharType="end"/>
    </w:r>
  </w:p>
  <w:p w14:paraId="2592A836" w14:textId="77777777" w:rsidR="00DB7AC3" w:rsidRDefault="00DB7AC3">
    <w:pPr>
      <w:pStyle w:val="afa"/>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3FE06" w14:textId="77777777" w:rsidR="00DB7AC3" w:rsidRDefault="00DB7AC3">
    <w:pPr>
      <w:pStyle w:val="afa"/>
      <w:ind w:right="21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E88ED" w14:textId="77777777" w:rsidR="00DB7AC3" w:rsidRDefault="00DB7AC3">
    <w:pPr>
      <w:pStyle w:val="afa"/>
      <w:ind w:firstLine="360"/>
    </w:pPr>
    <w:r>
      <w:rPr>
        <w:noProof/>
      </w:rPr>
      <mc:AlternateContent>
        <mc:Choice Requires="wps">
          <w:drawing>
            <wp:anchor distT="0" distB="0" distL="114300" distR="114300" simplePos="0" relativeHeight="251660800" behindDoc="0" locked="0" layoutInCell="1" allowOverlap="1" wp14:anchorId="6550F081" wp14:editId="6D277F5E">
              <wp:simplePos x="0" y="0"/>
              <wp:positionH relativeFrom="margin">
                <wp:align>outside</wp:align>
              </wp:positionH>
              <wp:positionV relativeFrom="paragraph">
                <wp:posOffset>0</wp:posOffset>
              </wp:positionV>
              <wp:extent cx="1828800" cy="1828800"/>
              <wp:effectExtent l="0" t="0" r="0" b="0"/>
              <wp:wrapNone/>
              <wp:docPr id="7" name="文本框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BE5E0" w14:textId="77777777" w:rsidR="00DB7AC3" w:rsidRDefault="00DB7AC3">
                          <w:pPr>
                            <w:pStyle w:val="afa"/>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50F081" id="_x0000_t202" coordsize="21600,21600" o:spt="202" path="m,l,21600r21600,l21600,xe">
              <v:stroke joinstyle="miter"/>
              <v:path gradientshapeok="t" o:connecttype="rect"/>
            </v:shapetype>
            <v:shape id="文本框 52" o:spid="_x0000_s1290" type="#_x0000_t202" style="position:absolute;left:0;text-align:left;margin-left:92.8pt;margin-top:0;width:2in;height:2in;z-index:25166080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7C4BE5E0" w14:textId="77777777" w:rsidR="00DB7AC3" w:rsidRDefault="00DB7AC3">
                    <w:pPr>
                      <w:pStyle w:val="afa"/>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6D949" w14:textId="340D9E43" w:rsidR="00DB7AC3" w:rsidRDefault="00DB7AC3">
    <w:pPr>
      <w:pStyle w:val="afa"/>
      <w:ind w:right="360" w:firstLine="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8F1EE" w14:textId="097D502D" w:rsidR="00DB7AC3" w:rsidRDefault="00DB7AC3">
    <w:pPr>
      <w:pStyle w:val="afa"/>
      <w:ind w:firstLineChars="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755C7" w14:textId="77777777" w:rsidR="00DB7AC3" w:rsidRDefault="00DB7AC3">
    <w:pPr>
      <w:pStyle w:val="afa"/>
      <w:ind w:right="360" w:firstLine="360"/>
      <w:jc w:val="center"/>
    </w:pPr>
    <w:r>
      <w:rPr>
        <w:noProof/>
      </w:rPr>
      <mc:AlternateContent>
        <mc:Choice Requires="wps">
          <w:drawing>
            <wp:anchor distT="0" distB="0" distL="114300" distR="114300" simplePos="0" relativeHeight="251656704" behindDoc="0" locked="0" layoutInCell="1" allowOverlap="1" wp14:anchorId="3B756542" wp14:editId="21BA79E8">
              <wp:simplePos x="0" y="0"/>
              <wp:positionH relativeFrom="margin">
                <wp:align>outside</wp:align>
              </wp:positionH>
              <wp:positionV relativeFrom="paragraph">
                <wp:posOffset>0</wp:posOffset>
              </wp:positionV>
              <wp:extent cx="304800" cy="196850"/>
              <wp:effectExtent l="0" t="0" r="4445" b="0"/>
              <wp:wrapNone/>
              <wp:docPr id="4" name="文本框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91988" w14:textId="3187FBBC" w:rsidR="00DB7AC3" w:rsidRDefault="00DB7AC3">
                          <w:pPr>
                            <w:pStyle w:val="afa"/>
                            <w:ind w:firstLine="360"/>
                          </w:pPr>
                          <w:r>
                            <w:rPr>
                              <w:rFonts w:hint="eastAsia"/>
                            </w:rPr>
                            <w:fldChar w:fldCharType="begin"/>
                          </w:r>
                          <w:r>
                            <w:rPr>
                              <w:rFonts w:hint="eastAsia"/>
                            </w:rPr>
                            <w:instrText xml:space="preserve"> PAGE  \* MERGEFORMAT </w:instrText>
                          </w:r>
                          <w:r>
                            <w:rPr>
                              <w:rFonts w:hint="eastAsia"/>
                            </w:rPr>
                            <w:fldChar w:fldCharType="separate"/>
                          </w:r>
                          <w:r w:rsidR="00C415C7">
                            <w:rPr>
                              <w:noProof/>
                            </w:rPr>
                            <w:t>II</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756542" id="_x0000_t202" coordsize="21600,21600" o:spt="202" path="m,l,21600r21600,l21600,xe">
              <v:stroke joinstyle="miter"/>
              <v:path gradientshapeok="t" o:connecttype="rect"/>
            </v:shapetype>
            <v:shape id="文本框 53" o:spid="_x0000_s1291" type="#_x0000_t202" style="position:absolute;left:0;text-align:left;margin-left:-27.2pt;margin-top:0;width:24pt;height:15.5pt;z-index:25165670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" filled="f" stroked="f">
              <v:textbox style="mso-fit-shape-to-text:t" inset="0,0,0,0">
                <w:txbxContent>
                  <w:p w14:paraId="73191988" w14:textId="3187FBBC" w:rsidR="00DB7AC3" w:rsidRDefault="00DB7AC3">
                    <w:pPr>
                      <w:pStyle w:val="afa"/>
                      <w:ind w:firstLine="360"/>
                    </w:pPr>
                    <w:r>
                      <w:rPr>
                        <w:rFonts w:hint="eastAsia"/>
                      </w:rPr>
                      <w:fldChar w:fldCharType="begin"/>
                    </w:r>
                    <w:r>
                      <w:rPr>
                        <w:rFonts w:hint="eastAsia"/>
                      </w:rPr>
                      <w:instrText xml:space="preserve"> PAGE  \* MERGEFORMAT </w:instrText>
                    </w:r>
                    <w:r>
                      <w:rPr>
                        <w:rFonts w:hint="eastAsia"/>
                      </w:rPr>
                      <w:fldChar w:fldCharType="separate"/>
                    </w:r>
                    <w:r w:rsidR="00C415C7">
                      <w:rPr>
                        <w:noProof/>
                      </w:rPr>
                      <w:t>II</w:t>
                    </w:r>
                    <w:r>
                      <w:rPr>
                        <w:rFonts w:hint="eastAsia"/>
                      </w:rP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9BD71" w14:textId="77777777" w:rsidR="00D769EF" w:rsidRDefault="00D769EF">
    <w:pPr>
      <w:pStyle w:val="afa"/>
      <w:ind w:firstLineChars="0" w:firstLine="0"/>
    </w:pPr>
    <w:r>
      <w:rPr>
        <w:noProof/>
      </w:rPr>
      <mc:AlternateContent>
        <mc:Choice Requires="wps">
          <w:drawing>
            <wp:anchor distT="0" distB="0" distL="114300" distR="114300" simplePos="0" relativeHeight="251662848" behindDoc="0" locked="0" layoutInCell="1" allowOverlap="1" wp14:anchorId="0565501A" wp14:editId="07BB03F9">
              <wp:simplePos x="0" y="0"/>
              <wp:positionH relativeFrom="margin">
                <wp:posOffset>76200</wp:posOffset>
              </wp:positionH>
              <wp:positionV relativeFrom="paragraph">
                <wp:posOffset>-76200</wp:posOffset>
              </wp:positionV>
              <wp:extent cx="152400" cy="209550"/>
              <wp:effectExtent l="0" t="0" r="0" b="0"/>
              <wp:wrapNone/>
              <wp:docPr id="1145571110" name="文本框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3E51F" w14:textId="77777777" w:rsidR="00D769EF" w:rsidRDefault="00D769EF" w:rsidP="009731BA">
                          <w:pPr>
                            <w:pStyle w:val="afa"/>
                            <w:ind w:firstLineChars="0" w:firstLine="0"/>
                            <w:jc w:val="both"/>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5501A" id="_x0000_t202" coordsize="21600,21600" o:spt="202" path="m,l,21600r21600,l21600,xe">
              <v:stroke joinstyle="miter"/>
              <v:path gradientshapeok="t" o:connecttype="rect"/>
            </v:shapetype>
            <v:shape id="文本框 54" o:spid="_x0000_s1292" type="#_x0000_t202" style="position:absolute;margin-left:6pt;margin-top:-6pt;width:12pt;height:16.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" filled="f" stroked="f">
              <v:textbox inset="0,0,0,0">
                <w:txbxContent>
                  <w:p w14:paraId="5C03E51F" w14:textId="77777777" w:rsidR="00D769EF" w:rsidRDefault="00D769EF" w:rsidP="009731BA">
                    <w:pPr>
                      <w:pStyle w:val="afa"/>
                      <w:ind w:firstLineChars="0" w:firstLine="0"/>
                      <w:jc w:val="both"/>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47158" w14:textId="77777777" w:rsidR="00DB7AC3" w:rsidRDefault="00DB7AC3">
    <w:pPr>
      <w:pStyle w:val="afa"/>
      <w:ind w:right="360" w:firstLine="360"/>
      <w:jc w:val="center"/>
    </w:pPr>
    <w:r>
      <w:rPr>
        <w:noProof/>
      </w:rPr>
      <mc:AlternateContent>
        <mc:Choice Requires="wps">
          <w:drawing>
            <wp:anchor distT="0" distB="0" distL="114300" distR="114300" simplePos="0" relativeHeight="251654656" behindDoc="0" locked="0" layoutInCell="1" allowOverlap="1" wp14:anchorId="2FC60BB1" wp14:editId="3BEABA7B">
              <wp:simplePos x="0" y="0"/>
              <wp:positionH relativeFrom="margin">
                <wp:posOffset>5109883</wp:posOffset>
              </wp:positionH>
              <wp:positionV relativeFrom="paragraph">
                <wp:posOffset>-50613</wp:posOffset>
              </wp:positionV>
              <wp:extent cx="146649" cy="196850"/>
              <wp:effectExtent l="0" t="0" r="6350" b="12700"/>
              <wp:wrapNone/>
              <wp:docPr id="2" name="文本框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49"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E2E22" w14:textId="50446A0E" w:rsidR="00DB7AC3" w:rsidRDefault="00DB7AC3" w:rsidP="009731BA">
                          <w:pPr>
                            <w:pStyle w:val="afa"/>
                            <w:ind w:firstLineChars="0" w:firstLine="0"/>
                            <w:jc w:val="both"/>
                            <w:rPr>
                              <w:rStyle w:val="af3"/>
                              <w:sz w:val="21"/>
                              <w:szCs w:val="24"/>
                            </w:rPr>
                          </w:pPr>
                          <w:r>
                            <w:fldChar w:fldCharType="begin"/>
                          </w:r>
                          <w:r>
                            <w:rPr>
                              <w:rStyle w:val="af3"/>
                            </w:rPr>
                            <w:instrText xml:space="preserve">PAGE  </w:instrText>
                          </w:r>
                          <w:r>
                            <w:fldChar w:fldCharType="separate"/>
                          </w:r>
                          <w:r w:rsidR="00C415C7">
                            <w:rPr>
                              <w:rStyle w:val="af3"/>
                              <w:noProof/>
                            </w:rPr>
                            <w:t>6</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C60BB1" id="_x0000_t202" coordsize="21600,21600" o:spt="202" path="m,l,21600r21600,l21600,xe">
              <v:stroke joinstyle="miter"/>
              <v:path gradientshapeok="t" o:connecttype="rect"/>
            </v:shapetype>
            <v:shape id="文本框 45" o:spid="_x0000_s1293" type="#_x0000_t202" style="position:absolute;left:0;text-align:left;margin-left:402.35pt;margin-top:-4pt;width:11.55pt;height:15.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" filled="f" stroked="f">
              <v:textbox style="mso-fit-shape-to-text:t" inset="0,0,0,0">
                <w:txbxContent>
                  <w:p w14:paraId="40DE2E22" w14:textId="50446A0E" w:rsidR="00DB7AC3" w:rsidRDefault="00DB7AC3" w:rsidP="009731BA">
                    <w:pPr>
                      <w:pStyle w:val="afa"/>
                      <w:ind w:firstLineChars="0" w:firstLine="0"/>
                      <w:jc w:val="both"/>
                      <w:rPr>
                        <w:rStyle w:val="af3"/>
                        <w:sz w:val="21"/>
                        <w:szCs w:val="24"/>
                      </w:rPr>
                    </w:pPr>
                    <w:r>
                      <w:fldChar w:fldCharType="begin"/>
                    </w:r>
                    <w:r>
                      <w:rPr>
                        <w:rStyle w:val="af3"/>
                      </w:rPr>
                      <w:instrText xml:space="preserve">PAGE  </w:instrText>
                    </w:r>
                    <w:r>
                      <w:fldChar w:fldCharType="separate"/>
                    </w:r>
                    <w:r w:rsidR="00C415C7">
                      <w:rPr>
                        <w:rStyle w:val="af3"/>
                        <w:noProof/>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DC338" w14:textId="77777777" w:rsidR="004C7CC1" w:rsidRDefault="004C7CC1">
      <w:pPr>
        <w:spacing w:line="240" w:lineRule="auto"/>
        <w:ind w:firstLine="420"/>
      </w:pPr>
      <w:r>
        <w:separator/>
      </w:r>
    </w:p>
  </w:footnote>
  <w:footnote w:type="continuationSeparator" w:id="0">
    <w:p w14:paraId="466D12F5" w14:textId="77777777" w:rsidR="004C7CC1" w:rsidRDefault="004C7CC1">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7AD02" w14:textId="77777777" w:rsidR="00DB7AC3" w:rsidRDefault="00DB7AC3">
    <w:pPr>
      <w:pStyle w:val="affc"/>
      <w:ind w:right="420"/>
      <w:jc w:val="both"/>
    </w:pPr>
    <w:r>
      <w:t>GB</w:t>
    </w:r>
    <w:r>
      <w:rPr>
        <w:rFonts w:hint="eastAsia"/>
      </w:rPr>
      <w:t>/T</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96D6D" w14:textId="77777777" w:rsidR="00DB7AC3" w:rsidRDefault="00DB7AC3">
    <w:pPr>
      <w:pStyle w:val="affc"/>
    </w:pPr>
    <w:r>
      <w:t>YS</w:t>
    </w:r>
    <w:r>
      <w:rPr>
        <w:rFonts w:hint="eastAsia"/>
      </w:rPr>
      <w:t>/T</w:t>
    </w:r>
    <w:r>
      <w:t xml:space="preserve"> 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8D248" w14:textId="77777777" w:rsidR="00DB7AC3" w:rsidRDefault="00DB7AC3">
    <w:pPr>
      <w:pStyle w:val="aff9"/>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38C90" w14:textId="77777777" w:rsidR="00DB7AC3" w:rsidRDefault="00DB7AC3">
    <w:pPr>
      <w:pStyle w:val="affc"/>
      <w:rPr>
        <w:rFonts w:ascii="黑体" w:hAnsi="黑体" w:cs="黑体" w:hint="eastAsia"/>
      </w:rPr>
    </w:pPr>
    <w:r>
      <w:rPr>
        <w:rFonts w:ascii="黑体" w:hAnsi="黑体" w:cs="黑体" w:hint="eastAsia"/>
      </w:rPr>
      <w:t>YS/T XXXX-XXXX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77804" w14:textId="12DB5D1C" w:rsidR="00DB7AC3" w:rsidRDefault="00DB7AC3">
    <w:pPr>
      <w:pStyle w:val="affc"/>
      <w:jc w:val="both"/>
    </w:pPr>
    <w:r>
      <w:rPr>
        <w:rFonts w:ascii="黑体" w:hAnsi="黑体" w:cs="黑体" w:hint="eastAsia"/>
      </w:rPr>
      <w:t>YS/T XXXX-XXXX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D6356" w14:textId="77777777" w:rsidR="00DB7AC3" w:rsidRDefault="00DB7AC3">
    <w:pPr>
      <w:pStyle w:val="affc"/>
      <w:rPr>
        <w:rFonts w:ascii="黑体" w:hAnsi="黑体" w:cs="黑体" w:hint="eastAsia"/>
      </w:rPr>
    </w:pPr>
    <w:r>
      <w:rPr>
        <w:rFonts w:ascii="黑体" w:hAnsi="黑体" w:cs="黑体" w:hint="eastAsia"/>
      </w:rPr>
      <w:t>YS/T XXXX-XXXX</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56C18" w14:textId="7F2D76F0" w:rsidR="00DB7AC3" w:rsidRDefault="00DB7AC3">
    <w:pPr>
      <w:pStyle w:val="aff9"/>
    </w:pPr>
    <w:r>
      <w:rPr>
        <w:rFonts w:ascii="黑体" w:eastAsia="黑体" w:hAnsi="黑体" w:cs="黑体" w:hint="eastAsia"/>
        <w:sz w:val="21"/>
        <w:szCs w:val="21"/>
      </w:rPr>
      <w:t>YS/T XXXX-XXXX</w:t>
    </w:r>
    <w:r>
      <w:rPr>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2B6F2DC"/>
    <w:multiLevelType w:val="multilevel"/>
    <w:tmpl w:val="E2B6F2DC"/>
    <w:lvl w:ilvl="0">
      <w:start w:val="1"/>
      <w:numFmt w:val="upperLetter"/>
      <w:lvlText w:val="%1"/>
      <w:lvlJc w:val="left"/>
      <w:pPr>
        <w:tabs>
          <w:tab w:val="num" w:pos="0"/>
        </w:tabs>
        <w:ind w:left="0" w:hanging="425"/>
      </w:pPr>
      <w:rPr>
        <w:rFonts w:hint="eastAsia"/>
      </w:rPr>
    </w:lvl>
    <w:lvl w:ilvl="1">
      <w:start w:val="1"/>
      <w:numFmt w:val="decimal"/>
      <w:pStyle w:val="a"/>
      <w:suff w:val="nothing"/>
      <w:lvlText w:val="表A.%2　"/>
      <w:lvlJc w:val="left"/>
      <w:pPr>
        <w:tabs>
          <w:tab w:val="num" w:pos="4112"/>
        </w:tabs>
        <w:ind w:left="4679" w:hanging="567"/>
      </w:pPr>
      <w:rPr>
        <w:rFonts w:ascii="黑体" w:eastAsia="黑体" w:hAnsi="黑体" w:cs="黑体" w:hint="default"/>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 w15:restartNumberingAfterBreak="0">
    <w:nsid w:val="056E05ED"/>
    <w:multiLevelType w:val="hybridMultilevel"/>
    <w:tmpl w:val="4F725D36"/>
    <w:lvl w:ilvl="0" w:tplc="101A1F1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DDA20A5"/>
    <w:multiLevelType w:val="multilevel"/>
    <w:tmpl w:val="0DDA20A5"/>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15:restartNumberingAfterBreak="0">
    <w:nsid w:val="12323E97"/>
    <w:multiLevelType w:val="multilevel"/>
    <w:tmpl w:val="12323E97"/>
    <w:lvl w:ilvl="0">
      <w:start w:val="1"/>
      <w:numFmt w:val="bullet"/>
      <w:pStyle w:val="a0"/>
      <w:lvlText w:val="-"/>
      <w:lvlJc w:val="left"/>
      <w:pPr>
        <w:ind w:left="840" w:hanging="420"/>
      </w:pPr>
      <w:rPr>
        <w:rFonts w:ascii="黑体" w:eastAsia="黑体" w:hAnsi="黑体"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1B7644BA"/>
    <w:multiLevelType w:val="hybridMultilevel"/>
    <w:tmpl w:val="89284BCE"/>
    <w:lvl w:ilvl="0" w:tplc="83E8F8C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DBF583A"/>
    <w:multiLevelType w:val="multilevel"/>
    <w:tmpl w:val="1DBF583A"/>
    <w:lvl w:ilvl="0">
      <w:start w:val="1"/>
      <w:numFmt w:val="decimal"/>
      <w:pStyle w:val="a1"/>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6"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22C22CDA"/>
    <w:multiLevelType w:val="hybridMultilevel"/>
    <w:tmpl w:val="E0F23BA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313C4D"/>
    <w:multiLevelType w:val="hybridMultilevel"/>
    <w:tmpl w:val="8058124E"/>
    <w:lvl w:ilvl="0" w:tplc="E3F484A8">
      <w:start w:val="2"/>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25A90E4E"/>
    <w:multiLevelType w:val="hybridMultilevel"/>
    <w:tmpl w:val="02667FB8"/>
    <w:lvl w:ilvl="0" w:tplc="9420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1" w15:restartNumberingAfterBreak="0">
    <w:nsid w:val="2CFD1B8D"/>
    <w:multiLevelType w:val="hybridMultilevel"/>
    <w:tmpl w:val="31BC65EA"/>
    <w:lvl w:ilvl="0" w:tplc="39442D9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35204A49"/>
    <w:multiLevelType w:val="hybridMultilevel"/>
    <w:tmpl w:val="F5A8E34E"/>
    <w:lvl w:ilvl="0" w:tplc="FB3CB67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412E497E"/>
    <w:multiLevelType w:val="hybridMultilevel"/>
    <w:tmpl w:val="73D66C2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4C50F90"/>
    <w:multiLevelType w:val="multilevel"/>
    <w:tmpl w:val="44C50F90"/>
    <w:lvl w:ilvl="0">
      <w:start w:val="1"/>
      <w:numFmt w:val="lowerLetter"/>
      <w:pStyle w:val="a7"/>
      <w:lvlText w:val="%1)"/>
      <w:lvlJc w:val="left"/>
      <w:pPr>
        <w:tabs>
          <w:tab w:val="num" w:pos="839"/>
        </w:tabs>
        <w:ind w:left="839" w:hanging="419"/>
      </w:pPr>
      <w:rPr>
        <w:rFonts w:ascii="宋体" w:eastAsia="宋体" w:hAnsi="宋体" w:hint="eastAsia"/>
        <w:b w:val="0"/>
        <w:i w:val="0"/>
        <w:sz w:val="20"/>
        <w:szCs w:val="21"/>
      </w:rPr>
    </w:lvl>
    <w:lvl w:ilvl="1">
      <w:start w:val="1"/>
      <w:numFmt w:val="lowerLetter"/>
      <w:pStyle w:val="a8"/>
      <w:lvlText w:val="%2)"/>
      <w:lvlJc w:val="left"/>
      <w:pPr>
        <w:tabs>
          <w:tab w:val="num" w:pos="1259"/>
        </w:tabs>
        <w:ind w:left="1259" w:hanging="420"/>
      </w:pPr>
      <w:rPr>
        <w:rFonts w:hint="eastAsia"/>
        <w:b w:val="0"/>
        <w:i w:val="0"/>
        <w:sz w:val="20"/>
      </w:rPr>
    </w:lvl>
    <w:lvl w:ilvl="2">
      <w:start w:val="1"/>
      <w:numFmt w:val="decimal"/>
      <w:pStyle w:val="a9"/>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5" w15:restartNumberingAfterBreak="0">
    <w:nsid w:val="45D2485B"/>
    <w:multiLevelType w:val="hybridMultilevel"/>
    <w:tmpl w:val="B01EF6E6"/>
    <w:lvl w:ilvl="0" w:tplc="CE36729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4A7E0A0C"/>
    <w:multiLevelType w:val="multilevel"/>
    <w:tmpl w:val="4A7E0A0C"/>
    <w:lvl w:ilvl="0">
      <w:start w:val="1"/>
      <w:numFmt w:val="decimal"/>
      <w:lvlText w:val="%1)"/>
      <w:lvlJc w:val="left"/>
      <w:pPr>
        <w:ind w:left="1260" w:hanging="420"/>
      </w:pPr>
      <w:rPr>
        <w:rFont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7" w15:restartNumberingAfterBreak="0">
    <w:nsid w:val="4B3F67CF"/>
    <w:multiLevelType w:val="hybridMultilevel"/>
    <w:tmpl w:val="BB5421B6"/>
    <w:lvl w:ilvl="0" w:tplc="C3566BD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4D876E98"/>
    <w:multiLevelType w:val="hybridMultilevel"/>
    <w:tmpl w:val="7FDEE73E"/>
    <w:lvl w:ilvl="0" w:tplc="C0A03AF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54E8179B"/>
    <w:multiLevelType w:val="hybridMultilevel"/>
    <w:tmpl w:val="2A903A62"/>
    <w:lvl w:ilvl="0" w:tplc="09B478A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557C2AF5"/>
    <w:multiLevelType w:val="multilevel"/>
    <w:tmpl w:val="557C2AF5"/>
    <w:lvl w:ilvl="0">
      <w:start w:val="1"/>
      <w:numFmt w:val="decimal"/>
      <w:pStyle w:val="a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1" w15:restartNumberingAfterBreak="0">
    <w:nsid w:val="56AB1782"/>
    <w:multiLevelType w:val="hybridMultilevel"/>
    <w:tmpl w:val="059471A8"/>
    <w:lvl w:ilvl="0" w:tplc="BAB4282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58C53964"/>
    <w:multiLevelType w:val="hybridMultilevel"/>
    <w:tmpl w:val="7C0C7E66"/>
    <w:lvl w:ilvl="0" w:tplc="565A1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9DF10BA"/>
    <w:multiLevelType w:val="hybridMultilevel"/>
    <w:tmpl w:val="A0C64100"/>
    <w:lvl w:ilvl="0" w:tplc="D1CAC57C">
      <w:start w:val="3"/>
      <w:numFmt w:val="bullet"/>
      <w:lvlText w:val="—"/>
      <w:lvlJc w:val="left"/>
      <w:pPr>
        <w:ind w:left="1080" w:hanging="360"/>
      </w:pPr>
      <w:rPr>
        <w:rFonts w:ascii="EUAlbertina" w:eastAsia="EUAlbertina" w:hAnsi="Times New Roman" w:cs="EUAlbertina"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15:restartNumberingAfterBreak="0">
    <w:nsid w:val="60B55DC2"/>
    <w:multiLevelType w:val="multilevel"/>
    <w:tmpl w:val="60B55DC2"/>
    <w:lvl w:ilvl="0">
      <w:start w:val="1"/>
      <w:numFmt w:val="upperLetter"/>
      <w:pStyle w:val="ab"/>
      <w:lvlText w:val="%1"/>
      <w:lvlJc w:val="left"/>
      <w:pPr>
        <w:tabs>
          <w:tab w:val="num"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5" w15:restartNumberingAfterBreak="0">
    <w:nsid w:val="636A2E1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657D3FBC"/>
    <w:multiLevelType w:val="multilevel"/>
    <w:tmpl w:val="657D3FBC"/>
    <w:lvl w:ilvl="0">
      <w:start w:val="1"/>
      <w:numFmt w:val="upperLetter"/>
      <w:pStyle w:val="ac"/>
      <w:suff w:val="nothing"/>
      <w:lvlText w:val="附　录　%1"/>
      <w:lvlJc w:val="left"/>
      <w:pPr>
        <w:ind w:left="6300" w:firstLine="0"/>
      </w:pPr>
      <w:rPr>
        <w:rFonts w:ascii="黑体" w:eastAsia="黑体" w:hAnsi="Times New Roman" w:hint="eastAsia"/>
        <w:b w:val="0"/>
        <w:i w:val="0"/>
        <w:spacing w:val="0"/>
        <w:w w:val="100"/>
        <w:sz w:val="21"/>
      </w:rPr>
    </w:lvl>
    <w:lvl w:ilvl="1">
      <w:start w:val="1"/>
      <w:numFmt w:val="decimal"/>
      <w:suff w:val="nothing"/>
      <w:lvlText w:val="%1.%2　"/>
      <w:lvlJc w:val="left"/>
      <w:pPr>
        <w:ind w:left="630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6300" w:firstLine="0"/>
      </w:pPr>
      <w:rPr>
        <w:rFonts w:ascii="黑体" w:eastAsia="黑体" w:hAnsi="Times New Roman" w:hint="eastAsia"/>
        <w:b w:val="0"/>
        <w:i w:val="0"/>
        <w:sz w:val="21"/>
      </w:rPr>
    </w:lvl>
    <w:lvl w:ilvl="3">
      <w:start w:val="1"/>
      <w:numFmt w:val="decimal"/>
      <w:suff w:val="nothing"/>
      <w:lvlText w:val="%1.%2.%3.%4　"/>
      <w:lvlJc w:val="left"/>
      <w:pPr>
        <w:ind w:left="6300" w:firstLine="0"/>
      </w:pPr>
      <w:rPr>
        <w:rFonts w:ascii="黑体" w:eastAsia="黑体" w:hAnsi="Times New Roman" w:hint="eastAsia"/>
        <w:b w:val="0"/>
        <w:i w:val="0"/>
        <w:sz w:val="21"/>
      </w:rPr>
    </w:lvl>
    <w:lvl w:ilvl="4">
      <w:start w:val="1"/>
      <w:numFmt w:val="decimal"/>
      <w:suff w:val="nothing"/>
      <w:lvlText w:val="%1.%2.%3.%4.%5　"/>
      <w:lvlJc w:val="left"/>
      <w:pPr>
        <w:ind w:left="6300" w:firstLine="0"/>
      </w:pPr>
      <w:rPr>
        <w:rFonts w:ascii="黑体" w:eastAsia="黑体" w:hAnsi="Times New Roman" w:hint="eastAsia"/>
        <w:b w:val="0"/>
        <w:i w:val="0"/>
        <w:sz w:val="21"/>
      </w:rPr>
    </w:lvl>
    <w:lvl w:ilvl="5">
      <w:start w:val="1"/>
      <w:numFmt w:val="decimal"/>
      <w:suff w:val="nothing"/>
      <w:lvlText w:val="%1.%2.%3.%4.%5.%6　"/>
      <w:lvlJc w:val="left"/>
      <w:pPr>
        <w:ind w:left="6300" w:firstLine="0"/>
      </w:pPr>
      <w:rPr>
        <w:rFonts w:ascii="黑体" w:eastAsia="黑体" w:hAnsi="Times New Roman" w:hint="eastAsia"/>
        <w:b w:val="0"/>
        <w:i w:val="0"/>
        <w:sz w:val="21"/>
      </w:rPr>
    </w:lvl>
    <w:lvl w:ilvl="6">
      <w:start w:val="1"/>
      <w:numFmt w:val="decimal"/>
      <w:suff w:val="nothing"/>
      <w:lvlText w:val="%1.%2.%3.%4.%5.%6.%7　"/>
      <w:lvlJc w:val="left"/>
      <w:pPr>
        <w:ind w:left="6300" w:firstLine="0"/>
      </w:pPr>
      <w:rPr>
        <w:rFonts w:ascii="黑体" w:eastAsia="黑体" w:hAnsi="Times New Roman" w:hint="eastAsia"/>
        <w:b w:val="0"/>
        <w:i w:val="0"/>
        <w:sz w:val="21"/>
      </w:rPr>
    </w:lvl>
    <w:lvl w:ilvl="7">
      <w:start w:val="1"/>
      <w:numFmt w:val="decimal"/>
      <w:lvlText w:val="%1.%2.%3.%4.%5.%6.%7.%8"/>
      <w:lvlJc w:val="left"/>
      <w:pPr>
        <w:tabs>
          <w:tab w:val="num" w:pos="4394"/>
        </w:tabs>
        <w:ind w:left="10694" w:hanging="1418"/>
      </w:pPr>
      <w:rPr>
        <w:rFonts w:hint="eastAsia"/>
      </w:rPr>
    </w:lvl>
    <w:lvl w:ilvl="8">
      <w:start w:val="1"/>
      <w:numFmt w:val="decimal"/>
      <w:lvlText w:val="%1.%2.%3.%4.%5.%6.%7.%8.%9"/>
      <w:lvlJc w:val="left"/>
      <w:pPr>
        <w:tabs>
          <w:tab w:val="num" w:pos="5102"/>
        </w:tabs>
        <w:ind w:left="11402" w:hanging="1700"/>
      </w:pPr>
      <w:rPr>
        <w:rFonts w:hint="eastAsia"/>
      </w:rPr>
    </w:lvl>
  </w:abstractNum>
  <w:abstractNum w:abstractNumId="27" w15:restartNumberingAfterBreak="0">
    <w:nsid w:val="6FD34D1B"/>
    <w:multiLevelType w:val="hybridMultilevel"/>
    <w:tmpl w:val="6EAAF726"/>
    <w:lvl w:ilvl="0" w:tplc="277E69C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741E7605"/>
    <w:multiLevelType w:val="hybridMultilevel"/>
    <w:tmpl w:val="DC1E14CC"/>
    <w:lvl w:ilvl="0" w:tplc="7CA41408">
      <w:start w:val="1"/>
      <w:numFmt w:val="lowerLetter"/>
      <w:lvlText w:val="%1）"/>
      <w:lvlJc w:val="left"/>
      <w:pPr>
        <w:ind w:left="780" w:hanging="360"/>
      </w:pPr>
      <w:rPr>
        <w:rFonts w:hAnsi="Times New Roman" w:cs="Times New Roman"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74453B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77216D0E"/>
    <w:multiLevelType w:val="hybridMultilevel"/>
    <w:tmpl w:val="E1647424"/>
    <w:lvl w:ilvl="0" w:tplc="BEA0AB72">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78FB19AD"/>
    <w:multiLevelType w:val="hybridMultilevel"/>
    <w:tmpl w:val="CA3628FA"/>
    <w:lvl w:ilvl="0" w:tplc="B0869C7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793A698D"/>
    <w:multiLevelType w:val="hybridMultilevel"/>
    <w:tmpl w:val="0D62BB48"/>
    <w:lvl w:ilvl="0" w:tplc="118C8D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96606350">
    <w:abstractNumId w:val="14"/>
  </w:num>
  <w:num w:numId="2" w16cid:durableId="2134325915">
    <w:abstractNumId w:val="6"/>
  </w:num>
  <w:num w:numId="3" w16cid:durableId="1012412031">
    <w:abstractNumId w:val="0"/>
  </w:num>
  <w:num w:numId="4" w16cid:durableId="1661151713">
    <w:abstractNumId w:val="26"/>
  </w:num>
  <w:num w:numId="5" w16cid:durableId="877861809">
    <w:abstractNumId w:val="5"/>
  </w:num>
  <w:num w:numId="6" w16cid:durableId="7608839">
    <w:abstractNumId w:val="20"/>
  </w:num>
  <w:num w:numId="7" w16cid:durableId="2033338116">
    <w:abstractNumId w:val="3"/>
  </w:num>
  <w:num w:numId="8" w16cid:durableId="2009597301">
    <w:abstractNumId w:val="10"/>
  </w:num>
  <w:num w:numId="9" w16cid:durableId="2114590399">
    <w:abstractNumId w:val="24"/>
  </w:num>
  <w:num w:numId="10" w16cid:durableId="1937907637">
    <w:abstractNumId w:val="2"/>
  </w:num>
  <w:num w:numId="11" w16cid:durableId="1979219759">
    <w:abstractNumId w:val="1"/>
  </w:num>
  <w:num w:numId="12" w16cid:durableId="868566176">
    <w:abstractNumId w:val="12"/>
  </w:num>
  <w:num w:numId="13" w16cid:durableId="2009213011">
    <w:abstractNumId w:val="23"/>
  </w:num>
  <w:num w:numId="14" w16cid:durableId="601455018">
    <w:abstractNumId w:val="21"/>
  </w:num>
  <w:num w:numId="15" w16cid:durableId="628584056">
    <w:abstractNumId w:val="28"/>
  </w:num>
  <w:num w:numId="16" w16cid:durableId="324482098">
    <w:abstractNumId w:val="18"/>
  </w:num>
  <w:num w:numId="17" w16cid:durableId="371345414">
    <w:abstractNumId w:val="30"/>
  </w:num>
  <w:num w:numId="18" w16cid:durableId="1173183497">
    <w:abstractNumId w:val="25"/>
  </w:num>
  <w:num w:numId="19" w16cid:durableId="77941733">
    <w:abstractNumId w:val="29"/>
  </w:num>
  <w:num w:numId="20" w16cid:durableId="8476701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9924904">
    <w:abstractNumId w:val="9"/>
  </w:num>
  <w:num w:numId="22" w16cid:durableId="266667774">
    <w:abstractNumId w:val="22"/>
  </w:num>
  <w:num w:numId="23" w16cid:durableId="1559198790">
    <w:abstractNumId w:val="32"/>
  </w:num>
  <w:num w:numId="24" w16cid:durableId="377242119">
    <w:abstractNumId w:val="19"/>
  </w:num>
  <w:num w:numId="25" w16cid:durableId="515386997">
    <w:abstractNumId w:val="11"/>
  </w:num>
  <w:num w:numId="26" w16cid:durableId="136265764">
    <w:abstractNumId w:val="15"/>
  </w:num>
  <w:num w:numId="27" w16cid:durableId="1961455734">
    <w:abstractNumId w:val="7"/>
  </w:num>
  <w:num w:numId="28" w16cid:durableId="1545826554">
    <w:abstractNumId w:val="27"/>
  </w:num>
  <w:num w:numId="29" w16cid:durableId="29577546">
    <w:abstractNumId w:val="17"/>
  </w:num>
  <w:num w:numId="30" w16cid:durableId="454103742">
    <w:abstractNumId w:val="31"/>
  </w:num>
  <w:num w:numId="31" w16cid:durableId="1541474486">
    <w:abstractNumId w:val="13"/>
  </w:num>
  <w:num w:numId="32" w16cid:durableId="2005084778">
    <w:abstractNumId w:val="4"/>
  </w:num>
  <w:num w:numId="33" w16cid:durableId="566963421">
    <w:abstractNumId w:val="16"/>
  </w:num>
  <w:num w:numId="34" w16cid:durableId="5762855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12A"/>
    <w:rsid w:val="00000150"/>
    <w:rsid w:val="0000092D"/>
    <w:rsid w:val="00001471"/>
    <w:rsid w:val="00001601"/>
    <w:rsid w:val="0000171C"/>
    <w:rsid w:val="00003EAD"/>
    <w:rsid w:val="00004C1E"/>
    <w:rsid w:val="00005415"/>
    <w:rsid w:val="000055F5"/>
    <w:rsid w:val="0000655D"/>
    <w:rsid w:val="0001068E"/>
    <w:rsid w:val="0001096E"/>
    <w:rsid w:val="0001190B"/>
    <w:rsid w:val="0001301F"/>
    <w:rsid w:val="00013A5F"/>
    <w:rsid w:val="00014266"/>
    <w:rsid w:val="00014B57"/>
    <w:rsid w:val="00015050"/>
    <w:rsid w:val="00016056"/>
    <w:rsid w:val="000161A9"/>
    <w:rsid w:val="000162CF"/>
    <w:rsid w:val="00016670"/>
    <w:rsid w:val="00017F71"/>
    <w:rsid w:val="00020216"/>
    <w:rsid w:val="00020612"/>
    <w:rsid w:val="00021144"/>
    <w:rsid w:val="0002186B"/>
    <w:rsid w:val="0002244A"/>
    <w:rsid w:val="0002356E"/>
    <w:rsid w:val="00023D0F"/>
    <w:rsid w:val="00026E72"/>
    <w:rsid w:val="000271D7"/>
    <w:rsid w:val="000306E6"/>
    <w:rsid w:val="00031ED4"/>
    <w:rsid w:val="00032089"/>
    <w:rsid w:val="00032BF8"/>
    <w:rsid w:val="00035E82"/>
    <w:rsid w:val="000367C5"/>
    <w:rsid w:val="00037FE0"/>
    <w:rsid w:val="00041687"/>
    <w:rsid w:val="000418E0"/>
    <w:rsid w:val="00041EF5"/>
    <w:rsid w:val="00043BB1"/>
    <w:rsid w:val="00044208"/>
    <w:rsid w:val="00046277"/>
    <w:rsid w:val="000468CE"/>
    <w:rsid w:val="00046E1D"/>
    <w:rsid w:val="00047746"/>
    <w:rsid w:val="000479B4"/>
    <w:rsid w:val="00047CD4"/>
    <w:rsid w:val="0005196C"/>
    <w:rsid w:val="00052DF3"/>
    <w:rsid w:val="00053192"/>
    <w:rsid w:val="0005430C"/>
    <w:rsid w:val="0005435D"/>
    <w:rsid w:val="00054486"/>
    <w:rsid w:val="00055A7F"/>
    <w:rsid w:val="00056AEB"/>
    <w:rsid w:val="00057182"/>
    <w:rsid w:val="00057ED3"/>
    <w:rsid w:val="00060158"/>
    <w:rsid w:val="00060C1E"/>
    <w:rsid w:val="0006273A"/>
    <w:rsid w:val="000635AC"/>
    <w:rsid w:val="0006360B"/>
    <w:rsid w:val="0006407F"/>
    <w:rsid w:val="00065314"/>
    <w:rsid w:val="0006649C"/>
    <w:rsid w:val="000670F2"/>
    <w:rsid w:val="00067B8F"/>
    <w:rsid w:val="000705FA"/>
    <w:rsid w:val="00071584"/>
    <w:rsid w:val="00073940"/>
    <w:rsid w:val="00073DC6"/>
    <w:rsid w:val="000741E7"/>
    <w:rsid w:val="00074ADC"/>
    <w:rsid w:val="00074DE9"/>
    <w:rsid w:val="00075563"/>
    <w:rsid w:val="0007633E"/>
    <w:rsid w:val="0008022E"/>
    <w:rsid w:val="00080817"/>
    <w:rsid w:val="0008226B"/>
    <w:rsid w:val="000825F0"/>
    <w:rsid w:val="000839F5"/>
    <w:rsid w:val="00083B2B"/>
    <w:rsid w:val="00084B09"/>
    <w:rsid w:val="00086457"/>
    <w:rsid w:val="000909C4"/>
    <w:rsid w:val="00090A03"/>
    <w:rsid w:val="00090F9D"/>
    <w:rsid w:val="0009317B"/>
    <w:rsid w:val="000956AE"/>
    <w:rsid w:val="00096038"/>
    <w:rsid w:val="000A1377"/>
    <w:rsid w:val="000A24EC"/>
    <w:rsid w:val="000A31AB"/>
    <w:rsid w:val="000A3BE2"/>
    <w:rsid w:val="000A4690"/>
    <w:rsid w:val="000A4E85"/>
    <w:rsid w:val="000A50AE"/>
    <w:rsid w:val="000A54BE"/>
    <w:rsid w:val="000A6680"/>
    <w:rsid w:val="000A6D4C"/>
    <w:rsid w:val="000B072E"/>
    <w:rsid w:val="000B113B"/>
    <w:rsid w:val="000B22CF"/>
    <w:rsid w:val="000B29B6"/>
    <w:rsid w:val="000B5A1B"/>
    <w:rsid w:val="000B5C86"/>
    <w:rsid w:val="000B6722"/>
    <w:rsid w:val="000B6D59"/>
    <w:rsid w:val="000B7F02"/>
    <w:rsid w:val="000B7F52"/>
    <w:rsid w:val="000B7F69"/>
    <w:rsid w:val="000C1281"/>
    <w:rsid w:val="000C2093"/>
    <w:rsid w:val="000C3174"/>
    <w:rsid w:val="000C372E"/>
    <w:rsid w:val="000C3B6C"/>
    <w:rsid w:val="000C3D27"/>
    <w:rsid w:val="000C3EF1"/>
    <w:rsid w:val="000C42FC"/>
    <w:rsid w:val="000C4F02"/>
    <w:rsid w:val="000C66B3"/>
    <w:rsid w:val="000C6DCD"/>
    <w:rsid w:val="000C754C"/>
    <w:rsid w:val="000C7DD0"/>
    <w:rsid w:val="000D0DED"/>
    <w:rsid w:val="000D1CE5"/>
    <w:rsid w:val="000D22CB"/>
    <w:rsid w:val="000D3DA7"/>
    <w:rsid w:val="000D3DD2"/>
    <w:rsid w:val="000D4A90"/>
    <w:rsid w:val="000D4C19"/>
    <w:rsid w:val="000D599C"/>
    <w:rsid w:val="000D7CD5"/>
    <w:rsid w:val="000E03E9"/>
    <w:rsid w:val="000E3243"/>
    <w:rsid w:val="000E4395"/>
    <w:rsid w:val="000E5C75"/>
    <w:rsid w:val="000E6DD7"/>
    <w:rsid w:val="000E7269"/>
    <w:rsid w:val="000E7EA4"/>
    <w:rsid w:val="000F0E32"/>
    <w:rsid w:val="000F17AF"/>
    <w:rsid w:val="000F3B0C"/>
    <w:rsid w:val="000F4B3C"/>
    <w:rsid w:val="000F5727"/>
    <w:rsid w:val="000F652B"/>
    <w:rsid w:val="000F6998"/>
    <w:rsid w:val="000F7315"/>
    <w:rsid w:val="000F7EDF"/>
    <w:rsid w:val="001001B1"/>
    <w:rsid w:val="001004A3"/>
    <w:rsid w:val="001017D9"/>
    <w:rsid w:val="00101A99"/>
    <w:rsid w:val="00101B8F"/>
    <w:rsid w:val="00102955"/>
    <w:rsid w:val="00103A43"/>
    <w:rsid w:val="00105F14"/>
    <w:rsid w:val="00106BFF"/>
    <w:rsid w:val="00106E18"/>
    <w:rsid w:val="00107250"/>
    <w:rsid w:val="0011015C"/>
    <w:rsid w:val="00110389"/>
    <w:rsid w:val="0011100B"/>
    <w:rsid w:val="001122CD"/>
    <w:rsid w:val="00113768"/>
    <w:rsid w:val="001142CD"/>
    <w:rsid w:val="00114495"/>
    <w:rsid w:val="001151A3"/>
    <w:rsid w:val="00115C35"/>
    <w:rsid w:val="001160FF"/>
    <w:rsid w:val="001179CE"/>
    <w:rsid w:val="001206A8"/>
    <w:rsid w:val="001217D9"/>
    <w:rsid w:val="00121B1F"/>
    <w:rsid w:val="00122FC2"/>
    <w:rsid w:val="001231A3"/>
    <w:rsid w:val="001231B5"/>
    <w:rsid w:val="00123EFB"/>
    <w:rsid w:val="00123FA3"/>
    <w:rsid w:val="00123FD2"/>
    <w:rsid w:val="00124776"/>
    <w:rsid w:val="00126440"/>
    <w:rsid w:val="001301F6"/>
    <w:rsid w:val="00131EBB"/>
    <w:rsid w:val="001322B9"/>
    <w:rsid w:val="0013237A"/>
    <w:rsid w:val="001326D6"/>
    <w:rsid w:val="00132970"/>
    <w:rsid w:val="00132CA7"/>
    <w:rsid w:val="00134CA9"/>
    <w:rsid w:val="00135690"/>
    <w:rsid w:val="00135952"/>
    <w:rsid w:val="001360F6"/>
    <w:rsid w:val="0014038F"/>
    <w:rsid w:val="001412D8"/>
    <w:rsid w:val="00141933"/>
    <w:rsid w:val="00141999"/>
    <w:rsid w:val="001422C5"/>
    <w:rsid w:val="0014352D"/>
    <w:rsid w:val="00143EE9"/>
    <w:rsid w:val="00144864"/>
    <w:rsid w:val="00145DB0"/>
    <w:rsid w:val="00146018"/>
    <w:rsid w:val="00146146"/>
    <w:rsid w:val="0014617D"/>
    <w:rsid w:val="001476E2"/>
    <w:rsid w:val="00150251"/>
    <w:rsid w:val="00150A3B"/>
    <w:rsid w:val="0015116E"/>
    <w:rsid w:val="001512B5"/>
    <w:rsid w:val="001513C5"/>
    <w:rsid w:val="00151B9B"/>
    <w:rsid w:val="00151E89"/>
    <w:rsid w:val="00152159"/>
    <w:rsid w:val="00152D18"/>
    <w:rsid w:val="0015343A"/>
    <w:rsid w:val="00154BD7"/>
    <w:rsid w:val="0015527D"/>
    <w:rsid w:val="001562A5"/>
    <w:rsid w:val="00163660"/>
    <w:rsid w:val="00164459"/>
    <w:rsid w:val="00164808"/>
    <w:rsid w:val="00164941"/>
    <w:rsid w:val="00166587"/>
    <w:rsid w:val="00166F2A"/>
    <w:rsid w:val="001673EE"/>
    <w:rsid w:val="001677F5"/>
    <w:rsid w:val="00167B87"/>
    <w:rsid w:val="001703A7"/>
    <w:rsid w:val="0017090C"/>
    <w:rsid w:val="00170B6D"/>
    <w:rsid w:val="00172076"/>
    <w:rsid w:val="00172E6A"/>
    <w:rsid w:val="00172FD5"/>
    <w:rsid w:val="001740EE"/>
    <w:rsid w:val="001745B1"/>
    <w:rsid w:val="00175C9C"/>
    <w:rsid w:val="00175CE3"/>
    <w:rsid w:val="001765D5"/>
    <w:rsid w:val="00176C0B"/>
    <w:rsid w:val="0017784B"/>
    <w:rsid w:val="001806DA"/>
    <w:rsid w:val="00181C94"/>
    <w:rsid w:val="001822D0"/>
    <w:rsid w:val="00182B0B"/>
    <w:rsid w:val="00183A6F"/>
    <w:rsid w:val="001842DB"/>
    <w:rsid w:val="0018456D"/>
    <w:rsid w:val="00184CAD"/>
    <w:rsid w:val="001855C2"/>
    <w:rsid w:val="00185A41"/>
    <w:rsid w:val="001865A6"/>
    <w:rsid w:val="00186667"/>
    <w:rsid w:val="00186E07"/>
    <w:rsid w:val="0018734E"/>
    <w:rsid w:val="00187951"/>
    <w:rsid w:val="00187B51"/>
    <w:rsid w:val="00191740"/>
    <w:rsid w:val="001920B6"/>
    <w:rsid w:val="001931EF"/>
    <w:rsid w:val="00193D9F"/>
    <w:rsid w:val="00195949"/>
    <w:rsid w:val="0019605E"/>
    <w:rsid w:val="001A0B6B"/>
    <w:rsid w:val="001A1559"/>
    <w:rsid w:val="001A1828"/>
    <w:rsid w:val="001A1B82"/>
    <w:rsid w:val="001A223A"/>
    <w:rsid w:val="001A2A5F"/>
    <w:rsid w:val="001A2DFA"/>
    <w:rsid w:val="001A36C6"/>
    <w:rsid w:val="001A3CB0"/>
    <w:rsid w:val="001A4660"/>
    <w:rsid w:val="001A4B57"/>
    <w:rsid w:val="001A4DE9"/>
    <w:rsid w:val="001A6422"/>
    <w:rsid w:val="001A711A"/>
    <w:rsid w:val="001A79A4"/>
    <w:rsid w:val="001B1180"/>
    <w:rsid w:val="001B17B5"/>
    <w:rsid w:val="001B249E"/>
    <w:rsid w:val="001B4C91"/>
    <w:rsid w:val="001B500A"/>
    <w:rsid w:val="001B58D3"/>
    <w:rsid w:val="001B612F"/>
    <w:rsid w:val="001B626A"/>
    <w:rsid w:val="001B7879"/>
    <w:rsid w:val="001C0C1B"/>
    <w:rsid w:val="001C1A8F"/>
    <w:rsid w:val="001C2556"/>
    <w:rsid w:val="001C32EB"/>
    <w:rsid w:val="001C6255"/>
    <w:rsid w:val="001C6380"/>
    <w:rsid w:val="001C7F3C"/>
    <w:rsid w:val="001D3192"/>
    <w:rsid w:val="001D4574"/>
    <w:rsid w:val="001D48E6"/>
    <w:rsid w:val="001D5524"/>
    <w:rsid w:val="001D6409"/>
    <w:rsid w:val="001D7818"/>
    <w:rsid w:val="001E047A"/>
    <w:rsid w:val="001E0496"/>
    <w:rsid w:val="001E08DA"/>
    <w:rsid w:val="001E2EB6"/>
    <w:rsid w:val="001E2F08"/>
    <w:rsid w:val="001E2FDD"/>
    <w:rsid w:val="001E3933"/>
    <w:rsid w:val="001E39E4"/>
    <w:rsid w:val="001E44DF"/>
    <w:rsid w:val="001E6417"/>
    <w:rsid w:val="001E71BD"/>
    <w:rsid w:val="001E7E40"/>
    <w:rsid w:val="001F0E75"/>
    <w:rsid w:val="001F4908"/>
    <w:rsid w:val="001F6D83"/>
    <w:rsid w:val="001F6DDC"/>
    <w:rsid w:val="00200CC6"/>
    <w:rsid w:val="00200F88"/>
    <w:rsid w:val="00201034"/>
    <w:rsid w:val="002015FA"/>
    <w:rsid w:val="002020AD"/>
    <w:rsid w:val="00202FE3"/>
    <w:rsid w:val="0020326E"/>
    <w:rsid w:val="0020348B"/>
    <w:rsid w:val="0020352E"/>
    <w:rsid w:val="0020433F"/>
    <w:rsid w:val="00204458"/>
    <w:rsid w:val="0020461B"/>
    <w:rsid w:val="0020687A"/>
    <w:rsid w:val="00206B81"/>
    <w:rsid w:val="0020717F"/>
    <w:rsid w:val="0021049F"/>
    <w:rsid w:val="002143D3"/>
    <w:rsid w:val="002145D3"/>
    <w:rsid w:val="0021503C"/>
    <w:rsid w:val="002169C6"/>
    <w:rsid w:val="00216DB2"/>
    <w:rsid w:val="00216FAB"/>
    <w:rsid w:val="002172E0"/>
    <w:rsid w:val="00217832"/>
    <w:rsid w:val="002210AE"/>
    <w:rsid w:val="00221BCF"/>
    <w:rsid w:val="0022238E"/>
    <w:rsid w:val="0022242D"/>
    <w:rsid w:val="00223628"/>
    <w:rsid w:val="00224564"/>
    <w:rsid w:val="00224926"/>
    <w:rsid w:val="00224EBC"/>
    <w:rsid w:val="0023073E"/>
    <w:rsid w:val="00231B95"/>
    <w:rsid w:val="00231D09"/>
    <w:rsid w:val="0023472D"/>
    <w:rsid w:val="002352BA"/>
    <w:rsid w:val="00237DA3"/>
    <w:rsid w:val="0024000F"/>
    <w:rsid w:val="00241A5F"/>
    <w:rsid w:val="002420D9"/>
    <w:rsid w:val="0024407C"/>
    <w:rsid w:val="00245EE8"/>
    <w:rsid w:val="0024677F"/>
    <w:rsid w:val="00246B6C"/>
    <w:rsid w:val="00246ED5"/>
    <w:rsid w:val="0025021D"/>
    <w:rsid w:val="00251089"/>
    <w:rsid w:val="00251C72"/>
    <w:rsid w:val="002546D5"/>
    <w:rsid w:val="00254F85"/>
    <w:rsid w:val="00255132"/>
    <w:rsid w:val="0025562B"/>
    <w:rsid w:val="00255B57"/>
    <w:rsid w:val="00255E11"/>
    <w:rsid w:val="0025669A"/>
    <w:rsid w:val="002572AC"/>
    <w:rsid w:val="002618AE"/>
    <w:rsid w:val="002623F7"/>
    <w:rsid w:val="002625C8"/>
    <w:rsid w:val="00262898"/>
    <w:rsid w:val="002634FF"/>
    <w:rsid w:val="002636E1"/>
    <w:rsid w:val="00264AE0"/>
    <w:rsid w:val="0026504D"/>
    <w:rsid w:val="0026525F"/>
    <w:rsid w:val="0026528E"/>
    <w:rsid w:val="002653F1"/>
    <w:rsid w:val="002657C8"/>
    <w:rsid w:val="002657FC"/>
    <w:rsid w:val="00266076"/>
    <w:rsid w:val="0026648F"/>
    <w:rsid w:val="00266730"/>
    <w:rsid w:val="002669A3"/>
    <w:rsid w:val="002674BB"/>
    <w:rsid w:val="00267B65"/>
    <w:rsid w:val="0027044D"/>
    <w:rsid w:val="00270E7E"/>
    <w:rsid w:val="00271D48"/>
    <w:rsid w:val="002725B4"/>
    <w:rsid w:val="0027550A"/>
    <w:rsid w:val="00275DAA"/>
    <w:rsid w:val="00275DD4"/>
    <w:rsid w:val="00280A2B"/>
    <w:rsid w:val="00280A36"/>
    <w:rsid w:val="00280AEF"/>
    <w:rsid w:val="00280B05"/>
    <w:rsid w:val="00281982"/>
    <w:rsid w:val="00281B3B"/>
    <w:rsid w:val="002822F0"/>
    <w:rsid w:val="00282B90"/>
    <w:rsid w:val="0028325B"/>
    <w:rsid w:val="0028457B"/>
    <w:rsid w:val="00285002"/>
    <w:rsid w:val="00285A13"/>
    <w:rsid w:val="00285EAF"/>
    <w:rsid w:val="00286070"/>
    <w:rsid w:val="00286D60"/>
    <w:rsid w:val="0028711C"/>
    <w:rsid w:val="002875EC"/>
    <w:rsid w:val="00290AAC"/>
    <w:rsid w:val="0029167F"/>
    <w:rsid w:val="00291CE4"/>
    <w:rsid w:val="00292099"/>
    <w:rsid w:val="00292763"/>
    <w:rsid w:val="0029281A"/>
    <w:rsid w:val="00293982"/>
    <w:rsid w:val="002A004F"/>
    <w:rsid w:val="002A0F88"/>
    <w:rsid w:val="002A35F1"/>
    <w:rsid w:val="002A3A19"/>
    <w:rsid w:val="002A4915"/>
    <w:rsid w:val="002A52EE"/>
    <w:rsid w:val="002A53F2"/>
    <w:rsid w:val="002A5B3A"/>
    <w:rsid w:val="002A6E55"/>
    <w:rsid w:val="002A7172"/>
    <w:rsid w:val="002A7E90"/>
    <w:rsid w:val="002A7F22"/>
    <w:rsid w:val="002B1C10"/>
    <w:rsid w:val="002B2BFB"/>
    <w:rsid w:val="002B2CFA"/>
    <w:rsid w:val="002B46EB"/>
    <w:rsid w:val="002B4D24"/>
    <w:rsid w:val="002B5064"/>
    <w:rsid w:val="002B6EE5"/>
    <w:rsid w:val="002B7C45"/>
    <w:rsid w:val="002C313A"/>
    <w:rsid w:val="002C3A41"/>
    <w:rsid w:val="002C5E28"/>
    <w:rsid w:val="002C5F18"/>
    <w:rsid w:val="002C6078"/>
    <w:rsid w:val="002C6191"/>
    <w:rsid w:val="002C785D"/>
    <w:rsid w:val="002C7905"/>
    <w:rsid w:val="002D0C6B"/>
    <w:rsid w:val="002D1C0D"/>
    <w:rsid w:val="002D3360"/>
    <w:rsid w:val="002D3CB2"/>
    <w:rsid w:val="002D41ED"/>
    <w:rsid w:val="002D43E8"/>
    <w:rsid w:val="002D4638"/>
    <w:rsid w:val="002D4A10"/>
    <w:rsid w:val="002D5102"/>
    <w:rsid w:val="002D6C39"/>
    <w:rsid w:val="002D715B"/>
    <w:rsid w:val="002D75C5"/>
    <w:rsid w:val="002D7DA4"/>
    <w:rsid w:val="002E155B"/>
    <w:rsid w:val="002E1A1F"/>
    <w:rsid w:val="002E1B42"/>
    <w:rsid w:val="002E36EA"/>
    <w:rsid w:val="002E3A1C"/>
    <w:rsid w:val="002E3B8D"/>
    <w:rsid w:val="002E3E7F"/>
    <w:rsid w:val="002E3F96"/>
    <w:rsid w:val="002E414E"/>
    <w:rsid w:val="002E4A82"/>
    <w:rsid w:val="002E55C8"/>
    <w:rsid w:val="002E6345"/>
    <w:rsid w:val="002E6994"/>
    <w:rsid w:val="002E6C27"/>
    <w:rsid w:val="002E7565"/>
    <w:rsid w:val="002E7860"/>
    <w:rsid w:val="002F0AFD"/>
    <w:rsid w:val="002F20B8"/>
    <w:rsid w:val="002F33FE"/>
    <w:rsid w:val="002F3AA5"/>
    <w:rsid w:val="002F3EE1"/>
    <w:rsid w:val="002F56E9"/>
    <w:rsid w:val="002F57AC"/>
    <w:rsid w:val="002F6315"/>
    <w:rsid w:val="002F6480"/>
    <w:rsid w:val="002F654E"/>
    <w:rsid w:val="00300046"/>
    <w:rsid w:val="00300789"/>
    <w:rsid w:val="003017A5"/>
    <w:rsid w:val="00304338"/>
    <w:rsid w:val="00305556"/>
    <w:rsid w:val="00305679"/>
    <w:rsid w:val="003066C9"/>
    <w:rsid w:val="00306E94"/>
    <w:rsid w:val="00311684"/>
    <w:rsid w:val="0031334A"/>
    <w:rsid w:val="00314A1F"/>
    <w:rsid w:val="00316483"/>
    <w:rsid w:val="00316681"/>
    <w:rsid w:val="00316900"/>
    <w:rsid w:val="00316B21"/>
    <w:rsid w:val="00317055"/>
    <w:rsid w:val="003177CE"/>
    <w:rsid w:val="00317A02"/>
    <w:rsid w:val="00320644"/>
    <w:rsid w:val="00320F38"/>
    <w:rsid w:val="003212A9"/>
    <w:rsid w:val="003219DF"/>
    <w:rsid w:val="00321B68"/>
    <w:rsid w:val="00321CB3"/>
    <w:rsid w:val="00322796"/>
    <w:rsid w:val="003237EC"/>
    <w:rsid w:val="00323FEF"/>
    <w:rsid w:val="003253A0"/>
    <w:rsid w:val="003262C7"/>
    <w:rsid w:val="003277E9"/>
    <w:rsid w:val="00330343"/>
    <w:rsid w:val="00330D1C"/>
    <w:rsid w:val="0033189E"/>
    <w:rsid w:val="00331F84"/>
    <w:rsid w:val="003336AE"/>
    <w:rsid w:val="00333722"/>
    <w:rsid w:val="00334A1F"/>
    <w:rsid w:val="00336944"/>
    <w:rsid w:val="00336BC8"/>
    <w:rsid w:val="00336DE7"/>
    <w:rsid w:val="00336F20"/>
    <w:rsid w:val="0034059D"/>
    <w:rsid w:val="00340D3A"/>
    <w:rsid w:val="00341C61"/>
    <w:rsid w:val="00344D2B"/>
    <w:rsid w:val="0034645D"/>
    <w:rsid w:val="00351AC9"/>
    <w:rsid w:val="00352085"/>
    <w:rsid w:val="003533B4"/>
    <w:rsid w:val="00353A3E"/>
    <w:rsid w:val="00354684"/>
    <w:rsid w:val="003547B5"/>
    <w:rsid w:val="0035528F"/>
    <w:rsid w:val="00356920"/>
    <w:rsid w:val="003571BB"/>
    <w:rsid w:val="003603D2"/>
    <w:rsid w:val="00361D7B"/>
    <w:rsid w:val="00362ABD"/>
    <w:rsid w:val="00364710"/>
    <w:rsid w:val="00365A09"/>
    <w:rsid w:val="00366173"/>
    <w:rsid w:val="00366467"/>
    <w:rsid w:val="003675E8"/>
    <w:rsid w:val="00370D24"/>
    <w:rsid w:val="00371073"/>
    <w:rsid w:val="00372AB1"/>
    <w:rsid w:val="00372F54"/>
    <w:rsid w:val="00373205"/>
    <w:rsid w:val="003746A0"/>
    <w:rsid w:val="00374ED9"/>
    <w:rsid w:val="00375A02"/>
    <w:rsid w:val="00375E00"/>
    <w:rsid w:val="0037608B"/>
    <w:rsid w:val="00376786"/>
    <w:rsid w:val="003775D0"/>
    <w:rsid w:val="003824AF"/>
    <w:rsid w:val="003824EA"/>
    <w:rsid w:val="00384671"/>
    <w:rsid w:val="003874F9"/>
    <w:rsid w:val="0039021F"/>
    <w:rsid w:val="0039033B"/>
    <w:rsid w:val="00390706"/>
    <w:rsid w:val="00391358"/>
    <w:rsid w:val="00393751"/>
    <w:rsid w:val="0039453D"/>
    <w:rsid w:val="0039533A"/>
    <w:rsid w:val="00395443"/>
    <w:rsid w:val="003957B7"/>
    <w:rsid w:val="00396141"/>
    <w:rsid w:val="00396200"/>
    <w:rsid w:val="003962B9"/>
    <w:rsid w:val="003A0244"/>
    <w:rsid w:val="003A030E"/>
    <w:rsid w:val="003A1BD3"/>
    <w:rsid w:val="003A40F5"/>
    <w:rsid w:val="003A5B0E"/>
    <w:rsid w:val="003A69C7"/>
    <w:rsid w:val="003A782B"/>
    <w:rsid w:val="003A7C69"/>
    <w:rsid w:val="003B1BC2"/>
    <w:rsid w:val="003B25FC"/>
    <w:rsid w:val="003B3791"/>
    <w:rsid w:val="003B3DD0"/>
    <w:rsid w:val="003B4CD0"/>
    <w:rsid w:val="003B5C36"/>
    <w:rsid w:val="003B78B2"/>
    <w:rsid w:val="003C0107"/>
    <w:rsid w:val="003C1E61"/>
    <w:rsid w:val="003C24DF"/>
    <w:rsid w:val="003C32AF"/>
    <w:rsid w:val="003C3B7D"/>
    <w:rsid w:val="003C46A2"/>
    <w:rsid w:val="003C76C7"/>
    <w:rsid w:val="003D020B"/>
    <w:rsid w:val="003D0801"/>
    <w:rsid w:val="003D0925"/>
    <w:rsid w:val="003D1C6F"/>
    <w:rsid w:val="003D20D2"/>
    <w:rsid w:val="003D26FF"/>
    <w:rsid w:val="003D2F9A"/>
    <w:rsid w:val="003D2FE1"/>
    <w:rsid w:val="003D3C16"/>
    <w:rsid w:val="003D5EDE"/>
    <w:rsid w:val="003D674F"/>
    <w:rsid w:val="003D6A71"/>
    <w:rsid w:val="003D7CA9"/>
    <w:rsid w:val="003E0D2C"/>
    <w:rsid w:val="003E1E2A"/>
    <w:rsid w:val="003E267E"/>
    <w:rsid w:val="003E27A2"/>
    <w:rsid w:val="003E2932"/>
    <w:rsid w:val="003E294C"/>
    <w:rsid w:val="003E2FEC"/>
    <w:rsid w:val="003E37B9"/>
    <w:rsid w:val="003E45CE"/>
    <w:rsid w:val="003E4C2D"/>
    <w:rsid w:val="003E6B59"/>
    <w:rsid w:val="003E6C04"/>
    <w:rsid w:val="003F122C"/>
    <w:rsid w:val="003F2764"/>
    <w:rsid w:val="003F3CDE"/>
    <w:rsid w:val="003F4533"/>
    <w:rsid w:val="003F4CF7"/>
    <w:rsid w:val="003F5CA4"/>
    <w:rsid w:val="003F6C04"/>
    <w:rsid w:val="003F6E7A"/>
    <w:rsid w:val="003F746C"/>
    <w:rsid w:val="003F7844"/>
    <w:rsid w:val="00400798"/>
    <w:rsid w:val="00401126"/>
    <w:rsid w:val="004017C5"/>
    <w:rsid w:val="00401809"/>
    <w:rsid w:val="00402236"/>
    <w:rsid w:val="004042B6"/>
    <w:rsid w:val="00404764"/>
    <w:rsid w:val="00404FA0"/>
    <w:rsid w:val="004051D8"/>
    <w:rsid w:val="00405B4C"/>
    <w:rsid w:val="00405B7A"/>
    <w:rsid w:val="00405F81"/>
    <w:rsid w:val="0040668E"/>
    <w:rsid w:val="00407BAB"/>
    <w:rsid w:val="0041004C"/>
    <w:rsid w:val="00411973"/>
    <w:rsid w:val="004130BA"/>
    <w:rsid w:val="00413645"/>
    <w:rsid w:val="00415C0C"/>
    <w:rsid w:val="0041609C"/>
    <w:rsid w:val="0041690C"/>
    <w:rsid w:val="00417E7A"/>
    <w:rsid w:val="004207E3"/>
    <w:rsid w:val="004208CE"/>
    <w:rsid w:val="004209A8"/>
    <w:rsid w:val="00421845"/>
    <w:rsid w:val="00421CFD"/>
    <w:rsid w:val="00424065"/>
    <w:rsid w:val="004246D6"/>
    <w:rsid w:val="00424786"/>
    <w:rsid w:val="00424812"/>
    <w:rsid w:val="00424E4E"/>
    <w:rsid w:val="00425B7C"/>
    <w:rsid w:val="00430549"/>
    <w:rsid w:val="004308C5"/>
    <w:rsid w:val="00430CD7"/>
    <w:rsid w:val="0043103A"/>
    <w:rsid w:val="00431185"/>
    <w:rsid w:val="004333BA"/>
    <w:rsid w:val="0043355C"/>
    <w:rsid w:val="0043412F"/>
    <w:rsid w:val="0043469C"/>
    <w:rsid w:val="0043528C"/>
    <w:rsid w:val="004352D4"/>
    <w:rsid w:val="00435366"/>
    <w:rsid w:val="00436931"/>
    <w:rsid w:val="00436F29"/>
    <w:rsid w:val="00437290"/>
    <w:rsid w:val="00440FDC"/>
    <w:rsid w:val="00442862"/>
    <w:rsid w:val="00443473"/>
    <w:rsid w:val="00443C29"/>
    <w:rsid w:val="00443C86"/>
    <w:rsid w:val="0044437A"/>
    <w:rsid w:val="00444ADF"/>
    <w:rsid w:val="004465FB"/>
    <w:rsid w:val="00446895"/>
    <w:rsid w:val="00446AAD"/>
    <w:rsid w:val="00446D13"/>
    <w:rsid w:val="00447B7B"/>
    <w:rsid w:val="00450EA0"/>
    <w:rsid w:val="00451B6E"/>
    <w:rsid w:val="004528A2"/>
    <w:rsid w:val="00453294"/>
    <w:rsid w:val="00453609"/>
    <w:rsid w:val="00454C79"/>
    <w:rsid w:val="0045613C"/>
    <w:rsid w:val="00460CFD"/>
    <w:rsid w:val="00460E19"/>
    <w:rsid w:val="00460F6A"/>
    <w:rsid w:val="00461399"/>
    <w:rsid w:val="004617C8"/>
    <w:rsid w:val="004619FE"/>
    <w:rsid w:val="00461C07"/>
    <w:rsid w:val="00463214"/>
    <w:rsid w:val="00465BCD"/>
    <w:rsid w:val="00465CCF"/>
    <w:rsid w:val="00470B7F"/>
    <w:rsid w:val="00470DC0"/>
    <w:rsid w:val="0047146A"/>
    <w:rsid w:val="00471FC5"/>
    <w:rsid w:val="00472985"/>
    <w:rsid w:val="00472F66"/>
    <w:rsid w:val="004734F8"/>
    <w:rsid w:val="0047518E"/>
    <w:rsid w:val="00477752"/>
    <w:rsid w:val="00480029"/>
    <w:rsid w:val="0048026A"/>
    <w:rsid w:val="00480603"/>
    <w:rsid w:val="004818DA"/>
    <w:rsid w:val="00482DFC"/>
    <w:rsid w:val="004855F3"/>
    <w:rsid w:val="00485F41"/>
    <w:rsid w:val="004878C0"/>
    <w:rsid w:val="004900A9"/>
    <w:rsid w:val="00490DD7"/>
    <w:rsid w:val="0049192C"/>
    <w:rsid w:val="004927F5"/>
    <w:rsid w:val="004933D3"/>
    <w:rsid w:val="00494066"/>
    <w:rsid w:val="004940F7"/>
    <w:rsid w:val="0049410F"/>
    <w:rsid w:val="0049654F"/>
    <w:rsid w:val="00496B2A"/>
    <w:rsid w:val="00496CBB"/>
    <w:rsid w:val="00497E89"/>
    <w:rsid w:val="004A117A"/>
    <w:rsid w:val="004A19F2"/>
    <w:rsid w:val="004A21E3"/>
    <w:rsid w:val="004A2591"/>
    <w:rsid w:val="004A34B0"/>
    <w:rsid w:val="004A3B5B"/>
    <w:rsid w:val="004A3CBD"/>
    <w:rsid w:val="004A561E"/>
    <w:rsid w:val="004A6CBB"/>
    <w:rsid w:val="004B171B"/>
    <w:rsid w:val="004B290C"/>
    <w:rsid w:val="004B2C4B"/>
    <w:rsid w:val="004B4636"/>
    <w:rsid w:val="004B5623"/>
    <w:rsid w:val="004B5BED"/>
    <w:rsid w:val="004B5FBB"/>
    <w:rsid w:val="004B7D3B"/>
    <w:rsid w:val="004B7E4D"/>
    <w:rsid w:val="004C08A1"/>
    <w:rsid w:val="004C17BF"/>
    <w:rsid w:val="004C330B"/>
    <w:rsid w:val="004C37F9"/>
    <w:rsid w:val="004C5A7A"/>
    <w:rsid w:val="004C7CC1"/>
    <w:rsid w:val="004C7E6C"/>
    <w:rsid w:val="004D0D5C"/>
    <w:rsid w:val="004D0E43"/>
    <w:rsid w:val="004D1BAD"/>
    <w:rsid w:val="004D2DA6"/>
    <w:rsid w:val="004D2FED"/>
    <w:rsid w:val="004D33C4"/>
    <w:rsid w:val="004D55C8"/>
    <w:rsid w:val="004D6032"/>
    <w:rsid w:val="004D6230"/>
    <w:rsid w:val="004D64A9"/>
    <w:rsid w:val="004D64C1"/>
    <w:rsid w:val="004D66D0"/>
    <w:rsid w:val="004D68C6"/>
    <w:rsid w:val="004D6B6E"/>
    <w:rsid w:val="004D752D"/>
    <w:rsid w:val="004E0306"/>
    <w:rsid w:val="004E0868"/>
    <w:rsid w:val="004E0929"/>
    <w:rsid w:val="004E15B7"/>
    <w:rsid w:val="004E3256"/>
    <w:rsid w:val="004E35E5"/>
    <w:rsid w:val="004E4890"/>
    <w:rsid w:val="004E4C7B"/>
    <w:rsid w:val="004E527F"/>
    <w:rsid w:val="004E6388"/>
    <w:rsid w:val="004E7719"/>
    <w:rsid w:val="004E789C"/>
    <w:rsid w:val="004F2605"/>
    <w:rsid w:val="004F2F70"/>
    <w:rsid w:val="004F3D5D"/>
    <w:rsid w:val="004F5906"/>
    <w:rsid w:val="004F6772"/>
    <w:rsid w:val="004F6A4F"/>
    <w:rsid w:val="004F6A80"/>
    <w:rsid w:val="004F6CFE"/>
    <w:rsid w:val="005005FA"/>
    <w:rsid w:val="0050075B"/>
    <w:rsid w:val="00501127"/>
    <w:rsid w:val="005019D4"/>
    <w:rsid w:val="00502A9D"/>
    <w:rsid w:val="005033AA"/>
    <w:rsid w:val="005037D9"/>
    <w:rsid w:val="00503B37"/>
    <w:rsid w:val="00506C5D"/>
    <w:rsid w:val="00507346"/>
    <w:rsid w:val="00507EFF"/>
    <w:rsid w:val="005103A2"/>
    <w:rsid w:val="005107AD"/>
    <w:rsid w:val="005123E0"/>
    <w:rsid w:val="0051268E"/>
    <w:rsid w:val="00512BBE"/>
    <w:rsid w:val="00512C78"/>
    <w:rsid w:val="00513584"/>
    <w:rsid w:val="00513F52"/>
    <w:rsid w:val="005146F3"/>
    <w:rsid w:val="005167D8"/>
    <w:rsid w:val="0052173B"/>
    <w:rsid w:val="005222DB"/>
    <w:rsid w:val="00522794"/>
    <w:rsid w:val="00524F4E"/>
    <w:rsid w:val="00525F20"/>
    <w:rsid w:val="00526F2C"/>
    <w:rsid w:val="00527DDC"/>
    <w:rsid w:val="00531DDA"/>
    <w:rsid w:val="00531F5E"/>
    <w:rsid w:val="00533E7F"/>
    <w:rsid w:val="005344E8"/>
    <w:rsid w:val="0053618A"/>
    <w:rsid w:val="00536B83"/>
    <w:rsid w:val="005375B5"/>
    <w:rsid w:val="00537709"/>
    <w:rsid w:val="005377DB"/>
    <w:rsid w:val="00537CB0"/>
    <w:rsid w:val="005419AD"/>
    <w:rsid w:val="00541E4C"/>
    <w:rsid w:val="00542172"/>
    <w:rsid w:val="00542FC3"/>
    <w:rsid w:val="00543C67"/>
    <w:rsid w:val="005442F9"/>
    <w:rsid w:val="005448CA"/>
    <w:rsid w:val="0054774D"/>
    <w:rsid w:val="00547A5E"/>
    <w:rsid w:val="00547EB7"/>
    <w:rsid w:val="0055015B"/>
    <w:rsid w:val="0055106C"/>
    <w:rsid w:val="0055200B"/>
    <w:rsid w:val="0055253F"/>
    <w:rsid w:val="00553202"/>
    <w:rsid w:val="00553E77"/>
    <w:rsid w:val="00554A96"/>
    <w:rsid w:val="00554BF7"/>
    <w:rsid w:val="00555BA8"/>
    <w:rsid w:val="005565D4"/>
    <w:rsid w:val="00557F4D"/>
    <w:rsid w:val="00560A41"/>
    <w:rsid w:val="00561C7D"/>
    <w:rsid w:val="005622C3"/>
    <w:rsid w:val="0056251B"/>
    <w:rsid w:val="00563157"/>
    <w:rsid w:val="00566EED"/>
    <w:rsid w:val="00567D4B"/>
    <w:rsid w:val="0057012D"/>
    <w:rsid w:val="00570979"/>
    <w:rsid w:val="00571321"/>
    <w:rsid w:val="0057256A"/>
    <w:rsid w:val="005728EB"/>
    <w:rsid w:val="00572999"/>
    <w:rsid w:val="00572E74"/>
    <w:rsid w:val="00573C88"/>
    <w:rsid w:val="00574C10"/>
    <w:rsid w:val="00577117"/>
    <w:rsid w:val="005775D1"/>
    <w:rsid w:val="00580F07"/>
    <w:rsid w:val="005813C9"/>
    <w:rsid w:val="005856DD"/>
    <w:rsid w:val="005859B6"/>
    <w:rsid w:val="005864C6"/>
    <w:rsid w:val="00587F7E"/>
    <w:rsid w:val="00590BFF"/>
    <w:rsid w:val="00591449"/>
    <w:rsid w:val="00592CF8"/>
    <w:rsid w:val="005938DB"/>
    <w:rsid w:val="00594269"/>
    <w:rsid w:val="005958B2"/>
    <w:rsid w:val="005963FF"/>
    <w:rsid w:val="005A06EF"/>
    <w:rsid w:val="005A278F"/>
    <w:rsid w:val="005A36A6"/>
    <w:rsid w:val="005A3A4C"/>
    <w:rsid w:val="005A65C3"/>
    <w:rsid w:val="005B06B8"/>
    <w:rsid w:val="005B1146"/>
    <w:rsid w:val="005B1F4E"/>
    <w:rsid w:val="005B29AE"/>
    <w:rsid w:val="005B2C63"/>
    <w:rsid w:val="005B4E16"/>
    <w:rsid w:val="005B4F1F"/>
    <w:rsid w:val="005B5705"/>
    <w:rsid w:val="005B695B"/>
    <w:rsid w:val="005B698B"/>
    <w:rsid w:val="005C10C9"/>
    <w:rsid w:val="005C212A"/>
    <w:rsid w:val="005C2248"/>
    <w:rsid w:val="005C3895"/>
    <w:rsid w:val="005C38BF"/>
    <w:rsid w:val="005C40DA"/>
    <w:rsid w:val="005C5998"/>
    <w:rsid w:val="005C5B87"/>
    <w:rsid w:val="005C6972"/>
    <w:rsid w:val="005D08CA"/>
    <w:rsid w:val="005D150A"/>
    <w:rsid w:val="005D4789"/>
    <w:rsid w:val="005D708D"/>
    <w:rsid w:val="005D71B3"/>
    <w:rsid w:val="005D73F4"/>
    <w:rsid w:val="005D7613"/>
    <w:rsid w:val="005D7657"/>
    <w:rsid w:val="005E04F3"/>
    <w:rsid w:val="005E1741"/>
    <w:rsid w:val="005E20D1"/>
    <w:rsid w:val="005E2690"/>
    <w:rsid w:val="005E2AA2"/>
    <w:rsid w:val="005E365D"/>
    <w:rsid w:val="005E3DBD"/>
    <w:rsid w:val="005E536E"/>
    <w:rsid w:val="005E57EB"/>
    <w:rsid w:val="005E592A"/>
    <w:rsid w:val="005E79B5"/>
    <w:rsid w:val="005E7EEE"/>
    <w:rsid w:val="005F074F"/>
    <w:rsid w:val="005F095F"/>
    <w:rsid w:val="005F1FC1"/>
    <w:rsid w:val="005F5375"/>
    <w:rsid w:val="005F65D9"/>
    <w:rsid w:val="005F7AF6"/>
    <w:rsid w:val="006005AF"/>
    <w:rsid w:val="00600855"/>
    <w:rsid w:val="00600EF5"/>
    <w:rsid w:val="00601182"/>
    <w:rsid w:val="00601A1F"/>
    <w:rsid w:val="00602FD0"/>
    <w:rsid w:val="00603095"/>
    <w:rsid w:val="00604C01"/>
    <w:rsid w:val="0060514F"/>
    <w:rsid w:val="006052CA"/>
    <w:rsid w:val="00606B72"/>
    <w:rsid w:val="00606BAF"/>
    <w:rsid w:val="006119D6"/>
    <w:rsid w:val="006121B2"/>
    <w:rsid w:val="006121D3"/>
    <w:rsid w:val="0061477E"/>
    <w:rsid w:val="006178BB"/>
    <w:rsid w:val="00620779"/>
    <w:rsid w:val="00621B56"/>
    <w:rsid w:val="00622196"/>
    <w:rsid w:val="00622AE3"/>
    <w:rsid w:val="00622CA9"/>
    <w:rsid w:val="00622DF2"/>
    <w:rsid w:val="006230A5"/>
    <w:rsid w:val="00623C70"/>
    <w:rsid w:val="006249F3"/>
    <w:rsid w:val="006259E6"/>
    <w:rsid w:val="00626CC5"/>
    <w:rsid w:val="006278CF"/>
    <w:rsid w:val="00630054"/>
    <w:rsid w:val="0063057A"/>
    <w:rsid w:val="006307A3"/>
    <w:rsid w:val="00630B9E"/>
    <w:rsid w:val="00631A6C"/>
    <w:rsid w:val="0063220F"/>
    <w:rsid w:val="006332DA"/>
    <w:rsid w:val="006341AA"/>
    <w:rsid w:val="006355BF"/>
    <w:rsid w:val="0063669C"/>
    <w:rsid w:val="00637B3F"/>
    <w:rsid w:val="00641862"/>
    <w:rsid w:val="0064195E"/>
    <w:rsid w:val="00643A8E"/>
    <w:rsid w:val="0064425D"/>
    <w:rsid w:val="00646B50"/>
    <w:rsid w:val="00647D1A"/>
    <w:rsid w:val="00647F1A"/>
    <w:rsid w:val="00650EF7"/>
    <w:rsid w:val="006510C0"/>
    <w:rsid w:val="00651427"/>
    <w:rsid w:val="006514DF"/>
    <w:rsid w:val="00651A67"/>
    <w:rsid w:val="00653E15"/>
    <w:rsid w:val="006543E4"/>
    <w:rsid w:val="00655334"/>
    <w:rsid w:val="006556CB"/>
    <w:rsid w:val="00655AEE"/>
    <w:rsid w:val="0065628B"/>
    <w:rsid w:val="006566C0"/>
    <w:rsid w:val="0066028B"/>
    <w:rsid w:val="00660746"/>
    <w:rsid w:val="00660FD0"/>
    <w:rsid w:val="00663691"/>
    <w:rsid w:val="00664632"/>
    <w:rsid w:val="00664D1E"/>
    <w:rsid w:val="00665B4F"/>
    <w:rsid w:val="00665BD1"/>
    <w:rsid w:val="00666696"/>
    <w:rsid w:val="006667F8"/>
    <w:rsid w:val="0067020C"/>
    <w:rsid w:val="00670A74"/>
    <w:rsid w:val="00670AD3"/>
    <w:rsid w:val="00671081"/>
    <w:rsid w:val="0067182C"/>
    <w:rsid w:val="00673784"/>
    <w:rsid w:val="00676474"/>
    <w:rsid w:val="00676659"/>
    <w:rsid w:val="006768B2"/>
    <w:rsid w:val="00676E83"/>
    <w:rsid w:val="0068045D"/>
    <w:rsid w:val="006804BA"/>
    <w:rsid w:val="0068059B"/>
    <w:rsid w:val="00681D0C"/>
    <w:rsid w:val="00683C7A"/>
    <w:rsid w:val="00683FB0"/>
    <w:rsid w:val="006853F0"/>
    <w:rsid w:val="00686D83"/>
    <w:rsid w:val="006871EB"/>
    <w:rsid w:val="006907DD"/>
    <w:rsid w:val="0069218D"/>
    <w:rsid w:val="00693CA8"/>
    <w:rsid w:val="00694C5F"/>
    <w:rsid w:val="00695917"/>
    <w:rsid w:val="00696B12"/>
    <w:rsid w:val="006A14E9"/>
    <w:rsid w:val="006A3267"/>
    <w:rsid w:val="006A3937"/>
    <w:rsid w:val="006A4667"/>
    <w:rsid w:val="006A476B"/>
    <w:rsid w:val="006A568F"/>
    <w:rsid w:val="006A677C"/>
    <w:rsid w:val="006A7C5C"/>
    <w:rsid w:val="006B0426"/>
    <w:rsid w:val="006B127E"/>
    <w:rsid w:val="006B1E19"/>
    <w:rsid w:val="006B222B"/>
    <w:rsid w:val="006B3182"/>
    <w:rsid w:val="006B3639"/>
    <w:rsid w:val="006B57EA"/>
    <w:rsid w:val="006B5B35"/>
    <w:rsid w:val="006C20FB"/>
    <w:rsid w:val="006C5399"/>
    <w:rsid w:val="006C64A7"/>
    <w:rsid w:val="006C66E3"/>
    <w:rsid w:val="006C79AB"/>
    <w:rsid w:val="006D0E70"/>
    <w:rsid w:val="006D18C9"/>
    <w:rsid w:val="006D208C"/>
    <w:rsid w:val="006D68B8"/>
    <w:rsid w:val="006D7B4A"/>
    <w:rsid w:val="006E0F2A"/>
    <w:rsid w:val="006E31CC"/>
    <w:rsid w:val="006E3EED"/>
    <w:rsid w:val="006E46AB"/>
    <w:rsid w:val="006E70F7"/>
    <w:rsid w:val="006E794E"/>
    <w:rsid w:val="006F581E"/>
    <w:rsid w:val="006F7242"/>
    <w:rsid w:val="006F7E55"/>
    <w:rsid w:val="00700F29"/>
    <w:rsid w:val="007024C8"/>
    <w:rsid w:val="007030F1"/>
    <w:rsid w:val="0070313B"/>
    <w:rsid w:val="0070541A"/>
    <w:rsid w:val="00706CA5"/>
    <w:rsid w:val="00706E95"/>
    <w:rsid w:val="00707C3B"/>
    <w:rsid w:val="00710D58"/>
    <w:rsid w:val="00710DB1"/>
    <w:rsid w:val="00710E3E"/>
    <w:rsid w:val="00711910"/>
    <w:rsid w:val="00712546"/>
    <w:rsid w:val="007126DD"/>
    <w:rsid w:val="00712C3F"/>
    <w:rsid w:val="00713422"/>
    <w:rsid w:val="007135DE"/>
    <w:rsid w:val="007149F3"/>
    <w:rsid w:val="00715077"/>
    <w:rsid w:val="00715393"/>
    <w:rsid w:val="00715F53"/>
    <w:rsid w:val="00715FFE"/>
    <w:rsid w:val="007169D8"/>
    <w:rsid w:val="007172A3"/>
    <w:rsid w:val="0071767C"/>
    <w:rsid w:val="0072028B"/>
    <w:rsid w:val="007204EF"/>
    <w:rsid w:val="00720ED0"/>
    <w:rsid w:val="007211CA"/>
    <w:rsid w:val="00721378"/>
    <w:rsid w:val="00721E9B"/>
    <w:rsid w:val="0072219D"/>
    <w:rsid w:val="007227C5"/>
    <w:rsid w:val="007279FA"/>
    <w:rsid w:val="007304D3"/>
    <w:rsid w:val="00730A7A"/>
    <w:rsid w:val="00731596"/>
    <w:rsid w:val="007315F6"/>
    <w:rsid w:val="00731DB5"/>
    <w:rsid w:val="00732D74"/>
    <w:rsid w:val="007338D0"/>
    <w:rsid w:val="0073408E"/>
    <w:rsid w:val="00734D26"/>
    <w:rsid w:val="0073542A"/>
    <w:rsid w:val="00735A86"/>
    <w:rsid w:val="007368D0"/>
    <w:rsid w:val="00741688"/>
    <w:rsid w:val="00741746"/>
    <w:rsid w:val="00741A65"/>
    <w:rsid w:val="00741F81"/>
    <w:rsid w:val="00742554"/>
    <w:rsid w:val="00742E35"/>
    <w:rsid w:val="00743078"/>
    <w:rsid w:val="007430AC"/>
    <w:rsid w:val="00743DD2"/>
    <w:rsid w:val="0074566F"/>
    <w:rsid w:val="00746058"/>
    <w:rsid w:val="007465EA"/>
    <w:rsid w:val="007501B3"/>
    <w:rsid w:val="007511E0"/>
    <w:rsid w:val="00752C78"/>
    <w:rsid w:val="00752EA2"/>
    <w:rsid w:val="0075442F"/>
    <w:rsid w:val="00754FA8"/>
    <w:rsid w:val="00755D82"/>
    <w:rsid w:val="00756CAF"/>
    <w:rsid w:val="007570C6"/>
    <w:rsid w:val="007578D9"/>
    <w:rsid w:val="00760C88"/>
    <w:rsid w:val="007616E7"/>
    <w:rsid w:val="00761744"/>
    <w:rsid w:val="00763F40"/>
    <w:rsid w:val="00764137"/>
    <w:rsid w:val="007642CA"/>
    <w:rsid w:val="00764CCD"/>
    <w:rsid w:val="00764F72"/>
    <w:rsid w:val="00765438"/>
    <w:rsid w:val="007701A7"/>
    <w:rsid w:val="007702C7"/>
    <w:rsid w:val="00772691"/>
    <w:rsid w:val="00772C77"/>
    <w:rsid w:val="007731DE"/>
    <w:rsid w:val="00774321"/>
    <w:rsid w:val="00776491"/>
    <w:rsid w:val="00780F56"/>
    <w:rsid w:val="00781804"/>
    <w:rsid w:val="0078288B"/>
    <w:rsid w:val="007836D8"/>
    <w:rsid w:val="007847A8"/>
    <w:rsid w:val="00784C2A"/>
    <w:rsid w:val="00785B91"/>
    <w:rsid w:val="00786463"/>
    <w:rsid w:val="00786F7E"/>
    <w:rsid w:val="0079170A"/>
    <w:rsid w:val="007923FE"/>
    <w:rsid w:val="00792C3B"/>
    <w:rsid w:val="007934CD"/>
    <w:rsid w:val="00793A76"/>
    <w:rsid w:val="007945FD"/>
    <w:rsid w:val="0079495F"/>
    <w:rsid w:val="007954F3"/>
    <w:rsid w:val="00795CAD"/>
    <w:rsid w:val="00796B82"/>
    <w:rsid w:val="007973C8"/>
    <w:rsid w:val="00797C45"/>
    <w:rsid w:val="007A0312"/>
    <w:rsid w:val="007A0D69"/>
    <w:rsid w:val="007A0FC1"/>
    <w:rsid w:val="007A33C0"/>
    <w:rsid w:val="007A3662"/>
    <w:rsid w:val="007A3DB2"/>
    <w:rsid w:val="007A58EC"/>
    <w:rsid w:val="007A5C76"/>
    <w:rsid w:val="007A70DE"/>
    <w:rsid w:val="007B133C"/>
    <w:rsid w:val="007B1A0A"/>
    <w:rsid w:val="007B1F05"/>
    <w:rsid w:val="007B23DB"/>
    <w:rsid w:val="007B2421"/>
    <w:rsid w:val="007B3291"/>
    <w:rsid w:val="007B3F13"/>
    <w:rsid w:val="007B490E"/>
    <w:rsid w:val="007B62AA"/>
    <w:rsid w:val="007B68C1"/>
    <w:rsid w:val="007B7E04"/>
    <w:rsid w:val="007C127E"/>
    <w:rsid w:val="007C15CA"/>
    <w:rsid w:val="007C2E9B"/>
    <w:rsid w:val="007C5E74"/>
    <w:rsid w:val="007C7ECD"/>
    <w:rsid w:val="007D05BA"/>
    <w:rsid w:val="007D2143"/>
    <w:rsid w:val="007D3455"/>
    <w:rsid w:val="007D3474"/>
    <w:rsid w:val="007D3C85"/>
    <w:rsid w:val="007D404E"/>
    <w:rsid w:val="007D4239"/>
    <w:rsid w:val="007D5894"/>
    <w:rsid w:val="007D631F"/>
    <w:rsid w:val="007D6F84"/>
    <w:rsid w:val="007D6FB0"/>
    <w:rsid w:val="007D713A"/>
    <w:rsid w:val="007D77AD"/>
    <w:rsid w:val="007D7F94"/>
    <w:rsid w:val="007E007D"/>
    <w:rsid w:val="007E0188"/>
    <w:rsid w:val="007E062F"/>
    <w:rsid w:val="007E149C"/>
    <w:rsid w:val="007E1964"/>
    <w:rsid w:val="007E19AF"/>
    <w:rsid w:val="007E1B87"/>
    <w:rsid w:val="007E1D02"/>
    <w:rsid w:val="007E2199"/>
    <w:rsid w:val="007E2921"/>
    <w:rsid w:val="007E39AC"/>
    <w:rsid w:val="007E40FF"/>
    <w:rsid w:val="007E45FF"/>
    <w:rsid w:val="007E55E4"/>
    <w:rsid w:val="007E6CE1"/>
    <w:rsid w:val="007E7D8A"/>
    <w:rsid w:val="007F0278"/>
    <w:rsid w:val="007F5311"/>
    <w:rsid w:val="007F6582"/>
    <w:rsid w:val="007F6AA9"/>
    <w:rsid w:val="007F7DB5"/>
    <w:rsid w:val="00800A1E"/>
    <w:rsid w:val="00800A53"/>
    <w:rsid w:val="008017BB"/>
    <w:rsid w:val="00802F52"/>
    <w:rsid w:val="00803EF4"/>
    <w:rsid w:val="00803F36"/>
    <w:rsid w:val="0080506C"/>
    <w:rsid w:val="0080515A"/>
    <w:rsid w:val="00807B36"/>
    <w:rsid w:val="00807B4A"/>
    <w:rsid w:val="00807F3B"/>
    <w:rsid w:val="00807FF3"/>
    <w:rsid w:val="0081005F"/>
    <w:rsid w:val="00811FBF"/>
    <w:rsid w:val="00812295"/>
    <w:rsid w:val="008125C4"/>
    <w:rsid w:val="008131C1"/>
    <w:rsid w:val="00813E70"/>
    <w:rsid w:val="00814CE6"/>
    <w:rsid w:val="00816083"/>
    <w:rsid w:val="00816206"/>
    <w:rsid w:val="00816EFE"/>
    <w:rsid w:val="008176AB"/>
    <w:rsid w:val="00817E42"/>
    <w:rsid w:val="00821EA8"/>
    <w:rsid w:val="00822D64"/>
    <w:rsid w:val="00823313"/>
    <w:rsid w:val="0082455C"/>
    <w:rsid w:val="008253F6"/>
    <w:rsid w:val="00825C22"/>
    <w:rsid w:val="00825D39"/>
    <w:rsid w:val="008262B6"/>
    <w:rsid w:val="008264EF"/>
    <w:rsid w:val="00827601"/>
    <w:rsid w:val="00831D38"/>
    <w:rsid w:val="00832C0B"/>
    <w:rsid w:val="00832F30"/>
    <w:rsid w:val="00833BA2"/>
    <w:rsid w:val="0083470C"/>
    <w:rsid w:val="00834928"/>
    <w:rsid w:val="00835869"/>
    <w:rsid w:val="00835A3E"/>
    <w:rsid w:val="00835F4F"/>
    <w:rsid w:val="00836873"/>
    <w:rsid w:val="00836D00"/>
    <w:rsid w:val="0084005D"/>
    <w:rsid w:val="00841461"/>
    <w:rsid w:val="008427EB"/>
    <w:rsid w:val="008434D7"/>
    <w:rsid w:val="0084370C"/>
    <w:rsid w:val="00844B07"/>
    <w:rsid w:val="00845BBA"/>
    <w:rsid w:val="0084612F"/>
    <w:rsid w:val="00846671"/>
    <w:rsid w:val="00846E32"/>
    <w:rsid w:val="008474BB"/>
    <w:rsid w:val="00847944"/>
    <w:rsid w:val="00847E46"/>
    <w:rsid w:val="00850256"/>
    <w:rsid w:val="0085253F"/>
    <w:rsid w:val="008548A5"/>
    <w:rsid w:val="00855E46"/>
    <w:rsid w:val="00856EB1"/>
    <w:rsid w:val="00856F0B"/>
    <w:rsid w:val="00860923"/>
    <w:rsid w:val="0086146C"/>
    <w:rsid w:val="008616BA"/>
    <w:rsid w:val="00861836"/>
    <w:rsid w:val="008624DE"/>
    <w:rsid w:val="008626E9"/>
    <w:rsid w:val="00862A73"/>
    <w:rsid w:val="00862C56"/>
    <w:rsid w:val="00863024"/>
    <w:rsid w:val="00865A0E"/>
    <w:rsid w:val="0086693B"/>
    <w:rsid w:val="008669D9"/>
    <w:rsid w:val="00866EE5"/>
    <w:rsid w:val="008677ED"/>
    <w:rsid w:val="00867F58"/>
    <w:rsid w:val="00872444"/>
    <w:rsid w:val="00873A6D"/>
    <w:rsid w:val="008754BD"/>
    <w:rsid w:val="008757ED"/>
    <w:rsid w:val="008766EA"/>
    <w:rsid w:val="00876743"/>
    <w:rsid w:val="00876B49"/>
    <w:rsid w:val="00881040"/>
    <w:rsid w:val="008817A4"/>
    <w:rsid w:val="00883B1E"/>
    <w:rsid w:val="00885B21"/>
    <w:rsid w:val="0088793E"/>
    <w:rsid w:val="00890912"/>
    <w:rsid w:val="00890D5A"/>
    <w:rsid w:val="00890DDA"/>
    <w:rsid w:val="008910EE"/>
    <w:rsid w:val="00891586"/>
    <w:rsid w:val="00894323"/>
    <w:rsid w:val="0089449F"/>
    <w:rsid w:val="00894CF3"/>
    <w:rsid w:val="00895FF1"/>
    <w:rsid w:val="00896226"/>
    <w:rsid w:val="00896C14"/>
    <w:rsid w:val="00897025"/>
    <w:rsid w:val="00897E0D"/>
    <w:rsid w:val="008A03B0"/>
    <w:rsid w:val="008A1A82"/>
    <w:rsid w:val="008A4823"/>
    <w:rsid w:val="008A48CE"/>
    <w:rsid w:val="008A59D9"/>
    <w:rsid w:val="008A6B5A"/>
    <w:rsid w:val="008A719A"/>
    <w:rsid w:val="008A7604"/>
    <w:rsid w:val="008A7D88"/>
    <w:rsid w:val="008B02E9"/>
    <w:rsid w:val="008B0ECB"/>
    <w:rsid w:val="008B2448"/>
    <w:rsid w:val="008B349B"/>
    <w:rsid w:val="008B3858"/>
    <w:rsid w:val="008B3882"/>
    <w:rsid w:val="008B46B8"/>
    <w:rsid w:val="008B52D4"/>
    <w:rsid w:val="008B6E81"/>
    <w:rsid w:val="008C0B31"/>
    <w:rsid w:val="008C2968"/>
    <w:rsid w:val="008C2B33"/>
    <w:rsid w:val="008C2E08"/>
    <w:rsid w:val="008C3A50"/>
    <w:rsid w:val="008C3E21"/>
    <w:rsid w:val="008C4BD2"/>
    <w:rsid w:val="008C5401"/>
    <w:rsid w:val="008C659E"/>
    <w:rsid w:val="008C6A10"/>
    <w:rsid w:val="008C6CB6"/>
    <w:rsid w:val="008C7123"/>
    <w:rsid w:val="008C790A"/>
    <w:rsid w:val="008C7AFB"/>
    <w:rsid w:val="008C7EFA"/>
    <w:rsid w:val="008D10FC"/>
    <w:rsid w:val="008D4265"/>
    <w:rsid w:val="008E0153"/>
    <w:rsid w:val="008E0C61"/>
    <w:rsid w:val="008E10F7"/>
    <w:rsid w:val="008E22A1"/>
    <w:rsid w:val="008E3FE9"/>
    <w:rsid w:val="008F0740"/>
    <w:rsid w:val="008F1331"/>
    <w:rsid w:val="008F28C2"/>
    <w:rsid w:val="008F3B0B"/>
    <w:rsid w:val="008F46D5"/>
    <w:rsid w:val="008F472F"/>
    <w:rsid w:val="008F4880"/>
    <w:rsid w:val="008F50C2"/>
    <w:rsid w:val="008F5C2F"/>
    <w:rsid w:val="008F73C7"/>
    <w:rsid w:val="008F7DF7"/>
    <w:rsid w:val="009000CF"/>
    <w:rsid w:val="009002B9"/>
    <w:rsid w:val="00903357"/>
    <w:rsid w:val="009066DA"/>
    <w:rsid w:val="00907034"/>
    <w:rsid w:val="00907A02"/>
    <w:rsid w:val="00910A65"/>
    <w:rsid w:val="00911EF0"/>
    <w:rsid w:val="009128BF"/>
    <w:rsid w:val="00912E70"/>
    <w:rsid w:val="00913283"/>
    <w:rsid w:val="00913AA5"/>
    <w:rsid w:val="00914663"/>
    <w:rsid w:val="009147D8"/>
    <w:rsid w:val="00916191"/>
    <w:rsid w:val="00916F61"/>
    <w:rsid w:val="009171C2"/>
    <w:rsid w:val="00920C38"/>
    <w:rsid w:val="0092145E"/>
    <w:rsid w:val="0092195D"/>
    <w:rsid w:val="00923413"/>
    <w:rsid w:val="00924109"/>
    <w:rsid w:val="009262BD"/>
    <w:rsid w:val="0092688E"/>
    <w:rsid w:val="00926917"/>
    <w:rsid w:val="00927733"/>
    <w:rsid w:val="00927CAD"/>
    <w:rsid w:val="00930347"/>
    <w:rsid w:val="0093068E"/>
    <w:rsid w:val="00930EAD"/>
    <w:rsid w:val="00932710"/>
    <w:rsid w:val="00932E95"/>
    <w:rsid w:val="009332C4"/>
    <w:rsid w:val="009339E2"/>
    <w:rsid w:val="009349F0"/>
    <w:rsid w:val="009365BB"/>
    <w:rsid w:val="00936FD3"/>
    <w:rsid w:val="00937A10"/>
    <w:rsid w:val="009419DF"/>
    <w:rsid w:val="00941DEF"/>
    <w:rsid w:val="0094258E"/>
    <w:rsid w:val="00942DE6"/>
    <w:rsid w:val="009439C4"/>
    <w:rsid w:val="00943B95"/>
    <w:rsid w:val="00945845"/>
    <w:rsid w:val="00945A6E"/>
    <w:rsid w:val="00947A37"/>
    <w:rsid w:val="00947A7A"/>
    <w:rsid w:val="0095062A"/>
    <w:rsid w:val="00952159"/>
    <w:rsid w:val="009529B3"/>
    <w:rsid w:val="00952F9D"/>
    <w:rsid w:val="0095325C"/>
    <w:rsid w:val="00953D86"/>
    <w:rsid w:val="0095426A"/>
    <w:rsid w:val="00954E78"/>
    <w:rsid w:val="00954EBF"/>
    <w:rsid w:val="00955938"/>
    <w:rsid w:val="00955D98"/>
    <w:rsid w:val="009568CB"/>
    <w:rsid w:val="00962895"/>
    <w:rsid w:val="00963BA3"/>
    <w:rsid w:val="00963BFA"/>
    <w:rsid w:val="00963C5D"/>
    <w:rsid w:val="00964D4A"/>
    <w:rsid w:val="009659DF"/>
    <w:rsid w:val="00966323"/>
    <w:rsid w:val="00966A11"/>
    <w:rsid w:val="00967DF7"/>
    <w:rsid w:val="00970D21"/>
    <w:rsid w:val="00971C4C"/>
    <w:rsid w:val="00972355"/>
    <w:rsid w:val="00972758"/>
    <w:rsid w:val="009731BA"/>
    <w:rsid w:val="00973F4E"/>
    <w:rsid w:val="00974932"/>
    <w:rsid w:val="009763A6"/>
    <w:rsid w:val="0097668F"/>
    <w:rsid w:val="00976C8B"/>
    <w:rsid w:val="0097793C"/>
    <w:rsid w:val="00981524"/>
    <w:rsid w:val="00981C87"/>
    <w:rsid w:val="009853F8"/>
    <w:rsid w:val="00985505"/>
    <w:rsid w:val="00986B10"/>
    <w:rsid w:val="009909C2"/>
    <w:rsid w:val="00990D2A"/>
    <w:rsid w:val="00990F56"/>
    <w:rsid w:val="0099260B"/>
    <w:rsid w:val="009927CC"/>
    <w:rsid w:val="00992C6A"/>
    <w:rsid w:val="00993672"/>
    <w:rsid w:val="00993B22"/>
    <w:rsid w:val="00993CD7"/>
    <w:rsid w:val="009958AF"/>
    <w:rsid w:val="009968DA"/>
    <w:rsid w:val="00996DFB"/>
    <w:rsid w:val="009A001A"/>
    <w:rsid w:val="009A0C71"/>
    <w:rsid w:val="009A135F"/>
    <w:rsid w:val="009A15F1"/>
    <w:rsid w:val="009A164A"/>
    <w:rsid w:val="009A1CA2"/>
    <w:rsid w:val="009A21D3"/>
    <w:rsid w:val="009A23E0"/>
    <w:rsid w:val="009A3DCF"/>
    <w:rsid w:val="009A4E77"/>
    <w:rsid w:val="009A5E66"/>
    <w:rsid w:val="009A628E"/>
    <w:rsid w:val="009A679D"/>
    <w:rsid w:val="009A7EF3"/>
    <w:rsid w:val="009B0676"/>
    <w:rsid w:val="009B22DD"/>
    <w:rsid w:val="009B2ED1"/>
    <w:rsid w:val="009B318A"/>
    <w:rsid w:val="009B33F5"/>
    <w:rsid w:val="009B4285"/>
    <w:rsid w:val="009B4DFE"/>
    <w:rsid w:val="009B61AC"/>
    <w:rsid w:val="009B62D6"/>
    <w:rsid w:val="009B668C"/>
    <w:rsid w:val="009B75E4"/>
    <w:rsid w:val="009C124C"/>
    <w:rsid w:val="009C1A4B"/>
    <w:rsid w:val="009C2D68"/>
    <w:rsid w:val="009C399E"/>
    <w:rsid w:val="009C3DC9"/>
    <w:rsid w:val="009C4AD1"/>
    <w:rsid w:val="009C4E3A"/>
    <w:rsid w:val="009C569F"/>
    <w:rsid w:val="009C6C34"/>
    <w:rsid w:val="009C706E"/>
    <w:rsid w:val="009C7627"/>
    <w:rsid w:val="009D0152"/>
    <w:rsid w:val="009D1009"/>
    <w:rsid w:val="009D302C"/>
    <w:rsid w:val="009D3F98"/>
    <w:rsid w:val="009D44BD"/>
    <w:rsid w:val="009D5293"/>
    <w:rsid w:val="009D734D"/>
    <w:rsid w:val="009D75A2"/>
    <w:rsid w:val="009E159B"/>
    <w:rsid w:val="009E3D98"/>
    <w:rsid w:val="009E41AD"/>
    <w:rsid w:val="009E46D7"/>
    <w:rsid w:val="009E546F"/>
    <w:rsid w:val="009E5A59"/>
    <w:rsid w:val="009E5F92"/>
    <w:rsid w:val="009E6DC7"/>
    <w:rsid w:val="009F20B1"/>
    <w:rsid w:val="009F2914"/>
    <w:rsid w:val="009F32BD"/>
    <w:rsid w:val="009F3324"/>
    <w:rsid w:val="009F4343"/>
    <w:rsid w:val="009F527E"/>
    <w:rsid w:val="009F62B9"/>
    <w:rsid w:val="009F6B47"/>
    <w:rsid w:val="009F6F8E"/>
    <w:rsid w:val="009F75AC"/>
    <w:rsid w:val="00A00840"/>
    <w:rsid w:val="00A015C8"/>
    <w:rsid w:val="00A01D7D"/>
    <w:rsid w:val="00A01F48"/>
    <w:rsid w:val="00A03022"/>
    <w:rsid w:val="00A0437F"/>
    <w:rsid w:val="00A05B88"/>
    <w:rsid w:val="00A063F4"/>
    <w:rsid w:val="00A0677A"/>
    <w:rsid w:val="00A067A2"/>
    <w:rsid w:val="00A0681A"/>
    <w:rsid w:val="00A114EF"/>
    <w:rsid w:val="00A12089"/>
    <w:rsid w:val="00A12503"/>
    <w:rsid w:val="00A1333F"/>
    <w:rsid w:val="00A13394"/>
    <w:rsid w:val="00A140D1"/>
    <w:rsid w:val="00A14BBE"/>
    <w:rsid w:val="00A16B93"/>
    <w:rsid w:val="00A16DB6"/>
    <w:rsid w:val="00A20F49"/>
    <w:rsid w:val="00A2335A"/>
    <w:rsid w:val="00A23A59"/>
    <w:rsid w:val="00A2723F"/>
    <w:rsid w:val="00A3009E"/>
    <w:rsid w:val="00A30113"/>
    <w:rsid w:val="00A310DB"/>
    <w:rsid w:val="00A315C2"/>
    <w:rsid w:val="00A3227F"/>
    <w:rsid w:val="00A3549A"/>
    <w:rsid w:val="00A35E57"/>
    <w:rsid w:val="00A362B9"/>
    <w:rsid w:val="00A36560"/>
    <w:rsid w:val="00A401BB"/>
    <w:rsid w:val="00A415D4"/>
    <w:rsid w:val="00A419BC"/>
    <w:rsid w:val="00A43C49"/>
    <w:rsid w:val="00A445DD"/>
    <w:rsid w:val="00A44C77"/>
    <w:rsid w:val="00A44F0A"/>
    <w:rsid w:val="00A454BD"/>
    <w:rsid w:val="00A47D63"/>
    <w:rsid w:val="00A5058E"/>
    <w:rsid w:val="00A50DD1"/>
    <w:rsid w:val="00A517AD"/>
    <w:rsid w:val="00A524EA"/>
    <w:rsid w:val="00A52EC7"/>
    <w:rsid w:val="00A54899"/>
    <w:rsid w:val="00A54AC4"/>
    <w:rsid w:val="00A57725"/>
    <w:rsid w:val="00A5788F"/>
    <w:rsid w:val="00A57E39"/>
    <w:rsid w:val="00A61BD6"/>
    <w:rsid w:val="00A62028"/>
    <w:rsid w:val="00A6209F"/>
    <w:rsid w:val="00A62770"/>
    <w:rsid w:val="00A63675"/>
    <w:rsid w:val="00A6646D"/>
    <w:rsid w:val="00A666FF"/>
    <w:rsid w:val="00A66AB1"/>
    <w:rsid w:val="00A670DB"/>
    <w:rsid w:val="00A67811"/>
    <w:rsid w:val="00A67E05"/>
    <w:rsid w:val="00A711B5"/>
    <w:rsid w:val="00A72FA3"/>
    <w:rsid w:val="00A73D17"/>
    <w:rsid w:val="00A75AC3"/>
    <w:rsid w:val="00A76541"/>
    <w:rsid w:val="00A82111"/>
    <w:rsid w:val="00A8279E"/>
    <w:rsid w:val="00A82E5D"/>
    <w:rsid w:val="00A84265"/>
    <w:rsid w:val="00A8432F"/>
    <w:rsid w:val="00A84627"/>
    <w:rsid w:val="00A8535F"/>
    <w:rsid w:val="00A856B5"/>
    <w:rsid w:val="00A86B65"/>
    <w:rsid w:val="00A87E69"/>
    <w:rsid w:val="00A916F5"/>
    <w:rsid w:val="00A91939"/>
    <w:rsid w:val="00A92150"/>
    <w:rsid w:val="00A93555"/>
    <w:rsid w:val="00A94A83"/>
    <w:rsid w:val="00A94FD3"/>
    <w:rsid w:val="00A95346"/>
    <w:rsid w:val="00A95A1E"/>
    <w:rsid w:val="00A972A5"/>
    <w:rsid w:val="00A97523"/>
    <w:rsid w:val="00A9799F"/>
    <w:rsid w:val="00AA05F7"/>
    <w:rsid w:val="00AA135C"/>
    <w:rsid w:val="00AA206E"/>
    <w:rsid w:val="00AA3220"/>
    <w:rsid w:val="00AA365E"/>
    <w:rsid w:val="00AA4F50"/>
    <w:rsid w:val="00AA58A7"/>
    <w:rsid w:val="00AA5DE5"/>
    <w:rsid w:val="00AA61C7"/>
    <w:rsid w:val="00AB0010"/>
    <w:rsid w:val="00AB2524"/>
    <w:rsid w:val="00AB2B12"/>
    <w:rsid w:val="00AB2B45"/>
    <w:rsid w:val="00AB57E9"/>
    <w:rsid w:val="00AB57F3"/>
    <w:rsid w:val="00AB5F87"/>
    <w:rsid w:val="00AB69ED"/>
    <w:rsid w:val="00AC03E9"/>
    <w:rsid w:val="00AC09F0"/>
    <w:rsid w:val="00AC0A10"/>
    <w:rsid w:val="00AC0C11"/>
    <w:rsid w:val="00AC1CA5"/>
    <w:rsid w:val="00AC2C88"/>
    <w:rsid w:val="00AC2D77"/>
    <w:rsid w:val="00AC33B2"/>
    <w:rsid w:val="00AC48B2"/>
    <w:rsid w:val="00AC6225"/>
    <w:rsid w:val="00AC6D41"/>
    <w:rsid w:val="00AC70C8"/>
    <w:rsid w:val="00AC7346"/>
    <w:rsid w:val="00AD18FB"/>
    <w:rsid w:val="00AD1DEC"/>
    <w:rsid w:val="00AD26D0"/>
    <w:rsid w:val="00AD2ACC"/>
    <w:rsid w:val="00AD2D97"/>
    <w:rsid w:val="00AD52AB"/>
    <w:rsid w:val="00AD698A"/>
    <w:rsid w:val="00AD7381"/>
    <w:rsid w:val="00AD778E"/>
    <w:rsid w:val="00AD782B"/>
    <w:rsid w:val="00AD7F28"/>
    <w:rsid w:val="00AE04E6"/>
    <w:rsid w:val="00AE0F7A"/>
    <w:rsid w:val="00AE1731"/>
    <w:rsid w:val="00AE1D98"/>
    <w:rsid w:val="00AE26A1"/>
    <w:rsid w:val="00AE3D5F"/>
    <w:rsid w:val="00AE3F5D"/>
    <w:rsid w:val="00AE582E"/>
    <w:rsid w:val="00AE5ADF"/>
    <w:rsid w:val="00AF0386"/>
    <w:rsid w:val="00AF0508"/>
    <w:rsid w:val="00AF07A7"/>
    <w:rsid w:val="00AF1C55"/>
    <w:rsid w:val="00AF391B"/>
    <w:rsid w:val="00AF3B73"/>
    <w:rsid w:val="00AF4077"/>
    <w:rsid w:val="00AF412B"/>
    <w:rsid w:val="00AF48AC"/>
    <w:rsid w:val="00AF5D76"/>
    <w:rsid w:val="00AF69C6"/>
    <w:rsid w:val="00AF79B2"/>
    <w:rsid w:val="00B019BC"/>
    <w:rsid w:val="00B02400"/>
    <w:rsid w:val="00B04480"/>
    <w:rsid w:val="00B044DD"/>
    <w:rsid w:val="00B04839"/>
    <w:rsid w:val="00B04A10"/>
    <w:rsid w:val="00B056A9"/>
    <w:rsid w:val="00B05856"/>
    <w:rsid w:val="00B059AF"/>
    <w:rsid w:val="00B05B9E"/>
    <w:rsid w:val="00B05E97"/>
    <w:rsid w:val="00B06995"/>
    <w:rsid w:val="00B07DE9"/>
    <w:rsid w:val="00B10DF0"/>
    <w:rsid w:val="00B10ECC"/>
    <w:rsid w:val="00B11778"/>
    <w:rsid w:val="00B11E4D"/>
    <w:rsid w:val="00B12800"/>
    <w:rsid w:val="00B13040"/>
    <w:rsid w:val="00B14A6D"/>
    <w:rsid w:val="00B1613C"/>
    <w:rsid w:val="00B163CC"/>
    <w:rsid w:val="00B17223"/>
    <w:rsid w:val="00B22033"/>
    <w:rsid w:val="00B22957"/>
    <w:rsid w:val="00B23DD3"/>
    <w:rsid w:val="00B27BC3"/>
    <w:rsid w:val="00B3042B"/>
    <w:rsid w:val="00B3081F"/>
    <w:rsid w:val="00B3171C"/>
    <w:rsid w:val="00B3346F"/>
    <w:rsid w:val="00B335B8"/>
    <w:rsid w:val="00B4439E"/>
    <w:rsid w:val="00B44498"/>
    <w:rsid w:val="00B450BC"/>
    <w:rsid w:val="00B451C3"/>
    <w:rsid w:val="00B455B7"/>
    <w:rsid w:val="00B50C0F"/>
    <w:rsid w:val="00B51FCA"/>
    <w:rsid w:val="00B5203E"/>
    <w:rsid w:val="00B5522C"/>
    <w:rsid w:val="00B55650"/>
    <w:rsid w:val="00B55B58"/>
    <w:rsid w:val="00B55EB5"/>
    <w:rsid w:val="00B56DEC"/>
    <w:rsid w:val="00B573A5"/>
    <w:rsid w:val="00B5758C"/>
    <w:rsid w:val="00B5784E"/>
    <w:rsid w:val="00B57C6A"/>
    <w:rsid w:val="00B61C80"/>
    <w:rsid w:val="00B64219"/>
    <w:rsid w:val="00B64435"/>
    <w:rsid w:val="00B64B0D"/>
    <w:rsid w:val="00B65462"/>
    <w:rsid w:val="00B66056"/>
    <w:rsid w:val="00B662F5"/>
    <w:rsid w:val="00B66DFC"/>
    <w:rsid w:val="00B700AB"/>
    <w:rsid w:val="00B70664"/>
    <w:rsid w:val="00B710FA"/>
    <w:rsid w:val="00B715A5"/>
    <w:rsid w:val="00B71771"/>
    <w:rsid w:val="00B72166"/>
    <w:rsid w:val="00B72626"/>
    <w:rsid w:val="00B726B7"/>
    <w:rsid w:val="00B739FF"/>
    <w:rsid w:val="00B770AF"/>
    <w:rsid w:val="00B775A5"/>
    <w:rsid w:val="00B77A0C"/>
    <w:rsid w:val="00B80B02"/>
    <w:rsid w:val="00B812A3"/>
    <w:rsid w:val="00B82C61"/>
    <w:rsid w:val="00B85633"/>
    <w:rsid w:val="00B85B6D"/>
    <w:rsid w:val="00B86C0C"/>
    <w:rsid w:val="00B878C0"/>
    <w:rsid w:val="00B87952"/>
    <w:rsid w:val="00B91098"/>
    <w:rsid w:val="00B9113D"/>
    <w:rsid w:val="00B91805"/>
    <w:rsid w:val="00B9283C"/>
    <w:rsid w:val="00B929CA"/>
    <w:rsid w:val="00B9329F"/>
    <w:rsid w:val="00B9451E"/>
    <w:rsid w:val="00B9456B"/>
    <w:rsid w:val="00B9514E"/>
    <w:rsid w:val="00B9526E"/>
    <w:rsid w:val="00B973B6"/>
    <w:rsid w:val="00BA36D3"/>
    <w:rsid w:val="00BA3888"/>
    <w:rsid w:val="00BA4266"/>
    <w:rsid w:val="00BA4D31"/>
    <w:rsid w:val="00BA55FF"/>
    <w:rsid w:val="00BA7569"/>
    <w:rsid w:val="00BA7A9D"/>
    <w:rsid w:val="00BA7E19"/>
    <w:rsid w:val="00BB01A7"/>
    <w:rsid w:val="00BB0E36"/>
    <w:rsid w:val="00BB2A9A"/>
    <w:rsid w:val="00BB33BC"/>
    <w:rsid w:val="00BB382E"/>
    <w:rsid w:val="00BB49B5"/>
    <w:rsid w:val="00BB4A6D"/>
    <w:rsid w:val="00BB4E3F"/>
    <w:rsid w:val="00BB5681"/>
    <w:rsid w:val="00BB580C"/>
    <w:rsid w:val="00BC01E2"/>
    <w:rsid w:val="00BC1169"/>
    <w:rsid w:val="00BC12DC"/>
    <w:rsid w:val="00BC1518"/>
    <w:rsid w:val="00BC2209"/>
    <w:rsid w:val="00BC3AB1"/>
    <w:rsid w:val="00BC4620"/>
    <w:rsid w:val="00BC4E44"/>
    <w:rsid w:val="00BC6AFF"/>
    <w:rsid w:val="00BD0823"/>
    <w:rsid w:val="00BD20A2"/>
    <w:rsid w:val="00BD27FD"/>
    <w:rsid w:val="00BD480A"/>
    <w:rsid w:val="00BD4D03"/>
    <w:rsid w:val="00BD5598"/>
    <w:rsid w:val="00BD5A2A"/>
    <w:rsid w:val="00BD5A3F"/>
    <w:rsid w:val="00BD5C02"/>
    <w:rsid w:val="00BD5D7A"/>
    <w:rsid w:val="00BD6640"/>
    <w:rsid w:val="00BD6E2E"/>
    <w:rsid w:val="00BE034E"/>
    <w:rsid w:val="00BE1EE8"/>
    <w:rsid w:val="00BE1F7D"/>
    <w:rsid w:val="00BE222B"/>
    <w:rsid w:val="00BE293F"/>
    <w:rsid w:val="00BE2E15"/>
    <w:rsid w:val="00BE2EAC"/>
    <w:rsid w:val="00BE306A"/>
    <w:rsid w:val="00BE328D"/>
    <w:rsid w:val="00BE385A"/>
    <w:rsid w:val="00BE4866"/>
    <w:rsid w:val="00BE48EB"/>
    <w:rsid w:val="00BE4B7C"/>
    <w:rsid w:val="00BE4CA2"/>
    <w:rsid w:val="00BE732E"/>
    <w:rsid w:val="00BE776E"/>
    <w:rsid w:val="00BE7A54"/>
    <w:rsid w:val="00BE7CD9"/>
    <w:rsid w:val="00BF000B"/>
    <w:rsid w:val="00BF081D"/>
    <w:rsid w:val="00BF0B49"/>
    <w:rsid w:val="00BF0B97"/>
    <w:rsid w:val="00BF10C9"/>
    <w:rsid w:val="00BF1B51"/>
    <w:rsid w:val="00BF2A7E"/>
    <w:rsid w:val="00BF4C22"/>
    <w:rsid w:val="00BF5157"/>
    <w:rsid w:val="00BF64EC"/>
    <w:rsid w:val="00BF6769"/>
    <w:rsid w:val="00BF7611"/>
    <w:rsid w:val="00BF763E"/>
    <w:rsid w:val="00C0045D"/>
    <w:rsid w:val="00C0072F"/>
    <w:rsid w:val="00C018C3"/>
    <w:rsid w:val="00C025FD"/>
    <w:rsid w:val="00C03B50"/>
    <w:rsid w:val="00C06066"/>
    <w:rsid w:val="00C06091"/>
    <w:rsid w:val="00C073B7"/>
    <w:rsid w:val="00C07AE4"/>
    <w:rsid w:val="00C10360"/>
    <w:rsid w:val="00C10368"/>
    <w:rsid w:val="00C1197A"/>
    <w:rsid w:val="00C119C0"/>
    <w:rsid w:val="00C11A72"/>
    <w:rsid w:val="00C1269C"/>
    <w:rsid w:val="00C1295A"/>
    <w:rsid w:val="00C12F2F"/>
    <w:rsid w:val="00C13630"/>
    <w:rsid w:val="00C14DE4"/>
    <w:rsid w:val="00C153B5"/>
    <w:rsid w:val="00C15E09"/>
    <w:rsid w:val="00C16FDB"/>
    <w:rsid w:val="00C1760C"/>
    <w:rsid w:val="00C20AC9"/>
    <w:rsid w:val="00C210C4"/>
    <w:rsid w:val="00C2190D"/>
    <w:rsid w:val="00C21C48"/>
    <w:rsid w:val="00C25126"/>
    <w:rsid w:val="00C25C21"/>
    <w:rsid w:val="00C26A80"/>
    <w:rsid w:val="00C26B93"/>
    <w:rsid w:val="00C3036F"/>
    <w:rsid w:val="00C304A1"/>
    <w:rsid w:val="00C3166D"/>
    <w:rsid w:val="00C31FEB"/>
    <w:rsid w:val="00C324E0"/>
    <w:rsid w:val="00C325BB"/>
    <w:rsid w:val="00C3465E"/>
    <w:rsid w:val="00C349F0"/>
    <w:rsid w:val="00C35CC7"/>
    <w:rsid w:val="00C37EAA"/>
    <w:rsid w:val="00C4009E"/>
    <w:rsid w:val="00C40B11"/>
    <w:rsid w:val="00C415C7"/>
    <w:rsid w:val="00C41C20"/>
    <w:rsid w:val="00C42048"/>
    <w:rsid w:val="00C42050"/>
    <w:rsid w:val="00C4261E"/>
    <w:rsid w:val="00C44163"/>
    <w:rsid w:val="00C4422B"/>
    <w:rsid w:val="00C44D0D"/>
    <w:rsid w:val="00C45A48"/>
    <w:rsid w:val="00C46E2F"/>
    <w:rsid w:val="00C47231"/>
    <w:rsid w:val="00C5073E"/>
    <w:rsid w:val="00C50936"/>
    <w:rsid w:val="00C50B15"/>
    <w:rsid w:val="00C5166A"/>
    <w:rsid w:val="00C52B3A"/>
    <w:rsid w:val="00C545D9"/>
    <w:rsid w:val="00C54812"/>
    <w:rsid w:val="00C54F3A"/>
    <w:rsid w:val="00C55157"/>
    <w:rsid w:val="00C554E8"/>
    <w:rsid w:val="00C57324"/>
    <w:rsid w:val="00C57970"/>
    <w:rsid w:val="00C6139C"/>
    <w:rsid w:val="00C64EAA"/>
    <w:rsid w:val="00C65020"/>
    <w:rsid w:val="00C67684"/>
    <w:rsid w:val="00C7263F"/>
    <w:rsid w:val="00C72ADE"/>
    <w:rsid w:val="00C73B01"/>
    <w:rsid w:val="00C74920"/>
    <w:rsid w:val="00C7647A"/>
    <w:rsid w:val="00C77BBB"/>
    <w:rsid w:val="00C80929"/>
    <w:rsid w:val="00C809D1"/>
    <w:rsid w:val="00C80F19"/>
    <w:rsid w:val="00C81513"/>
    <w:rsid w:val="00C826B1"/>
    <w:rsid w:val="00C83393"/>
    <w:rsid w:val="00C83497"/>
    <w:rsid w:val="00C835BA"/>
    <w:rsid w:val="00C83976"/>
    <w:rsid w:val="00C849CF"/>
    <w:rsid w:val="00C84F01"/>
    <w:rsid w:val="00C851F1"/>
    <w:rsid w:val="00C855B6"/>
    <w:rsid w:val="00C863B1"/>
    <w:rsid w:val="00C86F83"/>
    <w:rsid w:val="00C87EA2"/>
    <w:rsid w:val="00C90540"/>
    <w:rsid w:val="00C906FE"/>
    <w:rsid w:val="00C90A35"/>
    <w:rsid w:val="00C90EC5"/>
    <w:rsid w:val="00C912C3"/>
    <w:rsid w:val="00C9156D"/>
    <w:rsid w:val="00C921FD"/>
    <w:rsid w:val="00C927C4"/>
    <w:rsid w:val="00C92CD6"/>
    <w:rsid w:val="00C93391"/>
    <w:rsid w:val="00C94AAF"/>
    <w:rsid w:val="00C95B1F"/>
    <w:rsid w:val="00C95D32"/>
    <w:rsid w:val="00C96205"/>
    <w:rsid w:val="00C96DF5"/>
    <w:rsid w:val="00CA0B3A"/>
    <w:rsid w:val="00CA354A"/>
    <w:rsid w:val="00CA4B63"/>
    <w:rsid w:val="00CA4E24"/>
    <w:rsid w:val="00CA517D"/>
    <w:rsid w:val="00CA56CD"/>
    <w:rsid w:val="00CA5711"/>
    <w:rsid w:val="00CA6D93"/>
    <w:rsid w:val="00CA735C"/>
    <w:rsid w:val="00CB003A"/>
    <w:rsid w:val="00CB1ACA"/>
    <w:rsid w:val="00CB216B"/>
    <w:rsid w:val="00CB25CA"/>
    <w:rsid w:val="00CB2CC1"/>
    <w:rsid w:val="00CB3F7B"/>
    <w:rsid w:val="00CB4D6C"/>
    <w:rsid w:val="00CB542C"/>
    <w:rsid w:val="00CB5D68"/>
    <w:rsid w:val="00CB63C8"/>
    <w:rsid w:val="00CB7102"/>
    <w:rsid w:val="00CC1883"/>
    <w:rsid w:val="00CC23E8"/>
    <w:rsid w:val="00CC275A"/>
    <w:rsid w:val="00CC2DDB"/>
    <w:rsid w:val="00CC358E"/>
    <w:rsid w:val="00CC4804"/>
    <w:rsid w:val="00CC4FDB"/>
    <w:rsid w:val="00CC7669"/>
    <w:rsid w:val="00CD05A5"/>
    <w:rsid w:val="00CD1B72"/>
    <w:rsid w:val="00CD32BB"/>
    <w:rsid w:val="00CD34A3"/>
    <w:rsid w:val="00CD3ACA"/>
    <w:rsid w:val="00CD436F"/>
    <w:rsid w:val="00CD49B6"/>
    <w:rsid w:val="00CD59F6"/>
    <w:rsid w:val="00CD6E40"/>
    <w:rsid w:val="00CD7DD3"/>
    <w:rsid w:val="00CE0AE4"/>
    <w:rsid w:val="00CE0B47"/>
    <w:rsid w:val="00CE1DEA"/>
    <w:rsid w:val="00CE2021"/>
    <w:rsid w:val="00CE2360"/>
    <w:rsid w:val="00CE2615"/>
    <w:rsid w:val="00CE27C3"/>
    <w:rsid w:val="00CE3068"/>
    <w:rsid w:val="00CE429E"/>
    <w:rsid w:val="00CE5202"/>
    <w:rsid w:val="00CE623E"/>
    <w:rsid w:val="00CE71C6"/>
    <w:rsid w:val="00CF384E"/>
    <w:rsid w:val="00CF44BE"/>
    <w:rsid w:val="00CF4EB0"/>
    <w:rsid w:val="00CF67B4"/>
    <w:rsid w:val="00CF6F28"/>
    <w:rsid w:val="00D00D5F"/>
    <w:rsid w:val="00D00F77"/>
    <w:rsid w:val="00D011EA"/>
    <w:rsid w:val="00D023AF"/>
    <w:rsid w:val="00D029F1"/>
    <w:rsid w:val="00D03332"/>
    <w:rsid w:val="00D04D92"/>
    <w:rsid w:val="00D060CF"/>
    <w:rsid w:val="00D06903"/>
    <w:rsid w:val="00D070ED"/>
    <w:rsid w:val="00D0732B"/>
    <w:rsid w:val="00D10350"/>
    <w:rsid w:val="00D114B1"/>
    <w:rsid w:val="00D11D16"/>
    <w:rsid w:val="00D13AC8"/>
    <w:rsid w:val="00D1420E"/>
    <w:rsid w:val="00D14474"/>
    <w:rsid w:val="00D146D1"/>
    <w:rsid w:val="00D16520"/>
    <w:rsid w:val="00D166D9"/>
    <w:rsid w:val="00D17E06"/>
    <w:rsid w:val="00D20380"/>
    <w:rsid w:val="00D2066F"/>
    <w:rsid w:val="00D21968"/>
    <w:rsid w:val="00D22076"/>
    <w:rsid w:val="00D227A6"/>
    <w:rsid w:val="00D22CEC"/>
    <w:rsid w:val="00D24916"/>
    <w:rsid w:val="00D255EF"/>
    <w:rsid w:val="00D26004"/>
    <w:rsid w:val="00D27E32"/>
    <w:rsid w:val="00D310EC"/>
    <w:rsid w:val="00D31A08"/>
    <w:rsid w:val="00D32C92"/>
    <w:rsid w:val="00D33B71"/>
    <w:rsid w:val="00D33C38"/>
    <w:rsid w:val="00D33E73"/>
    <w:rsid w:val="00D34F61"/>
    <w:rsid w:val="00D41076"/>
    <w:rsid w:val="00D41497"/>
    <w:rsid w:val="00D42630"/>
    <w:rsid w:val="00D42A40"/>
    <w:rsid w:val="00D43E85"/>
    <w:rsid w:val="00D46701"/>
    <w:rsid w:val="00D469DE"/>
    <w:rsid w:val="00D46E24"/>
    <w:rsid w:val="00D47B43"/>
    <w:rsid w:val="00D50EC5"/>
    <w:rsid w:val="00D50F44"/>
    <w:rsid w:val="00D510DE"/>
    <w:rsid w:val="00D52800"/>
    <w:rsid w:val="00D558D3"/>
    <w:rsid w:val="00D5612B"/>
    <w:rsid w:val="00D56BCF"/>
    <w:rsid w:val="00D5740B"/>
    <w:rsid w:val="00D607ED"/>
    <w:rsid w:val="00D623E1"/>
    <w:rsid w:val="00D63C93"/>
    <w:rsid w:val="00D6400C"/>
    <w:rsid w:val="00D65071"/>
    <w:rsid w:val="00D6641D"/>
    <w:rsid w:val="00D664DC"/>
    <w:rsid w:val="00D67E90"/>
    <w:rsid w:val="00D707C0"/>
    <w:rsid w:val="00D72EED"/>
    <w:rsid w:val="00D7441A"/>
    <w:rsid w:val="00D74C98"/>
    <w:rsid w:val="00D7688D"/>
    <w:rsid w:val="00D769EF"/>
    <w:rsid w:val="00D83B3D"/>
    <w:rsid w:val="00D8649D"/>
    <w:rsid w:val="00D869D6"/>
    <w:rsid w:val="00D86C3B"/>
    <w:rsid w:val="00D86CD8"/>
    <w:rsid w:val="00D86DB4"/>
    <w:rsid w:val="00D87352"/>
    <w:rsid w:val="00D87E8B"/>
    <w:rsid w:val="00D90196"/>
    <w:rsid w:val="00D91BEE"/>
    <w:rsid w:val="00D93335"/>
    <w:rsid w:val="00D93980"/>
    <w:rsid w:val="00D9496A"/>
    <w:rsid w:val="00D94C3B"/>
    <w:rsid w:val="00D95BCB"/>
    <w:rsid w:val="00D95C1E"/>
    <w:rsid w:val="00D95E3F"/>
    <w:rsid w:val="00D96B6A"/>
    <w:rsid w:val="00D96C5C"/>
    <w:rsid w:val="00D96D7E"/>
    <w:rsid w:val="00D97C75"/>
    <w:rsid w:val="00DA18A3"/>
    <w:rsid w:val="00DA21A5"/>
    <w:rsid w:val="00DA4EB8"/>
    <w:rsid w:val="00DA76A0"/>
    <w:rsid w:val="00DB0149"/>
    <w:rsid w:val="00DB024D"/>
    <w:rsid w:val="00DB1003"/>
    <w:rsid w:val="00DB2743"/>
    <w:rsid w:val="00DB2A1D"/>
    <w:rsid w:val="00DB47ED"/>
    <w:rsid w:val="00DB53C8"/>
    <w:rsid w:val="00DB6D77"/>
    <w:rsid w:val="00DB71A1"/>
    <w:rsid w:val="00DB7612"/>
    <w:rsid w:val="00DB7AC3"/>
    <w:rsid w:val="00DB7BEB"/>
    <w:rsid w:val="00DC1486"/>
    <w:rsid w:val="00DC2085"/>
    <w:rsid w:val="00DC27F7"/>
    <w:rsid w:val="00DC4FC3"/>
    <w:rsid w:val="00DC522F"/>
    <w:rsid w:val="00DC6F03"/>
    <w:rsid w:val="00DD02BC"/>
    <w:rsid w:val="00DD03C9"/>
    <w:rsid w:val="00DD0FE4"/>
    <w:rsid w:val="00DD201D"/>
    <w:rsid w:val="00DD336A"/>
    <w:rsid w:val="00DD35BC"/>
    <w:rsid w:val="00DD3766"/>
    <w:rsid w:val="00DD68CC"/>
    <w:rsid w:val="00DE0B62"/>
    <w:rsid w:val="00DE1AFA"/>
    <w:rsid w:val="00DE1D09"/>
    <w:rsid w:val="00DE2094"/>
    <w:rsid w:val="00DE35DF"/>
    <w:rsid w:val="00DE3F99"/>
    <w:rsid w:val="00DE4C45"/>
    <w:rsid w:val="00DE584C"/>
    <w:rsid w:val="00DE6C08"/>
    <w:rsid w:val="00DF00DF"/>
    <w:rsid w:val="00DF06A1"/>
    <w:rsid w:val="00DF25DF"/>
    <w:rsid w:val="00DF3325"/>
    <w:rsid w:val="00DF37BC"/>
    <w:rsid w:val="00DF3BAE"/>
    <w:rsid w:val="00DF4E8F"/>
    <w:rsid w:val="00DF4EC5"/>
    <w:rsid w:val="00DF5824"/>
    <w:rsid w:val="00DF6207"/>
    <w:rsid w:val="00DF73A7"/>
    <w:rsid w:val="00E0018D"/>
    <w:rsid w:val="00E00421"/>
    <w:rsid w:val="00E00F1E"/>
    <w:rsid w:val="00E012D1"/>
    <w:rsid w:val="00E01360"/>
    <w:rsid w:val="00E02691"/>
    <w:rsid w:val="00E02A39"/>
    <w:rsid w:val="00E02AA8"/>
    <w:rsid w:val="00E03336"/>
    <w:rsid w:val="00E033CC"/>
    <w:rsid w:val="00E0353C"/>
    <w:rsid w:val="00E04DA2"/>
    <w:rsid w:val="00E052DC"/>
    <w:rsid w:val="00E10E02"/>
    <w:rsid w:val="00E12218"/>
    <w:rsid w:val="00E12344"/>
    <w:rsid w:val="00E13A81"/>
    <w:rsid w:val="00E141A0"/>
    <w:rsid w:val="00E1565D"/>
    <w:rsid w:val="00E15846"/>
    <w:rsid w:val="00E16147"/>
    <w:rsid w:val="00E166CF"/>
    <w:rsid w:val="00E16C38"/>
    <w:rsid w:val="00E20F7B"/>
    <w:rsid w:val="00E21464"/>
    <w:rsid w:val="00E21979"/>
    <w:rsid w:val="00E223A6"/>
    <w:rsid w:val="00E23717"/>
    <w:rsid w:val="00E23E6E"/>
    <w:rsid w:val="00E30745"/>
    <w:rsid w:val="00E310E3"/>
    <w:rsid w:val="00E31342"/>
    <w:rsid w:val="00E31C0A"/>
    <w:rsid w:val="00E31CFE"/>
    <w:rsid w:val="00E32909"/>
    <w:rsid w:val="00E32BE8"/>
    <w:rsid w:val="00E33CCF"/>
    <w:rsid w:val="00E33E57"/>
    <w:rsid w:val="00E347C5"/>
    <w:rsid w:val="00E368C0"/>
    <w:rsid w:val="00E3757A"/>
    <w:rsid w:val="00E37DFA"/>
    <w:rsid w:val="00E41450"/>
    <w:rsid w:val="00E42679"/>
    <w:rsid w:val="00E43FB5"/>
    <w:rsid w:val="00E44114"/>
    <w:rsid w:val="00E444AB"/>
    <w:rsid w:val="00E45413"/>
    <w:rsid w:val="00E4725C"/>
    <w:rsid w:val="00E51467"/>
    <w:rsid w:val="00E51BDC"/>
    <w:rsid w:val="00E529FD"/>
    <w:rsid w:val="00E530F4"/>
    <w:rsid w:val="00E5402A"/>
    <w:rsid w:val="00E54220"/>
    <w:rsid w:val="00E5538D"/>
    <w:rsid w:val="00E60335"/>
    <w:rsid w:val="00E6044C"/>
    <w:rsid w:val="00E60514"/>
    <w:rsid w:val="00E6187E"/>
    <w:rsid w:val="00E61BA7"/>
    <w:rsid w:val="00E61BD0"/>
    <w:rsid w:val="00E61C05"/>
    <w:rsid w:val="00E625DE"/>
    <w:rsid w:val="00E63A33"/>
    <w:rsid w:val="00E64879"/>
    <w:rsid w:val="00E67990"/>
    <w:rsid w:val="00E67AD6"/>
    <w:rsid w:val="00E724CE"/>
    <w:rsid w:val="00E72FEE"/>
    <w:rsid w:val="00E7328B"/>
    <w:rsid w:val="00E73AAB"/>
    <w:rsid w:val="00E73C09"/>
    <w:rsid w:val="00E75041"/>
    <w:rsid w:val="00E7545C"/>
    <w:rsid w:val="00E76ED7"/>
    <w:rsid w:val="00E80FE6"/>
    <w:rsid w:val="00E81588"/>
    <w:rsid w:val="00E81A8C"/>
    <w:rsid w:val="00E8432A"/>
    <w:rsid w:val="00E843B2"/>
    <w:rsid w:val="00E84886"/>
    <w:rsid w:val="00E862F2"/>
    <w:rsid w:val="00E8635A"/>
    <w:rsid w:val="00E86748"/>
    <w:rsid w:val="00E870C7"/>
    <w:rsid w:val="00E916B7"/>
    <w:rsid w:val="00E91C09"/>
    <w:rsid w:val="00E951CA"/>
    <w:rsid w:val="00E95255"/>
    <w:rsid w:val="00E95598"/>
    <w:rsid w:val="00E968F1"/>
    <w:rsid w:val="00E96EB4"/>
    <w:rsid w:val="00E972C1"/>
    <w:rsid w:val="00E97513"/>
    <w:rsid w:val="00E97733"/>
    <w:rsid w:val="00EA018E"/>
    <w:rsid w:val="00EA0B61"/>
    <w:rsid w:val="00EA0E58"/>
    <w:rsid w:val="00EA1BF4"/>
    <w:rsid w:val="00EA1D43"/>
    <w:rsid w:val="00EA7BCF"/>
    <w:rsid w:val="00EB0995"/>
    <w:rsid w:val="00EB13C1"/>
    <w:rsid w:val="00EB2963"/>
    <w:rsid w:val="00EB30F1"/>
    <w:rsid w:val="00EB322B"/>
    <w:rsid w:val="00EB5A37"/>
    <w:rsid w:val="00EB674C"/>
    <w:rsid w:val="00EB6A4B"/>
    <w:rsid w:val="00EB6F13"/>
    <w:rsid w:val="00EC0731"/>
    <w:rsid w:val="00EC17C1"/>
    <w:rsid w:val="00EC2415"/>
    <w:rsid w:val="00EC3742"/>
    <w:rsid w:val="00EC4D57"/>
    <w:rsid w:val="00EC517E"/>
    <w:rsid w:val="00EC68E4"/>
    <w:rsid w:val="00EC7902"/>
    <w:rsid w:val="00ED011F"/>
    <w:rsid w:val="00ED0D7A"/>
    <w:rsid w:val="00ED2A72"/>
    <w:rsid w:val="00ED312A"/>
    <w:rsid w:val="00ED365E"/>
    <w:rsid w:val="00ED36CD"/>
    <w:rsid w:val="00ED5167"/>
    <w:rsid w:val="00ED66E7"/>
    <w:rsid w:val="00ED67C1"/>
    <w:rsid w:val="00ED6AA2"/>
    <w:rsid w:val="00ED6BEB"/>
    <w:rsid w:val="00ED7267"/>
    <w:rsid w:val="00ED7F04"/>
    <w:rsid w:val="00EE0F00"/>
    <w:rsid w:val="00EE23B4"/>
    <w:rsid w:val="00EE2642"/>
    <w:rsid w:val="00EE26C6"/>
    <w:rsid w:val="00EE3EC9"/>
    <w:rsid w:val="00EE42D8"/>
    <w:rsid w:val="00EE4FF6"/>
    <w:rsid w:val="00EE5AC2"/>
    <w:rsid w:val="00EE7078"/>
    <w:rsid w:val="00EF0199"/>
    <w:rsid w:val="00EF01A7"/>
    <w:rsid w:val="00EF2372"/>
    <w:rsid w:val="00EF346B"/>
    <w:rsid w:val="00EF375D"/>
    <w:rsid w:val="00EF50E1"/>
    <w:rsid w:val="00EF795F"/>
    <w:rsid w:val="00F001E0"/>
    <w:rsid w:val="00F024AE"/>
    <w:rsid w:val="00F0383A"/>
    <w:rsid w:val="00F048B1"/>
    <w:rsid w:val="00F055A3"/>
    <w:rsid w:val="00F070A7"/>
    <w:rsid w:val="00F10DC4"/>
    <w:rsid w:val="00F11689"/>
    <w:rsid w:val="00F13176"/>
    <w:rsid w:val="00F13199"/>
    <w:rsid w:val="00F13A64"/>
    <w:rsid w:val="00F14EAC"/>
    <w:rsid w:val="00F1549C"/>
    <w:rsid w:val="00F15FE3"/>
    <w:rsid w:val="00F16027"/>
    <w:rsid w:val="00F202AB"/>
    <w:rsid w:val="00F203A7"/>
    <w:rsid w:val="00F20EF5"/>
    <w:rsid w:val="00F2331E"/>
    <w:rsid w:val="00F257F3"/>
    <w:rsid w:val="00F2672B"/>
    <w:rsid w:val="00F30723"/>
    <w:rsid w:val="00F3129C"/>
    <w:rsid w:val="00F32437"/>
    <w:rsid w:val="00F324BE"/>
    <w:rsid w:val="00F36BB5"/>
    <w:rsid w:val="00F37AF9"/>
    <w:rsid w:val="00F37E7D"/>
    <w:rsid w:val="00F4039C"/>
    <w:rsid w:val="00F42CC8"/>
    <w:rsid w:val="00F42FBC"/>
    <w:rsid w:val="00F444A5"/>
    <w:rsid w:val="00F465C3"/>
    <w:rsid w:val="00F4675F"/>
    <w:rsid w:val="00F46E00"/>
    <w:rsid w:val="00F477AE"/>
    <w:rsid w:val="00F50B16"/>
    <w:rsid w:val="00F51173"/>
    <w:rsid w:val="00F52965"/>
    <w:rsid w:val="00F52CA0"/>
    <w:rsid w:val="00F5348D"/>
    <w:rsid w:val="00F536EB"/>
    <w:rsid w:val="00F53E01"/>
    <w:rsid w:val="00F55A1B"/>
    <w:rsid w:val="00F55D37"/>
    <w:rsid w:val="00F56368"/>
    <w:rsid w:val="00F60458"/>
    <w:rsid w:val="00F621F8"/>
    <w:rsid w:val="00F62312"/>
    <w:rsid w:val="00F63386"/>
    <w:rsid w:val="00F637C3"/>
    <w:rsid w:val="00F6608F"/>
    <w:rsid w:val="00F66C22"/>
    <w:rsid w:val="00F66DBF"/>
    <w:rsid w:val="00F71452"/>
    <w:rsid w:val="00F71495"/>
    <w:rsid w:val="00F7285D"/>
    <w:rsid w:val="00F744EE"/>
    <w:rsid w:val="00F75124"/>
    <w:rsid w:val="00F75264"/>
    <w:rsid w:val="00F75391"/>
    <w:rsid w:val="00F7579F"/>
    <w:rsid w:val="00F75E55"/>
    <w:rsid w:val="00F75ECE"/>
    <w:rsid w:val="00F768B2"/>
    <w:rsid w:val="00F808C7"/>
    <w:rsid w:val="00F82303"/>
    <w:rsid w:val="00F82CF2"/>
    <w:rsid w:val="00F83292"/>
    <w:rsid w:val="00F84D93"/>
    <w:rsid w:val="00F84FEA"/>
    <w:rsid w:val="00F85089"/>
    <w:rsid w:val="00F85DF1"/>
    <w:rsid w:val="00F86485"/>
    <w:rsid w:val="00F86C53"/>
    <w:rsid w:val="00F87D0F"/>
    <w:rsid w:val="00F91E5F"/>
    <w:rsid w:val="00F9219F"/>
    <w:rsid w:val="00F92A2C"/>
    <w:rsid w:val="00F93C0E"/>
    <w:rsid w:val="00F93D93"/>
    <w:rsid w:val="00F9414C"/>
    <w:rsid w:val="00F94C08"/>
    <w:rsid w:val="00F975A9"/>
    <w:rsid w:val="00F97660"/>
    <w:rsid w:val="00F9769F"/>
    <w:rsid w:val="00F97DBF"/>
    <w:rsid w:val="00FA2912"/>
    <w:rsid w:val="00FA6A13"/>
    <w:rsid w:val="00FA6E8E"/>
    <w:rsid w:val="00FA6F37"/>
    <w:rsid w:val="00FA7337"/>
    <w:rsid w:val="00FA75D7"/>
    <w:rsid w:val="00FA7B41"/>
    <w:rsid w:val="00FA7BFE"/>
    <w:rsid w:val="00FA7E3C"/>
    <w:rsid w:val="00FB1D46"/>
    <w:rsid w:val="00FB237B"/>
    <w:rsid w:val="00FB2630"/>
    <w:rsid w:val="00FB2CBE"/>
    <w:rsid w:val="00FB2E8D"/>
    <w:rsid w:val="00FB33D6"/>
    <w:rsid w:val="00FB3B85"/>
    <w:rsid w:val="00FB3C0F"/>
    <w:rsid w:val="00FB3DFF"/>
    <w:rsid w:val="00FB6247"/>
    <w:rsid w:val="00FB71C8"/>
    <w:rsid w:val="00FB7ECD"/>
    <w:rsid w:val="00FC1836"/>
    <w:rsid w:val="00FC32F9"/>
    <w:rsid w:val="00FC5738"/>
    <w:rsid w:val="00FC60F1"/>
    <w:rsid w:val="00FC6B0A"/>
    <w:rsid w:val="00FD00EA"/>
    <w:rsid w:val="00FD0850"/>
    <w:rsid w:val="00FD09FC"/>
    <w:rsid w:val="00FD1664"/>
    <w:rsid w:val="00FD1FEC"/>
    <w:rsid w:val="00FD5437"/>
    <w:rsid w:val="00FD5985"/>
    <w:rsid w:val="00FD5FEC"/>
    <w:rsid w:val="00FD7838"/>
    <w:rsid w:val="00FD7D5B"/>
    <w:rsid w:val="00FE0886"/>
    <w:rsid w:val="00FE0EEA"/>
    <w:rsid w:val="00FE14BC"/>
    <w:rsid w:val="00FE1B1E"/>
    <w:rsid w:val="00FE2088"/>
    <w:rsid w:val="00FE2A3A"/>
    <w:rsid w:val="00FE2C93"/>
    <w:rsid w:val="00FE3DC2"/>
    <w:rsid w:val="00FE4D7C"/>
    <w:rsid w:val="00FE4E78"/>
    <w:rsid w:val="00FE5A9B"/>
    <w:rsid w:val="00FE5DE7"/>
    <w:rsid w:val="00FE5F0F"/>
    <w:rsid w:val="00FE614B"/>
    <w:rsid w:val="00FE6443"/>
    <w:rsid w:val="00FF0D42"/>
    <w:rsid w:val="00FF2828"/>
    <w:rsid w:val="00FF29B1"/>
    <w:rsid w:val="00FF391F"/>
    <w:rsid w:val="00FF54BB"/>
    <w:rsid w:val="00FF6549"/>
    <w:rsid w:val="00FF6614"/>
    <w:rsid w:val="00FF6635"/>
    <w:rsid w:val="00FF6BCE"/>
    <w:rsid w:val="00FF72E8"/>
    <w:rsid w:val="01657A83"/>
    <w:rsid w:val="01B146B4"/>
    <w:rsid w:val="023C6D00"/>
    <w:rsid w:val="0298360E"/>
    <w:rsid w:val="02A437A8"/>
    <w:rsid w:val="02AD6A4C"/>
    <w:rsid w:val="02AF431B"/>
    <w:rsid w:val="02B344FC"/>
    <w:rsid w:val="03141D77"/>
    <w:rsid w:val="038853FB"/>
    <w:rsid w:val="03E0016D"/>
    <w:rsid w:val="04086B64"/>
    <w:rsid w:val="04101C12"/>
    <w:rsid w:val="04293B90"/>
    <w:rsid w:val="052E6E9B"/>
    <w:rsid w:val="05683D3A"/>
    <w:rsid w:val="05C431E7"/>
    <w:rsid w:val="06416886"/>
    <w:rsid w:val="068A2772"/>
    <w:rsid w:val="06A831E3"/>
    <w:rsid w:val="070C1925"/>
    <w:rsid w:val="07146D98"/>
    <w:rsid w:val="07306911"/>
    <w:rsid w:val="07716BD0"/>
    <w:rsid w:val="078D0F62"/>
    <w:rsid w:val="07B03378"/>
    <w:rsid w:val="08132CE2"/>
    <w:rsid w:val="084C392C"/>
    <w:rsid w:val="0854433C"/>
    <w:rsid w:val="085639BB"/>
    <w:rsid w:val="085A07E0"/>
    <w:rsid w:val="08610D93"/>
    <w:rsid w:val="08A8782E"/>
    <w:rsid w:val="08D20FF7"/>
    <w:rsid w:val="08F3561D"/>
    <w:rsid w:val="090F1559"/>
    <w:rsid w:val="095F1F07"/>
    <w:rsid w:val="097A4DFB"/>
    <w:rsid w:val="09C81F9F"/>
    <w:rsid w:val="09F67AC4"/>
    <w:rsid w:val="0A76440A"/>
    <w:rsid w:val="0AB509C2"/>
    <w:rsid w:val="0B2872EC"/>
    <w:rsid w:val="0B500FF1"/>
    <w:rsid w:val="0B5479C8"/>
    <w:rsid w:val="0B6A5472"/>
    <w:rsid w:val="0B6E58C0"/>
    <w:rsid w:val="0B985521"/>
    <w:rsid w:val="0BF57020"/>
    <w:rsid w:val="0C385262"/>
    <w:rsid w:val="0CC97AAE"/>
    <w:rsid w:val="0D0F4412"/>
    <w:rsid w:val="0D4C0864"/>
    <w:rsid w:val="0D7633DF"/>
    <w:rsid w:val="0E00436E"/>
    <w:rsid w:val="0ECE035C"/>
    <w:rsid w:val="0ED572BE"/>
    <w:rsid w:val="0F2D24FE"/>
    <w:rsid w:val="0F2F3884"/>
    <w:rsid w:val="10116180"/>
    <w:rsid w:val="10A966DD"/>
    <w:rsid w:val="10B60E9D"/>
    <w:rsid w:val="10D84555"/>
    <w:rsid w:val="10F83E7F"/>
    <w:rsid w:val="112B3E6E"/>
    <w:rsid w:val="11355ABD"/>
    <w:rsid w:val="115816D9"/>
    <w:rsid w:val="116E5591"/>
    <w:rsid w:val="11DD2129"/>
    <w:rsid w:val="11EA7718"/>
    <w:rsid w:val="12083DA0"/>
    <w:rsid w:val="12533D2B"/>
    <w:rsid w:val="12756DA3"/>
    <w:rsid w:val="12DA6257"/>
    <w:rsid w:val="133771AE"/>
    <w:rsid w:val="133C3067"/>
    <w:rsid w:val="139E6492"/>
    <w:rsid w:val="13FD354D"/>
    <w:rsid w:val="141B43D0"/>
    <w:rsid w:val="15627D41"/>
    <w:rsid w:val="159D17D9"/>
    <w:rsid w:val="15BA5427"/>
    <w:rsid w:val="1669226B"/>
    <w:rsid w:val="170E41C0"/>
    <w:rsid w:val="173F5EA0"/>
    <w:rsid w:val="179E1F38"/>
    <w:rsid w:val="17E823D9"/>
    <w:rsid w:val="181D5623"/>
    <w:rsid w:val="182A765F"/>
    <w:rsid w:val="18997391"/>
    <w:rsid w:val="18C2602F"/>
    <w:rsid w:val="193C6E7D"/>
    <w:rsid w:val="1990693D"/>
    <w:rsid w:val="1993174C"/>
    <w:rsid w:val="19B4716E"/>
    <w:rsid w:val="1A002187"/>
    <w:rsid w:val="1A0E2831"/>
    <w:rsid w:val="1A3621B4"/>
    <w:rsid w:val="1A3F7721"/>
    <w:rsid w:val="1A5566B5"/>
    <w:rsid w:val="1AE67FE1"/>
    <w:rsid w:val="1B5002BF"/>
    <w:rsid w:val="1B943D9D"/>
    <w:rsid w:val="1BC13CE4"/>
    <w:rsid w:val="1BDB3BB9"/>
    <w:rsid w:val="1CDC7734"/>
    <w:rsid w:val="1D383AA5"/>
    <w:rsid w:val="1D78141B"/>
    <w:rsid w:val="1DB31089"/>
    <w:rsid w:val="1DF070F7"/>
    <w:rsid w:val="1E203BE9"/>
    <w:rsid w:val="1E952343"/>
    <w:rsid w:val="1E9C633B"/>
    <w:rsid w:val="1EA40DDC"/>
    <w:rsid w:val="1EF34F3F"/>
    <w:rsid w:val="1F1B571B"/>
    <w:rsid w:val="1F6C3997"/>
    <w:rsid w:val="1F7465EE"/>
    <w:rsid w:val="1F7A6E21"/>
    <w:rsid w:val="1FA026F3"/>
    <w:rsid w:val="202F30A0"/>
    <w:rsid w:val="207D77BB"/>
    <w:rsid w:val="209359F1"/>
    <w:rsid w:val="21534E7E"/>
    <w:rsid w:val="21700190"/>
    <w:rsid w:val="21A0397E"/>
    <w:rsid w:val="21C3487E"/>
    <w:rsid w:val="21F0351F"/>
    <w:rsid w:val="225200F3"/>
    <w:rsid w:val="226255AB"/>
    <w:rsid w:val="2285324D"/>
    <w:rsid w:val="230E5940"/>
    <w:rsid w:val="23351FE0"/>
    <w:rsid w:val="2348798C"/>
    <w:rsid w:val="2374232C"/>
    <w:rsid w:val="2383387A"/>
    <w:rsid w:val="23BF685A"/>
    <w:rsid w:val="24153659"/>
    <w:rsid w:val="24C80059"/>
    <w:rsid w:val="255D1F6A"/>
    <w:rsid w:val="25D949F2"/>
    <w:rsid w:val="26105126"/>
    <w:rsid w:val="264F3D98"/>
    <w:rsid w:val="26657586"/>
    <w:rsid w:val="267617EB"/>
    <w:rsid w:val="26807759"/>
    <w:rsid w:val="26CB080B"/>
    <w:rsid w:val="271072A3"/>
    <w:rsid w:val="2713659D"/>
    <w:rsid w:val="27193F3A"/>
    <w:rsid w:val="272E5E25"/>
    <w:rsid w:val="27F272D4"/>
    <w:rsid w:val="282D7AE8"/>
    <w:rsid w:val="28330016"/>
    <w:rsid w:val="28672B6D"/>
    <w:rsid w:val="29A0154E"/>
    <w:rsid w:val="29AA581C"/>
    <w:rsid w:val="2A0866BF"/>
    <w:rsid w:val="2A151731"/>
    <w:rsid w:val="2A177A4C"/>
    <w:rsid w:val="2A282D2A"/>
    <w:rsid w:val="2A3D2B84"/>
    <w:rsid w:val="2A4A0371"/>
    <w:rsid w:val="2A810078"/>
    <w:rsid w:val="2AAB5837"/>
    <w:rsid w:val="2ACB182D"/>
    <w:rsid w:val="2B3D197E"/>
    <w:rsid w:val="2B5C5977"/>
    <w:rsid w:val="2BD05E7B"/>
    <w:rsid w:val="2C1F0F52"/>
    <w:rsid w:val="2C6B26D8"/>
    <w:rsid w:val="2C81736C"/>
    <w:rsid w:val="2CAD3027"/>
    <w:rsid w:val="2D1938D0"/>
    <w:rsid w:val="2D1C07CA"/>
    <w:rsid w:val="2DC71C59"/>
    <w:rsid w:val="2DEF7500"/>
    <w:rsid w:val="2E76176F"/>
    <w:rsid w:val="2ECE2BE4"/>
    <w:rsid w:val="2F661257"/>
    <w:rsid w:val="2F704DC4"/>
    <w:rsid w:val="30A77272"/>
    <w:rsid w:val="31CD658F"/>
    <w:rsid w:val="31D34C06"/>
    <w:rsid w:val="3207084C"/>
    <w:rsid w:val="32344A7C"/>
    <w:rsid w:val="328A1A62"/>
    <w:rsid w:val="329B64CF"/>
    <w:rsid w:val="32C1251B"/>
    <w:rsid w:val="32C207A9"/>
    <w:rsid w:val="33D266B8"/>
    <w:rsid w:val="33EA3637"/>
    <w:rsid w:val="3406075A"/>
    <w:rsid w:val="341A613E"/>
    <w:rsid w:val="347A301F"/>
    <w:rsid w:val="35816E66"/>
    <w:rsid w:val="35D15E66"/>
    <w:rsid w:val="36325073"/>
    <w:rsid w:val="36500DAF"/>
    <w:rsid w:val="36C63260"/>
    <w:rsid w:val="36E30C96"/>
    <w:rsid w:val="36F87720"/>
    <w:rsid w:val="375C77D0"/>
    <w:rsid w:val="376E754A"/>
    <w:rsid w:val="37923AB6"/>
    <w:rsid w:val="37E91519"/>
    <w:rsid w:val="389A3A7F"/>
    <w:rsid w:val="38A64DFC"/>
    <w:rsid w:val="38A95C9B"/>
    <w:rsid w:val="38EA0C0F"/>
    <w:rsid w:val="390D361A"/>
    <w:rsid w:val="39262857"/>
    <w:rsid w:val="39485F8F"/>
    <w:rsid w:val="3980414B"/>
    <w:rsid w:val="39E34B37"/>
    <w:rsid w:val="3A125661"/>
    <w:rsid w:val="3AE203A5"/>
    <w:rsid w:val="3B0A6B61"/>
    <w:rsid w:val="3B471035"/>
    <w:rsid w:val="3C076EEB"/>
    <w:rsid w:val="3C422507"/>
    <w:rsid w:val="3D3428E4"/>
    <w:rsid w:val="3D493D50"/>
    <w:rsid w:val="3D5E2167"/>
    <w:rsid w:val="3D890790"/>
    <w:rsid w:val="3DAD3BB7"/>
    <w:rsid w:val="3DBB2F3F"/>
    <w:rsid w:val="3E287FC9"/>
    <w:rsid w:val="3E942F3F"/>
    <w:rsid w:val="3ED40236"/>
    <w:rsid w:val="3EEC3944"/>
    <w:rsid w:val="3EF74C68"/>
    <w:rsid w:val="3FF2450F"/>
    <w:rsid w:val="40220D61"/>
    <w:rsid w:val="4075035F"/>
    <w:rsid w:val="40A944B4"/>
    <w:rsid w:val="40FA0EC0"/>
    <w:rsid w:val="413A58D6"/>
    <w:rsid w:val="413C193B"/>
    <w:rsid w:val="41660BDB"/>
    <w:rsid w:val="4169543A"/>
    <w:rsid w:val="41821BAE"/>
    <w:rsid w:val="418C19F7"/>
    <w:rsid w:val="41B973E2"/>
    <w:rsid w:val="41BB2EA1"/>
    <w:rsid w:val="41FA792A"/>
    <w:rsid w:val="42321E11"/>
    <w:rsid w:val="425443F3"/>
    <w:rsid w:val="42A93B88"/>
    <w:rsid w:val="42C11812"/>
    <w:rsid w:val="4388497A"/>
    <w:rsid w:val="43A55FAF"/>
    <w:rsid w:val="441F2C31"/>
    <w:rsid w:val="443A7E59"/>
    <w:rsid w:val="44633E62"/>
    <w:rsid w:val="4464468F"/>
    <w:rsid w:val="446B49FE"/>
    <w:rsid w:val="44A61C26"/>
    <w:rsid w:val="44B61557"/>
    <w:rsid w:val="44C3648F"/>
    <w:rsid w:val="45105C9F"/>
    <w:rsid w:val="454B435C"/>
    <w:rsid w:val="45611118"/>
    <w:rsid w:val="45A05210"/>
    <w:rsid w:val="45BD24AB"/>
    <w:rsid w:val="45EC635A"/>
    <w:rsid w:val="46252FE2"/>
    <w:rsid w:val="466C41D2"/>
    <w:rsid w:val="467A5A37"/>
    <w:rsid w:val="46A017B7"/>
    <w:rsid w:val="46DB4D83"/>
    <w:rsid w:val="46DB59EA"/>
    <w:rsid w:val="46E2000E"/>
    <w:rsid w:val="46EA15BC"/>
    <w:rsid w:val="46ED0DC3"/>
    <w:rsid w:val="4702722E"/>
    <w:rsid w:val="471820A2"/>
    <w:rsid w:val="475926BD"/>
    <w:rsid w:val="47D06619"/>
    <w:rsid w:val="47DA1BBD"/>
    <w:rsid w:val="4827126F"/>
    <w:rsid w:val="488E16B7"/>
    <w:rsid w:val="489E2FED"/>
    <w:rsid w:val="48C55E5F"/>
    <w:rsid w:val="48E476B0"/>
    <w:rsid w:val="491D0B4C"/>
    <w:rsid w:val="493F33E7"/>
    <w:rsid w:val="49D90BA4"/>
    <w:rsid w:val="4A405737"/>
    <w:rsid w:val="4A504FD4"/>
    <w:rsid w:val="4A6B102A"/>
    <w:rsid w:val="4A9006CC"/>
    <w:rsid w:val="4A9867B0"/>
    <w:rsid w:val="4AAA25DE"/>
    <w:rsid w:val="4AAF3DFE"/>
    <w:rsid w:val="4AEF0D67"/>
    <w:rsid w:val="4B2D10BC"/>
    <w:rsid w:val="4B6B1BFF"/>
    <w:rsid w:val="4BA00E52"/>
    <w:rsid w:val="4D305B7F"/>
    <w:rsid w:val="4D5E26E5"/>
    <w:rsid w:val="4D7029E1"/>
    <w:rsid w:val="4D7452DE"/>
    <w:rsid w:val="4D9E7963"/>
    <w:rsid w:val="4E0131ED"/>
    <w:rsid w:val="4E193423"/>
    <w:rsid w:val="4E26230A"/>
    <w:rsid w:val="4E683558"/>
    <w:rsid w:val="4E7948DA"/>
    <w:rsid w:val="4E9D7D07"/>
    <w:rsid w:val="4ECA7C64"/>
    <w:rsid w:val="4EF44480"/>
    <w:rsid w:val="4EFB7DE6"/>
    <w:rsid w:val="4EFF7D3E"/>
    <w:rsid w:val="4F343F13"/>
    <w:rsid w:val="4F367F5C"/>
    <w:rsid w:val="4F897587"/>
    <w:rsid w:val="4F9F505A"/>
    <w:rsid w:val="4FAC319E"/>
    <w:rsid w:val="4FB15D51"/>
    <w:rsid w:val="500320D4"/>
    <w:rsid w:val="50053308"/>
    <w:rsid w:val="504608AB"/>
    <w:rsid w:val="5062657C"/>
    <w:rsid w:val="50AC137F"/>
    <w:rsid w:val="50BE3462"/>
    <w:rsid w:val="50EB7B28"/>
    <w:rsid w:val="51611DC7"/>
    <w:rsid w:val="516622E8"/>
    <w:rsid w:val="51861D91"/>
    <w:rsid w:val="51BA26C3"/>
    <w:rsid w:val="51C03BFC"/>
    <w:rsid w:val="51E77B90"/>
    <w:rsid w:val="524B15BD"/>
    <w:rsid w:val="528740A7"/>
    <w:rsid w:val="5298216C"/>
    <w:rsid w:val="52A43D72"/>
    <w:rsid w:val="5315726E"/>
    <w:rsid w:val="53302576"/>
    <w:rsid w:val="53343845"/>
    <w:rsid w:val="53C0316C"/>
    <w:rsid w:val="53F453D3"/>
    <w:rsid w:val="544D0AF6"/>
    <w:rsid w:val="5453054B"/>
    <w:rsid w:val="549E7270"/>
    <w:rsid w:val="54D32A07"/>
    <w:rsid w:val="54FE1D60"/>
    <w:rsid w:val="55024EEF"/>
    <w:rsid w:val="551D3447"/>
    <w:rsid w:val="559C52CC"/>
    <w:rsid w:val="55A14736"/>
    <w:rsid w:val="563979D8"/>
    <w:rsid w:val="5657487C"/>
    <w:rsid w:val="565A57C8"/>
    <w:rsid w:val="567966DE"/>
    <w:rsid w:val="570F1FDF"/>
    <w:rsid w:val="57555609"/>
    <w:rsid w:val="582664A1"/>
    <w:rsid w:val="58661EED"/>
    <w:rsid w:val="58861871"/>
    <w:rsid w:val="58D83D95"/>
    <w:rsid w:val="595030DD"/>
    <w:rsid w:val="59702582"/>
    <w:rsid w:val="598719D1"/>
    <w:rsid w:val="59A633A6"/>
    <w:rsid w:val="59B917B2"/>
    <w:rsid w:val="59B97D37"/>
    <w:rsid w:val="59F818F3"/>
    <w:rsid w:val="5A550FF4"/>
    <w:rsid w:val="5ACA65DC"/>
    <w:rsid w:val="5B2A7C9E"/>
    <w:rsid w:val="5B362DA7"/>
    <w:rsid w:val="5B720D05"/>
    <w:rsid w:val="5B865C6E"/>
    <w:rsid w:val="5BF44E27"/>
    <w:rsid w:val="5C1F12FC"/>
    <w:rsid w:val="5C6E748E"/>
    <w:rsid w:val="5D356591"/>
    <w:rsid w:val="5D492F90"/>
    <w:rsid w:val="5D677212"/>
    <w:rsid w:val="5DA16B81"/>
    <w:rsid w:val="5DA53647"/>
    <w:rsid w:val="5DD3730A"/>
    <w:rsid w:val="5E532CF5"/>
    <w:rsid w:val="5E5E179E"/>
    <w:rsid w:val="5E6F3277"/>
    <w:rsid w:val="5E8C4C3E"/>
    <w:rsid w:val="5F253B13"/>
    <w:rsid w:val="5F317C81"/>
    <w:rsid w:val="5F5A60CA"/>
    <w:rsid w:val="5F7344D3"/>
    <w:rsid w:val="5FC76665"/>
    <w:rsid w:val="60055C9D"/>
    <w:rsid w:val="600A1FC6"/>
    <w:rsid w:val="605046EC"/>
    <w:rsid w:val="6087192E"/>
    <w:rsid w:val="60E86237"/>
    <w:rsid w:val="60FD3EAD"/>
    <w:rsid w:val="610B0813"/>
    <w:rsid w:val="612401EA"/>
    <w:rsid w:val="617258DE"/>
    <w:rsid w:val="6176340C"/>
    <w:rsid w:val="619857B6"/>
    <w:rsid w:val="622808DB"/>
    <w:rsid w:val="62353458"/>
    <w:rsid w:val="62760E6A"/>
    <w:rsid w:val="62E847C0"/>
    <w:rsid w:val="632D6DD6"/>
    <w:rsid w:val="63804F9D"/>
    <w:rsid w:val="63F26481"/>
    <w:rsid w:val="64680B4F"/>
    <w:rsid w:val="64866CC7"/>
    <w:rsid w:val="64B83FB8"/>
    <w:rsid w:val="64F26DF3"/>
    <w:rsid w:val="65054B66"/>
    <w:rsid w:val="65133552"/>
    <w:rsid w:val="651A4E05"/>
    <w:rsid w:val="65462CFD"/>
    <w:rsid w:val="65586F42"/>
    <w:rsid w:val="658A4722"/>
    <w:rsid w:val="658D33C6"/>
    <w:rsid w:val="669F7185"/>
    <w:rsid w:val="66E91C0F"/>
    <w:rsid w:val="6700640C"/>
    <w:rsid w:val="670C357A"/>
    <w:rsid w:val="673933C8"/>
    <w:rsid w:val="678A0F8B"/>
    <w:rsid w:val="67A76482"/>
    <w:rsid w:val="67B35DBF"/>
    <w:rsid w:val="67DA0714"/>
    <w:rsid w:val="67EF03D4"/>
    <w:rsid w:val="682623FA"/>
    <w:rsid w:val="68E431C1"/>
    <w:rsid w:val="691821CE"/>
    <w:rsid w:val="691A16E5"/>
    <w:rsid w:val="69263104"/>
    <w:rsid w:val="692A4354"/>
    <w:rsid w:val="695C2C49"/>
    <w:rsid w:val="69614738"/>
    <w:rsid w:val="6978361A"/>
    <w:rsid w:val="69C23CBB"/>
    <w:rsid w:val="69E11CD0"/>
    <w:rsid w:val="6A0D3929"/>
    <w:rsid w:val="6A2950F7"/>
    <w:rsid w:val="6A585EE6"/>
    <w:rsid w:val="6A78121A"/>
    <w:rsid w:val="6AF94DB6"/>
    <w:rsid w:val="6B0D5646"/>
    <w:rsid w:val="6B1F568B"/>
    <w:rsid w:val="6B9E440D"/>
    <w:rsid w:val="6BDC557C"/>
    <w:rsid w:val="6C332A0D"/>
    <w:rsid w:val="6C3739E5"/>
    <w:rsid w:val="6C7D1F2D"/>
    <w:rsid w:val="6CCD0F7D"/>
    <w:rsid w:val="6CFB23C1"/>
    <w:rsid w:val="6D2E76CC"/>
    <w:rsid w:val="6D4D7FBD"/>
    <w:rsid w:val="6D560EAF"/>
    <w:rsid w:val="6D673814"/>
    <w:rsid w:val="6D807935"/>
    <w:rsid w:val="6D826D80"/>
    <w:rsid w:val="6DCE38D9"/>
    <w:rsid w:val="6DF719AE"/>
    <w:rsid w:val="6E0D7D20"/>
    <w:rsid w:val="6E8C3D1A"/>
    <w:rsid w:val="6E902834"/>
    <w:rsid w:val="6EC24723"/>
    <w:rsid w:val="6EE67850"/>
    <w:rsid w:val="6F8754BE"/>
    <w:rsid w:val="6FB701B3"/>
    <w:rsid w:val="6FDD37A0"/>
    <w:rsid w:val="6FEB0ACF"/>
    <w:rsid w:val="705C636F"/>
    <w:rsid w:val="708E6812"/>
    <w:rsid w:val="70CE727B"/>
    <w:rsid w:val="70FC44E0"/>
    <w:rsid w:val="710D66CA"/>
    <w:rsid w:val="7175212C"/>
    <w:rsid w:val="718C67DA"/>
    <w:rsid w:val="71954D16"/>
    <w:rsid w:val="71BB4D78"/>
    <w:rsid w:val="71C16341"/>
    <w:rsid w:val="72214979"/>
    <w:rsid w:val="72233088"/>
    <w:rsid w:val="722D6240"/>
    <w:rsid w:val="72425D6F"/>
    <w:rsid w:val="725662B3"/>
    <w:rsid w:val="72657CC7"/>
    <w:rsid w:val="72926682"/>
    <w:rsid w:val="72B63B3B"/>
    <w:rsid w:val="72E45469"/>
    <w:rsid w:val="732F5FEE"/>
    <w:rsid w:val="73A96003"/>
    <w:rsid w:val="73D1675E"/>
    <w:rsid w:val="73D45307"/>
    <w:rsid w:val="73F021CE"/>
    <w:rsid w:val="741661E7"/>
    <w:rsid w:val="74221EB9"/>
    <w:rsid w:val="74472103"/>
    <w:rsid w:val="74523ED1"/>
    <w:rsid w:val="747F427A"/>
    <w:rsid w:val="74C85A51"/>
    <w:rsid w:val="74DE15C8"/>
    <w:rsid w:val="74F472F7"/>
    <w:rsid w:val="74F716F1"/>
    <w:rsid w:val="75266384"/>
    <w:rsid w:val="7556718C"/>
    <w:rsid w:val="755C7DED"/>
    <w:rsid w:val="755D2ACE"/>
    <w:rsid w:val="756869FB"/>
    <w:rsid w:val="75781845"/>
    <w:rsid w:val="75B879E4"/>
    <w:rsid w:val="75BE1F34"/>
    <w:rsid w:val="75D67E15"/>
    <w:rsid w:val="75E9109E"/>
    <w:rsid w:val="75FC3367"/>
    <w:rsid w:val="760040EC"/>
    <w:rsid w:val="766E616D"/>
    <w:rsid w:val="769C7617"/>
    <w:rsid w:val="76C51720"/>
    <w:rsid w:val="76C962D9"/>
    <w:rsid w:val="76D308C0"/>
    <w:rsid w:val="76F94C7B"/>
    <w:rsid w:val="77B7129B"/>
    <w:rsid w:val="77E14A9B"/>
    <w:rsid w:val="783C0AC2"/>
    <w:rsid w:val="785B1E06"/>
    <w:rsid w:val="787747FA"/>
    <w:rsid w:val="78B30A40"/>
    <w:rsid w:val="78DF634B"/>
    <w:rsid w:val="78EE7BF2"/>
    <w:rsid w:val="78FC24B1"/>
    <w:rsid w:val="79023E64"/>
    <w:rsid w:val="790F26B4"/>
    <w:rsid w:val="792C16DD"/>
    <w:rsid w:val="79A52445"/>
    <w:rsid w:val="7A545824"/>
    <w:rsid w:val="7A897B63"/>
    <w:rsid w:val="7AA91A28"/>
    <w:rsid w:val="7ACC5E44"/>
    <w:rsid w:val="7B1D0BFE"/>
    <w:rsid w:val="7BD05331"/>
    <w:rsid w:val="7C002DD5"/>
    <w:rsid w:val="7C585DBD"/>
    <w:rsid w:val="7C5D270E"/>
    <w:rsid w:val="7CC75B08"/>
    <w:rsid w:val="7CEC692F"/>
    <w:rsid w:val="7D457516"/>
    <w:rsid w:val="7D5F7932"/>
    <w:rsid w:val="7D6E643E"/>
    <w:rsid w:val="7D856ED7"/>
    <w:rsid w:val="7DCA36BA"/>
    <w:rsid w:val="7DE90F08"/>
    <w:rsid w:val="7E1A490E"/>
    <w:rsid w:val="7E7E4E7C"/>
    <w:rsid w:val="7E884509"/>
    <w:rsid w:val="7F040930"/>
    <w:rsid w:val="7F934DE9"/>
    <w:rsid w:val="7FA07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796212"/>
  <w15:chartTrackingRefBased/>
  <w15:docId w15:val="{01EFADFF-37A3-4F63-B787-F84ED6E8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d">
    <w:name w:val="Normal"/>
    <w:next w:val="ae"/>
    <w:qFormat/>
    <w:pPr>
      <w:widowControl w:val="0"/>
      <w:adjustRightInd w:val="0"/>
      <w:snapToGrid w:val="0"/>
      <w:spacing w:line="360" w:lineRule="auto"/>
      <w:ind w:firstLineChars="200" w:firstLine="400"/>
      <w:jc w:val="both"/>
    </w:pPr>
    <w:rPr>
      <w:kern w:val="2"/>
      <w:sz w:val="21"/>
      <w:szCs w:val="24"/>
    </w:rPr>
  </w:style>
  <w:style w:type="paragraph" w:styleId="1">
    <w:name w:val="heading 1"/>
    <w:basedOn w:val="ad"/>
    <w:next w:val="ad"/>
    <w:link w:val="10"/>
    <w:uiPriority w:val="9"/>
    <w:qFormat/>
    <w:pPr>
      <w:keepNext/>
      <w:keepLines/>
      <w:spacing w:beforeLines="50" w:before="50" w:afterLines="50" w:after="50"/>
      <w:ind w:firstLineChars="0" w:firstLine="0"/>
      <w:outlineLvl w:val="0"/>
    </w:pPr>
    <w:rPr>
      <w:rFonts w:eastAsia="黑体"/>
      <w:bCs/>
      <w:kern w:val="44"/>
      <w:szCs w:val="44"/>
    </w:rPr>
  </w:style>
  <w:style w:type="paragraph" w:styleId="2">
    <w:name w:val="heading 2"/>
    <w:basedOn w:val="ad"/>
    <w:next w:val="ad"/>
    <w:link w:val="20"/>
    <w:qFormat/>
    <w:pPr>
      <w:keepNext/>
      <w:keepLines/>
      <w:numPr>
        <w:ilvl w:val="1"/>
      </w:numPr>
      <w:spacing w:beforeLines="50" w:before="50" w:afterLines="50" w:after="50"/>
      <w:ind w:firstLineChars="200" w:firstLine="400"/>
      <w:jc w:val="left"/>
      <w:outlineLvl w:val="1"/>
    </w:pPr>
    <w:rPr>
      <w:rFonts w:eastAsia="黑体"/>
      <w:bCs/>
      <w:szCs w:val="30"/>
    </w:rPr>
  </w:style>
  <w:style w:type="paragraph" w:styleId="3">
    <w:name w:val="heading 3"/>
    <w:basedOn w:val="ad"/>
    <w:next w:val="ad"/>
    <w:link w:val="30"/>
    <w:qFormat/>
    <w:pPr>
      <w:keepNext/>
      <w:keepLines/>
      <w:numPr>
        <w:ilvl w:val="2"/>
      </w:numPr>
      <w:spacing w:beforeLines="50" w:before="50" w:afterLines="50" w:after="50" w:line="400" w:lineRule="atLeast"/>
      <w:ind w:firstLineChars="200" w:firstLine="400"/>
      <w:jc w:val="center"/>
      <w:outlineLvl w:val="2"/>
    </w:pPr>
    <w:rPr>
      <w:rFonts w:eastAsia="黑体"/>
      <w:bCs/>
      <w:szCs w:val="28"/>
    </w:rPr>
  </w:style>
  <w:style w:type="paragraph" w:styleId="4">
    <w:name w:val="heading 4"/>
    <w:basedOn w:val="ad"/>
    <w:next w:val="ad"/>
    <w:link w:val="40"/>
    <w:uiPriority w:val="9"/>
    <w:unhideWhenUsed/>
    <w:qFormat/>
    <w:rsid w:val="00A67811"/>
    <w:pPr>
      <w:keepNext/>
      <w:keepLines/>
      <w:spacing w:before="280" w:after="290" w:line="376" w:lineRule="auto"/>
      <w:outlineLvl w:val="3"/>
    </w:pPr>
    <w:rPr>
      <w:rFonts w:ascii="等线 Light" w:eastAsia="等线 Light" w:hAnsi="等线 Light"/>
      <w:b/>
      <w:bCs/>
      <w:sz w:val="28"/>
      <w:szCs w:val="28"/>
    </w:rPr>
  </w:style>
  <w:style w:type="paragraph" w:styleId="5">
    <w:name w:val="heading 5"/>
    <w:basedOn w:val="ad"/>
    <w:next w:val="ad"/>
    <w:link w:val="50"/>
    <w:uiPriority w:val="9"/>
    <w:unhideWhenUsed/>
    <w:qFormat/>
    <w:rsid w:val="00594269"/>
    <w:pPr>
      <w:keepNext/>
      <w:keepLines/>
      <w:spacing w:before="280" w:after="290" w:line="376" w:lineRule="auto"/>
      <w:outlineLvl w:val="4"/>
    </w:pPr>
    <w:rPr>
      <w:b/>
      <w:bCs/>
      <w:sz w:val="28"/>
      <w:szCs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styleId="af2">
    <w:name w:val="Strong"/>
    <w:uiPriority w:val="22"/>
    <w:qFormat/>
    <w:rPr>
      <w:b/>
      <w:bCs/>
    </w:rPr>
  </w:style>
  <w:style w:type="character" w:styleId="af3">
    <w:name w:val="page number"/>
  </w:style>
  <w:style w:type="character" w:styleId="af4">
    <w:name w:val="annotation reference"/>
    <w:unhideWhenUsed/>
    <w:qFormat/>
    <w:rPr>
      <w:sz w:val="21"/>
      <w:szCs w:val="21"/>
    </w:rPr>
  </w:style>
  <w:style w:type="character" w:customStyle="1" w:styleId="10">
    <w:name w:val="标题 1 字符"/>
    <w:link w:val="1"/>
    <w:uiPriority w:val="9"/>
    <w:rPr>
      <w:rFonts w:eastAsia="黑体"/>
      <w:b w:val="0"/>
      <w:bCs/>
      <w:kern w:val="44"/>
      <w:sz w:val="21"/>
      <w:szCs w:val="44"/>
    </w:rPr>
  </w:style>
  <w:style w:type="character" w:customStyle="1" w:styleId="20">
    <w:name w:val="标题 2 字符"/>
    <w:link w:val="2"/>
    <w:rPr>
      <w:rFonts w:ascii="Times New Roman" w:eastAsia="黑体" w:hAnsi="Times New Roman"/>
      <w:bCs/>
      <w:kern w:val="2"/>
      <w:sz w:val="21"/>
      <w:szCs w:val="30"/>
    </w:rPr>
  </w:style>
  <w:style w:type="character" w:customStyle="1" w:styleId="30">
    <w:name w:val="标题 3 字符"/>
    <w:link w:val="3"/>
    <w:rPr>
      <w:rFonts w:ascii="Times New Roman" w:eastAsia="黑体" w:hAnsi="Times New Roman"/>
      <w:bCs/>
      <w:kern w:val="2"/>
      <w:sz w:val="21"/>
      <w:szCs w:val="28"/>
    </w:rPr>
  </w:style>
  <w:style w:type="character" w:customStyle="1" w:styleId="af5">
    <w:name w:val="批注框文本 字符"/>
    <w:link w:val="af6"/>
    <w:uiPriority w:val="99"/>
    <w:semiHidden/>
    <w:rPr>
      <w:kern w:val="2"/>
      <w:sz w:val="18"/>
      <w:szCs w:val="18"/>
    </w:rPr>
  </w:style>
  <w:style w:type="character" w:customStyle="1" w:styleId="af7">
    <w:name w:val="文档结构图 字符"/>
    <w:link w:val="af8"/>
    <w:uiPriority w:val="99"/>
    <w:semiHidden/>
    <w:rPr>
      <w:rFonts w:ascii="宋体"/>
      <w:kern w:val="2"/>
      <w:sz w:val="18"/>
      <w:szCs w:val="18"/>
    </w:rPr>
  </w:style>
  <w:style w:type="character" w:customStyle="1" w:styleId="af9">
    <w:name w:val="页脚 字符"/>
    <w:link w:val="afa"/>
    <w:uiPriority w:val="99"/>
    <w:rPr>
      <w:kern w:val="2"/>
      <w:sz w:val="18"/>
      <w:szCs w:val="18"/>
    </w:rPr>
  </w:style>
  <w:style w:type="character" w:customStyle="1" w:styleId="afb">
    <w:name w:val="批注文字 字符"/>
    <w:link w:val="afc"/>
    <w:uiPriority w:val="99"/>
    <w:qFormat/>
    <w:rPr>
      <w:kern w:val="2"/>
      <w:sz w:val="21"/>
      <w:szCs w:val="24"/>
    </w:rPr>
  </w:style>
  <w:style w:type="character" w:customStyle="1" w:styleId="en-code1">
    <w:name w:val="en-code1"/>
    <w:qFormat/>
    <w:rPr>
      <w:b/>
      <w:bCs/>
      <w:color w:val="0A5CA8"/>
      <w:sz w:val="26"/>
      <w:szCs w:val="26"/>
    </w:rPr>
  </w:style>
  <w:style w:type="character" w:customStyle="1" w:styleId="afd">
    <w:name w:val="正文文本 字符"/>
    <w:link w:val="afe"/>
    <w:rPr>
      <w:kern w:val="2"/>
      <w:sz w:val="21"/>
      <w:szCs w:val="24"/>
    </w:rPr>
  </w:style>
  <w:style w:type="character" w:customStyle="1" w:styleId="aff">
    <w:name w:val="批注主题 字符"/>
    <w:link w:val="aff0"/>
    <w:uiPriority w:val="99"/>
    <w:semiHidden/>
    <w:rPr>
      <w:b/>
      <w:bCs/>
      <w:kern w:val="2"/>
      <w:sz w:val="21"/>
      <w:szCs w:val="24"/>
    </w:rPr>
  </w:style>
  <w:style w:type="character" w:customStyle="1" w:styleId="aff1">
    <w:name w:val="日期 字符"/>
    <w:link w:val="aff2"/>
    <w:uiPriority w:val="99"/>
    <w:semiHidden/>
    <w:rPr>
      <w:kern w:val="2"/>
      <w:sz w:val="21"/>
      <w:szCs w:val="24"/>
    </w:rPr>
  </w:style>
  <w:style w:type="character" w:customStyle="1" w:styleId="Char">
    <w:name w:val="段 Char"/>
    <w:link w:val="aff3"/>
    <w:qFormat/>
    <w:rPr>
      <w:rFonts w:ascii="宋体"/>
      <w:sz w:val="21"/>
    </w:rPr>
  </w:style>
  <w:style w:type="paragraph" w:styleId="TOC1">
    <w:name w:val="toc 1"/>
    <w:basedOn w:val="ad"/>
    <w:next w:val="ad"/>
    <w:uiPriority w:val="39"/>
    <w:unhideWhenUsed/>
    <w:pPr>
      <w:widowControl/>
      <w:spacing w:line="240" w:lineRule="auto"/>
      <w:ind w:firstLineChars="100" w:firstLine="200"/>
      <w:jc w:val="left"/>
    </w:pPr>
    <w:rPr>
      <w:kern w:val="0"/>
      <w:szCs w:val="22"/>
    </w:rPr>
  </w:style>
  <w:style w:type="paragraph" w:styleId="aff4">
    <w:name w:val="Body Text Indent"/>
    <w:basedOn w:val="ad"/>
    <w:pPr>
      <w:ind w:firstLine="480"/>
    </w:pPr>
    <w:rPr>
      <w:rFonts w:ascii="宋体" w:hAnsi="宋体"/>
      <w:color w:val="FF0000"/>
      <w:sz w:val="24"/>
    </w:rPr>
  </w:style>
  <w:style w:type="paragraph" w:styleId="aff2">
    <w:name w:val="Date"/>
    <w:basedOn w:val="ad"/>
    <w:next w:val="ad"/>
    <w:link w:val="aff1"/>
    <w:uiPriority w:val="99"/>
    <w:unhideWhenUsed/>
    <w:pPr>
      <w:ind w:leftChars="2500" w:left="100"/>
    </w:pPr>
  </w:style>
  <w:style w:type="paragraph" w:styleId="af8">
    <w:name w:val="Document Map"/>
    <w:basedOn w:val="ad"/>
    <w:link w:val="af7"/>
    <w:uiPriority w:val="99"/>
    <w:unhideWhenUsed/>
    <w:rPr>
      <w:rFonts w:ascii="宋体"/>
      <w:sz w:val="18"/>
      <w:szCs w:val="18"/>
    </w:rPr>
  </w:style>
  <w:style w:type="paragraph" w:styleId="afe">
    <w:name w:val="Body Text"/>
    <w:basedOn w:val="ad"/>
    <w:link w:val="afd"/>
    <w:pPr>
      <w:jc w:val="center"/>
    </w:pPr>
  </w:style>
  <w:style w:type="paragraph" w:styleId="TOC3">
    <w:name w:val="toc 3"/>
    <w:basedOn w:val="ad"/>
    <w:next w:val="ad"/>
    <w:uiPriority w:val="39"/>
    <w:unhideWhenUsed/>
    <w:pPr>
      <w:widowControl/>
      <w:spacing w:after="100" w:line="259" w:lineRule="auto"/>
      <w:ind w:left="440"/>
      <w:jc w:val="left"/>
    </w:pPr>
    <w:rPr>
      <w:rFonts w:ascii="Calibri" w:hAnsi="Calibri"/>
      <w:kern w:val="0"/>
      <w:sz w:val="22"/>
      <w:szCs w:val="22"/>
    </w:rPr>
  </w:style>
  <w:style w:type="paragraph" w:styleId="afc">
    <w:name w:val="annotation text"/>
    <w:basedOn w:val="ad"/>
    <w:link w:val="afb"/>
    <w:uiPriority w:val="99"/>
    <w:unhideWhenUsed/>
    <w:qFormat/>
    <w:pPr>
      <w:jc w:val="left"/>
    </w:pPr>
  </w:style>
  <w:style w:type="paragraph" w:styleId="31">
    <w:name w:val="Body Text Indent 3"/>
    <w:basedOn w:val="ad"/>
    <w:pPr>
      <w:ind w:firstLine="480"/>
    </w:pPr>
    <w:rPr>
      <w:rFonts w:ascii="宋体"/>
      <w:sz w:val="24"/>
    </w:rPr>
  </w:style>
  <w:style w:type="paragraph" w:styleId="TOC2">
    <w:name w:val="toc 2"/>
    <w:basedOn w:val="ad"/>
    <w:next w:val="ad"/>
    <w:uiPriority w:val="39"/>
    <w:unhideWhenUsed/>
    <w:pPr>
      <w:widowControl/>
      <w:spacing w:line="240" w:lineRule="auto"/>
      <w:ind w:firstLineChars="100" w:firstLine="200"/>
    </w:pPr>
    <w:rPr>
      <w:rFonts w:ascii="Calibri" w:hAnsi="Calibri"/>
      <w:kern w:val="0"/>
      <w:szCs w:val="22"/>
    </w:rPr>
  </w:style>
  <w:style w:type="paragraph" w:styleId="aff5">
    <w:name w:val="header"/>
    <w:basedOn w:val="ad"/>
    <w:pPr>
      <w:pBdr>
        <w:bottom w:val="single" w:sz="6" w:space="1" w:color="auto"/>
      </w:pBdr>
      <w:tabs>
        <w:tab w:val="center" w:pos="4153"/>
        <w:tab w:val="right" w:pos="8306"/>
      </w:tabs>
      <w:jc w:val="center"/>
    </w:pPr>
    <w:rPr>
      <w:sz w:val="18"/>
      <w:szCs w:val="18"/>
    </w:rPr>
  </w:style>
  <w:style w:type="paragraph" w:customStyle="1" w:styleId="CM3">
    <w:name w:val="CM3"/>
    <w:basedOn w:val="Default"/>
    <w:next w:val="Default"/>
    <w:uiPriority w:val="99"/>
    <w:rPr>
      <w:rFonts w:cs="Times New Roman"/>
      <w:color w:val="auto"/>
    </w:rPr>
  </w:style>
  <w:style w:type="paragraph" w:customStyle="1" w:styleId="aff6">
    <w:name w:val="封面正文"/>
    <w:pPr>
      <w:jc w:val="both"/>
    </w:pPr>
  </w:style>
  <w:style w:type="paragraph" w:customStyle="1" w:styleId="a8">
    <w:name w:val="数字编号列项（二级）"/>
    <w:pPr>
      <w:numPr>
        <w:ilvl w:val="1"/>
        <w:numId w:val="1"/>
      </w:numPr>
      <w:tabs>
        <w:tab w:val="left" w:pos="1259"/>
      </w:tabs>
      <w:jc w:val="both"/>
    </w:pPr>
    <w:rPr>
      <w:rFonts w:ascii="宋体"/>
      <w:sz w:val="21"/>
    </w:rPr>
  </w:style>
  <w:style w:type="paragraph" w:customStyle="1" w:styleId="a4">
    <w:name w:val="三级条标题"/>
    <w:basedOn w:val="a3"/>
    <w:next w:val="aff3"/>
    <w:pPr>
      <w:numPr>
        <w:ilvl w:val="3"/>
      </w:numPr>
      <w:outlineLvl w:val="4"/>
    </w:pPr>
  </w:style>
  <w:style w:type="paragraph" w:styleId="ae">
    <w:name w:val="List Paragraph"/>
    <w:basedOn w:val="ad"/>
    <w:uiPriority w:val="99"/>
    <w:qFormat/>
    <w:pPr>
      <w:ind w:firstLine="420"/>
    </w:pPr>
  </w:style>
  <w:style w:type="paragraph" w:customStyle="1" w:styleId="aff7">
    <w:name w:val="实施日期"/>
    <w:basedOn w:val="aff8"/>
    <w:pPr>
      <w:jc w:val="right"/>
    </w:pPr>
  </w:style>
  <w:style w:type="paragraph" w:customStyle="1" w:styleId="aff9">
    <w:name w:val="标准书眉一"/>
    <w:pPr>
      <w:jc w:val="both"/>
    </w:pPr>
  </w:style>
  <w:style w:type="paragraph" w:customStyle="1" w:styleId="a9">
    <w:name w:val="编号列项（三级）"/>
    <w:pPr>
      <w:numPr>
        <w:ilvl w:val="2"/>
        <w:numId w:val="1"/>
      </w:numPr>
      <w:tabs>
        <w:tab w:val="left" w:pos="0"/>
      </w:tabs>
    </w:pPr>
    <w:rPr>
      <w:rFonts w:ascii="宋体"/>
      <w:sz w:val="21"/>
    </w:rPr>
  </w:style>
  <w:style w:type="paragraph" w:styleId="af6">
    <w:name w:val="Balloon Text"/>
    <w:basedOn w:val="ad"/>
    <w:link w:val="af5"/>
    <w:uiPriority w:val="99"/>
    <w:unhideWhenUsed/>
    <w:rPr>
      <w:sz w:val="18"/>
      <w:szCs w:val="18"/>
    </w:rPr>
  </w:style>
  <w:style w:type="paragraph" w:styleId="afa">
    <w:name w:val="footer"/>
    <w:basedOn w:val="ad"/>
    <w:link w:val="af9"/>
    <w:uiPriority w:val="99"/>
    <w:pPr>
      <w:tabs>
        <w:tab w:val="center" w:pos="4153"/>
        <w:tab w:val="right" w:pos="8306"/>
      </w:tabs>
      <w:jc w:val="left"/>
    </w:pPr>
    <w:rPr>
      <w:sz w:val="18"/>
      <w:szCs w:val="18"/>
    </w:rPr>
  </w:style>
  <w:style w:type="paragraph" w:styleId="aff0">
    <w:name w:val="annotation subject"/>
    <w:basedOn w:val="afc"/>
    <w:next w:val="afc"/>
    <w:link w:val="aff"/>
    <w:uiPriority w:val="99"/>
    <w:unhideWhenUsed/>
    <w:rPr>
      <w:b/>
      <w:bCs/>
    </w:rPr>
  </w:style>
  <w:style w:type="paragraph" w:customStyle="1" w:styleId="Default">
    <w:name w:val="Default"/>
    <w:qFormat/>
    <w:pPr>
      <w:widowControl w:val="0"/>
      <w:autoSpaceDE w:val="0"/>
      <w:autoSpaceDN w:val="0"/>
      <w:adjustRightInd w:val="0"/>
    </w:pPr>
    <w:rPr>
      <w:rFonts w:ascii="EUAlbertina" w:eastAsia="EUAlbertina" w:cs="EUAlbertina"/>
      <w:color w:val="000000"/>
      <w:sz w:val="24"/>
      <w:szCs w:val="24"/>
    </w:rPr>
  </w:style>
  <w:style w:type="paragraph" w:customStyle="1" w:styleId="a5">
    <w:name w:val="五级条标题"/>
    <w:basedOn w:val="ad"/>
    <w:next w:val="aff3"/>
    <w:pPr>
      <w:widowControl/>
      <w:numPr>
        <w:ilvl w:val="5"/>
        <w:numId w:val="2"/>
      </w:numPr>
      <w:spacing w:beforeLines="50" w:before="50" w:afterLines="50" w:after="50"/>
      <w:jc w:val="left"/>
      <w:outlineLvl w:val="6"/>
    </w:pPr>
    <w:rPr>
      <w:rFonts w:ascii="黑体" w:eastAsia="黑体"/>
      <w:kern w:val="0"/>
      <w:szCs w:val="21"/>
    </w:rPr>
  </w:style>
  <w:style w:type="paragraph" w:customStyle="1" w:styleId="CM1">
    <w:name w:val="CM1"/>
    <w:basedOn w:val="Default"/>
    <w:next w:val="Default"/>
    <w:uiPriority w:val="99"/>
    <w:rPr>
      <w:rFonts w:cs="Times New Roman"/>
      <w:color w:val="auto"/>
    </w:rPr>
  </w:style>
  <w:style w:type="paragraph" w:customStyle="1" w:styleId="ENFI">
    <w:name w:val="ENFI表体"/>
    <w:basedOn w:val="ad"/>
    <w:qFormat/>
    <w:pPr>
      <w:widowControl/>
      <w:spacing w:line="240" w:lineRule="atLeast"/>
      <w:jc w:val="left"/>
    </w:pPr>
    <w:rPr>
      <w:rFonts w:eastAsia="仿宋_GB2312"/>
      <w:kern w:val="0"/>
    </w:rPr>
  </w:style>
  <w:style w:type="paragraph" w:customStyle="1" w:styleId="aff3">
    <w:name w:val="段"/>
    <w:link w:val="Char"/>
    <w:qFormat/>
    <w:pPr>
      <w:autoSpaceDE w:val="0"/>
      <w:autoSpaceDN w:val="0"/>
      <w:ind w:firstLineChars="200" w:firstLine="200"/>
      <w:jc w:val="both"/>
    </w:pPr>
    <w:rPr>
      <w:rFonts w:ascii="宋体"/>
      <w:sz w:val="21"/>
    </w:rPr>
  </w:style>
  <w:style w:type="paragraph" w:styleId="affa">
    <w:name w:val="Revision"/>
    <w:uiPriority w:val="99"/>
    <w:semiHidden/>
    <w:rPr>
      <w:kern w:val="2"/>
      <w:sz w:val="21"/>
      <w:szCs w:val="24"/>
    </w:rPr>
  </w:style>
  <w:style w:type="paragraph" w:customStyle="1" w:styleId="affb">
    <w:name w:val="标准标志"/>
    <w:next w:val="ad"/>
    <w:qFormat/>
    <w:pPr>
      <w:shd w:val="solid" w:color="FFFFFF" w:fill="FFFFFF"/>
      <w:spacing w:line="0" w:lineRule="atLeast"/>
      <w:jc w:val="right"/>
    </w:pPr>
    <w:rPr>
      <w:b/>
      <w:w w:val="130"/>
      <w:sz w:val="96"/>
    </w:rPr>
  </w:style>
  <w:style w:type="paragraph" w:customStyle="1" w:styleId="affc">
    <w:name w:val="标准书眉_奇数页"/>
    <w:next w:val="ad"/>
    <w:pPr>
      <w:tabs>
        <w:tab w:val="center" w:pos="4154"/>
        <w:tab w:val="right" w:pos="8306"/>
      </w:tabs>
      <w:spacing w:after="120"/>
      <w:jc w:val="right"/>
    </w:pPr>
    <w:rPr>
      <w:rFonts w:eastAsia="黑体"/>
      <w:sz w:val="21"/>
    </w:rPr>
  </w:style>
  <w:style w:type="paragraph" w:customStyle="1" w:styleId="11">
    <w:name w:val="封面标准号1"/>
    <w:pPr>
      <w:widowControl w:val="0"/>
      <w:kinsoku w:val="0"/>
      <w:overflowPunct w:val="0"/>
      <w:autoSpaceDE w:val="0"/>
      <w:autoSpaceDN w:val="0"/>
      <w:spacing w:before="308"/>
      <w:jc w:val="right"/>
      <w:textAlignment w:val="center"/>
    </w:pPr>
    <w:rPr>
      <w:sz w:val="28"/>
    </w:rPr>
  </w:style>
  <w:style w:type="paragraph" w:customStyle="1" w:styleId="affd">
    <w:name w:val="封面编号"/>
    <w:qFormat/>
    <w:pPr>
      <w:ind w:right="284"/>
      <w:jc w:val="right"/>
    </w:pPr>
    <w:rPr>
      <w:rFonts w:eastAsia="黑体"/>
      <w:spacing w:val="20"/>
      <w:sz w:val="28"/>
    </w:rPr>
  </w:style>
  <w:style w:type="paragraph" w:customStyle="1" w:styleId="affe">
    <w:name w:val="封面文字"/>
    <w:pPr>
      <w:spacing w:before="320" w:after="320"/>
      <w:jc w:val="center"/>
    </w:pPr>
    <w:rPr>
      <w:b/>
      <w:spacing w:val="80"/>
      <w:w w:val="150"/>
      <w:sz w:val="48"/>
    </w:rPr>
  </w:style>
  <w:style w:type="paragraph" w:customStyle="1" w:styleId="afff">
    <w:name w:val="封面标准英文名称"/>
    <w:pPr>
      <w:widowControl w:val="0"/>
      <w:spacing w:before="370" w:line="400" w:lineRule="exact"/>
      <w:jc w:val="center"/>
    </w:pPr>
    <w:rPr>
      <w:sz w:val="28"/>
    </w:rPr>
  </w:style>
  <w:style w:type="paragraph" w:customStyle="1" w:styleId="aff8">
    <w:name w:val="发布日期"/>
    <w:rPr>
      <w:rFonts w:eastAsia="黑体"/>
      <w:sz w:val="28"/>
    </w:rPr>
  </w:style>
  <w:style w:type="paragraph" w:customStyle="1" w:styleId="afff0">
    <w:name w:val="封面日期"/>
    <w:pPr>
      <w:jc w:val="center"/>
    </w:pPr>
    <w:rPr>
      <w:rFonts w:ascii="黑体" w:eastAsia="黑体"/>
      <w:spacing w:val="4"/>
      <w:sz w:val="28"/>
    </w:rPr>
  </w:style>
  <w:style w:type="paragraph" w:customStyle="1" w:styleId="afff1">
    <w:name w:val="标准书脚_偶数页"/>
    <w:pPr>
      <w:spacing w:before="120"/>
    </w:pPr>
    <w:rPr>
      <w:sz w:val="18"/>
    </w:rPr>
  </w:style>
  <w:style w:type="paragraph" w:customStyle="1" w:styleId="afff2">
    <w:name w:val="文本格式"/>
    <w:basedOn w:val="ad"/>
    <w:qFormat/>
    <w:pPr>
      <w:ind w:firstLine="200"/>
    </w:pPr>
    <w:rPr>
      <w:szCs w:val="28"/>
    </w:rPr>
  </w:style>
  <w:style w:type="paragraph" w:customStyle="1" w:styleId="a7">
    <w:name w:val="字母编号列项（一级）"/>
    <w:pPr>
      <w:numPr>
        <w:numId w:val="1"/>
      </w:numPr>
      <w:tabs>
        <w:tab w:val="left" w:pos="839"/>
      </w:tabs>
      <w:jc w:val="both"/>
    </w:pPr>
    <w:rPr>
      <w:rFonts w:ascii="宋体"/>
      <w:sz w:val="21"/>
    </w:rPr>
  </w:style>
  <w:style w:type="paragraph" w:customStyle="1" w:styleId="a">
    <w:name w:val="附录表标题"/>
    <w:basedOn w:val="ad"/>
    <w:next w:val="aff3"/>
    <w:qFormat/>
    <w:pPr>
      <w:numPr>
        <w:ilvl w:val="1"/>
        <w:numId w:val="3"/>
      </w:numPr>
      <w:tabs>
        <w:tab w:val="left" w:pos="180"/>
      </w:tabs>
      <w:spacing w:beforeLines="50" w:before="50" w:afterLines="50" w:after="50"/>
      <w:ind w:left="567"/>
      <w:jc w:val="center"/>
    </w:pPr>
    <w:rPr>
      <w:rFonts w:ascii="黑体" w:eastAsia="黑体"/>
      <w:szCs w:val="21"/>
    </w:rPr>
  </w:style>
  <w:style w:type="paragraph" w:customStyle="1" w:styleId="ac">
    <w:name w:val="附录标识"/>
    <w:basedOn w:val="ad"/>
    <w:next w:val="aff3"/>
    <w:qFormat/>
    <w:pPr>
      <w:keepNext/>
      <w:widowControl/>
      <w:numPr>
        <w:numId w:val="4"/>
      </w:numPr>
      <w:shd w:val="clear" w:color="FFFFFF" w:fill="FFFFFF"/>
      <w:tabs>
        <w:tab w:val="left" w:pos="360"/>
        <w:tab w:val="left" w:pos="6405"/>
      </w:tabs>
      <w:spacing w:before="200" w:after="200"/>
      <w:jc w:val="center"/>
      <w:outlineLvl w:val="0"/>
    </w:pPr>
    <w:rPr>
      <w:rFonts w:ascii="黑体" w:eastAsia="黑体" w:hAnsi="黑体"/>
      <w:kern w:val="0"/>
      <w:szCs w:val="20"/>
    </w:rPr>
  </w:style>
  <w:style w:type="paragraph" w:customStyle="1" w:styleId="a2">
    <w:name w:val="一级条标题"/>
    <w:next w:val="aff3"/>
    <w:pPr>
      <w:numPr>
        <w:ilvl w:val="1"/>
        <w:numId w:val="2"/>
      </w:numPr>
      <w:spacing w:beforeLines="50" w:before="156" w:afterLines="50" w:after="156"/>
      <w:outlineLvl w:val="2"/>
    </w:pPr>
    <w:rPr>
      <w:rFonts w:ascii="黑体" w:eastAsia="黑体"/>
      <w:sz w:val="21"/>
      <w:szCs w:val="21"/>
    </w:rPr>
  </w:style>
  <w:style w:type="paragraph" w:customStyle="1" w:styleId="WPSOffice1">
    <w:name w:val="WPSOffice手动目录 1"/>
  </w:style>
  <w:style w:type="paragraph" w:customStyle="1" w:styleId="afff3">
    <w:name w:val="章标题"/>
    <w:next w:val="aff3"/>
    <w:pPr>
      <w:spacing w:beforeLines="100" w:before="312" w:afterLines="100" w:after="312"/>
      <w:jc w:val="both"/>
      <w:outlineLvl w:val="1"/>
    </w:pPr>
    <w:rPr>
      <w:rFonts w:ascii="黑体" w:eastAsia="黑体"/>
      <w:sz w:val="21"/>
    </w:rPr>
  </w:style>
  <w:style w:type="paragraph" w:customStyle="1" w:styleId="afff4">
    <w:name w:val="其他标准称谓"/>
    <w:pPr>
      <w:spacing w:line="0" w:lineRule="atLeast"/>
      <w:jc w:val="distribute"/>
    </w:pPr>
    <w:rPr>
      <w:rFonts w:ascii="黑体" w:eastAsia="黑体" w:hAnsi="宋体"/>
      <w:sz w:val="52"/>
    </w:rPr>
  </w:style>
  <w:style w:type="paragraph" w:customStyle="1" w:styleId="a1">
    <w:name w:val="注×：（正文）"/>
    <w:pPr>
      <w:numPr>
        <w:numId w:val="5"/>
      </w:numPr>
      <w:jc w:val="both"/>
    </w:pPr>
    <w:rPr>
      <w:rFonts w:ascii="宋体"/>
      <w:sz w:val="18"/>
      <w:szCs w:val="18"/>
    </w:rPr>
  </w:style>
  <w:style w:type="paragraph" w:customStyle="1" w:styleId="afff5">
    <w:name w:val="正文左对齐"/>
    <w:basedOn w:val="ad"/>
    <w:pPr>
      <w:spacing w:afterLines="50" w:after="156" w:line="320" w:lineRule="exact"/>
      <w:ind w:firstLine="480"/>
      <w:jc w:val="left"/>
      <w:textAlignment w:val="baseline"/>
    </w:pPr>
    <w:rPr>
      <w:rFonts w:ascii="宋体" w:hAnsi="华文细黑"/>
      <w:kern w:val="0"/>
      <w:sz w:val="24"/>
      <w:szCs w:val="20"/>
    </w:rPr>
  </w:style>
  <w:style w:type="paragraph" w:customStyle="1" w:styleId="aa">
    <w:name w:val="其他发布日期"/>
    <w:basedOn w:val="aff8"/>
    <w:pPr>
      <w:framePr w:w="3997" w:h="471" w:hRule="exact" w:vSpace="181" w:wrap="around" w:vAnchor="page" w:hAnchor="page" w:x="1419" w:y="14097" w:anchorLock="1"/>
      <w:numPr>
        <w:numId w:val="6"/>
      </w:numPr>
    </w:pPr>
  </w:style>
  <w:style w:type="paragraph" w:customStyle="1" w:styleId="afff6">
    <w:name w:val="发布部门"/>
    <w:next w:val="ad"/>
    <w:pPr>
      <w:jc w:val="center"/>
    </w:pPr>
    <w:rPr>
      <w:rFonts w:ascii="宋体"/>
      <w:b/>
      <w:spacing w:val="20"/>
      <w:w w:val="135"/>
      <w:sz w:val="36"/>
    </w:rPr>
  </w:style>
  <w:style w:type="paragraph" w:customStyle="1" w:styleId="CharChar">
    <w:name w:val="字元 字元 Char Char"/>
    <w:basedOn w:val="af8"/>
    <w:pPr>
      <w:shd w:val="clear" w:color="auto" w:fill="000080"/>
      <w:spacing w:line="436" w:lineRule="exact"/>
      <w:ind w:left="357"/>
      <w:jc w:val="left"/>
      <w:outlineLvl w:val="3"/>
    </w:pPr>
    <w:rPr>
      <w:rFonts w:ascii="Tahoma" w:hAnsi="Tahoma"/>
      <w:b/>
      <w:sz w:val="24"/>
      <w:szCs w:val="24"/>
    </w:rPr>
  </w:style>
  <w:style w:type="paragraph" w:customStyle="1" w:styleId="a3">
    <w:name w:val="二级条标题"/>
    <w:basedOn w:val="a2"/>
    <w:next w:val="aff3"/>
    <w:pPr>
      <w:numPr>
        <w:ilvl w:val="2"/>
      </w:numPr>
      <w:spacing w:before="50" w:after="50"/>
      <w:outlineLvl w:val="3"/>
    </w:pPr>
  </w:style>
  <w:style w:type="paragraph" w:customStyle="1" w:styleId="afff7">
    <w:name w:val="其他发布部门"/>
    <w:basedOn w:val="ad"/>
    <w:qFormat/>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ff8">
    <w:name w:val="标准书眉_偶数页"/>
    <w:basedOn w:val="affc"/>
    <w:next w:val="ad"/>
    <w:pPr>
      <w:jc w:val="left"/>
    </w:pPr>
  </w:style>
  <w:style w:type="paragraph" w:customStyle="1" w:styleId="afff9">
    <w:name w:val="标准名称"/>
    <w:basedOn w:val="3"/>
    <w:next w:val="ad"/>
    <w:pPr>
      <w:numPr>
        <w:ilvl w:val="0"/>
      </w:numPr>
      <w:spacing w:line="240" w:lineRule="auto"/>
      <w:ind w:left="1259" w:firstLineChars="200" w:firstLine="400"/>
    </w:pPr>
  </w:style>
  <w:style w:type="paragraph" w:styleId="TOC">
    <w:name w:val="TOC Heading"/>
    <w:basedOn w:val="1"/>
    <w:next w:val="ad"/>
    <w:uiPriority w:val="39"/>
    <w:qFormat/>
    <w:pPr>
      <w:widowControl/>
      <w:spacing w:before="240" w:after="0" w:line="259" w:lineRule="auto"/>
      <w:jc w:val="left"/>
      <w:outlineLvl w:val="9"/>
    </w:pPr>
    <w:rPr>
      <w:rFonts w:ascii="Calibri Light" w:eastAsia="宋体" w:hAnsi="Calibri Light"/>
      <w:b/>
      <w:bCs w:val="0"/>
      <w:color w:val="2E74B5"/>
      <w:kern w:val="0"/>
      <w:sz w:val="32"/>
      <w:szCs w:val="32"/>
    </w:rPr>
  </w:style>
  <w:style w:type="paragraph" w:customStyle="1" w:styleId="CM4">
    <w:name w:val="CM4"/>
    <w:basedOn w:val="Default"/>
    <w:next w:val="Default"/>
    <w:uiPriority w:val="99"/>
    <w:pPr>
      <w:spacing w:before="60" w:after="60"/>
    </w:pPr>
    <w:rPr>
      <w:rFonts w:cs="Times New Roman"/>
      <w:color w:val="auto"/>
    </w:rPr>
  </w:style>
  <w:style w:type="paragraph" w:customStyle="1" w:styleId="afffa">
    <w:name w:val="标准书脚_奇数页"/>
    <w:pPr>
      <w:spacing w:before="120"/>
      <w:jc w:val="right"/>
    </w:pPr>
    <w:rPr>
      <w:sz w:val="18"/>
    </w:rPr>
  </w:style>
  <w:style w:type="paragraph" w:customStyle="1" w:styleId="afffb">
    <w:name w:val="封面标准文稿编辑信息"/>
    <w:pPr>
      <w:spacing w:before="180" w:line="180" w:lineRule="exact"/>
      <w:jc w:val="center"/>
    </w:pPr>
    <w:rPr>
      <w:rFonts w:ascii="宋体"/>
      <w:sz w:val="21"/>
    </w:rPr>
  </w:style>
  <w:style w:type="paragraph" w:customStyle="1" w:styleId="a0">
    <w:name w:val="正文图标题"/>
    <w:next w:val="aff3"/>
    <w:pPr>
      <w:numPr>
        <w:numId w:val="7"/>
      </w:numPr>
      <w:spacing w:beforeLines="50" w:before="156" w:afterLines="50" w:after="156"/>
      <w:jc w:val="center"/>
    </w:pPr>
    <w:rPr>
      <w:rFonts w:ascii="黑体" w:eastAsia="黑体"/>
      <w:sz w:val="21"/>
    </w:rPr>
  </w:style>
  <w:style w:type="paragraph" w:customStyle="1" w:styleId="afffc">
    <w:name w:val="文献分类号"/>
    <w:pPr>
      <w:widowControl w:val="0"/>
      <w:textAlignment w:val="center"/>
    </w:pPr>
    <w:rPr>
      <w:rFonts w:eastAsia="黑体"/>
      <w:sz w:val="21"/>
    </w:rPr>
  </w:style>
  <w:style w:type="paragraph" w:customStyle="1" w:styleId="afffd">
    <w:name w:val="标准称谓"/>
    <w:next w:val="ad"/>
    <w:pPr>
      <w:widowControl w:val="0"/>
      <w:kinsoku w:val="0"/>
      <w:overflowPunct w:val="0"/>
      <w:autoSpaceDE w:val="0"/>
      <w:autoSpaceDN w:val="0"/>
      <w:spacing w:line="0" w:lineRule="atLeast"/>
      <w:jc w:val="distribute"/>
    </w:pPr>
    <w:rPr>
      <w:rFonts w:ascii="宋体"/>
      <w:b/>
      <w:spacing w:val="20"/>
      <w:w w:val="148"/>
      <w:sz w:val="52"/>
    </w:rPr>
  </w:style>
  <w:style w:type="paragraph" w:customStyle="1" w:styleId="afffe">
    <w:name w:val="四级条标题"/>
    <w:basedOn w:val="a4"/>
    <w:next w:val="aff3"/>
    <w:pPr>
      <w:numPr>
        <w:ilvl w:val="0"/>
        <w:numId w:val="0"/>
      </w:numPr>
      <w:outlineLvl w:val="5"/>
    </w:pPr>
  </w:style>
  <w:style w:type="paragraph" w:customStyle="1" w:styleId="affff">
    <w:name w:val="封面一致性程度标识"/>
    <w:pPr>
      <w:spacing w:before="440" w:line="400" w:lineRule="exact"/>
      <w:jc w:val="center"/>
    </w:pPr>
    <w:rPr>
      <w:rFonts w:ascii="宋体"/>
      <w:sz w:val="28"/>
    </w:rPr>
  </w:style>
  <w:style w:type="paragraph" w:customStyle="1" w:styleId="a6">
    <w:name w:val="附录图标号"/>
    <w:basedOn w:val="ad"/>
    <w:pPr>
      <w:keepNext/>
      <w:pageBreakBefore/>
      <w:widowControl/>
      <w:numPr>
        <w:numId w:val="8"/>
      </w:numPr>
      <w:spacing w:line="14" w:lineRule="exact"/>
      <w:ind w:left="0" w:firstLine="363"/>
      <w:jc w:val="center"/>
      <w:outlineLvl w:val="0"/>
    </w:pPr>
    <w:rPr>
      <w:color w:val="FFFFFF"/>
    </w:rPr>
  </w:style>
  <w:style w:type="paragraph" w:customStyle="1" w:styleId="ab">
    <w:name w:val="附录表标号"/>
    <w:basedOn w:val="ad"/>
    <w:next w:val="aff3"/>
    <w:pPr>
      <w:numPr>
        <w:numId w:val="9"/>
      </w:numPr>
      <w:tabs>
        <w:tab w:val="clear" w:pos="0"/>
      </w:tabs>
      <w:spacing w:line="14" w:lineRule="exact"/>
      <w:ind w:left="811" w:hanging="448"/>
      <w:jc w:val="center"/>
      <w:outlineLvl w:val="0"/>
    </w:pPr>
    <w:rPr>
      <w:color w:val="FFFFFF"/>
    </w:rPr>
  </w:style>
  <w:style w:type="table" w:styleId="affff0">
    <w:name w:val="Table Grid"/>
    <w:basedOn w:val="af0"/>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rmal (Web)"/>
    <w:basedOn w:val="ad"/>
    <w:uiPriority w:val="99"/>
    <w:semiHidden/>
    <w:unhideWhenUsed/>
    <w:rsid w:val="00A0677A"/>
    <w:pPr>
      <w:widowControl/>
      <w:adjustRightInd/>
      <w:snapToGrid/>
      <w:spacing w:before="100" w:beforeAutospacing="1" w:after="100" w:afterAutospacing="1" w:line="240" w:lineRule="auto"/>
      <w:ind w:firstLineChars="0" w:firstLine="0"/>
      <w:jc w:val="left"/>
    </w:pPr>
    <w:rPr>
      <w:rFonts w:ascii="宋体" w:hAnsi="宋体" w:cs="宋体"/>
      <w:kern w:val="0"/>
      <w:sz w:val="24"/>
    </w:rPr>
  </w:style>
  <w:style w:type="character" w:styleId="affff2">
    <w:name w:val="Hyperlink"/>
    <w:uiPriority w:val="99"/>
    <w:unhideWhenUsed/>
    <w:rsid w:val="00B3081F"/>
    <w:rPr>
      <w:color w:val="0563C1"/>
      <w:u w:val="single"/>
    </w:rPr>
  </w:style>
  <w:style w:type="character" w:customStyle="1" w:styleId="40">
    <w:name w:val="标题 4 字符"/>
    <w:link w:val="4"/>
    <w:uiPriority w:val="9"/>
    <w:rsid w:val="00A67811"/>
    <w:rPr>
      <w:rFonts w:ascii="等线 Light" w:eastAsia="等线 Light" w:hAnsi="等线 Light" w:cs="Times New Roman"/>
      <w:b/>
      <w:bCs/>
      <w:kern w:val="2"/>
      <w:sz w:val="28"/>
      <w:szCs w:val="28"/>
    </w:rPr>
  </w:style>
  <w:style w:type="character" w:customStyle="1" w:styleId="50">
    <w:name w:val="标题 5 字符"/>
    <w:link w:val="5"/>
    <w:uiPriority w:val="9"/>
    <w:rsid w:val="00594269"/>
    <w:rPr>
      <w:b/>
      <w:bCs/>
      <w:kern w:val="2"/>
      <w:sz w:val="28"/>
      <w:szCs w:val="28"/>
    </w:rPr>
  </w:style>
  <w:style w:type="character" w:styleId="affff3">
    <w:name w:val="Placeholder Text"/>
    <w:basedOn w:val="af"/>
    <w:uiPriority w:val="99"/>
    <w:unhideWhenUsed/>
    <w:rsid w:val="00362ABD"/>
    <w:rPr>
      <w:color w:val="808080"/>
    </w:rPr>
  </w:style>
  <w:style w:type="paragraph" w:customStyle="1" w:styleId="CM25">
    <w:name w:val="CM25"/>
    <w:basedOn w:val="Default"/>
    <w:next w:val="Default"/>
    <w:qFormat/>
    <w:rsid w:val="00C119C0"/>
    <w:pPr>
      <w:spacing w:after="440"/>
    </w:pPr>
    <w:rPr>
      <w:rFonts w:ascii="华文中宋" w:eastAsia="华文中宋"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70546">
      <w:bodyDiv w:val="1"/>
      <w:marLeft w:val="0"/>
      <w:marRight w:val="0"/>
      <w:marTop w:val="0"/>
      <w:marBottom w:val="0"/>
      <w:divBdr>
        <w:top w:val="none" w:sz="0" w:space="0" w:color="auto"/>
        <w:left w:val="none" w:sz="0" w:space="0" w:color="auto"/>
        <w:bottom w:val="none" w:sz="0" w:space="0" w:color="auto"/>
        <w:right w:val="none" w:sz="0" w:space="0" w:color="auto"/>
      </w:divBdr>
    </w:div>
    <w:div w:id="110250447">
      <w:bodyDiv w:val="1"/>
      <w:marLeft w:val="0"/>
      <w:marRight w:val="0"/>
      <w:marTop w:val="0"/>
      <w:marBottom w:val="0"/>
      <w:divBdr>
        <w:top w:val="none" w:sz="0" w:space="0" w:color="auto"/>
        <w:left w:val="none" w:sz="0" w:space="0" w:color="auto"/>
        <w:bottom w:val="none" w:sz="0" w:space="0" w:color="auto"/>
        <w:right w:val="none" w:sz="0" w:space="0" w:color="auto"/>
      </w:divBdr>
    </w:div>
    <w:div w:id="175923318">
      <w:bodyDiv w:val="1"/>
      <w:marLeft w:val="0"/>
      <w:marRight w:val="0"/>
      <w:marTop w:val="0"/>
      <w:marBottom w:val="0"/>
      <w:divBdr>
        <w:top w:val="none" w:sz="0" w:space="0" w:color="auto"/>
        <w:left w:val="none" w:sz="0" w:space="0" w:color="auto"/>
        <w:bottom w:val="none" w:sz="0" w:space="0" w:color="auto"/>
        <w:right w:val="none" w:sz="0" w:space="0" w:color="auto"/>
      </w:divBdr>
    </w:div>
    <w:div w:id="305597308">
      <w:bodyDiv w:val="1"/>
      <w:marLeft w:val="0"/>
      <w:marRight w:val="0"/>
      <w:marTop w:val="0"/>
      <w:marBottom w:val="0"/>
      <w:divBdr>
        <w:top w:val="none" w:sz="0" w:space="0" w:color="auto"/>
        <w:left w:val="none" w:sz="0" w:space="0" w:color="auto"/>
        <w:bottom w:val="none" w:sz="0" w:space="0" w:color="auto"/>
        <w:right w:val="none" w:sz="0" w:space="0" w:color="auto"/>
      </w:divBdr>
    </w:div>
    <w:div w:id="389040734">
      <w:bodyDiv w:val="1"/>
      <w:marLeft w:val="0"/>
      <w:marRight w:val="0"/>
      <w:marTop w:val="0"/>
      <w:marBottom w:val="0"/>
      <w:divBdr>
        <w:top w:val="none" w:sz="0" w:space="0" w:color="auto"/>
        <w:left w:val="none" w:sz="0" w:space="0" w:color="auto"/>
        <w:bottom w:val="none" w:sz="0" w:space="0" w:color="auto"/>
        <w:right w:val="none" w:sz="0" w:space="0" w:color="auto"/>
      </w:divBdr>
    </w:div>
    <w:div w:id="416096592">
      <w:bodyDiv w:val="1"/>
      <w:marLeft w:val="0"/>
      <w:marRight w:val="0"/>
      <w:marTop w:val="0"/>
      <w:marBottom w:val="0"/>
      <w:divBdr>
        <w:top w:val="none" w:sz="0" w:space="0" w:color="auto"/>
        <w:left w:val="none" w:sz="0" w:space="0" w:color="auto"/>
        <w:bottom w:val="none" w:sz="0" w:space="0" w:color="auto"/>
        <w:right w:val="none" w:sz="0" w:space="0" w:color="auto"/>
      </w:divBdr>
    </w:div>
    <w:div w:id="723413175">
      <w:bodyDiv w:val="1"/>
      <w:marLeft w:val="0"/>
      <w:marRight w:val="0"/>
      <w:marTop w:val="0"/>
      <w:marBottom w:val="0"/>
      <w:divBdr>
        <w:top w:val="none" w:sz="0" w:space="0" w:color="auto"/>
        <w:left w:val="none" w:sz="0" w:space="0" w:color="auto"/>
        <w:bottom w:val="none" w:sz="0" w:space="0" w:color="auto"/>
        <w:right w:val="none" w:sz="0" w:space="0" w:color="auto"/>
      </w:divBdr>
    </w:div>
    <w:div w:id="727190507">
      <w:bodyDiv w:val="1"/>
      <w:marLeft w:val="0"/>
      <w:marRight w:val="0"/>
      <w:marTop w:val="0"/>
      <w:marBottom w:val="0"/>
      <w:divBdr>
        <w:top w:val="none" w:sz="0" w:space="0" w:color="auto"/>
        <w:left w:val="none" w:sz="0" w:space="0" w:color="auto"/>
        <w:bottom w:val="none" w:sz="0" w:space="0" w:color="auto"/>
        <w:right w:val="none" w:sz="0" w:space="0" w:color="auto"/>
      </w:divBdr>
    </w:div>
    <w:div w:id="749740464">
      <w:bodyDiv w:val="1"/>
      <w:marLeft w:val="0"/>
      <w:marRight w:val="0"/>
      <w:marTop w:val="0"/>
      <w:marBottom w:val="0"/>
      <w:divBdr>
        <w:top w:val="none" w:sz="0" w:space="0" w:color="auto"/>
        <w:left w:val="none" w:sz="0" w:space="0" w:color="auto"/>
        <w:bottom w:val="none" w:sz="0" w:space="0" w:color="auto"/>
        <w:right w:val="none" w:sz="0" w:space="0" w:color="auto"/>
      </w:divBdr>
    </w:div>
    <w:div w:id="1175612953">
      <w:bodyDiv w:val="1"/>
      <w:marLeft w:val="0"/>
      <w:marRight w:val="0"/>
      <w:marTop w:val="0"/>
      <w:marBottom w:val="0"/>
      <w:divBdr>
        <w:top w:val="none" w:sz="0" w:space="0" w:color="auto"/>
        <w:left w:val="none" w:sz="0" w:space="0" w:color="auto"/>
        <w:bottom w:val="none" w:sz="0" w:space="0" w:color="auto"/>
        <w:right w:val="none" w:sz="0" w:space="0" w:color="auto"/>
      </w:divBdr>
    </w:div>
    <w:div w:id="1191604991">
      <w:bodyDiv w:val="1"/>
      <w:marLeft w:val="0"/>
      <w:marRight w:val="0"/>
      <w:marTop w:val="0"/>
      <w:marBottom w:val="0"/>
      <w:divBdr>
        <w:top w:val="none" w:sz="0" w:space="0" w:color="auto"/>
        <w:left w:val="none" w:sz="0" w:space="0" w:color="auto"/>
        <w:bottom w:val="none" w:sz="0" w:space="0" w:color="auto"/>
        <w:right w:val="none" w:sz="0" w:space="0" w:color="auto"/>
      </w:divBdr>
    </w:div>
    <w:div w:id="1411075016">
      <w:bodyDiv w:val="1"/>
      <w:marLeft w:val="0"/>
      <w:marRight w:val="0"/>
      <w:marTop w:val="0"/>
      <w:marBottom w:val="0"/>
      <w:divBdr>
        <w:top w:val="none" w:sz="0" w:space="0" w:color="auto"/>
        <w:left w:val="none" w:sz="0" w:space="0" w:color="auto"/>
        <w:bottom w:val="none" w:sz="0" w:space="0" w:color="auto"/>
        <w:right w:val="none" w:sz="0" w:space="0" w:color="auto"/>
      </w:divBdr>
    </w:div>
    <w:div w:id="1433355544">
      <w:bodyDiv w:val="1"/>
      <w:marLeft w:val="0"/>
      <w:marRight w:val="0"/>
      <w:marTop w:val="0"/>
      <w:marBottom w:val="0"/>
      <w:divBdr>
        <w:top w:val="none" w:sz="0" w:space="0" w:color="auto"/>
        <w:left w:val="none" w:sz="0" w:space="0" w:color="auto"/>
        <w:bottom w:val="none" w:sz="0" w:space="0" w:color="auto"/>
        <w:right w:val="none" w:sz="0" w:space="0" w:color="auto"/>
      </w:divBdr>
    </w:div>
    <w:div w:id="1434284065">
      <w:bodyDiv w:val="1"/>
      <w:marLeft w:val="0"/>
      <w:marRight w:val="0"/>
      <w:marTop w:val="0"/>
      <w:marBottom w:val="0"/>
      <w:divBdr>
        <w:top w:val="none" w:sz="0" w:space="0" w:color="auto"/>
        <w:left w:val="none" w:sz="0" w:space="0" w:color="auto"/>
        <w:bottom w:val="none" w:sz="0" w:space="0" w:color="auto"/>
        <w:right w:val="none" w:sz="0" w:space="0" w:color="auto"/>
      </w:divBdr>
    </w:div>
    <w:div w:id="1490439456">
      <w:bodyDiv w:val="1"/>
      <w:marLeft w:val="0"/>
      <w:marRight w:val="0"/>
      <w:marTop w:val="0"/>
      <w:marBottom w:val="0"/>
      <w:divBdr>
        <w:top w:val="none" w:sz="0" w:space="0" w:color="auto"/>
        <w:left w:val="none" w:sz="0" w:space="0" w:color="auto"/>
        <w:bottom w:val="none" w:sz="0" w:space="0" w:color="auto"/>
        <w:right w:val="none" w:sz="0" w:space="0" w:color="auto"/>
      </w:divBdr>
    </w:div>
    <w:div w:id="1551768663">
      <w:bodyDiv w:val="1"/>
      <w:marLeft w:val="0"/>
      <w:marRight w:val="0"/>
      <w:marTop w:val="0"/>
      <w:marBottom w:val="0"/>
      <w:divBdr>
        <w:top w:val="none" w:sz="0" w:space="0" w:color="auto"/>
        <w:left w:val="none" w:sz="0" w:space="0" w:color="auto"/>
        <w:bottom w:val="none" w:sz="0" w:space="0" w:color="auto"/>
        <w:right w:val="none" w:sz="0" w:space="0" w:color="auto"/>
      </w:divBdr>
    </w:div>
    <w:div w:id="1599437454">
      <w:bodyDiv w:val="1"/>
      <w:marLeft w:val="0"/>
      <w:marRight w:val="0"/>
      <w:marTop w:val="0"/>
      <w:marBottom w:val="0"/>
      <w:divBdr>
        <w:top w:val="none" w:sz="0" w:space="0" w:color="auto"/>
        <w:left w:val="none" w:sz="0" w:space="0" w:color="auto"/>
        <w:bottom w:val="none" w:sz="0" w:space="0" w:color="auto"/>
        <w:right w:val="none" w:sz="0" w:space="0" w:color="auto"/>
      </w:divBdr>
    </w:div>
    <w:div w:id="1710184552">
      <w:bodyDiv w:val="1"/>
      <w:marLeft w:val="0"/>
      <w:marRight w:val="0"/>
      <w:marTop w:val="0"/>
      <w:marBottom w:val="0"/>
      <w:divBdr>
        <w:top w:val="none" w:sz="0" w:space="0" w:color="auto"/>
        <w:left w:val="none" w:sz="0" w:space="0" w:color="auto"/>
        <w:bottom w:val="none" w:sz="0" w:space="0" w:color="auto"/>
        <w:right w:val="none" w:sz="0" w:space="0" w:color="auto"/>
      </w:divBdr>
    </w:div>
    <w:div w:id="1737046205">
      <w:bodyDiv w:val="1"/>
      <w:marLeft w:val="0"/>
      <w:marRight w:val="0"/>
      <w:marTop w:val="0"/>
      <w:marBottom w:val="0"/>
      <w:divBdr>
        <w:top w:val="none" w:sz="0" w:space="0" w:color="auto"/>
        <w:left w:val="none" w:sz="0" w:space="0" w:color="auto"/>
        <w:bottom w:val="none" w:sz="0" w:space="0" w:color="auto"/>
        <w:right w:val="none" w:sz="0" w:space="0" w:color="auto"/>
      </w:divBdr>
    </w:div>
    <w:div w:id="1857576208">
      <w:bodyDiv w:val="1"/>
      <w:marLeft w:val="0"/>
      <w:marRight w:val="0"/>
      <w:marTop w:val="0"/>
      <w:marBottom w:val="0"/>
      <w:divBdr>
        <w:top w:val="none" w:sz="0" w:space="0" w:color="auto"/>
        <w:left w:val="none" w:sz="0" w:space="0" w:color="auto"/>
        <w:bottom w:val="none" w:sz="0" w:space="0" w:color="auto"/>
        <w:right w:val="none" w:sz="0" w:space="0" w:color="auto"/>
      </w:divBdr>
    </w:div>
    <w:div w:id="1911888713">
      <w:bodyDiv w:val="1"/>
      <w:marLeft w:val="0"/>
      <w:marRight w:val="0"/>
      <w:marTop w:val="0"/>
      <w:marBottom w:val="0"/>
      <w:divBdr>
        <w:top w:val="none" w:sz="0" w:space="0" w:color="auto"/>
        <w:left w:val="none" w:sz="0" w:space="0" w:color="auto"/>
        <w:bottom w:val="none" w:sz="0" w:space="0" w:color="auto"/>
        <w:right w:val="none" w:sz="0" w:space="0" w:color="auto"/>
      </w:divBdr>
    </w:div>
    <w:div w:id="1918250656">
      <w:bodyDiv w:val="1"/>
      <w:marLeft w:val="0"/>
      <w:marRight w:val="0"/>
      <w:marTop w:val="0"/>
      <w:marBottom w:val="0"/>
      <w:divBdr>
        <w:top w:val="none" w:sz="0" w:space="0" w:color="auto"/>
        <w:left w:val="none" w:sz="0" w:space="0" w:color="auto"/>
        <w:bottom w:val="none" w:sz="0" w:space="0" w:color="auto"/>
        <w:right w:val="none" w:sz="0" w:space="0" w:color="auto"/>
      </w:divBdr>
    </w:div>
    <w:div w:id="1957710380">
      <w:bodyDiv w:val="1"/>
      <w:marLeft w:val="0"/>
      <w:marRight w:val="0"/>
      <w:marTop w:val="0"/>
      <w:marBottom w:val="0"/>
      <w:divBdr>
        <w:top w:val="none" w:sz="0" w:space="0" w:color="auto"/>
        <w:left w:val="none" w:sz="0" w:space="0" w:color="auto"/>
        <w:bottom w:val="none" w:sz="0" w:space="0" w:color="auto"/>
        <w:right w:val="none" w:sz="0" w:space="0" w:color="auto"/>
      </w:divBdr>
    </w:div>
    <w:div w:id="1982807775">
      <w:bodyDiv w:val="1"/>
      <w:marLeft w:val="0"/>
      <w:marRight w:val="0"/>
      <w:marTop w:val="0"/>
      <w:marBottom w:val="0"/>
      <w:divBdr>
        <w:top w:val="none" w:sz="0" w:space="0" w:color="auto"/>
        <w:left w:val="none" w:sz="0" w:space="0" w:color="auto"/>
        <w:bottom w:val="none" w:sz="0" w:space="0" w:color="auto"/>
        <w:right w:val="none" w:sz="0" w:space="0" w:color="auto"/>
      </w:divBdr>
    </w:div>
    <w:div w:id="2117216075">
      <w:bodyDiv w:val="1"/>
      <w:marLeft w:val="0"/>
      <w:marRight w:val="0"/>
      <w:marTop w:val="0"/>
      <w:marBottom w:val="0"/>
      <w:divBdr>
        <w:top w:val="none" w:sz="0" w:space="0" w:color="auto"/>
        <w:left w:val="none" w:sz="0" w:space="0" w:color="auto"/>
        <w:bottom w:val="none" w:sz="0" w:space="0" w:color="auto"/>
        <w:right w:val="none" w:sz="0" w:space="0" w:color="auto"/>
      </w:divBdr>
    </w:div>
    <w:div w:id="21383783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4A162-AF40-447E-ABD1-65D84EB3A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45</Pages>
  <Words>4741</Words>
  <Characters>27026</Characters>
  <Application>Microsoft Office Word</Application>
  <DocSecurity>0</DocSecurity>
  <PresentationFormat/>
  <Lines>225</Lines>
  <Paragraphs>63</Paragraphs>
  <Slides>0</Slides>
  <Notes>0</Notes>
  <HiddenSlides>0</HiddenSlides>
  <MMClips>0</MMClips>
  <ScaleCrop>false</ScaleCrop>
  <Manager/>
  <Company>MII</Company>
  <LinksUpToDate>false</LinksUpToDate>
  <CharactersWithSpaces>31704</CharactersWithSpaces>
  <SharedDoc>false</SharedDoc>
  <HLinks>
    <vt:vector size="246" baseType="variant">
      <vt:variant>
        <vt:i4>1048628</vt:i4>
      </vt:variant>
      <vt:variant>
        <vt:i4>242</vt:i4>
      </vt:variant>
      <vt:variant>
        <vt:i4>0</vt:i4>
      </vt:variant>
      <vt:variant>
        <vt:i4>5</vt:i4>
      </vt:variant>
      <vt:variant>
        <vt:lpwstr/>
      </vt:variant>
      <vt:variant>
        <vt:lpwstr>_Toc161425604</vt:lpwstr>
      </vt:variant>
      <vt:variant>
        <vt:i4>1048628</vt:i4>
      </vt:variant>
      <vt:variant>
        <vt:i4>236</vt:i4>
      </vt:variant>
      <vt:variant>
        <vt:i4>0</vt:i4>
      </vt:variant>
      <vt:variant>
        <vt:i4>5</vt:i4>
      </vt:variant>
      <vt:variant>
        <vt:lpwstr/>
      </vt:variant>
      <vt:variant>
        <vt:lpwstr>_Toc161425603</vt:lpwstr>
      </vt:variant>
      <vt:variant>
        <vt:i4>1048628</vt:i4>
      </vt:variant>
      <vt:variant>
        <vt:i4>230</vt:i4>
      </vt:variant>
      <vt:variant>
        <vt:i4>0</vt:i4>
      </vt:variant>
      <vt:variant>
        <vt:i4>5</vt:i4>
      </vt:variant>
      <vt:variant>
        <vt:lpwstr/>
      </vt:variant>
      <vt:variant>
        <vt:lpwstr>_Toc161425602</vt:lpwstr>
      </vt:variant>
      <vt:variant>
        <vt:i4>1048628</vt:i4>
      </vt:variant>
      <vt:variant>
        <vt:i4>224</vt:i4>
      </vt:variant>
      <vt:variant>
        <vt:i4>0</vt:i4>
      </vt:variant>
      <vt:variant>
        <vt:i4>5</vt:i4>
      </vt:variant>
      <vt:variant>
        <vt:lpwstr/>
      </vt:variant>
      <vt:variant>
        <vt:lpwstr>_Toc161425601</vt:lpwstr>
      </vt:variant>
      <vt:variant>
        <vt:i4>1048628</vt:i4>
      </vt:variant>
      <vt:variant>
        <vt:i4>218</vt:i4>
      </vt:variant>
      <vt:variant>
        <vt:i4>0</vt:i4>
      </vt:variant>
      <vt:variant>
        <vt:i4>5</vt:i4>
      </vt:variant>
      <vt:variant>
        <vt:lpwstr/>
      </vt:variant>
      <vt:variant>
        <vt:lpwstr>_Toc161425600</vt:lpwstr>
      </vt:variant>
      <vt:variant>
        <vt:i4>1638455</vt:i4>
      </vt:variant>
      <vt:variant>
        <vt:i4>212</vt:i4>
      </vt:variant>
      <vt:variant>
        <vt:i4>0</vt:i4>
      </vt:variant>
      <vt:variant>
        <vt:i4>5</vt:i4>
      </vt:variant>
      <vt:variant>
        <vt:lpwstr/>
      </vt:variant>
      <vt:variant>
        <vt:lpwstr>_Toc161425599</vt:lpwstr>
      </vt:variant>
      <vt:variant>
        <vt:i4>1638455</vt:i4>
      </vt:variant>
      <vt:variant>
        <vt:i4>206</vt:i4>
      </vt:variant>
      <vt:variant>
        <vt:i4>0</vt:i4>
      </vt:variant>
      <vt:variant>
        <vt:i4>5</vt:i4>
      </vt:variant>
      <vt:variant>
        <vt:lpwstr/>
      </vt:variant>
      <vt:variant>
        <vt:lpwstr>_Toc161425598</vt:lpwstr>
      </vt:variant>
      <vt:variant>
        <vt:i4>1638455</vt:i4>
      </vt:variant>
      <vt:variant>
        <vt:i4>200</vt:i4>
      </vt:variant>
      <vt:variant>
        <vt:i4>0</vt:i4>
      </vt:variant>
      <vt:variant>
        <vt:i4>5</vt:i4>
      </vt:variant>
      <vt:variant>
        <vt:lpwstr/>
      </vt:variant>
      <vt:variant>
        <vt:lpwstr>_Toc161425597</vt:lpwstr>
      </vt:variant>
      <vt:variant>
        <vt:i4>1638455</vt:i4>
      </vt:variant>
      <vt:variant>
        <vt:i4>194</vt:i4>
      </vt:variant>
      <vt:variant>
        <vt:i4>0</vt:i4>
      </vt:variant>
      <vt:variant>
        <vt:i4>5</vt:i4>
      </vt:variant>
      <vt:variant>
        <vt:lpwstr/>
      </vt:variant>
      <vt:variant>
        <vt:lpwstr>_Toc161425596</vt:lpwstr>
      </vt:variant>
      <vt:variant>
        <vt:i4>1638455</vt:i4>
      </vt:variant>
      <vt:variant>
        <vt:i4>188</vt:i4>
      </vt:variant>
      <vt:variant>
        <vt:i4>0</vt:i4>
      </vt:variant>
      <vt:variant>
        <vt:i4>5</vt:i4>
      </vt:variant>
      <vt:variant>
        <vt:lpwstr/>
      </vt:variant>
      <vt:variant>
        <vt:lpwstr>_Toc161425595</vt:lpwstr>
      </vt:variant>
      <vt:variant>
        <vt:i4>1638455</vt:i4>
      </vt:variant>
      <vt:variant>
        <vt:i4>182</vt:i4>
      </vt:variant>
      <vt:variant>
        <vt:i4>0</vt:i4>
      </vt:variant>
      <vt:variant>
        <vt:i4>5</vt:i4>
      </vt:variant>
      <vt:variant>
        <vt:lpwstr/>
      </vt:variant>
      <vt:variant>
        <vt:lpwstr>_Toc161425594</vt:lpwstr>
      </vt:variant>
      <vt:variant>
        <vt:i4>1638455</vt:i4>
      </vt:variant>
      <vt:variant>
        <vt:i4>176</vt:i4>
      </vt:variant>
      <vt:variant>
        <vt:i4>0</vt:i4>
      </vt:variant>
      <vt:variant>
        <vt:i4>5</vt:i4>
      </vt:variant>
      <vt:variant>
        <vt:lpwstr/>
      </vt:variant>
      <vt:variant>
        <vt:lpwstr>_Toc161425593</vt:lpwstr>
      </vt:variant>
      <vt:variant>
        <vt:i4>1638455</vt:i4>
      </vt:variant>
      <vt:variant>
        <vt:i4>170</vt:i4>
      </vt:variant>
      <vt:variant>
        <vt:i4>0</vt:i4>
      </vt:variant>
      <vt:variant>
        <vt:i4>5</vt:i4>
      </vt:variant>
      <vt:variant>
        <vt:lpwstr/>
      </vt:variant>
      <vt:variant>
        <vt:lpwstr>_Toc161425592</vt:lpwstr>
      </vt:variant>
      <vt:variant>
        <vt:i4>1638455</vt:i4>
      </vt:variant>
      <vt:variant>
        <vt:i4>164</vt:i4>
      </vt:variant>
      <vt:variant>
        <vt:i4>0</vt:i4>
      </vt:variant>
      <vt:variant>
        <vt:i4>5</vt:i4>
      </vt:variant>
      <vt:variant>
        <vt:lpwstr/>
      </vt:variant>
      <vt:variant>
        <vt:lpwstr>_Toc161425591</vt:lpwstr>
      </vt:variant>
      <vt:variant>
        <vt:i4>1638455</vt:i4>
      </vt:variant>
      <vt:variant>
        <vt:i4>158</vt:i4>
      </vt:variant>
      <vt:variant>
        <vt:i4>0</vt:i4>
      </vt:variant>
      <vt:variant>
        <vt:i4>5</vt:i4>
      </vt:variant>
      <vt:variant>
        <vt:lpwstr/>
      </vt:variant>
      <vt:variant>
        <vt:lpwstr>_Toc161425590</vt:lpwstr>
      </vt:variant>
      <vt:variant>
        <vt:i4>1572919</vt:i4>
      </vt:variant>
      <vt:variant>
        <vt:i4>152</vt:i4>
      </vt:variant>
      <vt:variant>
        <vt:i4>0</vt:i4>
      </vt:variant>
      <vt:variant>
        <vt:i4>5</vt:i4>
      </vt:variant>
      <vt:variant>
        <vt:lpwstr/>
      </vt:variant>
      <vt:variant>
        <vt:lpwstr>_Toc161425589</vt:lpwstr>
      </vt:variant>
      <vt:variant>
        <vt:i4>1572919</vt:i4>
      </vt:variant>
      <vt:variant>
        <vt:i4>146</vt:i4>
      </vt:variant>
      <vt:variant>
        <vt:i4>0</vt:i4>
      </vt:variant>
      <vt:variant>
        <vt:i4>5</vt:i4>
      </vt:variant>
      <vt:variant>
        <vt:lpwstr/>
      </vt:variant>
      <vt:variant>
        <vt:lpwstr>_Toc161425588</vt:lpwstr>
      </vt:variant>
      <vt:variant>
        <vt:i4>1572919</vt:i4>
      </vt:variant>
      <vt:variant>
        <vt:i4>140</vt:i4>
      </vt:variant>
      <vt:variant>
        <vt:i4>0</vt:i4>
      </vt:variant>
      <vt:variant>
        <vt:i4>5</vt:i4>
      </vt:variant>
      <vt:variant>
        <vt:lpwstr/>
      </vt:variant>
      <vt:variant>
        <vt:lpwstr>_Toc161425587</vt:lpwstr>
      </vt:variant>
      <vt:variant>
        <vt:i4>1572919</vt:i4>
      </vt:variant>
      <vt:variant>
        <vt:i4>134</vt:i4>
      </vt:variant>
      <vt:variant>
        <vt:i4>0</vt:i4>
      </vt:variant>
      <vt:variant>
        <vt:i4>5</vt:i4>
      </vt:variant>
      <vt:variant>
        <vt:lpwstr/>
      </vt:variant>
      <vt:variant>
        <vt:lpwstr>_Toc161425586</vt:lpwstr>
      </vt:variant>
      <vt:variant>
        <vt:i4>1572919</vt:i4>
      </vt:variant>
      <vt:variant>
        <vt:i4>128</vt:i4>
      </vt:variant>
      <vt:variant>
        <vt:i4>0</vt:i4>
      </vt:variant>
      <vt:variant>
        <vt:i4>5</vt:i4>
      </vt:variant>
      <vt:variant>
        <vt:lpwstr/>
      </vt:variant>
      <vt:variant>
        <vt:lpwstr>_Toc161425585</vt:lpwstr>
      </vt:variant>
      <vt:variant>
        <vt:i4>1572919</vt:i4>
      </vt:variant>
      <vt:variant>
        <vt:i4>122</vt:i4>
      </vt:variant>
      <vt:variant>
        <vt:i4>0</vt:i4>
      </vt:variant>
      <vt:variant>
        <vt:i4>5</vt:i4>
      </vt:variant>
      <vt:variant>
        <vt:lpwstr/>
      </vt:variant>
      <vt:variant>
        <vt:lpwstr>_Toc161425584</vt:lpwstr>
      </vt:variant>
      <vt:variant>
        <vt:i4>1572919</vt:i4>
      </vt:variant>
      <vt:variant>
        <vt:i4>116</vt:i4>
      </vt:variant>
      <vt:variant>
        <vt:i4>0</vt:i4>
      </vt:variant>
      <vt:variant>
        <vt:i4>5</vt:i4>
      </vt:variant>
      <vt:variant>
        <vt:lpwstr/>
      </vt:variant>
      <vt:variant>
        <vt:lpwstr>_Toc161425583</vt:lpwstr>
      </vt:variant>
      <vt:variant>
        <vt:i4>1572919</vt:i4>
      </vt:variant>
      <vt:variant>
        <vt:i4>110</vt:i4>
      </vt:variant>
      <vt:variant>
        <vt:i4>0</vt:i4>
      </vt:variant>
      <vt:variant>
        <vt:i4>5</vt:i4>
      </vt:variant>
      <vt:variant>
        <vt:lpwstr/>
      </vt:variant>
      <vt:variant>
        <vt:lpwstr>_Toc161425582</vt:lpwstr>
      </vt:variant>
      <vt:variant>
        <vt:i4>1572919</vt:i4>
      </vt:variant>
      <vt:variant>
        <vt:i4>104</vt:i4>
      </vt:variant>
      <vt:variant>
        <vt:i4>0</vt:i4>
      </vt:variant>
      <vt:variant>
        <vt:i4>5</vt:i4>
      </vt:variant>
      <vt:variant>
        <vt:lpwstr/>
      </vt:variant>
      <vt:variant>
        <vt:lpwstr>_Toc161425581</vt:lpwstr>
      </vt:variant>
      <vt:variant>
        <vt:i4>1572919</vt:i4>
      </vt:variant>
      <vt:variant>
        <vt:i4>98</vt:i4>
      </vt:variant>
      <vt:variant>
        <vt:i4>0</vt:i4>
      </vt:variant>
      <vt:variant>
        <vt:i4>5</vt:i4>
      </vt:variant>
      <vt:variant>
        <vt:lpwstr/>
      </vt:variant>
      <vt:variant>
        <vt:lpwstr>_Toc161425580</vt:lpwstr>
      </vt:variant>
      <vt:variant>
        <vt:i4>1507383</vt:i4>
      </vt:variant>
      <vt:variant>
        <vt:i4>92</vt:i4>
      </vt:variant>
      <vt:variant>
        <vt:i4>0</vt:i4>
      </vt:variant>
      <vt:variant>
        <vt:i4>5</vt:i4>
      </vt:variant>
      <vt:variant>
        <vt:lpwstr/>
      </vt:variant>
      <vt:variant>
        <vt:lpwstr>_Toc161425579</vt:lpwstr>
      </vt:variant>
      <vt:variant>
        <vt:i4>1507383</vt:i4>
      </vt:variant>
      <vt:variant>
        <vt:i4>86</vt:i4>
      </vt:variant>
      <vt:variant>
        <vt:i4>0</vt:i4>
      </vt:variant>
      <vt:variant>
        <vt:i4>5</vt:i4>
      </vt:variant>
      <vt:variant>
        <vt:lpwstr/>
      </vt:variant>
      <vt:variant>
        <vt:lpwstr>_Toc161425578</vt:lpwstr>
      </vt:variant>
      <vt:variant>
        <vt:i4>1507383</vt:i4>
      </vt:variant>
      <vt:variant>
        <vt:i4>80</vt:i4>
      </vt:variant>
      <vt:variant>
        <vt:i4>0</vt:i4>
      </vt:variant>
      <vt:variant>
        <vt:i4>5</vt:i4>
      </vt:variant>
      <vt:variant>
        <vt:lpwstr/>
      </vt:variant>
      <vt:variant>
        <vt:lpwstr>_Toc161425577</vt:lpwstr>
      </vt:variant>
      <vt:variant>
        <vt:i4>1507383</vt:i4>
      </vt:variant>
      <vt:variant>
        <vt:i4>74</vt:i4>
      </vt:variant>
      <vt:variant>
        <vt:i4>0</vt:i4>
      </vt:variant>
      <vt:variant>
        <vt:i4>5</vt:i4>
      </vt:variant>
      <vt:variant>
        <vt:lpwstr/>
      </vt:variant>
      <vt:variant>
        <vt:lpwstr>_Toc161425576</vt:lpwstr>
      </vt:variant>
      <vt:variant>
        <vt:i4>1507383</vt:i4>
      </vt:variant>
      <vt:variant>
        <vt:i4>68</vt:i4>
      </vt:variant>
      <vt:variant>
        <vt:i4>0</vt:i4>
      </vt:variant>
      <vt:variant>
        <vt:i4>5</vt:i4>
      </vt:variant>
      <vt:variant>
        <vt:lpwstr/>
      </vt:variant>
      <vt:variant>
        <vt:lpwstr>_Toc161425575</vt:lpwstr>
      </vt:variant>
      <vt:variant>
        <vt:i4>1507383</vt:i4>
      </vt:variant>
      <vt:variant>
        <vt:i4>62</vt:i4>
      </vt:variant>
      <vt:variant>
        <vt:i4>0</vt:i4>
      </vt:variant>
      <vt:variant>
        <vt:i4>5</vt:i4>
      </vt:variant>
      <vt:variant>
        <vt:lpwstr/>
      </vt:variant>
      <vt:variant>
        <vt:lpwstr>_Toc161425574</vt:lpwstr>
      </vt:variant>
      <vt:variant>
        <vt:i4>1507383</vt:i4>
      </vt:variant>
      <vt:variant>
        <vt:i4>56</vt:i4>
      </vt:variant>
      <vt:variant>
        <vt:i4>0</vt:i4>
      </vt:variant>
      <vt:variant>
        <vt:i4>5</vt:i4>
      </vt:variant>
      <vt:variant>
        <vt:lpwstr/>
      </vt:variant>
      <vt:variant>
        <vt:lpwstr>_Toc161425573</vt:lpwstr>
      </vt:variant>
      <vt:variant>
        <vt:i4>1507383</vt:i4>
      </vt:variant>
      <vt:variant>
        <vt:i4>50</vt:i4>
      </vt:variant>
      <vt:variant>
        <vt:i4>0</vt:i4>
      </vt:variant>
      <vt:variant>
        <vt:i4>5</vt:i4>
      </vt:variant>
      <vt:variant>
        <vt:lpwstr/>
      </vt:variant>
      <vt:variant>
        <vt:lpwstr>_Toc161425572</vt:lpwstr>
      </vt:variant>
      <vt:variant>
        <vt:i4>1507383</vt:i4>
      </vt:variant>
      <vt:variant>
        <vt:i4>44</vt:i4>
      </vt:variant>
      <vt:variant>
        <vt:i4>0</vt:i4>
      </vt:variant>
      <vt:variant>
        <vt:i4>5</vt:i4>
      </vt:variant>
      <vt:variant>
        <vt:lpwstr/>
      </vt:variant>
      <vt:variant>
        <vt:lpwstr>_Toc161425571</vt:lpwstr>
      </vt:variant>
      <vt:variant>
        <vt:i4>1507383</vt:i4>
      </vt:variant>
      <vt:variant>
        <vt:i4>38</vt:i4>
      </vt:variant>
      <vt:variant>
        <vt:i4>0</vt:i4>
      </vt:variant>
      <vt:variant>
        <vt:i4>5</vt:i4>
      </vt:variant>
      <vt:variant>
        <vt:lpwstr/>
      </vt:variant>
      <vt:variant>
        <vt:lpwstr>_Toc161425570</vt:lpwstr>
      </vt:variant>
      <vt:variant>
        <vt:i4>1441847</vt:i4>
      </vt:variant>
      <vt:variant>
        <vt:i4>32</vt:i4>
      </vt:variant>
      <vt:variant>
        <vt:i4>0</vt:i4>
      </vt:variant>
      <vt:variant>
        <vt:i4>5</vt:i4>
      </vt:variant>
      <vt:variant>
        <vt:lpwstr/>
      </vt:variant>
      <vt:variant>
        <vt:lpwstr>_Toc161425569</vt:lpwstr>
      </vt:variant>
      <vt:variant>
        <vt:i4>1441847</vt:i4>
      </vt:variant>
      <vt:variant>
        <vt:i4>26</vt:i4>
      </vt:variant>
      <vt:variant>
        <vt:i4>0</vt:i4>
      </vt:variant>
      <vt:variant>
        <vt:i4>5</vt:i4>
      </vt:variant>
      <vt:variant>
        <vt:lpwstr/>
      </vt:variant>
      <vt:variant>
        <vt:lpwstr>_Toc161425568</vt:lpwstr>
      </vt:variant>
      <vt:variant>
        <vt:i4>1441847</vt:i4>
      </vt:variant>
      <vt:variant>
        <vt:i4>20</vt:i4>
      </vt:variant>
      <vt:variant>
        <vt:i4>0</vt:i4>
      </vt:variant>
      <vt:variant>
        <vt:i4>5</vt:i4>
      </vt:variant>
      <vt:variant>
        <vt:lpwstr/>
      </vt:variant>
      <vt:variant>
        <vt:lpwstr>_Toc161425567</vt:lpwstr>
      </vt:variant>
      <vt:variant>
        <vt:i4>1441847</vt:i4>
      </vt:variant>
      <vt:variant>
        <vt:i4>14</vt:i4>
      </vt:variant>
      <vt:variant>
        <vt:i4>0</vt:i4>
      </vt:variant>
      <vt:variant>
        <vt:i4>5</vt:i4>
      </vt:variant>
      <vt:variant>
        <vt:lpwstr/>
      </vt:variant>
      <vt:variant>
        <vt:lpwstr>_Toc161425566</vt:lpwstr>
      </vt:variant>
      <vt:variant>
        <vt:i4>1441847</vt:i4>
      </vt:variant>
      <vt:variant>
        <vt:i4>8</vt:i4>
      </vt:variant>
      <vt:variant>
        <vt:i4>0</vt:i4>
      </vt:variant>
      <vt:variant>
        <vt:i4>5</vt:i4>
      </vt:variant>
      <vt:variant>
        <vt:lpwstr/>
      </vt:variant>
      <vt:variant>
        <vt:lpwstr>_Toc161425565</vt:lpwstr>
      </vt:variant>
      <vt:variant>
        <vt:i4>1441847</vt:i4>
      </vt:variant>
      <vt:variant>
        <vt:i4>2</vt:i4>
      </vt:variant>
      <vt:variant>
        <vt:i4>0</vt:i4>
      </vt:variant>
      <vt:variant>
        <vt:i4>5</vt:i4>
      </vt:variant>
      <vt:variant>
        <vt:lpwstr/>
      </vt:variant>
      <vt:variant>
        <vt:lpwstr>_Toc161425564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dc:title>
  <dc:subject/>
  <cp:keywords/>
  <dc:description/>
  <cp:lastModifiedBy>ry chen</cp:lastModifiedBy>
  <cp:revision>9</cp:revision>
  <cp:lastPrinted>2020-12-17T01:01:00Z</cp:lastPrinted>
  <dcterms:created xsi:type="dcterms:W3CDTF">2024-08-19T08:15:00Z</dcterms:created>
  <dcterms:modified xsi:type="dcterms:W3CDTF">2024-08-19T08:20:00Z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2D91BEFD5FF74A2B8F43E34FCDB73468</vt:lpwstr>
  </property>
</Properties>
</file>