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6860143"/>
    <w:bookmarkStart w:id="1" w:name="_Toc15383151"/>
    <w:bookmarkStart w:id="2" w:name="_Toc26859961"/>
    <w:bookmarkStart w:id="3" w:name="_Toc15381964"/>
    <w:bookmarkStart w:id="4" w:name="_Toc15446480"/>
    <w:bookmarkStart w:id="5" w:name="_Toc32930667"/>
    <w:bookmarkStart w:id="6" w:name="SectionMark2"/>
    <w:p w14:paraId="3AACC5A6" w14:textId="77777777" w:rsidR="00B725D9" w:rsidRDefault="00000000">
      <w:pPr>
        <w:pStyle w:val="aff3"/>
        <w:rPr>
          <w:color w:val="000000" w:themeColor="text1"/>
        </w:rPr>
        <w:sectPr w:rsidR="00B725D9">
          <w:headerReference w:type="default" r:id="rId9"/>
          <w:pgSz w:w="11907" w:h="16839"/>
          <w:pgMar w:top="567" w:right="851" w:bottom="1361" w:left="1418" w:header="0" w:footer="0" w:gutter="0"/>
          <w:pgNumType w:fmt="upperRoman" w:start="1"/>
          <w:cols w:space="425"/>
          <w:titlePg/>
          <w:docGrid w:type="lines" w:linePitch="312"/>
        </w:sectPr>
      </w:pPr>
      <w:r>
        <w:rPr>
          <w:noProof/>
        </w:rPr>
        <mc:AlternateContent>
          <mc:Choice Requires="wps">
            <w:drawing>
              <wp:anchor distT="0" distB="0" distL="114300" distR="114300" simplePos="0" relativeHeight="251672576" behindDoc="0" locked="0" layoutInCell="1" allowOverlap="1" wp14:anchorId="286DAAF8" wp14:editId="1244B05B">
                <wp:simplePos x="0" y="0"/>
                <wp:positionH relativeFrom="column">
                  <wp:posOffset>4739005</wp:posOffset>
                </wp:positionH>
                <wp:positionV relativeFrom="paragraph">
                  <wp:posOffset>8942705</wp:posOffset>
                </wp:positionV>
                <wp:extent cx="621665" cy="471170"/>
                <wp:effectExtent l="4445" t="4445" r="21590" b="19685"/>
                <wp:wrapNone/>
                <wp:docPr id="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14:paraId="1FB97D6B" w14:textId="77777777" w:rsidR="00B725D9" w:rsidRDefault="00000000">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type w14:anchorId="286DAAF8" id="_x0000_t202" coordsize="21600,21600" o:spt="202" path="m,l,21600r21600,l21600,xe">
                <v:stroke joinstyle="miter"/>
                <v:path gradientshapeok="t" o:connecttype="rect"/>
              </v:shapetype>
              <v:shape id="文本框 26" o:spid="_x0000_s1026" type="#_x0000_t202" style="position:absolute;left:0;text-align:left;margin-left:373.15pt;margin-top:704.15pt;width:48.95pt;height:37.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" filled="f" strokecolor="white">
                <v:textbox>
                  <w:txbxContent>
                    <w:p w14:paraId="1FB97D6B" w14:textId="77777777" w:rsidR="00B725D9" w:rsidRDefault="00000000">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rPr>
        <mc:AlternateContent>
          <mc:Choice Requires="wps">
            <w:drawing>
              <wp:anchor distT="0" distB="0" distL="114300" distR="114300" simplePos="0" relativeHeight="251671552" behindDoc="0" locked="1" layoutInCell="0" allowOverlap="1" wp14:anchorId="702E58BD" wp14:editId="3D0F4804">
                <wp:simplePos x="0" y="0"/>
                <wp:positionH relativeFrom="margin">
                  <wp:align>center</wp:align>
                </wp:positionH>
                <wp:positionV relativeFrom="margin">
                  <wp:posOffset>9015730</wp:posOffset>
                </wp:positionV>
                <wp:extent cx="2867025" cy="347345"/>
                <wp:effectExtent l="0" t="0" r="9525" b="0"/>
                <wp:wrapNone/>
                <wp:docPr id="8"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wps:spPr>
                      <wps:txbx>
                        <w:txbxContent>
                          <w:p w14:paraId="4C3E9786" w14:textId="77777777" w:rsidR="00B725D9" w:rsidRDefault="00000000">
                            <w:pPr>
                              <w:pStyle w:val="afd"/>
                              <w:jc w:val="distribute"/>
                              <w:rPr>
                                <w:rFonts w:ascii="Times New Roman" w:eastAsia="黑体"/>
                                <w:b w:val="0"/>
                                <w:spacing w:val="0"/>
                                <w:w w:val="100"/>
                                <w:sz w:val="32"/>
                                <w:szCs w:val="32"/>
                              </w:rPr>
                            </w:pPr>
                            <w:r>
                              <w:rPr>
                                <w:rFonts w:ascii="Times New Roman" w:eastAsia="黑体" w:hint="eastAsia"/>
                                <w:b w:val="0"/>
                                <w:spacing w:val="0"/>
                                <w:w w:val="100"/>
                                <w:sz w:val="32"/>
                                <w:szCs w:val="32"/>
                              </w:rPr>
                              <w:t>中华人民</w:t>
                            </w:r>
                            <w:r>
                              <w:rPr>
                                <w:rFonts w:ascii="Times New Roman" w:eastAsia="黑体"/>
                                <w:b w:val="0"/>
                                <w:spacing w:val="0"/>
                                <w:w w:val="100"/>
                                <w:sz w:val="32"/>
                                <w:szCs w:val="32"/>
                              </w:rPr>
                              <w:t>共和国工业和信息化</w:t>
                            </w:r>
                            <w:r>
                              <w:rPr>
                                <w:rFonts w:ascii="Times New Roman" w:eastAsia="黑体" w:hint="eastAsia"/>
                                <w:b w:val="0"/>
                                <w:spacing w:val="0"/>
                                <w:w w:val="100"/>
                                <w:sz w:val="32"/>
                                <w:szCs w:val="32"/>
                              </w:rPr>
                              <w:t>部</w:t>
                            </w:r>
                          </w:p>
                          <w:p w14:paraId="571AF594" w14:textId="77777777" w:rsidR="00B725D9" w:rsidRDefault="00B725D9">
                            <w:pPr>
                              <w:pStyle w:val="af8"/>
                              <w:jc w:val="distribute"/>
                            </w:pPr>
                          </w:p>
                          <w:p w14:paraId="4CD743F2" w14:textId="77777777" w:rsidR="00B725D9" w:rsidRDefault="00B725D9">
                            <w:pPr>
                              <w:pStyle w:val="af8"/>
                              <w:jc w:val="distribute"/>
                            </w:pPr>
                          </w:p>
                        </w:txbxContent>
                      </wps:txbx>
                      <wps:bodyPr rot="0" vert="horz" wrap="square" lIns="0" tIns="0" rIns="0" bIns="0" anchor="t" anchorCtr="0" upright="1">
                        <a:noAutofit/>
                      </wps:bodyPr>
                    </wps:wsp>
                  </a:graphicData>
                </a:graphic>
              </wp:anchor>
            </w:drawing>
          </mc:Choice>
          <mc:Fallback>
            <w:pict>
              <v:shape w14:anchorId="702E58BD" id="fmFrame7" o:spid="_x0000_s1027" type="#_x0000_t202" style="position:absolute;left:0;text-align:left;margin-left:0;margin-top:709.9pt;width:225.75pt;height:27.35pt;z-index:251671552;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" o:allowincell="f" stroked="f">
                <v:textbox inset="0,0,0,0">
                  <w:txbxContent>
                    <w:p w14:paraId="4C3E9786" w14:textId="77777777" w:rsidR="00B725D9" w:rsidRDefault="00000000">
                      <w:pPr>
                        <w:pStyle w:val="afd"/>
                        <w:jc w:val="distribute"/>
                        <w:rPr>
                          <w:rFonts w:ascii="Times New Roman" w:eastAsia="黑体"/>
                          <w:b w:val="0"/>
                          <w:spacing w:val="0"/>
                          <w:w w:val="100"/>
                          <w:sz w:val="32"/>
                          <w:szCs w:val="32"/>
                        </w:rPr>
                      </w:pPr>
                      <w:r>
                        <w:rPr>
                          <w:rFonts w:ascii="Times New Roman" w:eastAsia="黑体" w:hint="eastAsia"/>
                          <w:b w:val="0"/>
                          <w:spacing w:val="0"/>
                          <w:w w:val="100"/>
                          <w:sz w:val="32"/>
                          <w:szCs w:val="32"/>
                        </w:rPr>
                        <w:t>中华人民</w:t>
                      </w:r>
                      <w:r>
                        <w:rPr>
                          <w:rFonts w:ascii="Times New Roman" w:eastAsia="黑体"/>
                          <w:b w:val="0"/>
                          <w:spacing w:val="0"/>
                          <w:w w:val="100"/>
                          <w:sz w:val="32"/>
                          <w:szCs w:val="32"/>
                        </w:rPr>
                        <w:t>共和国工业和信息化</w:t>
                      </w:r>
                      <w:r>
                        <w:rPr>
                          <w:rFonts w:ascii="Times New Roman" w:eastAsia="黑体" w:hint="eastAsia"/>
                          <w:b w:val="0"/>
                          <w:spacing w:val="0"/>
                          <w:w w:val="100"/>
                          <w:sz w:val="32"/>
                          <w:szCs w:val="32"/>
                        </w:rPr>
                        <w:t>部</w:t>
                      </w:r>
                    </w:p>
                    <w:p w14:paraId="571AF594" w14:textId="77777777" w:rsidR="00B725D9" w:rsidRDefault="00B725D9">
                      <w:pPr>
                        <w:pStyle w:val="af8"/>
                        <w:jc w:val="distribute"/>
                      </w:pPr>
                    </w:p>
                    <w:p w14:paraId="4CD743F2" w14:textId="77777777" w:rsidR="00B725D9" w:rsidRDefault="00B725D9">
                      <w:pPr>
                        <w:pStyle w:val="af8"/>
                        <w:jc w:val="distribute"/>
                      </w:pP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14:anchorId="0E4A96F3" wp14:editId="5E8DA56B">
                <wp:simplePos x="0" y="0"/>
                <wp:positionH relativeFrom="margin">
                  <wp:align>center</wp:align>
                </wp:positionH>
                <wp:positionV relativeFrom="paragraph">
                  <wp:posOffset>8639175</wp:posOffset>
                </wp:positionV>
                <wp:extent cx="61214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Line 10" o:spid="_x0000_s1026" o:spt="20" style="position:absolute;left:0pt;margin-top:680.25pt;height:0pt;width:482pt;mso-position-horizontal:center;mso-position-horizontal-relative:margin;z-index:251670528;mso-width-relative:page;mso-height-relative:page;" filled="f" stroked="t" coordsize="21600,21600" o:gfxdata="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vaU5TWAAAACgEAAA8AAAAAAAAAAQAgAAAAIgAAAGRycy9kb3du&#10;cmV2LnhtbFBLAQIUABQAAAAIAIdO4kCXo4jUyAEAAKIDAAAOAAAAAAAAAAEAIAAAACUBAABkcnMv&#10;ZTJvRG9jLnhtbFBLBQYAAAAABgAGAFkBAABfBQAAAAA=&#10;">
                <v:fill on="f" focussize="0,0"/>
                <v:stroke weight="1pt" color="#080000" joinstyle="round"/>
                <v:imagedata o:title=""/>
                <o:lock v:ext="edit" aspectratio="f"/>
              </v:line>
            </w:pict>
          </mc:Fallback>
        </mc:AlternateContent>
      </w:r>
      <w:r>
        <w:rPr>
          <w:noProof/>
          <w:color w:val="000000" w:themeColor="text1"/>
        </w:rPr>
        <mc:AlternateContent>
          <mc:Choice Requires="wps">
            <w:drawing>
              <wp:anchor distT="0" distB="0" distL="114300" distR="114300" simplePos="0" relativeHeight="251669504" behindDoc="0" locked="0" layoutInCell="1" allowOverlap="1" wp14:anchorId="7B0FDC19" wp14:editId="2A7BB04E">
                <wp:simplePos x="0" y="0"/>
                <wp:positionH relativeFrom="column">
                  <wp:posOffset>0</wp:posOffset>
                </wp:positionH>
                <wp:positionV relativeFrom="paragraph">
                  <wp:posOffset>2273300</wp:posOffset>
                </wp:positionV>
                <wp:extent cx="6121400" cy="0"/>
                <wp:effectExtent l="14605" t="13970" r="7620" b="1460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Line 9" o:spid="_x0000_s1026" o:spt="20" style="position:absolute;left:0pt;margin-left:0pt;margin-top:179pt;height:0pt;width:482pt;z-index:251669504;mso-width-relative:page;mso-height-relative:page;" filled="f" stroked="t" coordsize="21600,21600"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07ngx1gAAAAgBAAAPAAAAAAAAAAEAIAAAACIAAABkcnMvZG93&#10;bnJldi54bWxQSwECFAAUAAAACACHTuJASCqwXMkBAAChAwAADgAAAAAAAAABACAAAAAlAQAAZHJz&#10;L2Uyb0RvYy54bWxQSwUGAAAAAAYABgBZAQAAYAUAAAAA&#10;">
                <v:fill on="f" focussize="0,0"/>
                <v:stroke weight="1pt" color="#080000" joinstyle="round"/>
                <v:imagedata o:title=""/>
                <o:lock v:ext="edit" aspectratio="f"/>
              </v:line>
            </w:pict>
          </mc:Fallback>
        </mc:AlternateContent>
      </w:r>
      <w:r>
        <w:rPr>
          <w:noProof/>
          <w:color w:val="000000" w:themeColor="text1"/>
        </w:rPr>
        <mc:AlternateContent>
          <mc:Choice Requires="wps">
            <w:drawing>
              <wp:anchor distT="0" distB="0" distL="114300" distR="114300" simplePos="0" relativeHeight="251668480" behindDoc="0" locked="1" layoutInCell="1" allowOverlap="1" wp14:anchorId="662778AD" wp14:editId="134D649C">
                <wp:simplePos x="0" y="0"/>
                <wp:positionH relativeFrom="margin">
                  <wp:align>right</wp:align>
                </wp:positionH>
                <wp:positionV relativeFrom="margin">
                  <wp:posOffset>8279765</wp:posOffset>
                </wp:positionV>
                <wp:extent cx="2019300" cy="312420"/>
                <wp:effectExtent l="0" t="0" r="0" b="0"/>
                <wp:wrapNone/>
                <wp:docPr id="12"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031669E" w14:textId="77777777" w:rsidR="00B725D9" w:rsidRDefault="00000000">
                            <w:pPr>
                              <w:pStyle w:val="aff6"/>
                              <w:jc w:val="center"/>
                              <w:rPr>
                                <w:rFonts w:ascii="黑体" w:hAnsi="黑体" w:cs="黑体"/>
                              </w:rPr>
                            </w:pPr>
                            <w:r>
                              <w:rPr>
                                <w:rFonts w:ascii="黑体" w:hAnsi="黑体" w:cs="黑体" w:hint="eastAsia"/>
                              </w:rPr>
                              <w:t>202×-××-××实施</w:t>
                            </w:r>
                          </w:p>
                          <w:p w14:paraId="717A6E76" w14:textId="77777777" w:rsidR="00B725D9" w:rsidRDefault="00B725D9">
                            <w:pPr>
                              <w:pStyle w:val="aff6"/>
                            </w:pPr>
                          </w:p>
                        </w:txbxContent>
                      </wps:txbx>
                      <wps:bodyPr rot="0" vert="horz" wrap="square" lIns="0" tIns="0" rIns="0" bIns="0" anchor="t" anchorCtr="0" upright="1">
                        <a:noAutofit/>
                      </wps:bodyPr>
                    </wps:wsp>
                  </a:graphicData>
                </a:graphic>
              </wp:anchor>
            </w:drawing>
          </mc:Choice>
          <mc:Fallback>
            <w:pict>
              <v:shape w14:anchorId="662778AD" id="fmFrame6" o:spid="_x0000_s1028" type="#_x0000_t202" style="position:absolute;left:0;text-align:left;margin-left:107.8pt;margin-top:651.95pt;width:159pt;height:24.6pt;z-index:251668480;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" stroked="f">
                <v:textbox inset="0,0,0,0">
                  <w:txbxContent>
                    <w:p w14:paraId="0031669E" w14:textId="77777777" w:rsidR="00B725D9" w:rsidRDefault="00000000">
                      <w:pPr>
                        <w:pStyle w:val="aff6"/>
                        <w:jc w:val="center"/>
                        <w:rPr>
                          <w:rFonts w:ascii="黑体" w:hAnsi="黑体" w:cs="黑体"/>
                        </w:rPr>
                      </w:pPr>
                      <w:r>
                        <w:rPr>
                          <w:rFonts w:ascii="黑体" w:hAnsi="黑体" w:cs="黑体" w:hint="eastAsia"/>
                        </w:rPr>
                        <w:t>202×-××-××实施</w:t>
                      </w:r>
                    </w:p>
                    <w:p w14:paraId="717A6E76" w14:textId="77777777" w:rsidR="00B725D9" w:rsidRDefault="00B725D9">
                      <w:pPr>
                        <w:pStyle w:val="aff6"/>
                      </w:pP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67456" behindDoc="0" locked="1" layoutInCell="1" allowOverlap="1" wp14:anchorId="1B196D65" wp14:editId="3986826D">
                <wp:simplePos x="0" y="0"/>
                <wp:positionH relativeFrom="margin">
                  <wp:align>left</wp:align>
                </wp:positionH>
                <wp:positionV relativeFrom="margin">
                  <wp:posOffset>8285480</wp:posOffset>
                </wp:positionV>
                <wp:extent cx="2019300" cy="312420"/>
                <wp:effectExtent l="0" t="0" r="0" b="0"/>
                <wp:wrapNone/>
                <wp:docPr id="1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7E3291E" w14:textId="77777777" w:rsidR="00B725D9" w:rsidRDefault="00000000">
                            <w:pPr>
                              <w:pStyle w:val="afe"/>
                              <w:ind w:firstLineChars="100" w:firstLine="280"/>
                              <w:rPr>
                                <w:rFonts w:ascii="黑体" w:hAnsi="黑体" w:cs="黑体"/>
                              </w:rPr>
                            </w:pPr>
                            <w:r>
                              <w:rPr>
                                <w:rFonts w:ascii="黑体" w:hAnsi="黑体" w:cs="黑体" w:hint="eastAsia"/>
                              </w:rPr>
                              <w:t>202×-××-××发布</w:t>
                            </w:r>
                          </w:p>
                          <w:p w14:paraId="0050E5D0" w14:textId="77777777" w:rsidR="00B725D9" w:rsidRDefault="00B725D9">
                            <w:pPr>
                              <w:pStyle w:val="afe"/>
                            </w:pPr>
                          </w:p>
                        </w:txbxContent>
                      </wps:txbx>
                      <wps:bodyPr rot="0" vert="horz" wrap="square" lIns="0" tIns="0" rIns="0" bIns="0" anchor="t" anchorCtr="0" upright="1">
                        <a:noAutofit/>
                      </wps:bodyPr>
                    </wps:wsp>
                  </a:graphicData>
                </a:graphic>
              </wp:anchor>
            </w:drawing>
          </mc:Choice>
          <mc:Fallback>
            <w:pict>
              <v:shape w14:anchorId="1B196D65" id="fmFrame5" o:spid="_x0000_s1029" type="#_x0000_t202" style="position:absolute;left:0;text-align:left;margin-left:0;margin-top:652.4pt;width:159pt;height:24.6pt;z-index:251667456;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" stroked="f">
                <v:textbox inset="0,0,0,0">
                  <w:txbxContent>
                    <w:p w14:paraId="47E3291E" w14:textId="77777777" w:rsidR="00B725D9" w:rsidRDefault="00000000">
                      <w:pPr>
                        <w:pStyle w:val="afe"/>
                        <w:ind w:firstLineChars="100" w:firstLine="280"/>
                        <w:rPr>
                          <w:rFonts w:ascii="黑体" w:hAnsi="黑体" w:cs="黑体"/>
                        </w:rPr>
                      </w:pPr>
                      <w:r>
                        <w:rPr>
                          <w:rFonts w:ascii="黑体" w:hAnsi="黑体" w:cs="黑体" w:hint="eastAsia"/>
                        </w:rPr>
                        <w:t>202×-××-××发布</w:t>
                      </w:r>
                    </w:p>
                    <w:p w14:paraId="0050E5D0" w14:textId="77777777" w:rsidR="00B725D9" w:rsidRDefault="00B725D9">
                      <w:pPr>
                        <w:pStyle w:val="afe"/>
                      </w:pP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66432" behindDoc="0" locked="1" layoutInCell="1" allowOverlap="1" wp14:anchorId="7846550E" wp14:editId="3D39E289">
                <wp:simplePos x="0" y="0"/>
                <wp:positionH relativeFrom="margin">
                  <wp:posOffset>0</wp:posOffset>
                </wp:positionH>
                <wp:positionV relativeFrom="margin">
                  <wp:posOffset>3635375</wp:posOffset>
                </wp:positionV>
                <wp:extent cx="5969000" cy="4681220"/>
                <wp:effectExtent l="0" t="4445" r="0" b="635"/>
                <wp:wrapNone/>
                <wp:docPr id="1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6E2826FE" w14:textId="77777777" w:rsidR="00B725D9" w:rsidRDefault="00000000">
                            <w:pPr>
                              <w:pStyle w:val="aff2"/>
                              <w:spacing w:line="240" w:lineRule="auto"/>
                              <w:rPr>
                                <w:rFonts w:ascii="黑体" w:eastAsia="黑体"/>
                                <w:sz w:val="52"/>
                                <w:lang w:eastAsia="zh-Hans"/>
                              </w:rPr>
                            </w:pPr>
                            <w:r>
                              <w:rPr>
                                <w:rFonts w:ascii="黑体" w:eastAsia="黑体" w:hint="eastAsia"/>
                                <w:sz w:val="52"/>
                              </w:rPr>
                              <w:t>化学气相</w:t>
                            </w:r>
                            <w:r>
                              <w:rPr>
                                <w:rFonts w:ascii="黑体" w:eastAsia="黑体"/>
                                <w:sz w:val="52"/>
                              </w:rPr>
                              <w:t>沉积炉</w:t>
                            </w:r>
                          </w:p>
                          <w:p w14:paraId="5EC26D89" w14:textId="77777777" w:rsidR="00B725D9" w:rsidRDefault="00B725D9">
                            <w:pPr>
                              <w:pStyle w:val="aff"/>
                              <w:spacing w:line="240" w:lineRule="auto"/>
                              <w:rPr>
                                <w:szCs w:val="22"/>
                              </w:rPr>
                            </w:pPr>
                          </w:p>
                          <w:p w14:paraId="17B0CD2C" w14:textId="77777777" w:rsidR="00B725D9" w:rsidRPr="00FE554B" w:rsidRDefault="00000000" w:rsidP="002A43B0">
                            <w:pPr>
                              <w:adjustRightInd w:val="0"/>
                              <w:snapToGrid w:val="0"/>
                              <w:jc w:val="center"/>
                              <w:rPr>
                                <w:rFonts w:eastAsia="黑体"/>
                                <w:sz w:val="28"/>
                                <w:szCs w:val="28"/>
                              </w:rPr>
                            </w:pPr>
                            <w:r w:rsidRPr="00FE554B">
                              <w:rPr>
                                <w:rFonts w:eastAsia="黑体"/>
                                <w:sz w:val="28"/>
                                <w:szCs w:val="28"/>
                              </w:rPr>
                              <w:t>Chemical vapor deposition furnace</w:t>
                            </w:r>
                          </w:p>
                          <w:p w14:paraId="59FBA73D" w14:textId="28BAB3B3" w:rsidR="00B725D9" w:rsidRDefault="00000000">
                            <w:pPr>
                              <w:pStyle w:val="aff0"/>
                              <w:spacing w:before="156" w:after="156"/>
                              <w:rPr>
                                <w:rFonts w:ascii="黑体" w:eastAsia="黑体" w:hAnsi="黑体" w:cs="黑体"/>
                                <w:kern w:val="2"/>
                                <w:sz w:val="22"/>
                                <w:szCs w:val="22"/>
                              </w:rPr>
                            </w:pPr>
                            <w:r>
                              <w:rPr>
                                <w:rFonts w:ascii="黑体" w:eastAsia="黑体" w:hAnsi="黑体" w:cs="黑体" w:hint="eastAsia"/>
                                <w:kern w:val="2"/>
                                <w:sz w:val="22"/>
                                <w:szCs w:val="22"/>
                              </w:rPr>
                              <w:t>（</w:t>
                            </w:r>
                            <w:r w:rsidR="00F62581">
                              <w:rPr>
                                <w:rFonts w:ascii="黑体" w:eastAsia="黑体" w:hAnsi="黑体" w:cs="黑体" w:hint="eastAsia"/>
                                <w:kern w:val="2"/>
                                <w:sz w:val="22"/>
                                <w:szCs w:val="22"/>
                              </w:rPr>
                              <w:t>送审</w:t>
                            </w:r>
                            <w:r>
                              <w:rPr>
                                <w:rFonts w:ascii="黑体" w:eastAsia="黑体" w:hAnsi="黑体" w:cs="黑体" w:hint="eastAsia"/>
                                <w:kern w:val="2"/>
                                <w:sz w:val="22"/>
                                <w:szCs w:val="22"/>
                              </w:rPr>
                              <w:t>稿）</w:t>
                            </w:r>
                          </w:p>
                        </w:txbxContent>
                      </wps:txbx>
                      <wps:bodyPr rot="0" vert="horz" wrap="square" lIns="0" tIns="0" rIns="0" bIns="0" anchor="t" anchorCtr="0" upright="1">
                        <a:noAutofit/>
                      </wps:bodyPr>
                    </wps:wsp>
                  </a:graphicData>
                </a:graphic>
              </wp:anchor>
            </w:drawing>
          </mc:Choice>
          <mc:Fallback>
            <w:pict>
              <v:shapetype w14:anchorId="7846550E" id="_x0000_t202" coordsize="21600,21600" o:spt="202" path="m,l,21600r21600,l21600,xe">
                <v:stroke joinstyle="miter"/>
                <v:path gradientshapeok="t" o:connecttype="rect"/>
              </v:shapetype>
              <v:shape id="fmFrame4" o:spid="_x0000_s1030" type="#_x0000_t202" style="position:absolute;left:0;text-align:left;margin-left:0;margin-top:286.25pt;width:470pt;height:368.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" stroked="f">
                <v:textbox inset="0,0,0,0">
                  <w:txbxContent>
                    <w:p w14:paraId="6E2826FE" w14:textId="77777777" w:rsidR="00B725D9" w:rsidRDefault="00000000">
                      <w:pPr>
                        <w:pStyle w:val="aff2"/>
                        <w:spacing w:line="240" w:lineRule="auto"/>
                        <w:rPr>
                          <w:rFonts w:ascii="黑体" w:eastAsia="黑体"/>
                          <w:sz w:val="52"/>
                          <w:lang w:eastAsia="zh-Hans"/>
                        </w:rPr>
                      </w:pPr>
                      <w:r>
                        <w:rPr>
                          <w:rFonts w:ascii="黑体" w:eastAsia="黑体" w:hint="eastAsia"/>
                          <w:sz w:val="52"/>
                        </w:rPr>
                        <w:t>化学气相</w:t>
                      </w:r>
                      <w:r>
                        <w:rPr>
                          <w:rFonts w:ascii="黑体" w:eastAsia="黑体"/>
                          <w:sz w:val="52"/>
                        </w:rPr>
                        <w:t>沉积炉</w:t>
                      </w:r>
                    </w:p>
                    <w:p w14:paraId="5EC26D89" w14:textId="77777777" w:rsidR="00B725D9" w:rsidRDefault="00B725D9">
                      <w:pPr>
                        <w:pStyle w:val="aff"/>
                        <w:spacing w:line="240" w:lineRule="auto"/>
                        <w:rPr>
                          <w:szCs w:val="22"/>
                        </w:rPr>
                      </w:pPr>
                    </w:p>
                    <w:p w14:paraId="17B0CD2C" w14:textId="77777777" w:rsidR="00B725D9" w:rsidRPr="00FE554B" w:rsidRDefault="00000000" w:rsidP="002A43B0">
                      <w:pPr>
                        <w:adjustRightInd w:val="0"/>
                        <w:snapToGrid w:val="0"/>
                        <w:jc w:val="center"/>
                        <w:rPr>
                          <w:rFonts w:eastAsia="黑体"/>
                          <w:sz w:val="28"/>
                          <w:szCs w:val="28"/>
                        </w:rPr>
                      </w:pPr>
                      <w:r w:rsidRPr="00FE554B">
                        <w:rPr>
                          <w:rFonts w:eastAsia="黑体"/>
                          <w:sz w:val="28"/>
                          <w:szCs w:val="28"/>
                        </w:rPr>
                        <w:t>Chemical vapor deposition furnace</w:t>
                      </w:r>
                    </w:p>
                    <w:p w14:paraId="59FBA73D" w14:textId="28BAB3B3" w:rsidR="00B725D9" w:rsidRDefault="00000000">
                      <w:pPr>
                        <w:pStyle w:val="aff0"/>
                        <w:spacing w:before="156" w:after="156"/>
                        <w:rPr>
                          <w:rFonts w:ascii="黑体" w:eastAsia="黑体" w:hAnsi="黑体" w:cs="黑体"/>
                          <w:kern w:val="2"/>
                          <w:sz w:val="22"/>
                          <w:szCs w:val="22"/>
                        </w:rPr>
                      </w:pPr>
                      <w:r>
                        <w:rPr>
                          <w:rFonts w:ascii="黑体" w:eastAsia="黑体" w:hAnsi="黑体" w:cs="黑体" w:hint="eastAsia"/>
                          <w:kern w:val="2"/>
                          <w:sz w:val="22"/>
                          <w:szCs w:val="22"/>
                        </w:rPr>
                        <w:t>（</w:t>
                      </w:r>
                      <w:r w:rsidR="00F62581">
                        <w:rPr>
                          <w:rFonts w:ascii="黑体" w:eastAsia="黑体" w:hAnsi="黑体" w:cs="黑体" w:hint="eastAsia"/>
                          <w:kern w:val="2"/>
                          <w:sz w:val="22"/>
                          <w:szCs w:val="22"/>
                        </w:rPr>
                        <w:t>送审</w:t>
                      </w:r>
                      <w:r>
                        <w:rPr>
                          <w:rFonts w:ascii="黑体" w:eastAsia="黑体" w:hAnsi="黑体" w:cs="黑体" w:hint="eastAsia"/>
                          <w:kern w:val="2"/>
                          <w:sz w:val="22"/>
                          <w:szCs w:val="22"/>
                        </w:rPr>
                        <w:t>稿）</w:t>
                      </w: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65408" behindDoc="0" locked="1" layoutInCell="1" allowOverlap="1" wp14:anchorId="70B483B3" wp14:editId="582D5360">
                <wp:simplePos x="0" y="0"/>
                <wp:positionH relativeFrom="margin">
                  <wp:align>center</wp:align>
                </wp:positionH>
                <wp:positionV relativeFrom="margin">
                  <wp:posOffset>2011045</wp:posOffset>
                </wp:positionV>
                <wp:extent cx="5802630" cy="495300"/>
                <wp:effectExtent l="0" t="0" r="7620" b="0"/>
                <wp:wrapNone/>
                <wp:docPr id="2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wps:spPr>
                      <wps:txbx>
                        <w:txbxContent>
                          <w:p w14:paraId="37DCBB59" w14:textId="77777777" w:rsidR="00B725D9" w:rsidRDefault="00000000">
                            <w:pPr>
                              <w:pStyle w:val="10"/>
                              <w:adjustRightInd w:val="0"/>
                              <w:snapToGrid w:val="0"/>
                              <w:spacing w:before="0"/>
                              <w:rPr>
                                <w:rFonts w:ascii="黑体" w:eastAsia="黑体" w:hAnsi="黑体" w:cs="黑体"/>
                                <w:lang w:val="de-DE"/>
                              </w:rPr>
                            </w:pPr>
                            <w:r>
                              <w:rPr>
                                <w:rFonts w:hint="eastAsia"/>
                              </w:rPr>
                              <w:t xml:space="preserve">                                  </w:t>
                            </w:r>
                            <w:r>
                              <w:t xml:space="preserve">        </w:t>
                            </w:r>
                            <w:r>
                              <w:rPr>
                                <w:rFonts w:hint="eastAsia"/>
                              </w:rPr>
                              <w:t xml:space="preserve"> </w:t>
                            </w:r>
                            <w:r>
                              <w:rPr>
                                <w:rFonts w:ascii="黑体" w:eastAsia="黑体" w:hAnsi="黑体" w:cs="黑体"/>
                                <w:lang w:val="de-DE"/>
                              </w:rPr>
                              <w:t>YS</w:t>
                            </w:r>
                            <w:r>
                              <w:rPr>
                                <w:rFonts w:ascii="黑体" w:eastAsia="黑体" w:hAnsi="黑体" w:cs="黑体" w:hint="eastAsia"/>
                                <w:lang w:val="de-DE"/>
                              </w:rPr>
                              <w:t xml:space="preserve">/T </w:t>
                            </w:r>
                            <w:r>
                              <w:rPr>
                                <w:rFonts w:ascii="黑体" w:eastAsia="黑体" w:hAnsi="黑体" w:cs="黑体"/>
                                <w:lang w:val="de-DE"/>
                              </w:rPr>
                              <w:t>1031</w:t>
                            </w:r>
                            <w:r>
                              <w:rPr>
                                <w:rFonts w:ascii="黑体" w:eastAsia="黑体" w:hAnsi="黑体" w:cs="黑体" w:hint="eastAsia"/>
                                <w:lang w:val="de-DE"/>
                              </w:rPr>
                              <w:t>—20</w:t>
                            </w:r>
                            <w:r>
                              <w:rPr>
                                <w:rFonts w:ascii="黑体" w:eastAsia="黑体" w:hAnsi="黑体" w:cs="黑体"/>
                                <w:lang w:val="de-DE"/>
                              </w:rPr>
                              <w:t>2</w:t>
                            </w:r>
                            <w:r>
                              <w:rPr>
                                <w:rFonts w:ascii="黑体" w:eastAsia="黑体" w:hAnsi="黑体" w:cs="黑体" w:hint="eastAsia"/>
                                <w:lang w:val="de-DE"/>
                              </w:rPr>
                              <w:t>X</w:t>
                            </w:r>
                          </w:p>
                          <w:p w14:paraId="1A511CF0" w14:textId="77777777" w:rsidR="00B725D9" w:rsidRDefault="00B725D9">
                            <w:pPr>
                              <w:pStyle w:val="10"/>
                              <w:spacing w:before="0" w:line="480" w:lineRule="auto"/>
                              <w:jc w:val="center"/>
                            </w:pPr>
                          </w:p>
                          <w:p w14:paraId="339DFB3A" w14:textId="77777777" w:rsidR="00B725D9" w:rsidRDefault="00000000">
                            <w:pPr>
                              <w:pStyle w:val="10"/>
                              <w:spacing w:before="0" w:line="480" w:lineRule="auto"/>
                              <w:jc w:val="center"/>
                              <w:rPr>
                                <w:rFonts w:ascii="宋体" w:hAnsi="宋体"/>
                                <w:sz w:val="21"/>
                              </w:rPr>
                            </w:pPr>
                            <w:r>
                              <w:rPr>
                                <w:rFonts w:ascii="宋体" w:hAnsi="宋体" w:hint="eastAsia"/>
                                <w:sz w:val="21"/>
                              </w:rPr>
                              <w:t xml:space="preserve">                                                                </w:t>
                            </w:r>
                          </w:p>
                          <w:p w14:paraId="0558FDC0" w14:textId="77777777" w:rsidR="00B725D9" w:rsidRDefault="00B725D9">
                            <w:pPr>
                              <w:pStyle w:val="10"/>
                              <w:spacing w:before="0" w:line="480" w:lineRule="auto"/>
                              <w:rPr>
                                <w:rFonts w:ascii="宋体" w:hAnsi="宋体"/>
                              </w:rPr>
                            </w:pPr>
                          </w:p>
                          <w:p w14:paraId="33BC2043" w14:textId="77777777" w:rsidR="00B725D9" w:rsidRDefault="00000000">
                            <w:pPr>
                              <w:pStyle w:val="10"/>
                              <w:wordWrap w:val="0"/>
                              <w:spacing w:before="0" w:line="480" w:lineRule="auto"/>
                              <w:rPr>
                                <w:rFonts w:ascii="宋体" w:hAnsi="宋体"/>
                              </w:rPr>
                            </w:pPr>
                            <w:r>
                              <w:rPr>
                                <w:rFonts w:ascii="宋体" w:hAnsi="宋体" w:hint="eastAsia"/>
                              </w:rPr>
                              <w:t xml:space="preserve"> </w:t>
                            </w:r>
                          </w:p>
                          <w:p w14:paraId="76780851" w14:textId="77777777" w:rsidR="00B725D9" w:rsidRDefault="00B725D9">
                            <w:pPr>
                              <w:pStyle w:val="10"/>
                            </w:pPr>
                          </w:p>
                        </w:txbxContent>
                      </wps:txbx>
                      <wps:bodyPr rot="0" vert="horz" wrap="square" lIns="0" tIns="0" rIns="0" bIns="0" anchor="t" anchorCtr="0" upright="1">
                        <a:noAutofit/>
                      </wps:bodyPr>
                    </wps:wsp>
                  </a:graphicData>
                </a:graphic>
              </wp:anchor>
            </w:drawing>
          </mc:Choice>
          <mc:Fallback>
            <w:pict>
              <v:shape w14:anchorId="70B483B3" id="fmFrame3" o:spid="_x0000_s1031" type="#_x0000_t202" style="position:absolute;left:0;text-align:left;margin-left:0;margin-top:158.35pt;width:456.9pt;height:39pt;z-index:251665408;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" stroked="f">
                <v:textbox inset="0,0,0,0">
                  <w:txbxContent>
                    <w:p w14:paraId="37DCBB59" w14:textId="77777777" w:rsidR="00B725D9" w:rsidRDefault="00000000">
                      <w:pPr>
                        <w:pStyle w:val="10"/>
                        <w:adjustRightInd w:val="0"/>
                        <w:snapToGrid w:val="0"/>
                        <w:spacing w:before="0"/>
                        <w:rPr>
                          <w:rFonts w:ascii="黑体" w:eastAsia="黑体" w:hAnsi="黑体" w:cs="黑体"/>
                          <w:lang w:val="de-DE"/>
                        </w:rPr>
                      </w:pPr>
                      <w:r>
                        <w:rPr>
                          <w:rFonts w:hint="eastAsia"/>
                        </w:rPr>
                        <w:t xml:space="preserve">                                  </w:t>
                      </w:r>
                      <w:r>
                        <w:t xml:space="preserve">        </w:t>
                      </w:r>
                      <w:r>
                        <w:rPr>
                          <w:rFonts w:hint="eastAsia"/>
                        </w:rPr>
                        <w:t xml:space="preserve"> </w:t>
                      </w:r>
                      <w:r>
                        <w:rPr>
                          <w:rFonts w:ascii="黑体" w:eastAsia="黑体" w:hAnsi="黑体" w:cs="黑体"/>
                          <w:lang w:val="de-DE"/>
                        </w:rPr>
                        <w:t>YS</w:t>
                      </w:r>
                      <w:r>
                        <w:rPr>
                          <w:rFonts w:ascii="黑体" w:eastAsia="黑体" w:hAnsi="黑体" w:cs="黑体" w:hint="eastAsia"/>
                          <w:lang w:val="de-DE"/>
                        </w:rPr>
                        <w:t xml:space="preserve">/T </w:t>
                      </w:r>
                      <w:r>
                        <w:rPr>
                          <w:rFonts w:ascii="黑体" w:eastAsia="黑体" w:hAnsi="黑体" w:cs="黑体"/>
                          <w:lang w:val="de-DE"/>
                        </w:rPr>
                        <w:t>1031</w:t>
                      </w:r>
                      <w:r>
                        <w:rPr>
                          <w:rFonts w:ascii="黑体" w:eastAsia="黑体" w:hAnsi="黑体" w:cs="黑体" w:hint="eastAsia"/>
                          <w:lang w:val="de-DE"/>
                        </w:rPr>
                        <w:t>—20</w:t>
                      </w:r>
                      <w:r>
                        <w:rPr>
                          <w:rFonts w:ascii="黑体" w:eastAsia="黑体" w:hAnsi="黑体" w:cs="黑体"/>
                          <w:lang w:val="de-DE"/>
                        </w:rPr>
                        <w:t>2</w:t>
                      </w:r>
                      <w:r>
                        <w:rPr>
                          <w:rFonts w:ascii="黑体" w:eastAsia="黑体" w:hAnsi="黑体" w:cs="黑体" w:hint="eastAsia"/>
                          <w:lang w:val="de-DE"/>
                        </w:rPr>
                        <w:t>X</w:t>
                      </w:r>
                    </w:p>
                    <w:p w14:paraId="1A511CF0" w14:textId="77777777" w:rsidR="00B725D9" w:rsidRDefault="00B725D9">
                      <w:pPr>
                        <w:pStyle w:val="10"/>
                        <w:spacing w:before="0" w:line="480" w:lineRule="auto"/>
                        <w:jc w:val="center"/>
                      </w:pPr>
                    </w:p>
                    <w:p w14:paraId="339DFB3A" w14:textId="77777777" w:rsidR="00B725D9" w:rsidRDefault="00000000">
                      <w:pPr>
                        <w:pStyle w:val="10"/>
                        <w:spacing w:before="0" w:line="480" w:lineRule="auto"/>
                        <w:jc w:val="center"/>
                        <w:rPr>
                          <w:rFonts w:ascii="宋体" w:hAnsi="宋体"/>
                          <w:sz w:val="21"/>
                        </w:rPr>
                      </w:pPr>
                      <w:r>
                        <w:rPr>
                          <w:rFonts w:ascii="宋体" w:hAnsi="宋体" w:hint="eastAsia"/>
                          <w:sz w:val="21"/>
                        </w:rPr>
                        <w:t xml:space="preserve">                                                                </w:t>
                      </w:r>
                    </w:p>
                    <w:p w14:paraId="0558FDC0" w14:textId="77777777" w:rsidR="00B725D9" w:rsidRDefault="00B725D9">
                      <w:pPr>
                        <w:pStyle w:val="10"/>
                        <w:spacing w:before="0" w:line="480" w:lineRule="auto"/>
                        <w:rPr>
                          <w:rFonts w:ascii="宋体" w:hAnsi="宋体"/>
                        </w:rPr>
                      </w:pPr>
                    </w:p>
                    <w:p w14:paraId="33BC2043" w14:textId="77777777" w:rsidR="00B725D9" w:rsidRDefault="00000000">
                      <w:pPr>
                        <w:pStyle w:val="10"/>
                        <w:wordWrap w:val="0"/>
                        <w:spacing w:before="0" w:line="480" w:lineRule="auto"/>
                        <w:rPr>
                          <w:rFonts w:ascii="宋体" w:hAnsi="宋体"/>
                        </w:rPr>
                      </w:pPr>
                      <w:r>
                        <w:rPr>
                          <w:rFonts w:ascii="宋体" w:hAnsi="宋体" w:hint="eastAsia"/>
                        </w:rPr>
                        <w:t xml:space="preserve"> </w:t>
                      </w:r>
                    </w:p>
                    <w:p w14:paraId="76780851" w14:textId="77777777" w:rsidR="00B725D9" w:rsidRDefault="00B725D9">
                      <w:pPr>
                        <w:pStyle w:val="10"/>
                      </w:pP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64384" behindDoc="0" locked="1" layoutInCell="1" allowOverlap="1" wp14:anchorId="5DE472B3" wp14:editId="20111B4A">
                <wp:simplePos x="0" y="0"/>
                <wp:positionH relativeFrom="margin">
                  <wp:posOffset>0</wp:posOffset>
                </wp:positionH>
                <wp:positionV relativeFrom="margin">
                  <wp:posOffset>1010920</wp:posOffset>
                </wp:positionV>
                <wp:extent cx="6120130" cy="391160"/>
                <wp:effectExtent l="0" t="0" r="0" b="0"/>
                <wp:wrapNone/>
                <wp:docPr id="2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391C5292" w14:textId="77777777" w:rsidR="00B725D9" w:rsidRDefault="00000000">
                            <w:pPr>
                              <w:pStyle w:val="af1"/>
                              <w:rPr>
                                <w:rFonts w:ascii="黑体" w:eastAsia="黑体" w:hAnsi="黑体"/>
                                <w:w w:val="88"/>
                                <w:sz w:val="48"/>
                                <w:szCs w:val="48"/>
                              </w:rPr>
                            </w:pPr>
                            <w:bookmarkStart w:id="7" w:name="_Hlk18320398"/>
                            <w:bookmarkStart w:id="8" w:name="_Hlk18320401"/>
                            <w:bookmarkStart w:id="9" w:name="_Hlk18320394"/>
                            <w:bookmarkStart w:id="10" w:name="_Hlk18320400"/>
                            <w:bookmarkStart w:id="11" w:name="_Hlk18320395"/>
                            <w:bookmarkStart w:id="12" w:name="_Hlk18320399"/>
                            <w:r>
                              <w:rPr>
                                <w:rFonts w:ascii="黑体" w:eastAsia="黑体" w:hAnsi="黑体" w:hint="eastAsia"/>
                                <w:w w:val="88"/>
                                <w:sz w:val="48"/>
                                <w:szCs w:val="48"/>
                              </w:rPr>
                              <w:t>中华人民共和国</w:t>
                            </w:r>
                            <w:bookmarkEnd w:id="7"/>
                            <w:bookmarkEnd w:id="8"/>
                            <w:bookmarkEnd w:id="9"/>
                            <w:bookmarkEnd w:id="10"/>
                            <w:bookmarkEnd w:id="11"/>
                            <w:bookmarkEnd w:id="12"/>
                            <w:r>
                              <w:rPr>
                                <w:rFonts w:ascii="黑体" w:eastAsia="黑体" w:hAnsi="黑体" w:hint="eastAsia"/>
                                <w:w w:val="88"/>
                                <w:sz w:val="48"/>
                                <w:szCs w:val="48"/>
                              </w:rPr>
                              <w:t>有色金属行业标准</w:t>
                            </w:r>
                          </w:p>
                        </w:txbxContent>
                      </wps:txbx>
                      <wps:bodyPr rot="0" vert="horz" wrap="square" lIns="0" tIns="0" rIns="0" bIns="0" anchor="t" anchorCtr="0" upright="1">
                        <a:noAutofit/>
                      </wps:bodyPr>
                    </wps:wsp>
                  </a:graphicData>
                </a:graphic>
              </wp:anchor>
            </w:drawing>
          </mc:Choice>
          <mc:Fallback>
            <w:pict>
              <v:shape w14:anchorId="5DE472B3" id="fmFrame2" o:spid="_x0000_s1032" type="#_x0000_t202" style="position:absolute;left:0;text-align:left;margin-left:0;margin-top:79.6pt;width:481.9pt;height:30.8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stroked="f">
                <v:textbox inset="0,0,0,0">
                  <w:txbxContent>
                    <w:p w14:paraId="391C5292" w14:textId="77777777" w:rsidR="00B725D9" w:rsidRDefault="00000000">
                      <w:pPr>
                        <w:pStyle w:val="af1"/>
                        <w:rPr>
                          <w:rFonts w:ascii="黑体" w:eastAsia="黑体" w:hAnsi="黑体"/>
                          <w:w w:val="88"/>
                          <w:sz w:val="48"/>
                          <w:szCs w:val="48"/>
                        </w:rPr>
                      </w:pPr>
                      <w:bookmarkStart w:id="13" w:name="_Hlk18320398"/>
                      <w:bookmarkStart w:id="14" w:name="_Hlk18320401"/>
                      <w:bookmarkStart w:id="15" w:name="_Hlk18320394"/>
                      <w:bookmarkStart w:id="16" w:name="_Hlk18320400"/>
                      <w:bookmarkStart w:id="17" w:name="_Hlk18320395"/>
                      <w:bookmarkStart w:id="18" w:name="_Hlk18320399"/>
                      <w:r>
                        <w:rPr>
                          <w:rFonts w:ascii="黑体" w:eastAsia="黑体" w:hAnsi="黑体" w:hint="eastAsia"/>
                          <w:w w:val="88"/>
                          <w:sz w:val="48"/>
                          <w:szCs w:val="48"/>
                        </w:rPr>
                        <w:t>中华人民共和国</w:t>
                      </w:r>
                      <w:bookmarkEnd w:id="13"/>
                      <w:bookmarkEnd w:id="14"/>
                      <w:bookmarkEnd w:id="15"/>
                      <w:bookmarkEnd w:id="16"/>
                      <w:bookmarkEnd w:id="17"/>
                      <w:bookmarkEnd w:id="18"/>
                      <w:r>
                        <w:rPr>
                          <w:rFonts w:ascii="黑体" w:eastAsia="黑体" w:hAnsi="黑体" w:hint="eastAsia"/>
                          <w:w w:val="88"/>
                          <w:sz w:val="48"/>
                          <w:szCs w:val="48"/>
                        </w:rPr>
                        <w:t>有色金属行业标准</w:t>
                      </w: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63360" behindDoc="0" locked="1" layoutInCell="1" allowOverlap="1" wp14:anchorId="4B50ACB1" wp14:editId="70FDCEBA">
                <wp:simplePos x="0" y="0"/>
                <wp:positionH relativeFrom="margin">
                  <wp:posOffset>0</wp:posOffset>
                </wp:positionH>
                <wp:positionV relativeFrom="margin">
                  <wp:posOffset>0</wp:posOffset>
                </wp:positionV>
                <wp:extent cx="4110355" cy="657860"/>
                <wp:effectExtent l="0" t="0" r="4445" b="2540"/>
                <wp:wrapNone/>
                <wp:docPr id="5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657860"/>
                        </a:xfrm>
                        <a:prstGeom prst="rect">
                          <a:avLst/>
                        </a:prstGeom>
                        <a:solidFill>
                          <a:srgbClr val="FFFFFF"/>
                        </a:solidFill>
                        <a:ln>
                          <a:noFill/>
                        </a:ln>
                      </wps:spPr>
                      <wps:txbx>
                        <w:txbxContent>
                          <w:p w14:paraId="1716FB16" w14:textId="77777777" w:rsidR="00B725D9" w:rsidRDefault="00000000">
                            <w:pPr>
                              <w:pStyle w:val="aff8"/>
                              <w:rPr>
                                <w:rFonts w:ascii="黑体" w:hAnsi="黑体" w:cs="黑体"/>
                              </w:rPr>
                            </w:pPr>
                            <w:r>
                              <w:rPr>
                                <w:rFonts w:ascii="黑体" w:hAnsi="黑体" w:cs="黑体" w:hint="eastAsia"/>
                              </w:rPr>
                              <w:t>ICS 77.1</w:t>
                            </w:r>
                            <w:r>
                              <w:rPr>
                                <w:rFonts w:ascii="黑体" w:hAnsi="黑体" w:cs="黑体"/>
                              </w:rPr>
                              <w:t>8</w:t>
                            </w:r>
                            <w:r>
                              <w:rPr>
                                <w:rFonts w:ascii="黑体" w:hAnsi="黑体" w:cs="黑体" w:hint="eastAsia"/>
                              </w:rPr>
                              <w:t>0</w:t>
                            </w:r>
                          </w:p>
                          <w:p w14:paraId="14569901" w14:textId="77777777" w:rsidR="00B725D9" w:rsidRDefault="00000000">
                            <w:pPr>
                              <w:pStyle w:val="aff8"/>
                              <w:rPr>
                                <w:rFonts w:ascii="黑体" w:hAnsi="黑体" w:cs="黑体"/>
                              </w:rPr>
                            </w:pPr>
                            <w:r>
                              <w:rPr>
                                <w:rFonts w:ascii="黑体" w:hAnsi="黑体" w:cs="黑体" w:hint="eastAsia"/>
                              </w:rPr>
                              <w:t xml:space="preserve">CCS H </w:t>
                            </w:r>
                            <w:r>
                              <w:rPr>
                                <w:rFonts w:ascii="黑体" w:hAnsi="黑体" w:cs="黑体"/>
                              </w:rPr>
                              <w:t>91</w:t>
                            </w:r>
                          </w:p>
                          <w:p w14:paraId="40F468EF" w14:textId="77777777" w:rsidR="00B725D9" w:rsidRDefault="00B725D9">
                            <w:pPr>
                              <w:pStyle w:val="aff8"/>
                            </w:pPr>
                          </w:p>
                          <w:p w14:paraId="7BC6E1B3" w14:textId="77777777" w:rsidR="00B725D9" w:rsidRDefault="00B725D9">
                            <w:pPr>
                              <w:pStyle w:val="aff8"/>
                            </w:pPr>
                          </w:p>
                        </w:txbxContent>
                      </wps:txbx>
                      <wps:bodyPr rot="0" vert="horz" wrap="square" lIns="0" tIns="0" rIns="0" bIns="0" anchor="t" anchorCtr="0" upright="1">
                        <a:noAutofit/>
                      </wps:bodyPr>
                    </wps:wsp>
                  </a:graphicData>
                </a:graphic>
              </wp:anchor>
            </w:drawing>
          </mc:Choice>
          <mc:Fallback>
            <w:pict>
              <v:shape w14:anchorId="4B50ACB1" id="fmFrame1" o:spid="_x0000_s1033" type="#_x0000_t202" style="position:absolute;left:0;text-align:left;margin-left:0;margin-top:0;width:323.65pt;height:51.8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" stroked="f">
                <v:textbox inset="0,0,0,0">
                  <w:txbxContent>
                    <w:p w14:paraId="1716FB16" w14:textId="77777777" w:rsidR="00B725D9" w:rsidRDefault="00000000">
                      <w:pPr>
                        <w:pStyle w:val="aff8"/>
                        <w:rPr>
                          <w:rFonts w:ascii="黑体" w:hAnsi="黑体" w:cs="黑体"/>
                        </w:rPr>
                      </w:pPr>
                      <w:r>
                        <w:rPr>
                          <w:rFonts w:ascii="黑体" w:hAnsi="黑体" w:cs="黑体" w:hint="eastAsia"/>
                        </w:rPr>
                        <w:t>ICS 77.1</w:t>
                      </w:r>
                      <w:r>
                        <w:rPr>
                          <w:rFonts w:ascii="黑体" w:hAnsi="黑体" w:cs="黑体"/>
                        </w:rPr>
                        <w:t>8</w:t>
                      </w:r>
                      <w:r>
                        <w:rPr>
                          <w:rFonts w:ascii="黑体" w:hAnsi="黑体" w:cs="黑体" w:hint="eastAsia"/>
                        </w:rPr>
                        <w:t>0</w:t>
                      </w:r>
                    </w:p>
                    <w:p w14:paraId="14569901" w14:textId="77777777" w:rsidR="00B725D9" w:rsidRDefault="00000000">
                      <w:pPr>
                        <w:pStyle w:val="aff8"/>
                        <w:rPr>
                          <w:rFonts w:ascii="黑体" w:hAnsi="黑体" w:cs="黑体"/>
                        </w:rPr>
                      </w:pPr>
                      <w:r>
                        <w:rPr>
                          <w:rFonts w:ascii="黑体" w:hAnsi="黑体" w:cs="黑体" w:hint="eastAsia"/>
                        </w:rPr>
                        <w:t xml:space="preserve">CCS H </w:t>
                      </w:r>
                      <w:r>
                        <w:rPr>
                          <w:rFonts w:ascii="黑体" w:hAnsi="黑体" w:cs="黑体"/>
                        </w:rPr>
                        <w:t>91</w:t>
                      </w:r>
                    </w:p>
                    <w:p w14:paraId="40F468EF" w14:textId="77777777" w:rsidR="00B725D9" w:rsidRDefault="00B725D9">
                      <w:pPr>
                        <w:pStyle w:val="aff8"/>
                      </w:pPr>
                    </w:p>
                    <w:p w14:paraId="7BC6E1B3" w14:textId="77777777" w:rsidR="00B725D9" w:rsidRDefault="00B725D9">
                      <w:pPr>
                        <w:pStyle w:val="aff8"/>
                      </w:pPr>
                    </w:p>
                  </w:txbxContent>
                </v:textbox>
                <w10:wrap anchorx="margin" anchory="margin"/>
                <w10:anchorlock/>
              </v:shape>
            </w:pict>
          </mc:Fallback>
        </mc:AlternateContent>
      </w:r>
    </w:p>
    <w:p w14:paraId="3C22C131" w14:textId="77777777" w:rsidR="00B725D9" w:rsidRDefault="00000000">
      <w:pPr>
        <w:pStyle w:val="af7"/>
        <w:rPr>
          <w:rFonts w:ascii="Times New Roman"/>
          <w:color w:val="000000" w:themeColor="text1"/>
        </w:rPr>
      </w:pPr>
      <w:r>
        <w:rPr>
          <w:rFonts w:hAnsi="黑体" w:cs="黑体" w:hint="eastAsia"/>
          <w:color w:val="000000" w:themeColor="text1"/>
        </w:rPr>
        <w:lastRenderedPageBreak/>
        <w:t>前    言</w:t>
      </w:r>
      <w:bookmarkEnd w:id="0"/>
      <w:bookmarkEnd w:id="1"/>
      <w:bookmarkEnd w:id="2"/>
      <w:bookmarkEnd w:id="3"/>
      <w:bookmarkEnd w:id="4"/>
      <w:bookmarkEnd w:id="5"/>
    </w:p>
    <w:bookmarkEnd w:id="6"/>
    <w:p w14:paraId="646594F0" w14:textId="77777777" w:rsidR="00B725D9" w:rsidRDefault="00000000">
      <w:pPr>
        <w:snapToGrid w:val="0"/>
        <w:spacing w:line="340" w:lineRule="atLeast"/>
        <w:ind w:rightChars="-50" w:right="-105" w:firstLine="420"/>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4191EB32" w14:textId="12F61F7B" w:rsidR="00B725D9" w:rsidRDefault="00000000">
      <w:pPr>
        <w:snapToGrid w:val="0"/>
        <w:spacing w:line="340" w:lineRule="atLeast"/>
        <w:ind w:rightChars="-50" w:right="-105" w:firstLine="420"/>
        <w:rPr>
          <w:rFonts w:ascii="宋体" w:hAnsi="宋体" w:cs="宋体"/>
          <w:szCs w:val="21"/>
        </w:rPr>
      </w:pPr>
      <w:r>
        <w:rPr>
          <w:rFonts w:ascii="宋体" w:hAnsi="宋体" w:cs="宋体" w:hint="eastAsia"/>
          <w:szCs w:val="21"/>
        </w:rPr>
        <w:t>本文件代替YS/T</w:t>
      </w:r>
      <w:r w:rsidR="00ED5FD2">
        <w:rPr>
          <w:rFonts w:ascii="宋体" w:hAnsi="宋体" w:cs="宋体" w:hint="eastAsia"/>
          <w:szCs w:val="21"/>
        </w:rPr>
        <w:t xml:space="preserve"> </w:t>
      </w:r>
      <w:r>
        <w:rPr>
          <w:rFonts w:ascii="宋体" w:hAnsi="宋体" w:cs="宋体" w:hint="eastAsia"/>
          <w:szCs w:val="21"/>
        </w:rPr>
        <w:t>1031—2015《化学气相沉积炉》，与YS/T 1031—2015相比，除结构调整和编辑性改动外，主要技术变化如下：</w:t>
      </w:r>
    </w:p>
    <w:p w14:paraId="3ED6622B" w14:textId="7CD6DC10" w:rsidR="00B725D9" w:rsidRPr="002A43B0" w:rsidRDefault="00000000">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更改了适用范围</w:t>
      </w:r>
      <w:r w:rsidRPr="002A43B0">
        <w:rPr>
          <w:rFonts w:eastAsia="方正行楷简体" w:hint="eastAsia"/>
          <w:kern w:val="0"/>
          <w:szCs w:val="21"/>
        </w:rPr>
        <w:t xml:space="preserve"> </w:t>
      </w:r>
      <w:r w:rsidRPr="002A43B0">
        <w:rPr>
          <w:rFonts w:eastAsia="方正行楷简体" w:hint="eastAsia"/>
          <w:kern w:val="0"/>
          <w:szCs w:val="21"/>
        </w:rPr>
        <w:t>（</w:t>
      </w:r>
      <w:r w:rsidRPr="002A43B0">
        <w:rPr>
          <w:rFonts w:ascii="宋体" w:hAnsi="宋体" w:cs="宋体" w:hint="eastAsia"/>
          <w:kern w:val="0"/>
          <w:szCs w:val="20"/>
        </w:rPr>
        <w:t>见第1章，</w:t>
      </w:r>
      <w:r w:rsidR="00B342B1" w:rsidRPr="002A43B0">
        <w:rPr>
          <w:rFonts w:ascii="宋体" w:hAnsi="宋体" w:cs="宋体" w:hint="eastAsia"/>
          <w:kern w:val="0"/>
          <w:szCs w:val="20"/>
        </w:rPr>
        <w:t>2015</w:t>
      </w:r>
      <w:r w:rsidRPr="002A43B0">
        <w:rPr>
          <w:rFonts w:ascii="宋体" w:hAnsi="宋体" w:cs="宋体" w:hint="eastAsia"/>
          <w:kern w:val="0"/>
          <w:szCs w:val="20"/>
        </w:rPr>
        <w:t>年版的第1章）；</w:t>
      </w:r>
    </w:p>
    <w:p w14:paraId="75040589" w14:textId="77777777" w:rsidR="00B725D9" w:rsidRPr="002A43B0" w:rsidRDefault="00000000">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增加了规范性引用文件（见第2章）；</w:t>
      </w:r>
    </w:p>
    <w:p w14:paraId="32C683FE" w14:textId="4266E1D2" w:rsidR="00B725D9" w:rsidRPr="002A43B0" w:rsidRDefault="00034FD6">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增加了型号与组成（见第4章）；</w:t>
      </w:r>
    </w:p>
    <w:p w14:paraId="29BEA107" w14:textId="30AB9677" w:rsidR="00034FD6" w:rsidRPr="002A43B0" w:rsidRDefault="00034FD6">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更改了型号表示方式（见4.1，2015版的4.1、4.2、4.6）</w:t>
      </w:r>
      <w:r w:rsidR="000052A0" w:rsidRPr="002A43B0">
        <w:rPr>
          <w:rFonts w:ascii="宋体" w:hAnsi="宋体" w:cs="宋体" w:hint="eastAsia"/>
          <w:kern w:val="0"/>
          <w:szCs w:val="20"/>
        </w:rPr>
        <w:t>；</w:t>
      </w:r>
    </w:p>
    <w:p w14:paraId="4E90099E" w14:textId="41B82414" w:rsidR="00034FD6" w:rsidRPr="002A43B0" w:rsidRDefault="00034FD6">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更改了化学气相沉积炉的组成（见4.2，2015版的4.3、4.4、4.5）</w:t>
      </w:r>
      <w:r w:rsidR="000052A0" w:rsidRPr="002A43B0">
        <w:rPr>
          <w:rFonts w:ascii="宋体" w:hAnsi="宋体" w:cs="宋体" w:hint="eastAsia"/>
          <w:kern w:val="0"/>
          <w:szCs w:val="20"/>
        </w:rPr>
        <w:t>；</w:t>
      </w:r>
    </w:p>
    <w:p w14:paraId="0B65B3DB" w14:textId="504CECBB" w:rsidR="00034FD6" w:rsidRPr="002A43B0" w:rsidRDefault="00FB333C">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删除了一般要求（见2015版的4.7）、主要技术性能（见2015版的4.8）</w:t>
      </w:r>
      <w:r w:rsidR="000052A0" w:rsidRPr="002A43B0">
        <w:rPr>
          <w:rFonts w:ascii="宋体" w:hAnsi="宋体" w:cs="宋体" w:hint="eastAsia"/>
          <w:kern w:val="0"/>
          <w:szCs w:val="20"/>
        </w:rPr>
        <w:t>；</w:t>
      </w:r>
    </w:p>
    <w:p w14:paraId="58F28717" w14:textId="740C949E" w:rsidR="00FB333C" w:rsidRPr="002A43B0" w:rsidRDefault="00FB333C">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增加了技术要求（见第5章）、一般技术要求（见5.1）、安全要求（见5.2）、极限真空度（见5.3）、极限空炉抽气时间（见5.4）、压升率（见5.5）、炉温均温性（见5.6）、空炉平均升温速率（见5.7）</w:t>
      </w:r>
      <w:r w:rsidR="000052A0" w:rsidRPr="002A43B0">
        <w:rPr>
          <w:rFonts w:ascii="宋体" w:hAnsi="宋体" w:cs="宋体" w:hint="eastAsia"/>
          <w:kern w:val="0"/>
          <w:szCs w:val="20"/>
        </w:rPr>
        <w:t>；</w:t>
      </w:r>
    </w:p>
    <w:p w14:paraId="6C907F4E" w14:textId="21AE641E" w:rsidR="00FB333C" w:rsidRPr="002A43B0" w:rsidRDefault="00FB333C">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删除了总体结构及基本参数的检验（见2015版的5.1）</w:t>
      </w:r>
      <w:r w:rsidR="000052A0" w:rsidRPr="002A43B0">
        <w:rPr>
          <w:rFonts w:ascii="宋体" w:hAnsi="宋体" w:cs="宋体" w:hint="eastAsia"/>
          <w:kern w:val="0"/>
          <w:szCs w:val="20"/>
        </w:rPr>
        <w:t>；</w:t>
      </w:r>
    </w:p>
    <w:p w14:paraId="3B8814C6" w14:textId="3A4389F9" w:rsidR="00FB333C" w:rsidRPr="002A43B0" w:rsidRDefault="00FB333C">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更改了实验方法（见第6章，2015版的第5、6章）</w:t>
      </w:r>
      <w:r w:rsidR="000052A0" w:rsidRPr="002A43B0">
        <w:rPr>
          <w:rFonts w:ascii="宋体" w:hAnsi="宋体" w:cs="宋体" w:hint="eastAsia"/>
          <w:kern w:val="0"/>
          <w:szCs w:val="20"/>
        </w:rPr>
        <w:t>；</w:t>
      </w:r>
    </w:p>
    <w:p w14:paraId="72C40D51" w14:textId="4C10DC57" w:rsidR="00382105" w:rsidRPr="002A43B0" w:rsidRDefault="00382105">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增加了工作区域尺寸（见6.1）、承载重量（见6.2）、额定加热功率（见6.3）、额定炉温（见6.4）的检测方法</w:t>
      </w:r>
      <w:r w:rsidR="000052A0" w:rsidRPr="002A43B0">
        <w:rPr>
          <w:rFonts w:ascii="宋体" w:hAnsi="宋体" w:cs="宋体" w:hint="eastAsia"/>
          <w:kern w:val="0"/>
          <w:szCs w:val="20"/>
        </w:rPr>
        <w:t>；</w:t>
      </w:r>
    </w:p>
    <w:p w14:paraId="7CC74595" w14:textId="3DE1C900" w:rsidR="00FB333C" w:rsidRPr="002A43B0" w:rsidRDefault="00FB333C">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更改了极限真空度（见</w:t>
      </w:r>
      <w:r w:rsidR="00382105" w:rsidRPr="002A43B0">
        <w:rPr>
          <w:rFonts w:ascii="宋体" w:hAnsi="宋体" w:cs="宋体" w:hint="eastAsia"/>
          <w:kern w:val="0"/>
          <w:szCs w:val="20"/>
        </w:rPr>
        <w:t>6</w:t>
      </w:r>
      <w:r w:rsidRPr="002A43B0">
        <w:rPr>
          <w:rFonts w:ascii="宋体" w:hAnsi="宋体" w:cs="宋体" w:hint="eastAsia"/>
          <w:kern w:val="0"/>
          <w:szCs w:val="20"/>
        </w:rPr>
        <w:t>.</w:t>
      </w:r>
      <w:r w:rsidR="00382105" w:rsidRPr="002A43B0">
        <w:rPr>
          <w:rFonts w:ascii="宋体" w:hAnsi="宋体" w:cs="宋体" w:hint="eastAsia"/>
          <w:kern w:val="0"/>
          <w:szCs w:val="20"/>
        </w:rPr>
        <w:t>5</w:t>
      </w:r>
      <w:r w:rsidRPr="002A43B0">
        <w:rPr>
          <w:rFonts w:ascii="宋体" w:hAnsi="宋体" w:cs="宋体" w:hint="eastAsia"/>
          <w:kern w:val="0"/>
          <w:szCs w:val="20"/>
        </w:rPr>
        <w:t>、2015版的5.3.1）、极限空炉抽气时间（见</w:t>
      </w:r>
      <w:r w:rsidR="00382105" w:rsidRPr="002A43B0">
        <w:rPr>
          <w:rFonts w:ascii="宋体" w:hAnsi="宋体" w:cs="宋体" w:hint="eastAsia"/>
          <w:kern w:val="0"/>
          <w:szCs w:val="20"/>
        </w:rPr>
        <w:t>6</w:t>
      </w:r>
      <w:r w:rsidRPr="002A43B0">
        <w:rPr>
          <w:rFonts w:ascii="宋体" w:hAnsi="宋体" w:cs="宋体" w:hint="eastAsia"/>
          <w:kern w:val="0"/>
          <w:szCs w:val="20"/>
        </w:rPr>
        <w:t>.</w:t>
      </w:r>
      <w:r w:rsidR="00382105" w:rsidRPr="002A43B0">
        <w:rPr>
          <w:rFonts w:ascii="宋体" w:hAnsi="宋体" w:cs="宋体" w:hint="eastAsia"/>
          <w:kern w:val="0"/>
          <w:szCs w:val="20"/>
        </w:rPr>
        <w:t>6</w:t>
      </w:r>
      <w:r w:rsidRPr="002A43B0">
        <w:rPr>
          <w:rFonts w:ascii="宋体" w:hAnsi="宋体" w:cs="宋体" w:hint="eastAsia"/>
          <w:kern w:val="0"/>
          <w:szCs w:val="20"/>
        </w:rPr>
        <w:t>、2015版的5.3.5）、压升率（见</w:t>
      </w:r>
      <w:r w:rsidR="00382105" w:rsidRPr="002A43B0">
        <w:rPr>
          <w:rFonts w:ascii="宋体" w:hAnsi="宋体" w:cs="宋体" w:hint="eastAsia"/>
          <w:kern w:val="0"/>
          <w:szCs w:val="20"/>
        </w:rPr>
        <w:t>6</w:t>
      </w:r>
      <w:r w:rsidRPr="002A43B0">
        <w:rPr>
          <w:rFonts w:ascii="宋体" w:hAnsi="宋体" w:cs="宋体" w:hint="eastAsia"/>
          <w:kern w:val="0"/>
          <w:szCs w:val="20"/>
        </w:rPr>
        <w:t>.</w:t>
      </w:r>
      <w:r w:rsidR="00382105" w:rsidRPr="002A43B0">
        <w:rPr>
          <w:rFonts w:ascii="宋体" w:hAnsi="宋体" w:cs="宋体" w:hint="eastAsia"/>
          <w:kern w:val="0"/>
          <w:szCs w:val="20"/>
        </w:rPr>
        <w:t>7</w:t>
      </w:r>
      <w:r w:rsidRPr="002A43B0">
        <w:rPr>
          <w:rFonts w:ascii="宋体" w:hAnsi="宋体" w:cs="宋体" w:hint="eastAsia"/>
          <w:kern w:val="0"/>
          <w:szCs w:val="20"/>
        </w:rPr>
        <w:t>、2015版的5.3.2）、</w:t>
      </w:r>
      <w:r w:rsidR="00382105" w:rsidRPr="002A43B0">
        <w:rPr>
          <w:rFonts w:ascii="宋体" w:hAnsi="宋体" w:cs="宋体" w:hint="eastAsia"/>
          <w:kern w:val="0"/>
          <w:szCs w:val="20"/>
        </w:rPr>
        <w:t>炉温均温性（见6.8，2015版的5.3.3）、空炉平均升温速率（见6.9，2015版的5.3.4）</w:t>
      </w:r>
      <w:r w:rsidR="000052A0" w:rsidRPr="002A43B0">
        <w:rPr>
          <w:rFonts w:ascii="宋体" w:hAnsi="宋体" w:cs="宋体" w:hint="eastAsia"/>
          <w:kern w:val="0"/>
          <w:szCs w:val="20"/>
        </w:rPr>
        <w:t>；</w:t>
      </w:r>
    </w:p>
    <w:p w14:paraId="0FC2AD6A" w14:textId="19E8E536" w:rsidR="00382105" w:rsidRPr="002A43B0" w:rsidRDefault="00382105">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增加了检验规则和技术分级（见第7章）</w:t>
      </w:r>
      <w:r w:rsidR="000052A0" w:rsidRPr="002A43B0">
        <w:rPr>
          <w:rFonts w:ascii="宋体" w:hAnsi="宋体" w:cs="宋体" w:hint="eastAsia"/>
          <w:kern w:val="0"/>
          <w:szCs w:val="20"/>
        </w:rPr>
        <w:t>；</w:t>
      </w:r>
    </w:p>
    <w:p w14:paraId="27310AE3" w14:textId="16AE04CA" w:rsidR="00382105" w:rsidRPr="002A43B0" w:rsidRDefault="00382105">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更改了标志、包装、运输、贮存（见第8章，2015版的7.1）</w:t>
      </w:r>
      <w:r w:rsidR="000052A0" w:rsidRPr="002A43B0">
        <w:rPr>
          <w:rFonts w:ascii="宋体" w:hAnsi="宋体" w:cs="宋体" w:hint="eastAsia"/>
          <w:kern w:val="0"/>
          <w:szCs w:val="20"/>
        </w:rPr>
        <w:t>；</w:t>
      </w:r>
    </w:p>
    <w:p w14:paraId="625340E6" w14:textId="2CFA6764" w:rsidR="00382105" w:rsidRPr="002A43B0" w:rsidRDefault="00382105">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删除了质量证明书（见2015版的7.2）</w:t>
      </w:r>
      <w:r w:rsidR="000052A0" w:rsidRPr="002A43B0">
        <w:rPr>
          <w:rFonts w:ascii="宋体" w:hAnsi="宋体" w:cs="宋体" w:hint="eastAsia"/>
          <w:kern w:val="0"/>
          <w:szCs w:val="20"/>
        </w:rPr>
        <w:t>；</w:t>
      </w:r>
    </w:p>
    <w:p w14:paraId="631ADFF2" w14:textId="784A7BD9" w:rsidR="00382105" w:rsidRPr="002A43B0" w:rsidRDefault="000052A0">
      <w:pPr>
        <w:pStyle w:val="affd"/>
        <w:numPr>
          <w:ilvl w:val="0"/>
          <w:numId w:val="2"/>
        </w:numPr>
        <w:ind w:firstLineChars="0" w:firstLine="60"/>
        <w:jc w:val="left"/>
        <w:rPr>
          <w:rFonts w:ascii="宋体" w:hAnsi="宋体" w:cs="宋体"/>
          <w:kern w:val="0"/>
          <w:szCs w:val="20"/>
        </w:rPr>
      </w:pPr>
      <w:r w:rsidRPr="002A43B0">
        <w:rPr>
          <w:rFonts w:ascii="宋体" w:hAnsi="宋体" w:cs="宋体" w:hint="eastAsia"/>
          <w:kern w:val="0"/>
          <w:szCs w:val="20"/>
        </w:rPr>
        <w:t>增加了订货单内容（见第9章），删除了合同（或订货单）内容（</w:t>
      </w:r>
      <w:r w:rsidR="002A43B0">
        <w:rPr>
          <w:rFonts w:ascii="宋体" w:hAnsi="宋体" w:cs="宋体" w:hint="eastAsia"/>
          <w:kern w:val="0"/>
          <w:szCs w:val="20"/>
        </w:rPr>
        <w:t>见</w:t>
      </w:r>
      <w:r w:rsidRPr="002A43B0">
        <w:rPr>
          <w:rFonts w:ascii="宋体" w:hAnsi="宋体" w:cs="宋体" w:hint="eastAsia"/>
          <w:kern w:val="0"/>
          <w:szCs w:val="20"/>
        </w:rPr>
        <w:t>2015版第8章）。</w:t>
      </w:r>
    </w:p>
    <w:p w14:paraId="4E16352B" w14:textId="77777777" w:rsidR="00B725D9" w:rsidRDefault="00000000">
      <w:pPr>
        <w:snapToGrid w:val="0"/>
        <w:spacing w:line="340" w:lineRule="atLeast"/>
        <w:ind w:rightChars="-50" w:right="-105" w:firstLine="420"/>
        <w:rPr>
          <w:rFonts w:ascii="宋体" w:hAnsi="宋体" w:cs="宋体"/>
          <w:kern w:val="0"/>
          <w:szCs w:val="20"/>
        </w:rPr>
      </w:pPr>
      <w:r>
        <w:rPr>
          <w:rFonts w:ascii="宋体" w:hAnsi="宋体" w:cs="宋体" w:hint="eastAsia"/>
          <w:kern w:val="0"/>
          <w:szCs w:val="20"/>
        </w:rPr>
        <w:t>请注意本文件的某些内容可能涉及专利。本文件的发布机构不承担识别专利的责任。</w:t>
      </w:r>
    </w:p>
    <w:p w14:paraId="528AF778" w14:textId="77777777" w:rsidR="00B725D9" w:rsidRDefault="00000000">
      <w:pPr>
        <w:snapToGrid w:val="0"/>
        <w:spacing w:line="340" w:lineRule="atLeast"/>
        <w:ind w:rightChars="-50" w:right="-105" w:firstLine="420"/>
        <w:rPr>
          <w:rFonts w:ascii="宋体" w:hAnsi="宋体" w:cs="宋体"/>
          <w:szCs w:val="21"/>
        </w:rPr>
      </w:pPr>
      <w:r>
        <w:rPr>
          <w:rFonts w:ascii="宋体" w:hAnsi="宋体" w:cs="宋体" w:hint="eastAsia"/>
          <w:szCs w:val="21"/>
        </w:rPr>
        <w:t>本文件由全国有色金属标准化技术委员会（SAC/TC 243）提出并归口。</w:t>
      </w:r>
    </w:p>
    <w:p w14:paraId="29A9DDDA" w14:textId="77777777" w:rsidR="00B725D9" w:rsidRDefault="00000000">
      <w:pPr>
        <w:snapToGrid w:val="0"/>
        <w:spacing w:line="340" w:lineRule="atLeast"/>
        <w:ind w:rightChars="-50" w:right="-105" w:firstLine="420"/>
        <w:rPr>
          <w:rFonts w:ascii="宋体" w:hAnsi="宋体" w:cs="宋体"/>
          <w:szCs w:val="21"/>
        </w:rPr>
      </w:pPr>
      <w:r>
        <w:rPr>
          <w:rFonts w:ascii="宋体" w:hAnsi="宋体" w:cs="宋体" w:hint="eastAsia"/>
          <w:szCs w:val="21"/>
        </w:rPr>
        <w:t xml:space="preserve">本文件起草单位： </w:t>
      </w:r>
    </w:p>
    <w:p w14:paraId="622B2058" w14:textId="336DB644" w:rsidR="00B725D9" w:rsidRDefault="00000000">
      <w:pPr>
        <w:snapToGrid w:val="0"/>
        <w:spacing w:line="340" w:lineRule="atLeast"/>
        <w:ind w:rightChars="-50" w:right="-105" w:firstLine="420"/>
        <w:rPr>
          <w:rFonts w:ascii="宋体" w:hAnsi="宋体" w:cs="宋体"/>
          <w:color w:val="000000" w:themeColor="text1"/>
        </w:rPr>
      </w:pPr>
      <w:r>
        <w:rPr>
          <w:rFonts w:ascii="宋体" w:hAnsi="宋体" w:cs="宋体" w:hint="eastAsia"/>
          <w:szCs w:val="21"/>
        </w:rPr>
        <w:t>本文件主要起草人：</w:t>
      </w:r>
    </w:p>
    <w:p w14:paraId="70741B58" w14:textId="77777777" w:rsidR="00B725D9" w:rsidRDefault="00B725D9">
      <w:pPr>
        <w:widowControl/>
        <w:jc w:val="left"/>
      </w:pPr>
    </w:p>
    <w:p w14:paraId="5F5EC902" w14:textId="77777777" w:rsidR="00B725D9" w:rsidRDefault="00000000">
      <w:pPr>
        <w:widowControl/>
        <w:jc w:val="left"/>
        <w:rPr>
          <w:rFonts w:asciiTheme="majorHAnsi" w:eastAsiaTheme="majorEastAsia" w:hAnsiTheme="majorHAnsi" w:cstheme="majorBidi"/>
          <w:b/>
          <w:bCs/>
          <w:sz w:val="32"/>
          <w:szCs w:val="32"/>
        </w:rPr>
      </w:pPr>
      <w:r>
        <w:br w:type="page"/>
      </w:r>
    </w:p>
    <w:p w14:paraId="08BE1EA0" w14:textId="77777777" w:rsidR="00B725D9" w:rsidRPr="000052A0" w:rsidRDefault="00000000">
      <w:pPr>
        <w:pStyle w:val="ac"/>
        <w:rPr>
          <w:rFonts w:ascii="黑体" w:eastAsia="黑体" w:hAnsi="黑体" w:cs="黑体"/>
          <w:b w:val="0"/>
          <w:bCs w:val="0"/>
        </w:rPr>
      </w:pPr>
      <w:r w:rsidRPr="000052A0">
        <w:rPr>
          <w:rFonts w:ascii="黑体" w:eastAsia="黑体" w:hAnsi="黑体" w:cs="黑体" w:hint="eastAsia"/>
          <w:b w:val="0"/>
          <w:bCs w:val="0"/>
        </w:rPr>
        <w:lastRenderedPageBreak/>
        <w:t>化学气相沉积炉</w:t>
      </w:r>
    </w:p>
    <w:p w14:paraId="3A56423F" w14:textId="77777777" w:rsidR="00B725D9" w:rsidRDefault="00000000">
      <w:pPr>
        <w:pStyle w:val="af9"/>
        <w:numPr>
          <w:ilvl w:val="255"/>
          <w:numId w:val="0"/>
        </w:numPr>
        <w:spacing w:beforeLines="100" w:before="312" w:afterLines="100" w:after="312"/>
        <w:rPr>
          <w:rFonts w:hAnsi="黑体" w:cs="黑体"/>
          <w:szCs w:val="21"/>
        </w:rPr>
      </w:pPr>
      <w:r>
        <w:rPr>
          <w:rFonts w:hAnsi="黑体" w:cs="黑体" w:hint="eastAsia"/>
          <w:szCs w:val="21"/>
        </w:rPr>
        <w:t>1  范围</w:t>
      </w:r>
    </w:p>
    <w:p w14:paraId="6EFB55FC" w14:textId="1531EB93" w:rsidR="00B725D9" w:rsidRDefault="00000000">
      <w:pPr>
        <w:pStyle w:val="af8"/>
      </w:pPr>
      <w:r>
        <w:rPr>
          <w:rFonts w:hint="eastAsia"/>
        </w:rPr>
        <w:t>本文件规定了化学气相沉积炉的型号</w:t>
      </w:r>
      <w:r>
        <w:t>与组成</w:t>
      </w:r>
      <w:r>
        <w:rPr>
          <w:rFonts w:hint="eastAsia"/>
        </w:rPr>
        <w:t>、技术</w:t>
      </w:r>
      <w:r>
        <w:t>要求</w:t>
      </w:r>
      <w:r>
        <w:rPr>
          <w:rFonts w:hint="eastAsia"/>
        </w:rPr>
        <w:t>、试验</w:t>
      </w:r>
      <w:r>
        <w:t>方法</w:t>
      </w:r>
      <w:r>
        <w:rPr>
          <w:rFonts w:hint="eastAsia"/>
        </w:rPr>
        <w:t>、检验规则、标志、包装、运输、贮存、随行文件和订货单内容。</w:t>
      </w:r>
    </w:p>
    <w:p w14:paraId="377A05BE" w14:textId="37271CE0" w:rsidR="00B725D9" w:rsidRDefault="00000000">
      <w:pPr>
        <w:pStyle w:val="af8"/>
      </w:pPr>
      <w:r>
        <w:rPr>
          <w:rFonts w:hint="eastAsia"/>
        </w:rPr>
        <w:t>本文件适用于制备金属及金属合金材料、金属复合材料、碳及碳化硅材料、无机材料等化学气相沉积用</w:t>
      </w:r>
      <w:r>
        <w:t>设备</w:t>
      </w:r>
      <w:r>
        <w:rPr>
          <w:rFonts w:hint="eastAsia"/>
        </w:rPr>
        <w:t>。</w:t>
      </w:r>
    </w:p>
    <w:p w14:paraId="52186596" w14:textId="77777777" w:rsidR="00B725D9" w:rsidRDefault="00000000">
      <w:pPr>
        <w:pStyle w:val="af9"/>
        <w:numPr>
          <w:ilvl w:val="255"/>
          <w:numId w:val="0"/>
        </w:numPr>
        <w:spacing w:beforeLines="100" w:before="312" w:afterLines="100" w:after="312"/>
        <w:rPr>
          <w:rFonts w:hAnsi="黑体" w:cs="黑体"/>
          <w:szCs w:val="21"/>
        </w:rPr>
      </w:pPr>
      <w:r>
        <w:rPr>
          <w:rFonts w:hAnsi="黑体" w:cs="黑体" w:hint="eastAsia"/>
          <w:szCs w:val="21"/>
        </w:rPr>
        <w:t>2  规范性引用文件</w:t>
      </w:r>
    </w:p>
    <w:p w14:paraId="1DF4B165" w14:textId="77777777" w:rsidR="00B725D9" w:rsidRDefault="00000000">
      <w:pPr>
        <w:pStyle w:val="af8"/>
      </w:pPr>
      <w:r>
        <w:rPr>
          <w:rFonts w:hint="eastAsia"/>
        </w:rPr>
        <w:t>下列文件中的内容通过文中的规范性引用而构成本文件必不可少的条款。其中，注日期的引用文件，仅该日期对应的版本适用于本文件：不注日期的引用文件，其最新版本（包括所有的修改版）适用于本文件。</w:t>
      </w:r>
    </w:p>
    <w:p w14:paraId="6A9B50DC" w14:textId="77777777" w:rsidR="00B725D9" w:rsidRPr="000052A0" w:rsidRDefault="00000000">
      <w:pPr>
        <w:pStyle w:val="af8"/>
        <w:rPr>
          <w:rFonts w:ascii="宋体" w:hAnsi="宋体" w:cs="宋体"/>
        </w:rPr>
      </w:pPr>
      <w:r w:rsidRPr="000052A0">
        <w:rPr>
          <w:rFonts w:ascii="宋体" w:hAnsi="宋体" w:cs="宋体"/>
        </w:rPr>
        <w:t>GB 2893</w:t>
      </w:r>
      <w:r>
        <w:rPr>
          <w:rFonts w:ascii="宋体" w:hAnsi="宋体" w:cs="宋体" w:hint="eastAsia"/>
        </w:rPr>
        <w:t xml:space="preserve"> </w:t>
      </w:r>
      <w:r w:rsidRPr="000052A0">
        <w:rPr>
          <w:rFonts w:ascii="宋体" w:hAnsi="宋体" w:cs="宋体"/>
        </w:rPr>
        <w:t xml:space="preserve"> </w:t>
      </w:r>
      <w:r w:rsidRPr="000052A0">
        <w:rPr>
          <w:rFonts w:ascii="宋体" w:hAnsi="宋体" w:cs="宋体" w:hint="eastAsia"/>
        </w:rPr>
        <w:t>安全色</w:t>
      </w:r>
    </w:p>
    <w:p w14:paraId="6EED6EA0" w14:textId="77777777" w:rsidR="00B725D9" w:rsidRPr="000052A0" w:rsidRDefault="00000000">
      <w:pPr>
        <w:pStyle w:val="af8"/>
        <w:rPr>
          <w:rFonts w:ascii="宋体" w:hAnsi="宋体" w:cs="宋体"/>
        </w:rPr>
      </w:pPr>
      <w:r w:rsidRPr="000052A0">
        <w:rPr>
          <w:rFonts w:ascii="宋体" w:hAnsi="宋体" w:cs="宋体"/>
        </w:rPr>
        <w:t xml:space="preserve">GB 2894 </w:t>
      </w:r>
      <w:r>
        <w:rPr>
          <w:rFonts w:ascii="宋体" w:hAnsi="宋体" w:cs="宋体" w:hint="eastAsia"/>
        </w:rPr>
        <w:t xml:space="preserve"> </w:t>
      </w:r>
      <w:r w:rsidRPr="000052A0">
        <w:rPr>
          <w:rFonts w:ascii="宋体" w:hAnsi="宋体" w:cs="宋体" w:hint="eastAsia"/>
        </w:rPr>
        <w:t>安全标志及其使用导则</w:t>
      </w:r>
    </w:p>
    <w:p w14:paraId="62239320" w14:textId="77777777" w:rsidR="00B725D9" w:rsidRPr="000052A0" w:rsidRDefault="00000000">
      <w:pPr>
        <w:pStyle w:val="af8"/>
        <w:rPr>
          <w:rFonts w:ascii="宋体" w:hAnsi="宋体" w:cs="宋体"/>
        </w:rPr>
      </w:pPr>
      <w:r w:rsidRPr="000052A0">
        <w:rPr>
          <w:rFonts w:ascii="宋体" w:hAnsi="宋体" w:cs="宋体"/>
        </w:rPr>
        <w:t xml:space="preserve">GB/T 3163  </w:t>
      </w:r>
      <w:r w:rsidRPr="000052A0">
        <w:rPr>
          <w:rFonts w:ascii="宋体" w:hAnsi="宋体" w:cs="宋体" w:hint="eastAsia"/>
        </w:rPr>
        <w:t>真空技术</w:t>
      </w:r>
      <w:r w:rsidRPr="000052A0">
        <w:rPr>
          <w:rFonts w:ascii="宋体" w:hAnsi="宋体" w:cs="宋体"/>
        </w:rPr>
        <w:t xml:space="preserve"> </w:t>
      </w:r>
      <w:r>
        <w:rPr>
          <w:rFonts w:ascii="宋体" w:hAnsi="宋体" w:cs="宋体" w:hint="eastAsia"/>
        </w:rPr>
        <w:t xml:space="preserve"> </w:t>
      </w:r>
      <w:r w:rsidRPr="000052A0">
        <w:rPr>
          <w:rFonts w:ascii="宋体" w:hAnsi="宋体" w:cs="宋体" w:hint="eastAsia"/>
        </w:rPr>
        <w:t>术语</w:t>
      </w:r>
    </w:p>
    <w:p w14:paraId="070292AF" w14:textId="728B993C" w:rsidR="00B725D9" w:rsidRPr="000052A0" w:rsidRDefault="00000000">
      <w:pPr>
        <w:pStyle w:val="af8"/>
        <w:rPr>
          <w:rFonts w:ascii="宋体" w:hAnsi="宋体" w:cs="宋体"/>
        </w:rPr>
      </w:pPr>
      <w:r w:rsidRPr="000052A0">
        <w:rPr>
          <w:rFonts w:ascii="宋体" w:hAnsi="宋体" w:cs="宋体"/>
        </w:rPr>
        <w:t>GB/T 5959.1</w:t>
      </w:r>
      <w:r>
        <w:rPr>
          <w:rFonts w:ascii="宋体" w:hAnsi="宋体" w:cs="宋体" w:hint="eastAsia"/>
        </w:rPr>
        <w:t>—</w:t>
      </w:r>
      <w:r w:rsidRPr="000052A0">
        <w:rPr>
          <w:rFonts w:ascii="宋体" w:hAnsi="宋体" w:cs="宋体"/>
        </w:rPr>
        <w:t xml:space="preserve">2019  </w:t>
      </w:r>
      <w:r w:rsidRPr="000052A0">
        <w:rPr>
          <w:rFonts w:ascii="宋体" w:hAnsi="宋体" w:cs="宋体" w:hint="eastAsia"/>
        </w:rPr>
        <w:t>电热和电磁处理装置的安全</w:t>
      </w:r>
      <w:r w:rsidRPr="000052A0">
        <w:rPr>
          <w:rFonts w:ascii="宋体" w:hAnsi="宋体" w:cs="宋体"/>
        </w:rPr>
        <w:t xml:space="preserve"> </w:t>
      </w:r>
      <w:r>
        <w:rPr>
          <w:rFonts w:ascii="宋体" w:hAnsi="宋体" w:cs="宋体" w:hint="eastAsia"/>
        </w:rPr>
        <w:t xml:space="preserve"> </w:t>
      </w:r>
      <w:r w:rsidRPr="000052A0">
        <w:rPr>
          <w:rFonts w:ascii="宋体" w:hAnsi="宋体" w:cs="宋体" w:hint="eastAsia"/>
        </w:rPr>
        <w:t>第</w:t>
      </w:r>
      <w:r w:rsidRPr="000052A0">
        <w:rPr>
          <w:rFonts w:ascii="宋体" w:hAnsi="宋体" w:cs="宋体"/>
        </w:rPr>
        <w:t>1</w:t>
      </w:r>
      <w:r w:rsidRPr="000052A0">
        <w:rPr>
          <w:rFonts w:ascii="宋体" w:hAnsi="宋体" w:cs="宋体" w:hint="eastAsia"/>
        </w:rPr>
        <w:t>部分：通用要求</w:t>
      </w:r>
    </w:p>
    <w:p w14:paraId="55F21C91" w14:textId="77777777" w:rsidR="00B725D9" w:rsidRPr="000052A0" w:rsidRDefault="00000000">
      <w:pPr>
        <w:pStyle w:val="af8"/>
        <w:rPr>
          <w:rFonts w:ascii="宋体" w:hAnsi="宋体" w:cs="宋体"/>
        </w:rPr>
      </w:pPr>
      <w:r w:rsidRPr="000052A0">
        <w:rPr>
          <w:rFonts w:ascii="宋体" w:hAnsi="宋体" w:cs="宋体"/>
        </w:rPr>
        <w:t xml:space="preserve">GB 5959.4  </w:t>
      </w:r>
      <w:r w:rsidRPr="000052A0">
        <w:rPr>
          <w:rFonts w:ascii="宋体" w:hAnsi="宋体" w:cs="宋体" w:hint="eastAsia"/>
        </w:rPr>
        <w:t>电热装置的安全</w:t>
      </w:r>
      <w:r>
        <w:rPr>
          <w:rFonts w:ascii="宋体" w:hAnsi="宋体" w:cs="宋体" w:hint="eastAsia"/>
        </w:rPr>
        <w:t xml:space="preserve"> </w:t>
      </w:r>
      <w:r w:rsidRPr="000052A0">
        <w:rPr>
          <w:rFonts w:ascii="宋体" w:hAnsi="宋体" w:cs="宋体"/>
        </w:rPr>
        <w:t xml:space="preserve"> </w:t>
      </w:r>
      <w:r w:rsidRPr="000052A0">
        <w:rPr>
          <w:rFonts w:ascii="宋体" w:hAnsi="宋体" w:cs="宋体" w:hint="eastAsia"/>
        </w:rPr>
        <w:t>第</w:t>
      </w:r>
      <w:r w:rsidRPr="000052A0">
        <w:rPr>
          <w:rFonts w:ascii="宋体" w:hAnsi="宋体" w:cs="宋体"/>
        </w:rPr>
        <w:t>4</w:t>
      </w:r>
      <w:r w:rsidRPr="000052A0">
        <w:rPr>
          <w:rFonts w:ascii="宋体" w:hAnsi="宋体" w:cs="宋体" w:hint="eastAsia"/>
        </w:rPr>
        <w:t>部分：对电阻加热装置的特殊要求</w:t>
      </w:r>
    </w:p>
    <w:p w14:paraId="46A678D9" w14:textId="70828728" w:rsidR="00B725D9" w:rsidRPr="000052A0" w:rsidRDefault="00000000">
      <w:pPr>
        <w:pStyle w:val="af8"/>
        <w:rPr>
          <w:rFonts w:ascii="宋体" w:hAnsi="宋体" w:cs="宋体"/>
        </w:rPr>
      </w:pPr>
      <w:r w:rsidRPr="000052A0">
        <w:rPr>
          <w:rFonts w:ascii="宋体" w:hAnsi="宋体" w:cs="宋体"/>
        </w:rPr>
        <w:t>GB/T 10066.1</w:t>
      </w:r>
      <w:r>
        <w:rPr>
          <w:rFonts w:ascii="宋体" w:hAnsi="宋体" w:cs="宋体" w:hint="eastAsia"/>
        </w:rPr>
        <w:t>—</w:t>
      </w:r>
      <w:r w:rsidRPr="000052A0">
        <w:rPr>
          <w:rFonts w:ascii="宋体" w:hAnsi="宋体" w:cs="宋体"/>
        </w:rPr>
        <w:t xml:space="preserve">2019  </w:t>
      </w:r>
      <w:r w:rsidRPr="000052A0">
        <w:rPr>
          <w:rFonts w:ascii="宋体" w:hAnsi="宋体" w:cs="宋体" w:hint="eastAsia"/>
        </w:rPr>
        <w:t>电热和电磁处理装置的试验方法</w:t>
      </w:r>
      <w:r>
        <w:rPr>
          <w:rFonts w:ascii="宋体" w:hAnsi="宋体" w:cs="宋体" w:hint="eastAsia"/>
        </w:rPr>
        <w:t xml:space="preserve"> </w:t>
      </w:r>
      <w:r w:rsidRPr="000052A0">
        <w:rPr>
          <w:rFonts w:ascii="宋体" w:hAnsi="宋体" w:cs="宋体"/>
        </w:rPr>
        <w:t xml:space="preserve"> </w:t>
      </w:r>
      <w:r w:rsidRPr="000052A0">
        <w:rPr>
          <w:rFonts w:ascii="宋体" w:hAnsi="宋体" w:cs="宋体" w:hint="eastAsia"/>
        </w:rPr>
        <w:t>第</w:t>
      </w:r>
      <w:r w:rsidRPr="000052A0">
        <w:rPr>
          <w:rFonts w:ascii="宋体" w:hAnsi="宋体" w:cs="宋体"/>
        </w:rPr>
        <w:t>1</w:t>
      </w:r>
      <w:r w:rsidRPr="000052A0">
        <w:rPr>
          <w:rFonts w:ascii="宋体" w:hAnsi="宋体" w:cs="宋体" w:hint="eastAsia"/>
        </w:rPr>
        <w:t>部分：通用部分</w:t>
      </w:r>
    </w:p>
    <w:p w14:paraId="6F084E90" w14:textId="5A880D2E" w:rsidR="00B725D9" w:rsidRPr="000052A0" w:rsidRDefault="00000000">
      <w:pPr>
        <w:pStyle w:val="af8"/>
        <w:rPr>
          <w:rFonts w:ascii="宋体" w:hAnsi="宋体" w:cs="宋体"/>
        </w:rPr>
      </w:pPr>
      <w:r w:rsidRPr="000052A0">
        <w:rPr>
          <w:rFonts w:ascii="宋体" w:hAnsi="宋体" w:cs="宋体"/>
        </w:rPr>
        <w:t>GB/T 10066.4</w:t>
      </w:r>
      <w:r>
        <w:rPr>
          <w:rFonts w:ascii="宋体" w:hAnsi="宋体" w:cs="宋体" w:hint="eastAsia"/>
        </w:rPr>
        <w:t>—</w:t>
      </w:r>
      <w:r w:rsidRPr="000052A0">
        <w:rPr>
          <w:rFonts w:ascii="宋体" w:hAnsi="宋体" w:cs="宋体"/>
        </w:rPr>
        <w:t xml:space="preserve">2004  </w:t>
      </w:r>
      <w:r w:rsidRPr="000052A0">
        <w:rPr>
          <w:rFonts w:ascii="宋体" w:hAnsi="宋体" w:cs="宋体" w:hint="eastAsia"/>
        </w:rPr>
        <w:t>电热设备的试验方法</w:t>
      </w:r>
      <w:r>
        <w:rPr>
          <w:rFonts w:ascii="宋体" w:hAnsi="宋体" w:cs="宋体" w:hint="eastAsia"/>
        </w:rPr>
        <w:t xml:space="preserve"> </w:t>
      </w:r>
      <w:r w:rsidRPr="000052A0">
        <w:rPr>
          <w:rFonts w:ascii="宋体" w:hAnsi="宋体" w:cs="宋体"/>
        </w:rPr>
        <w:t xml:space="preserve"> </w:t>
      </w:r>
      <w:r w:rsidRPr="000052A0">
        <w:rPr>
          <w:rFonts w:ascii="宋体" w:hAnsi="宋体" w:cs="宋体" w:hint="eastAsia"/>
        </w:rPr>
        <w:t>第</w:t>
      </w:r>
      <w:r w:rsidRPr="000052A0">
        <w:rPr>
          <w:rFonts w:ascii="宋体" w:hAnsi="宋体" w:cs="宋体"/>
        </w:rPr>
        <w:t xml:space="preserve"> 4</w:t>
      </w:r>
      <w:r w:rsidRPr="000052A0">
        <w:rPr>
          <w:rFonts w:ascii="宋体" w:hAnsi="宋体" w:cs="宋体" w:hint="eastAsia"/>
        </w:rPr>
        <w:t>部分：间接电阻炉</w:t>
      </w:r>
    </w:p>
    <w:p w14:paraId="4ACEB7AB" w14:textId="306E7D19" w:rsidR="00B725D9" w:rsidRPr="000052A0" w:rsidRDefault="00000000">
      <w:pPr>
        <w:pStyle w:val="af8"/>
        <w:rPr>
          <w:rFonts w:ascii="宋体" w:hAnsi="宋体" w:cs="宋体"/>
        </w:rPr>
      </w:pPr>
      <w:r w:rsidRPr="000052A0">
        <w:rPr>
          <w:rFonts w:ascii="宋体" w:hAnsi="宋体" w:cs="宋体"/>
        </w:rPr>
        <w:t>GB/T 10067.1</w:t>
      </w:r>
      <w:r>
        <w:rPr>
          <w:rFonts w:ascii="宋体" w:hAnsi="宋体" w:cs="宋体" w:hint="eastAsia"/>
        </w:rPr>
        <w:t>—</w:t>
      </w:r>
      <w:r w:rsidRPr="000052A0">
        <w:rPr>
          <w:rFonts w:ascii="宋体" w:hAnsi="宋体" w:cs="宋体"/>
        </w:rPr>
        <w:t xml:space="preserve">2019  </w:t>
      </w:r>
      <w:r w:rsidRPr="000052A0">
        <w:rPr>
          <w:rFonts w:ascii="宋体" w:hAnsi="宋体" w:cs="宋体" w:hint="eastAsia"/>
        </w:rPr>
        <w:t>电热和电磁处理装置基本技术条件</w:t>
      </w:r>
      <w:r>
        <w:rPr>
          <w:rFonts w:ascii="宋体" w:hAnsi="宋体" w:cs="宋体" w:hint="eastAsia"/>
        </w:rPr>
        <w:t xml:space="preserve"> </w:t>
      </w:r>
      <w:r w:rsidRPr="000052A0">
        <w:rPr>
          <w:rFonts w:ascii="宋体" w:hAnsi="宋体" w:cs="宋体"/>
        </w:rPr>
        <w:t xml:space="preserve"> </w:t>
      </w:r>
      <w:r w:rsidRPr="000052A0">
        <w:rPr>
          <w:rFonts w:ascii="宋体" w:hAnsi="宋体" w:cs="宋体" w:hint="eastAsia"/>
        </w:rPr>
        <w:t>第</w:t>
      </w:r>
      <w:r w:rsidRPr="000052A0">
        <w:rPr>
          <w:rFonts w:ascii="宋体" w:hAnsi="宋体" w:cs="宋体"/>
        </w:rPr>
        <w:t>1</w:t>
      </w:r>
      <w:r w:rsidRPr="000052A0">
        <w:rPr>
          <w:rFonts w:ascii="宋体" w:hAnsi="宋体" w:cs="宋体" w:hint="eastAsia"/>
        </w:rPr>
        <w:t>部分：通用部分</w:t>
      </w:r>
    </w:p>
    <w:p w14:paraId="6BB70CAD" w14:textId="3E611F7E" w:rsidR="00B725D9" w:rsidRDefault="00000000">
      <w:pPr>
        <w:pStyle w:val="af8"/>
        <w:rPr>
          <w:rFonts w:ascii="宋体" w:hAnsi="宋体" w:cs="宋体"/>
        </w:rPr>
      </w:pPr>
      <w:r w:rsidRPr="000052A0">
        <w:rPr>
          <w:rFonts w:ascii="宋体" w:hAnsi="宋体" w:cs="宋体"/>
        </w:rPr>
        <w:t>GB/T 10067.4</w:t>
      </w:r>
      <w:r>
        <w:rPr>
          <w:rFonts w:ascii="宋体" w:hAnsi="宋体" w:cs="宋体" w:hint="eastAsia"/>
        </w:rPr>
        <w:t>—</w:t>
      </w:r>
      <w:r w:rsidRPr="000052A0">
        <w:rPr>
          <w:rFonts w:ascii="宋体" w:hAnsi="宋体" w:cs="宋体"/>
        </w:rPr>
        <w:t xml:space="preserve">2005  </w:t>
      </w:r>
      <w:r w:rsidRPr="000052A0">
        <w:rPr>
          <w:rFonts w:ascii="宋体" w:hAnsi="宋体" w:cs="宋体" w:hint="eastAsia"/>
        </w:rPr>
        <w:t>电热装置基本技术条件</w:t>
      </w:r>
      <w:r>
        <w:rPr>
          <w:rFonts w:ascii="宋体" w:hAnsi="宋体" w:cs="宋体" w:hint="eastAsia"/>
        </w:rPr>
        <w:t xml:space="preserve"> </w:t>
      </w:r>
      <w:r w:rsidRPr="000052A0">
        <w:rPr>
          <w:rFonts w:ascii="宋体" w:hAnsi="宋体" w:cs="宋体"/>
        </w:rPr>
        <w:t xml:space="preserve"> </w:t>
      </w:r>
      <w:r w:rsidRPr="000052A0">
        <w:rPr>
          <w:rFonts w:ascii="宋体" w:hAnsi="宋体" w:cs="宋体" w:hint="eastAsia"/>
        </w:rPr>
        <w:t>第</w:t>
      </w:r>
      <w:r w:rsidRPr="000052A0">
        <w:rPr>
          <w:rFonts w:ascii="宋体" w:hAnsi="宋体" w:cs="宋体"/>
        </w:rPr>
        <w:t>4</w:t>
      </w:r>
      <w:r w:rsidRPr="000052A0">
        <w:rPr>
          <w:rFonts w:ascii="宋体" w:hAnsi="宋体" w:cs="宋体" w:hint="eastAsia"/>
        </w:rPr>
        <w:t>部分：间接电阻炉</w:t>
      </w:r>
    </w:p>
    <w:p w14:paraId="4D5B8EFA" w14:textId="77777777" w:rsidR="00B725D9" w:rsidRPr="000052A0" w:rsidRDefault="00000000">
      <w:pPr>
        <w:pStyle w:val="af8"/>
        <w:rPr>
          <w:rFonts w:ascii="宋体" w:hAnsi="宋体" w:cs="宋体"/>
        </w:rPr>
      </w:pPr>
      <w:r>
        <w:rPr>
          <w:rFonts w:ascii="宋体" w:hAnsi="宋体" w:cs="宋体" w:hint="eastAsia"/>
        </w:rPr>
        <w:t>GB 12942  涂装作业安全规程  有限空间作业安全技术要求</w:t>
      </w:r>
    </w:p>
    <w:p w14:paraId="58C8B9D4" w14:textId="2F01E85C" w:rsidR="00B725D9" w:rsidRPr="000052A0" w:rsidRDefault="00000000">
      <w:pPr>
        <w:pStyle w:val="af8"/>
        <w:rPr>
          <w:rFonts w:ascii="宋体" w:hAnsi="宋体" w:cs="宋体"/>
        </w:rPr>
      </w:pPr>
      <w:r w:rsidRPr="000052A0">
        <w:rPr>
          <w:rFonts w:ascii="宋体" w:hAnsi="宋体" w:cs="宋体"/>
        </w:rPr>
        <w:t>JB/T 10550</w:t>
      </w:r>
      <w:r>
        <w:rPr>
          <w:rFonts w:ascii="宋体" w:hAnsi="宋体" w:cs="宋体" w:hint="eastAsia"/>
        </w:rPr>
        <w:t>—</w:t>
      </w:r>
      <w:r w:rsidRPr="000052A0">
        <w:rPr>
          <w:rFonts w:ascii="宋体" w:hAnsi="宋体" w:cs="宋体"/>
        </w:rPr>
        <w:t xml:space="preserve">2006  </w:t>
      </w:r>
      <w:r w:rsidRPr="000052A0">
        <w:rPr>
          <w:rFonts w:ascii="宋体" w:hAnsi="宋体" w:cs="宋体" w:hint="eastAsia"/>
        </w:rPr>
        <w:t>真空技术</w:t>
      </w:r>
      <w:r>
        <w:rPr>
          <w:rFonts w:ascii="宋体" w:hAnsi="宋体" w:cs="宋体" w:hint="eastAsia"/>
        </w:rPr>
        <w:t xml:space="preserve"> </w:t>
      </w:r>
      <w:r w:rsidRPr="000052A0">
        <w:rPr>
          <w:rFonts w:ascii="宋体" w:hAnsi="宋体" w:cs="宋体"/>
        </w:rPr>
        <w:t xml:space="preserve"> </w:t>
      </w:r>
      <w:r w:rsidRPr="000052A0">
        <w:rPr>
          <w:rFonts w:ascii="宋体" w:hAnsi="宋体" w:cs="宋体" w:hint="eastAsia"/>
        </w:rPr>
        <w:t>真空烧结炉</w:t>
      </w:r>
    </w:p>
    <w:p w14:paraId="094653F0" w14:textId="77777777" w:rsidR="00B725D9" w:rsidRDefault="00000000">
      <w:pPr>
        <w:pStyle w:val="af9"/>
        <w:numPr>
          <w:ilvl w:val="255"/>
          <w:numId w:val="0"/>
        </w:numPr>
        <w:spacing w:beforeLines="100" w:before="312" w:afterLines="100" w:after="312"/>
        <w:rPr>
          <w:rFonts w:hAnsi="黑体" w:cs="黑体"/>
          <w:szCs w:val="21"/>
        </w:rPr>
      </w:pPr>
      <w:r>
        <w:rPr>
          <w:rFonts w:hAnsi="黑体" w:cs="黑体" w:hint="eastAsia"/>
          <w:szCs w:val="21"/>
        </w:rPr>
        <w:t>3  术语和定义</w:t>
      </w:r>
    </w:p>
    <w:p w14:paraId="4B0CC0C4" w14:textId="77777777" w:rsidR="00B725D9" w:rsidRPr="000052A0" w:rsidRDefault="00000000">
      <w:pPr>
        <w:pStyle w:val="af8"/>
        <w:rPr>
          <w:rFonts w:ascii="宋体" w:hAnsi="宋体" w:cs="宋体"/>
        </w:rPr>
      </w:pPr>
      <w:r w:rsidRPr="000052A0">
        <w:rPr>
          <w:rFonts w:ascii="宋体" w:hAnsi="宋体" w:cs="宋体"/>
        </w:rPr>
        <w:t>GB/T 3163</w:t>
      </w:r>
      <w:r w:rsidRPr="000052A0">
        <w:rPr>
          <w:rFonts w:ascii="宋体" w:hAnsi="宋体" w:cs="宋体" w:hint="eastAsia"/>
        </w:rPr>
        <w:t>、</w:t>
      </w:r>
      <w:r w:rsidRPr="000052A0">
        <w:rPr>
          <w:rFonts w:ascii="宋体" w:hAnsi="宋体" w:cs="宋体"/>
        </w:rPr>
        <w:t>GB/T 10066.4</w:t>
      </w:r>
      <w:r w:rsidRPr="000052A0">
        <w:rPr>
          <w:rFonts w:ascii="宋体" w:hAnsi="宋体" w:cs="宋体" w:hint="eastAsia"/>
        </w:rPr>
        <w:t>、</w:t>
      </w:r>
      <w:r w:rsidRPr="000052A0">
        <w:rPr>
          <w:rFonts w:ascii="宋体" w:hAnsi="宋体" w:cs="宋体"/>
        </w:rPr>
        <w:t>JB/T 10550</w:t>
      </w:r>
      <w:r w:rsidRPr="000052A0">
        <w:rPr>
          <w:rFonts w:ascii="宋体" w:hAnsi="宋体" w:cs="宋体" w:hint="eastAsia"/>
        </w:rPr>
        <w:t>界定的术语和定义适用于本文件。</w:t>
      </w:r>
    </w:p>
    <w:p w14:paraId="549850A5" w14:textId="77777777" w:rsidR="00B725D9" w:rsidRDefault="00000000">
      <w:pPr>
        <w:pStyle w:val="af9"/>
        <w:numPr>
          <w:ilvl w:val="255"/>
          <w:numId w:val="0"/>
        </w:numPr>
        <w:spacing w:beforeLines="100" w:before="312" w:afterLines="100" w:after="312"/>
        <w:rPr>
          <w:rFonts w:hAnsi="黑体" w:cs="黑体"/>
          <w:szCs w:val="21"/>
        </w:rPr>
      </w:pPr>
      <w:r>
        <w:rPr>
          <w:rFonts w:hAnsi="黑体" w:cs="黑体" w:hint="eastAsia"/>
          <w:szCs w:val="21"/>
        </w:rPr>
        <w:t>4  型号与组成</w:t>
      </w:r>
    </w:p>
    <w:p w14:paraId="2CDC2CB2" w14:textId="77777777" w:rsidR="00B725D9" w:rsidRPr="000052A0" w:rsidRDefault="00000000">
      <w:pPr>
        <w:pStyle w:val="af9"/>
        <w:spacing w:before="156" w:after="156"/>
        <w:rPr>
          <w:rFonts w:hAnsi="黑体" w:cs="黑体"/>
          <w:kern w:val="2"/>
          <w:szCs w:val="24"/>
        </w:rPr>
      </w:pPr>
      <w:r w:rsidRPr="000052A0">
        <w:rPr>
          <w:rFonts w:hAnsi="黑体" w:cs="黑体"/>
          <w:kern w:val="2"/>
          <w:szCs w:val="24"/>
        </w:rPr>
        <w:t xml:space="preserve">4.1  </w:t>
      </w:r>
      <w:r w:rsidRPr="000052A0">
        <w:rPr>
          <w:rFonts w:hAnsi="黑体" w:cs="黑体" w:hint="eastAsia"/>
          <w:kern w:val="2"/>
          <w:szCs w:val="24"/>
        </w:rPr>
        <w:t>型号</w:t>
      </w:r>
    </w:p>
    <w:p w14:paraId="7DACBC89" w14:textId="77777777" w:rsidR="00B725D9" w:rsidRDefault="00000000">
      <w:r w:rsidRPr="000052A0">
        <w:rPr>
          <w:rFonts w:ascii="黑体" w:eastAsia="黑体" w:hAnsi="黑体" w:cs="黑体"/>
        </w:rPr>
        <w:t>4.1.1</w:t>
      </w:r>
      <w:r>
        <w:t xml:space="preserve"> </w:t>
      </w:r>
      <w:r>
        <w:rPr>
          <w:rFonts w:hint="eastAsia"/>
        </w:rPr>
        <w:t>根据炉体结构和装卸料方式，化学气相沉积炉可分为卧式化学气相</w:t>
      </w:r>
      <w:r>
        <w:t>沉积炉</w:t>
      </w:r>
      <w:r>
        <w:rPr>
          <w:rFonts w:hint="eastAsia"/>
        </w:rPr>
        <w:t>和立式化学气相</w:t>
      </w:r>
      <w:r>
        <w:t>沉积炉</w:t>
      </w:r>
      <w:r>
        <w:rPr>
          <w:rFonts w:hint="eastAsia"/>
        </w:rPr>
        <w:t>2</w:t>
      </w:r>
      <w:r>
        <w:rPr>
          <w:rFonts w:hint="eastAsia"/>
        </w:rPr>
        <w:t>种型号，见表</w:t>
      </w:r>
      <w:r>
        <w:rPr>
          <w:rFonts w:hint="eastAsia"/>
        </w:rPr>
        <w:t>1</w:t>
      </w:r>
      <w:r>
        <w:rPr>
          <w:rFonts w:hint="eastAsia"/>
        </w:rPr>
        <w:t>。</w:t>
      </w:r>
    </w:p>
    <w:p w14:paraId="2637AB00" w14:textId="77777777" w:rsidR="00B725D9" w:rsidRDefault="00000000">
      <w:pPr>
        <w:pStyle w:val="affe"/>
        <w:spacing w:before="156"/>
        <w:rPr>
          <w:rFonts w:ascii="黑体" w:eastAsia="黑体" w:hAnsi="黑体" w:cs="黑体"/>
        </w:rPr>
      </w:pPr>
      <w:r>
        <w:rPr>
          <w:rFonts w:ascii="黑体" w:eastAsia="黑体" w:hAnsi="黑体" w:cs="黑体" w:hint="eastAsia"/>
        </w:rPr>
        <w:t>表1 化学气相沉积炉型号</w:t>
      </w:r>
    </w:p>
    <w:tbl>
      <w:tblPr>
        <w:tblpPr w:leftFromText="180" w:rightFromText="180" w:vertAnchor="text" w:horzAnchor="margin" w:tblpY="-15"/>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48"/>
        <w:gridCol w:w="5887"/>
      </w:tblGrid>
      <w:tr w:rsidR="00FE554B" w14:paraId="4247553A" w14:textId="77777777" w:rsidTr="00FE554B">
        <w:trPr>
          <w:trHeight w:val="232"/>
        </w:trPr>
        <w:tc>
          <w:tcPr>
            <w:tcW w:w="1847" w:type="pct"/>
            <w:tcBorders>
              <w:bottom w:val="single" w:sz="8" w:space="0" w:color="auto"/>
            </w:tcBorders>
            <w:vAlign w:val="center"/>
          </w:tcPr>
          <w:p w14:paraId="746CFB4E" w14:textId="77777777" w:rsidR="00FE554B" w:rsidRPr="000052A0" w:rsidRDefault="00FE554B" w:rsidP="00FE554B">
            <w:pPr>
              <w:pStyle w:val="22"/>
              <w:rPr>
                <w:sz w:val="18"/>
                <w:szCs w:val="18"/>
              </w:rPr>
            </w:pPr>
            <w:r w:rsidRPr="000052A0">
              <w:rPr>
                <w:rFonts w:hint="eastAsia"/>
                <w:sz w:val="18"/>
                <w:szCs w:val="18"/>
              </w:rPr>
              <w:t>型号</w:t>
            </w:r>
          </w:p>
        </w:tc>
        <w:tc>
          <w:tcPr>
            <w:tcW w:w="3153" w:type="pct"/>
            <w:tcBorders>
              <w:bottom w:val="single" w:sz="8" w:space="0" w:color="auto"/>
            </w:tcBorders>
            <w:vAlign w:val="center"/>
          </w:tcPr>
          <w:p w14:paraId="13F1E769" w14:textId="77777777" w:rsidR="00FE554B" w:rsidRPr="000052A0" w:rsidRDefault="00FE554B" w:rsidP="00FE554B">
            <w:pPr>
              <w:pStyle w:val="22"/>
              <w:rPr>
                <w:sz w:val="18"/>
                <w:szCs w:val="18"/>
              </w:rPr>
            </w:pPr>
            <w:r w:rsidRPr="000052A0">
              <w:rPr>
                <w:rFonts w:hint="eastAsia"/>
                <w:sz w:val="18"/>
                <w:szCs w:val="18"/>
              </w:rPr>
              <w:t>主要特点</w:t>
            </w:r>
          </w:p>
        </w:tc>
      </w:tr>
      <w:tr w:rsidR="00FE554B" w14:paraId="17F4AA1C" w14:textId="77777777" w:rsidTr="00FE554B">
        <w:trPr>
          <w:trHeight w:val="335"/>
        </w:trPr>
        <w:tc>
          <w:tcPr>
            <w:tcW w:w="1847" w:type="pct"/>
            <w:tcBorders>
              <w:top w:val="single" w:sz="8" w:space="0" w:color="auto"/>
            </w:tcBorders>
            <w:vAlign w:val="center"/>
          </w:tcPr>
          <w:p w14:paraId="459D60BF" w14:textId="77777777" w:rsidR="00FE554B" w:rsidRPr="000052A0" w:rsidRDefault="00FE554B" w:rsidP="00FE554B">
            <w:pPr>
              <w:pStyle w:val="22"/>
              <w:rPr>
                <w:sz w:val="18"/>
                <w:szCs w:val="18"/>
              </w:rPr>
            </w:pPr>
            <w:r w:rsidRPr="000052A0">
              <w:rPr>
                <w:rFonts w:hint="eastAsia"/>
                <w:sz w:val="18"/>
                <w:szCs w:val="18"/>
              </w:rPr>
              <w:t>卧式化学气相沉积炉</w:t>
            </w:r>
          </w:p>
        </w:tc>
        <w:tc>
          <w:tcPr>
            <w:tcW w:w="3153" w:type="pct"/>
            <w:tcBorders>
              <w:top w:val="single" w:sz="8" w:space="0" w:color="auto"/>
            </w:tcBorders>
            <w:vAlign w:val="center"/>
          </w:tcPr>
          <w:p w14:paraId="41954E96" w14:textId="77777777" w:rsidR="00FE554B" w:rsidRPr="000052A0" w:rsidRDefault="00FE554B" w:rsidP="00FE554B">
            <w:pPr>
              <w:pStyle w:val="22"/>
              <w:rPr>
                <w:sz w:val="18"/>
                <w:szCs w:val="18"/>
              </w:rPr>
            </w:pPr>
            <w:r w:rsidRPr="000052A0">
              <w:rPr>
                <w:rFonts w:hint="eastAsia"/>
                <w:sz w:val="18"/>
                <w:szCs w:val="18"/>
              </w:rPr>
              <w:t>炉体为卧式结构，水平方向开门、装料和出料</w:t>
            </w:r>
          </w:p>
        </w:tc>
      </w:tr>
      <w:tr w:rsidR="00FE554B" w14:paraId="493106A7" w14:textId="77777777" w:rsidTr="00FE554B">
        <w:trPr>
          <w:trHeight w:val="128"/>
        </w:trPr>
        <w:tc>
          <w:tcPr>
            <w:tcW w:w="1847" w:type="pct"/>
            <w:vAlign w:val="center"/>
          </w:tcPr>
          <w:p w14:paraId="202EB0F1" w14:textId="77777777" w:rsidR="00FE554B" w:rsidRPr="000052A0" w:rsidRDefault="00FE554B" w:rsidP="00FE554B">
            <w:pPr>
              <w:pStyle w:val="22"/>
              <w:rPr>
                <w:sz w:val="18"/>
                <w:szCs w:val="18"/>
              </w:rPr>
            </w:pPr>
            <w:r w:rsidRPr="000052A0">
              <w:rPr>
                <w:rFonts w:hint="eastAsia"/>
                <w:sz w:val="18"/>
                <w:szCs w:val="18"/>
              </w:rPr>
              <w:t>立式化学气相沉积炉</w:t>
            </w:r>
          </w:p>
        </w:tc>
        <w:tc>
          <w:tcPr>
            <w:tcW w:w="3153" w:type="pct"/>
            <w:vAlign w:val="center"/>
          </w:tcPr>
          <w:p w14:paraId="3A46CCF1" w14:textId="77777777" w:rsidR="00FE554B" w:rsidRPr="000052A0" w:rsidRDefault="00FE554B" w:rsidP="00FE554B">
            <w:pPr>
              <w:pStyle w:val="22"/>
              <w:rPr>
                <w:sz w:val="18"/>
                <w:szCs w:val="18"/>
              </w:rPr>
            </w:pPr>
            <w:r w:rsidRPr="000052A0">
              <w:rPr>
                <w:rFonts w:hint="eastAsia"/>
                <w:sz w:val="18"/>
                <w:szCs w:val="18"/>
              </w:rPr>
              <w:t>炉体为立式结构，竖直方向开盖、装料和出料</w:t>
            </w:r>
          </w:p>
        </w:tc>
      </w:tr>
    </w:tbl>
    <w:p w14:paraId="6C63F524" w14:textId="77777777" w:rsidR="00B725D9" w:rsidRDefault="00B725D9"/>
    <w:p w14:paraId="7A9A872C" w14:textId="77EC7B47" w:rsidR="00B725D9" w:rsidRDefault="00000000">
      <w:r w:rsidRPr="000052A0">
        <w:rPr>
          <w:rFonts w:ascii="黑体" w:eastAsia="黑体" w:hAnsi="黑体" w:cs="黑体"/>
        </w:rPr>
        <w:t>4.1.2</w:t>
      </w:r>
      <w:r>
        <w:rPr>
          <w:rFonts w:hint="eastAsia"/>
        </w:rPr>
        <w:t xml:space="preserve"> </w:t>
      </w:r>
      <w:r>
        <w:rPr>
          <w:rFonts w:hint="eastAsia"/>
        </w:rPr>
        <w:t>卧式化学气相</w:t>
      </w:r>
      <w:r>
        <w:t>沉积</w:t>
      </w:r>
      <w:r>
        <w:rPr>
          <w:rFonts w:hint="eastAsia"/>
        </w:rPr>
        <w:t>炉型号表示方法如下所示。</w:t>
      </w:r>
    </w:p>
    <w:p w14:paraId="6B5A7A81" w14:textId="77777777" w:rsidR="00B725D9" w:rsidRDefault="00B725D9">
      <w:pPr>
        <w:pStyle w:val="22"/>
      </w:pPr>
    </w:p>
    <w:p w14:paraId="64ADBCA5" w14:textId="734322B8" w:rsidR="00B725D9" w:rsidRDefault="00000000">
      <w:pPr>
        <w:pStyle w:val="22"/>
      </w:pPr>
      <w:r w:rsidRPr="000052A0">
        <w:rPr>
          <w:rFonts w:ascii="宋体" w:hAnsi="宋体" w:cs="宋体"/>
          <w:noProof/>
        </w:rPr>
        <w:lastRenderedPageBreak/>
        <mc:AlternateContent>
          <mc:Choice Requires="wpc">
            <w:drawing>
              <wp:inline distT="0" distB="0" distL="0" distR="0" wp14:anchorId="53F099E6" wp14:editId="3982BCBB">
                <wp:extent cx="5737654" cy="1523365"/>
                <wp:effectExtent l="0" t="0" r="0" b="635"/>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079894039" name="组合 2079894039"/>
                        <wpg:cNvGrpSpPr/>
                        <wpg:grpSpPr>
                          <a:xfrm>
                            <a:off x="1723008" y="318781"/>
                            <a:ext cx="3961100" cy="1204584"/>
                            <a:chOff x="2260772" y="319918"/>
                            <a:chExt cx="3318718" cy="1204584"/>
                          </a:xfrm>
                        </wpg:grpSpPr>
                        <wps:wsp>
                          <wps:cNvPr id="71" name="文本框 30"/>
                          <wps:cNvSpPr txBox="1"/>
                          <wps:spPr>
                            <a:xfrm>
                              <a:off x="2260979" y="1321753"/>
                              <a:ext cx="1198974" cy="202749"/>
                            </a:xfrm>
                            <a:prstGeom prst="rect">
                              <a:avLst/>
                            </a:prstGeom>
                            <a:solidFill>
                              <a:schemeClr val="lt1"/>
                            </a:solidFill>
                            <a:ln w="6350">
                              <a:noFill/>
                            </a:ln>
                          </wps:spPr>
                          <wps:txbx>
                            <w:txbxContent>
                              <w:p w14:paraId="31EC4595" w14:textId="77777777" w:rsidR="00B725D9" w:rsidRDefault="00000000">
                                <w:pPr>
                                  <w:rPr>
                                    <w:sz w:val="18"/>
                                    <w:szCs w:val="18"/>
                                  </w:rPr>
                                </w:pPr>
                                <w:r>
                                  <w:rPr>
                                    <w:rFonts w:hint="eastAsia"/>
                                    <w:sz w:val="18"/>
                                    <w:szCs w:val="18"/>
                                  </w:rPr>
                                  <w:t>卧式</w:t>
                                </w:r>
                              </w:p>
                            </w:txbxContent>
                          </wps:txbx>
                          <wps:bodyPr rot="0" spcFirstLastPara="0" vertOverflow="overflow" horzOverflow="overflow" vert="horz" wrap="square" lIns="0" tIns="0" rIns="0" bIns="0" numCol="1" spcCol="0" rtlCol="0" fromWordArt="0" anchor="t" anchorCtr="0" forceAA="0" compatLnSpc="1">
                            <a:noAutofit/>
                          </wps:bodyPr>
                        </wps:wsp>
                        <wps:wsp>
                          <wps:cNvPr id="72" name="文本框 30"/>
                          <wps:cNvSpPr txBox="1"/>
                          <wps:spPr>
                            <a:xfrm>
                              <a:off x="2260975" y="1069579"/>
                              <a:ext cx="2640257" cy="201378"/>
                            </a:xfrm>
                            <a:prstGeom prst="rect">
                              <a:avLst/>
                            </a:prstGeom>
                            <a:solidFill>
                              <a:schemeClr val="lt1"/>
                            </a:solidFill>
                            <a:ln w="6350">
                              <a:noFill/>
                            </a:ln>
                          </wps:spPr>
                          <wps:txbx>
                            <w:txbxContent>
                              <w:p w14:paraId="792B8178" w14:textId="77777777" w:rsidR="00B725D9" w:rsidRDefault="00000000">
                                <w:pPr>
                                  <w:rPr>
                                    <w:sz w:val="18"/>
                                    <w:szCs w:val="18"/>
                                  </w:rPr>
                                </w:pPr>
                                <w:r>
                                  <w:rPr>
                                    <w:rFonts w:hint="eastAsia"/>
                                    <w:sz w:val="18"/>
                                    <w:szCs w:val="18"/>
                                  </w:rPr>
                                  <w:t>化学气相</w:t>
                                </w:r>
                                <w:r>
                                  <w:rPr>
                                    <w:sz w:val="18"/>
                                    <w:szCs w:val="18"/>
                                  </w:rPr>
                                  <w:t>沉积</w:t>
                                </w:r>
                              </w:p>
                            </w:txbxContent>
                          </wps:txbx>
                          <wps:bodyPr rot="0" spcFirstLastPara="0" vert="horz" wrap="square" lIns="0" tIns="0" rIns="0" bIns="0" numCol="1" spcCol="0" rtlCol="0" fromWordArt="0" anchor="t" anchorCtr="0" forceAA="0" compatLnSpc="1">
                            <a:noAutofit/>
                          </wps:bodyPr>
                        </wps:wsp>
                        <wps:wsp>
                          <wps:cNvPr id="73" name="文本框 30"/>
                          <wps:cNvSpPr txBox="1"/>
                          <wps:spPr>
                            <a:xfrm>
                              <a:off x="2260772" y="812477"/>
                              <a:ext cx="3290687" cy="201378"/>
                            </a:xfrm>
                            <a:prstGeom prst="rect">
                              <a:avLst/>
                            </a:prstGeom>
                            <a:solidFill>
                              <a:schemeClr val="lt1"/>
                            </a:solidFill>
                            <a:ln w="6350">
                              <a:noFill/>
                            </a:ln>
                          </wps:spPr>
                          <wps:txbx>
                            <w:txbxContent>
                              <w:p w14:paraId="5BB8673B" w14:textId="4D7BC15E" w:rsidR="00B725D9" w:rsidRDefault="00FC1AB2">
                                <w:pPr>
                                  <w:rPr>
                                    <w:sz w:val="18"/>
                                    <w:szCs w:val="18"/>
                                  </w:rPr>
                                </w:pPr>
                                <w:r w:rsidRPr="00FC1AB2">
                                  <w:rPr>
                                    <w:rFonts w:hint="eastAsia"/>
                                    <w:sz w:val="18"/>
                                    <w:szCs w:val="18"/>
                                  </w:rPr>
                                  <w:t>工作区域的高度</w:t>
                                </w:r>
                                <w:r>
                                  <w:rPr>
                                    <w:rFonts w:hint="eastAsia"/>
                                    <w:sz w:val="18"/>
                                    <w:szCs w:val="18"/>
                                  </w:rPr>
                                  <w:t>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txbxContent>
                          </wps:txbx>
                          <wps:bodyPr rot="0" spcFirstLastPara="0" vert="horz" wrap="square" lIns="0" tIns="0" rIns="0" bIns="0" numCol="1" spcCol="0" rtlCol="0" fromWordArt="0" anchor="t" anchorCtr="0" forceAA="0" compatLnSpc="1">
                            <a:noAutofit/>
                          </wps:bodyPr>
                        </wps:wsp>
                        <wps:wsp>
                          <wps:cNvPr id="74" name="文本框 30"/>
                          <wps:cNvSpPr txBox="1"/>
                          <wps:spPr>
                            <a:xfrm>
                              <a:off x="2260876" y="570606"/>
                              <a:ext cx="3290330" cy="201378"/>
                            </a:xfrm>
                            <a:prstGeom prst="rect">
                              <a:avLst/>
                            </a:prstGeom>
                            <a:solidFill>
                              <a:schemeClr val="lt1"/>
                            </a:solidFill>
                            <a:ln w="6350">
                              <a:noFill/>
                            </a:ln>
                          </wps:spPr>
                          <wps:txbx>
                            <w:txbxContent>
                              <w:p w14:paraId="5449B055" w14:textId="1FB61A1A" w:rsidR="00B725D9" w:rsidRDefault="00FC1AB2">
                                <w:pPr>
                                  <w:rPr>
                                    <w:sz w:val="18"/>
                                    <w:szCs w:val="18"/>
                                  </w:rPr>
                                </w:pPr>
                                <w:r w:rsidRPr="00FC1AB2">
                                  <w:rPr>
                                    <w:rFonts w:hint="eastAsia"/>
                                    <w:sz w:val="18"/>
                                    <w:szCs w:val="18"/>
                                  </w:rPr>
                                  <w:t>工作区域的宽度</w:t>
                                </w:r>
                                <w:r>
                                  <w:rPr>
                                    <w:rFonts w:hint="eastAsia"/>
                                    <w:sz w:val="18"/>
                                    <w:szCs w:val="18"/>
                                  </w:rPr>
                                  <w:t>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txbxContent>
                          </wps:txbx>
                          <wps:bodyPr rot="0" spcFirstLastPara="0" vert="horz" wrap="square" lIns="0" tIns="0" rIns="0" bIns="0" numCol="1" spcCol="0" rtlCol="0" fromWordArt="0" anchor="t" anchorCtr="0" forceAA="0" compatLnSpc="1">
                            <a:noAutofit/>
                          </wps:bodyPr>
                        </wps:wsp>
                        <wps:wsp>
                          <wps:cNvPr id="75" name="文本框 30"/>
                          <wps:cNvSpPr txBox="1"/>
                          <wps:spPr>
                            <a:xfrm>
                              <a:off x="2260876" y="319918"/>
                              <a:ext cx="3318614" cy="201378"/>
                            </a:xfrm>
                            <a:prstGeom prst="rect">
                              <a:avLst/>
                            </a:prstGeom>
                            <a:solidFill>
                              <a:schemeClr val="lt1"/>
                            </a:solidFill>
                            <a:ln w="6350">
                              <a:noFill/>
                            </a:ln>
                          </wps:spPr>
                          <wps:txbx>
                            <w:txbxContent>
                              <w:p w14:paraId="0D61CCAB" w14:textId="281420F4" w:rsidR="00B725D9" w:rsidRDefault="000052A0">
                                <w:pPr>
                                  <w:rPr>
                                    <w:sz w:val="18"/>
                                    <w:szCs w:val="18"/>
                                  </w:rPr>
                                </w:pPr>
                                <w:r w:rsidRPr="00FC1AB2">
                                  <w:rPr>
                                    <w:rFonts w:hint="eastAsia"/>
                                    <w:sz w:val="18"/>
                                    <w:szCs w:val="18"/>
                                  </w:rPr>
                                  <w:t>工作区域的长度</w:t>
                                </w:r>
                                <w:r w:rsidR="00FC1AB2">
                                  <w:rPr>
                                    <w:rFonts w:hint="eastAsia"/>
                                    <w:sz w:val="18"/>
                                    <w:szCs w:val="18"/>
                                  </w:rPr>
                                  <w:t>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p w14:paraId="3C3D0650" w14:textId="77777777" w:rsidR="00B725D9" w:rsidRDefault="00B725D9">
                                <w:pPr>
                                  <w:rPr>
                                    <w:sz w:val="18"/>
                                    <w:szCs w:val="18"/>
                                  </w:rPr>
                                </w:pPr>
                              </w:p>
                            </w:txbxContent>
                          </wps:txbx>
                          <wps:bodyPr rot="0" spcFirstLastPara="0" vert="horz" wrap="square" lIns="0" tIns="0" rIns="0" bIns="0" numCol="1" spcCol="0" rtlCol="0" fromWordArt="0" anchor="t" anchorCtr="0" forceAA="0" compatLnSpc="1">
                            <a:noAutofit/>
                          </wps:bodyPr>
                        </wps:wsp>
                      </wpg:wgp>
                      <wpg:wgp>
                        <wpg:cNvPr id="2032004471" name="组合 2032004471"/>
                        <wpg:cNvGrpSpPr/>
                        <wpg:grpSpPr>
                          <a:xfrm>
                            <a:off x="0" y="57897"/>
                            <a:ext cx="1668230" cy="1387673"/>
                            <a:chOff x="592750" y="36731"/>
                            <a:chExt cx="1668230" cy="1387673"/>
                          </a:xfrm>
                        </wpg:grpSpPr>
                        <wpg:grpSp>
                          <wpg:cNvPr id="58" name="组合 29"/>
                          <wpg:cNvGrpSpPr/>
                          <wpg:grpSpPr>
                            <a:xfrm>
                              <a:off x="592750" y="36731"/>
                              <a:ext cx="1668230" cy="1387673"/>
                              <a:chOff x="582806" y="490408"/>
                              <a:chExt cx="1640247" cy="1364396"/>
                            </a:xfrm>
                          </wpg:grpSpPr>
                          <wps:wsp>
                            <wps:cNvPr id="59" name="文本框 2"/>
                            <wps:cNvSpPr txBox="1"/>
                            <wps:spPr>
                              <a:xfrm>
                                <a:off x="582806" y="490408"/>
                                <a:ext cx="108000" cy="180000"/>
                              </a:xfrm>
                              <a:prstGeom prst="rect">
                                <a:avLst/>
                              </a:prstGeom>
                              <a:ln w="6350" cap="flat" cmpd="sng" algn="ctr">
                                <a:solidFill>
                                  <a:schemeClr val="dk1"/>
                                </a:solidFill>
                                <a:prstDash val="solid"/>
                                <a:round/>
                                <a:headEnd type="none" w="med" len="med"/>
                                <a:tailEnd type="stealth" w="sm" len="sm"/>
                              </a:ln>
                            </wps:spPr>
                            <wps:style>
                              <a:lnRef idx="0">
                                <a:scrgbClr r="0" g="0" b="0"/>
                              </a:lnRef>
                              <a:fillRef idx="0">
                                <a:scrgbClr r="0" g="0" b="0"/>
                              </a:fillRef>
                              <a:effectRef idx="0">
                                <a:scrgbClr r="0" g="0" b="0"/>
                              </a:effectRef>
                              <a:fontRef idx="minor">
                                <a:schemeClr val="tx1"/>
                              </a:fontRef>
                            </wps:style>
                            <wps:txbx>
                              <w:txbxContent>
                                <w:p w14:paraId="040E233E" w14:textId="77777777" w:rsidR="00B725D9" w:rsidRDefault="00000000">
                                  <w:r>
                                    <w:rPr>
                                      <w:rFonts w:hint="eastAsia"/>
                                    </w:rPr>
                                    <w:t>H</w:t>
                                  </w:r>
                                </w:p>
                              </w:txbxContent>
                            </wps:txbx>
                            <wps:bodyPr rot="0" spcFirstLastPara="0" vertOverflow="overflow" horzOverflow="overflow" vert="horz" wrap="square" lIns="0" tIns="0" rIns="0" bIns="0" numCol="1" spcCol="0" rtlCol="0" fromWordArt="0" anchor="t" anchorCtr="0" forceAA="0" compatLnSpc="1">
                              <a:noAutofit/>
                            </wps:bodyPr>
                          </wps:wsp>
                          <wps:wsp>
                            <wps:cNvPr id="60" name="文本框 2"/>
                            <wps:cNvSpPr txBox="1"/>
                            <wps:spPr>
                              <a:xfrm>
                                <a:off x="727117" y="490408"/>
                                <a:ext cx="288000" cy="180000"/>
                              </a:xfrm>
                              <a:prstGeom prst="rect">
                                <a:avLst/>
                              </a:prstGeom>
                              <a:ln w="6350" cap="flat" cmpd="sng" algn="ctr">
                                <a:solidFill>
                                  <a:schemeClr val="dk1"/>
                                </a:solidFill>
                                <a:prstDash val="solid"/>
                                <a:round/>
                                <a:headEnd type="none" w="med" len="med"/>
                                <a:tailEnd type="stealth" w="sm" len="sm"/>
                              </a:ln>
                            </wps:spPr>
                            <wps:style>
                              <a:lnRef idx="0">
                                <a:scrgbClr r="0" g="0" b="0"/>
                              </a:lnRef>
                              <a:fillRef idx="0">
                                <a:scrgbClr r="0" g="0" b="0"/>
                              </a:fillRef>
                              <a:effectRef idx="0">
                                <a:scrgbClr r="0" g="0" b="0"/>
                              </a:effectRef>
                              <a:fontRef idx="minor">
                                <a:schemeClr val="tx1"/>
                              </a:fontRef>
                            </wps:style>
                            <wps:txbx>
                              <w:txbxContent>
                                <w:p w14:paraId="3FF9F706" w14:textId="77777777" w:rsidR="00B725D9" w:rsidRDefault="00000000">
                                  <w:r>
                                    <w:rPr>
                                      <w:rFonts w:hint="eastAsia"/>
                                    </w:rPr>
                                    <w:t>CVD</w:t>
                                  </w:r>
                                </w:p>
                              </w:txbxContent>
                            </wps:txbx>
                            <wps:bodyPr rot="0" spcFirstLastPara="0" vert="horz" wrap="square" lIns="0" tIns="0" rIns="0" bIns="0" numCol="1" spcCol="0" rtlCol="0" fromWordArt="0" anchor="t" anchorCtr="0" forceAA="0" compatLnSpc="1">
                              <a:noAutofit/>
                            </wps:bodyPr>
                          </wps:wsp>
                          <wps:wsp>
                            <wps:cNvPr id="61" name="肘形连接符 3"/>
                            <wps:cNvCnPr/>
                            <wps:spPr>
                              <a:xfrm rot="16200000" flipH="1">
                                <a:off x="837731" y="469482"/>
                                <a:ext cx="1184397" cy="1586247"/>
                              </a:xfrm>
                              <a:prstGeom prst="bentConnector2">
                                <a:avLst/>
                              </a:prstGeom>
                              <a:ln w="6350" cap="flat" cmpd="sng" algn="ctr">
                                <a:solidFill>
                                  <a:schemeClr val="dk1"/>
                                </a:solidFill>
                                <a:prstDash val="dash"/>
                                <a:round/>
                                <a:headEnd type="none" w="med" len="med"/>
                                <a:tailEnd type="stealth" w="sm" len="sm"/>
                              </a:ln>
                            </wps:spPr>
                            <wps:style>
                              <a:lnRef idx="0">
                                <a:scrgbClr r="0" g="0" b="0"/>
                              </a:lnRef>
                              <a:fillRef idx="0">
                                <a:scrgbClr r="0" g="0" b="0"/>
                              </a:fillRef>
                              <a:effectRef idx="0">
                                <a:scrgbClr r="0" g="0" b="0"/>
                              </a:effectRef>
                              <a:fontRef idx="minor">
                                <a:schemeClr val="tx1"/>
                              </a:fontRef>
                            </wps:style>
                            <wps:bodyPr/>
                          </wps:wsp>
                          <wps:wsp>
                            <wps:cNvPr id="62" name="肘形连接符 4"/>
                            <wps:cNvCnPr/>
                            <wps:spPr>
                              <a:xfrm rot="16200000" flipH="1">
                                <a:off x="1078395" y="463130"/>
                                <a:ext cx="937376" cy="1351932"/>
                              </a:xfrm>
                              <a:prstGeom prst="bentConnector2">
                                <a:avLst/>
                              </a:prstGeom>
                              <a:ln w="6350" cap="flat" cmpd="sng" algn="ctr">
                                <a:solidFill>
                                  <a:schemeClr val="dk1"/>
                                </a:solidFill>
                                <a:prstDash val="dash"/>
                                <a:round/>
                                <a:headEnd type="none" w="med" len="med"/>
                                <a:tailEnd type="stealth" w="sm" len="sm"/>
                              </a:ln>
                            </wps:spPr>
                            <wps:style>
                              <a:lnRef idx="0">
                                <a:scrgbClr r="0" g="0" b="0"/>
                              </a:lnRef>
                              <a:fillRef idx="0">
                                <a:scrgbClr r="0" g="0" b="0"/>
                              </a:fillRef>
                              <a:effectRef idx="0">
                                <a:scrgbClr r="0" g="0" b="0"/>
                              </a:effectRef>
                              <a:fontRef idx="minor">
                                <a:schemeClr val="tx1"/>
                              </a:fontRef>
                            </wps:style>
                            <wps:bodyPr/>
                          </wps:wsp>
                        </wpg:grpSp>
                        <wpg:grpSp>
                          <wpg:cNvPr id="63" name="组合 28"/>
                          <wpg:cNvGrpSpPr/>
                          <wpg:grpSpPr>
                            <a:xfrm>
                              <a:off x="1260434" y="37032"/>
                              <a:ext cx="1000541" cy="876091"/>
                              <a:chOff x="1139617" y="490333"/>
                              <a:chExt cx="983758" cy="861395"/>
                            </a:xfrm>
                          </wpg:grpSpPr>
                          <wps:wsp>
                            <wps:cNvPr id="64" name="肘形连接符 5"/>
                            <wps:cNvCnPr/>
                            <wps:spPr>
                              <a:xfrm rot="16200000" flipH="1">
                                <a:off x="1326836" y="555189"/>
                                <a:ext cx="681320" cy="911758"/>
                              </a:xfrm>
                              <a:prstGeom prst="bentConnector2">
                                <a:avLst/>
                              </a:prstGeom>
                              <a:ln w="6350" cap="flat" cmpd="sng" algn="ctr">
                                <a:solidFill>
                                  <a:schemeClr val="dk1"/>
                                </a:solidFill>
                                <a:prstDash val="dash"/>
                                <a:round/>
                                <a:headEnd type="none" w="med" len="med"/>
                                <a:tailEnd type="stealth" w="sm" len="sm"/>
                              </a:ln>
                            </wps:spPr>
                            <wps:style>
                              <a:lnRef idx="0">
                                <a:scrgbClr r="0" g="0" b="0"/>
                              </a:lnRef>
                              <a:fillRef idx="0">
                                <a:scrgbClr r="0" g="0" b="0"/>
                              </a:fillRef>
                              <a:effectRef idx="0">
                                <a:scrgbClr r="0" g="0" b="0"/>
                              </a:effectRef>
                              <a:fontRef idx="minor">
                                <a:schemeClr val="tx1"/>
                              </a:fontRef>
                            </wps:style>
                            <wps:bodyPr/>
                          </wps:wsp>
                          <wps:wsp>
                            <wps:cNvPr id="65" name="肘形连接符 22"/>
                            <wps:cNvCnPr/>
                            <wps:spPr>
                              <a:xfrm>
                                <a:off x="1476235" y="670038"/>
                                <a:ext cx="647140" cy="453017"/>
                              </a:xfrm>
                              <a:prstGeom prst="bentConnector3">
                                <a:avLst>
                                  <a:gd name="adj1" fmla="val -2894"/>
                                </a:avLst>
                              </a:prstGeom>
                              <a:ln w="6350" cap="flat" cmpd="sng" algn="ctr">
                                <a:solidFill>
                                  <a:schemeClr val="dk1"/>
                                </a:solidFill>
                                <a:prstDash val="dash"/>
                                <a:round/>
                                <a:headEnd type="none" w="med" len="med"/>
                                <a:tailEnd type="stealth" w="sm" len="sm"/>
                              </a:ln>
                            </wps:spPr>
                            <wps:style>
                              <a:lnRef idx="0">
                                <a:scrgbClr r="0" g="0" b="0"/>
                              </a:lnRef>
                              <a:fillRef idx="0">
                                <a:scrgbClr r="0" g="0" b="0"/>
                              </a:fillRef>
                              <a:effectRef idx="0">
                                <a:scrgbClr r="0" g="0" b="0"/>
                              </a:effectRef>
                              <a:fontRef idx="minor">
                                <a:schemeClr val="tx1"/>
                              </a:fontRef>
                            </wps:style>
                            <wps:bodyPr/>
                          </wps:wsp>
                          <wpg:grpSp>
                            <wpg:cNvPr id="66" name="组合 27"/>
                            <wpg:cNvGrpSpPr/>
                            <wpg:grpSpPr>
                              <a:xfrm>
                                <a:off x="1139617" y="490333"/>
                                <a:ext cx="620172" cy="180075"/>
                                <a:chOff x="1139617" y="490333"/>
                                <a:chExt cx="620172" cy="180075"/>
                              </a:xfrm>
                            </wpg:grpSpPr>
                            <wps:wsp>
                              <wps:cNvPr id="67" name="文本框 2"/>
                              <wps:cNvSpPr txBox="1"/>
                              <wps:spPr>
                                <a:xfrm>
                                  <a:off x="1139617" y="490703"/>
                                  <a:ext cx="144000" cy="179705"/>
                                </a:xfrm>
                                <a:prstGeom prst="rect">
                                  <a:avLst/>
                                </a:prstGeom>
                                <a:ln w="6350" cap="flat" cmpd="sng" algn="ctr">
                                  <a:solidFill>
                                    <a:schemeClr val="dk1"/>
                                  </a:solidFill>
                                  <a:prstDash val="solid"/>
                                  <a:round/>
                                  <a:headEnd type="none" w="med" len="med"/>
                                  <a:tailEnd type="stealth" w="sm" len="sm"/>
                                </a:ln>
                              </wps:spPr>
                              <wps:style>
                                <a:lnRef idx="0">
                                  <a:scrgbClr r="0" g="0" b="0"/>
                                </a:lnRef>
                                <a:fillRef idx="0">
                                  <a:scrgbClr r="0" g="0" b="0"/>
                                </a:fillRef>
                                <a:effectRef idx="0">
                                  <a:scrgbClr r="0" g="0" b="0"/>
                                </a:effectRef>
                                <a:fontRef idx="minor">
                                  <a:schemeClr val="tx1"/>
                                </a:fontRef>
                              </wps:style>
                              <wps:txbx>
                                <w:txbxContent>
                                  <w:p w14:paraId="78ED462F" w14:textId="77777777" w:rsidR="00B725D9" w:rsidRDefault="00000000">
                                    <w:r>
                                      <w:rPr>
                                        <w:rFonts w:hint="eastAsia"/>
                                      </w:rPr>
                                      <w:t>W</w:t>
                                    </w:r>
                                  </w:p>
                                </w:txbxContent>
                              </wps:txbx>
                              <wps:bodyPr rot="0" spcFirstLastPara="0" vert="horz" wrap="square" lIns="0" tIns="0" rIns="0" bIns="0" numCol="1" spcCol="0" rtlCol="0" fromWordArt="0" anchor="t" anchorCtr="0" forceAA="0" compatLnSpc="1">
                                <a:noAutofit/>
                              </wps:bodyPr>
                            </wps:wsp>
                            <wps:wsp>
                              <wps:cNvPr id="68" name="文本框 2"/>
                              <wps:cNvSpPr txBox="1"/>
                              <wps:spPr>
                                <a:xfrm>
                                  <a:off x="1377959" y="490408"/>
                                  <a:ext cx="143510" cy="179705"/>
                                </a:xfrm>
                                <a:prstGeom prst="rect">
                                  <a:avLst/>
                                </a:prstGeom>
                                <a:ln w="6350" cap="flat" cmpd="sng" algn="ctr">
                                  <a:solidFill>
                                    <a:schemeClr val="dk1"/>
                                  </a:solidFill>
                                  <a:prstDash val="solid"/>
                                  <a:round/>
                                  <a:headEnd type="none" w="med" len="med"/>
                                  <a:tailEnd type="stealth" w="sm" len="sm"/>
                                </a:ln>
                              </wps:spPr>
                              <wps:style>
                                <a:lnRef idx="0">
                                  <a:scrgbClr r="0" g="0" b="0"/>
                                </a:lnRef>
                                <a:fillRef idx="0">
                                  <a:scrgbClr r="0" g="0" b="0"/>
                                </a:fillRef>
                                <a:effectRef idx="0">
                                  <a:scrgbClr r="0" g="0" b="0"/>
                                </a:effectRef>
                                <a:fontRef idx="minor">
                                  <a:schemeClr val="tx1"/>
                                </a:fontRef>
                              </wps:style>
                              <wps:txbx>
                                <w:txbxContent>
                                  <w:p w14:paraId="0781E2E7" w14:textId="77777777" w:rsidR="00B725D9" w:rsidRDefault="00000000">
                                    <w:r>
                                      <w:rPr>
                                        <w:rFonts w:hint="eastAsia"/>
                                      </w:rPr>
                                      <w:t>H</w:t>
                                    </w:r>
                                  </w:p>
                                </w:txbxContent>
                              </wps:txbx>
                              <wps:bodyPr rot="0" spcFirstLastPara="0" vert="horz" wrap="square" lIns="18000" tIns="0" rIns="0" bIns="0" numCol="1" spcCol="0" rtlCol="0" fromWordArt="0" anchor="t" anchorCtr="0" forceAA="0" compatLnSpc="1">
                                <a:noAutofit/>
                              </wps:bodyPr>
                            </wps:wsp>
                            <wps:wsp>
                              <wps:cNvPr id="69" name="文本框 2"/>
                              <wps:cNvSpPr txBox="1"/>
                              <wps:spPr>
                                <a:xfrm>
                                  <a:off x="1616279" y="490333"/>
                                  <a:ext cx="143510" cy="179705"/>
                                </a:xfrm>
                                <a:prstGeom prst="rect">
                                  <a:avLst/>
                                </a:prstGeom>
                                <a:ln w="6350" cap="flat" cmpd="sng" algn="ctr">
                                  <a:solidFill>
                                    <a:schemeClr val="dk1"/>
                                  </a:solidFill>
                                  <a:prstDash val="solid"/>
                                  <a:round/>
                                  <a:headEnd type="none" w="med" len="med"/>
                                  <a:tailEnd type="stealth" w="sm" len="sm"/>
                                </a:ln>
                              </wps:spPr>
                              <wps:style>
                                <a:lnRef idx="0">
                                  <a:scrgbClr r="0" g="0" b="0"/>
                                </a:lnRef>
                                <a:fillRef idx="0">
                                  <a:scrgbClr r="0" g="0" b="0"/>
                                </a:fillRef>
                                <a:effectRef idx="0">
                                  <a:scrgbClr r="0" g="0" b="0"/>
                                </a:effectRef>
                                <a:fontRef idx="minor">
                                  <a:schemeClr val="tx1"/>
                                </a:fontRef>
                              </wps:style>
                              <wps:txbx>
                                <w:txbxContent>
                                  <w:p w14:paraId="44C87522" w14:textId="77777777" w:rsidR="00B725D9" w:rsidRDefault="00000000">
                                    <w:r>
                                      <w:rPr>
                                        <w:rFonts w:hint="eastAsia"/>
                                      </w:rPr>
                                      <w:t>L</w:t>
                                    </w:r>
                                  </w:p>
                                  <w:p w14:paraId="447F0B01" w14:textId="77777777" w:rsidR="00B725D9" w:rsidRDefault="00000000">
                                    <w:r>
                                      <w:rPr>
                                        <w:rFonts w:hint="eastAsia"/>
                                      </w:rPr>
                                      <w:t>L</w:t>
                                    </w:r>
                                  </w:p>
                                </w:txbxContent>
                              </wps:txbx>
                              <wps:bodyPr rot="0" spcFirstLastPara="0" vert="horz" wrap="square" lIns="36000" tIns="0" rIns="0" bIns="0" numCol="1" spcCol="0" rtlCol="0" fromWordArt="0" anchor="t" anchorCtr="0" forceAA="0" compatLnSpc="1">
                                <a:noAutofit/>
                              </wps:bodyPr>
                            </wps:wsp>
                          </wpg:grpSp>
                          <wps:wsp>
                            <wps:cNvPr id="70" name="肘形连接符 24"/>
                            <wps:cNvCnPr/>
                            <wps:spPr>
                              <a:xfrm rot="16200000" flipH="1">
                                <a:off x="1803210" y="554861"/>
                                <a:ext cx="204989" cy="435341"/>
                              </a:xfrm>
                              <a:prstGeom prst="bentConnector2">
                                <a:avLst/>
                              </a:prstGeom>
                              <a:ln w="6350" cap="flat" cmpd="sng" algn="ctr">
                                <a:solidFill>
                                  <a:schemeClr val="dk1"/>
                                </a:solidFill>
                                <a:prstDash val="dash"/>
                                <a:round/>
                                <a:headEnd type="none" w="med" len="med"/>
                                <a:tailEnd type="stealth" w="sm" len="sm"/>
                              </a:ln>
                            </wps:spPr>
                            <wps:style>
                              <a:lnRef idx="0">
                                <a:scrgbClr r="0" g="0" b="0"/>
                              </a:lnRef>
                              <a:fillRef idx="0">
                                <a:scrgbClr r="0" g="0" b="0"/>
                              </a:fillRef>
                              <a:effectRef idx="0">
                                <a:scrgbClr r="0" g="0" b="0"/>
                              </a:effectRef>
                              <a:fontRef idx="minor">
                                <a:schemeClr val="tx1"/>
                              </a:fontRef>
                            </wps:style>
                            <wps:bodyPr/>
                          </wps:wsp>
                        </wpg:grpSp>
                        <wps:wsp>
                          <wps:cNvPr id="76" name="直接连接符 55"/>
                          <wps:cNvCnPr/>
                          <wps:spPr>
                            <a:xfrm>
                              <a:off x="1073213" y="132536"/>
                              <a:ext cx="142240" cy="0"/>
                            </a:xfrm>
                            <a:prstGeom prst="line">
                              <a:avLst/>
                            </a:prstGeom>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53F099E6" id="画布 57" o:spid="_x0000_s1034" editas="canvas" style="width:451.8pt;height:119.95pt;mso-position-horizontal-relative:char;mso-position-vertical-relative:line" coordsize="57372,1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7372;height:15233;visibility:visible;mso-wrap-style:square">
                  <v:fill o:detectmouseclick="t"/>
                  <v:path o:connecttype="none"/>
                </v:shape>
                <v:group id="组合 2079894039" o:spid="_x0000_s1036" style="position:absolute;left:17230;top:3187;width:39611;height:12046" coordorigin="22607,3199" coordsize="33187,1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">
                  <v:shape id="文本框 30" o:spid="_x0000_s1037" type="#_x0000_t202" style="position:absolute;left:22609;top:13217;width:1199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" fillcolor="white [3201]" stroked="f" strokeweight=".5pt">
                    <v:textbox inset="0,0,0,0">
                      <w:txbxContent>
                        <w:p w14:paraId="31EC4595" w14:textId="77777777" w:rsidR="00B725D9" w:rsidRDefault="00000000">
                          <w:pPr>
                            <w:rPr>
                              <w:sz w:val="18"/>
                              <w:szCs w:val="18"/>
                            </w:rPr>
                          </w:pPr>
                          <w:r>
                            <w:rPr>
                              <w:rFonts w:hint="eastAsia"/>
                              <w:sz w:val="18"/>
                              <w:szCs w:val="18"/>
                            </w:rPr>
                            <w:t>卧式</w:t>
                          </w:r>
                        </w:p>
                      </w:txbxContent>
                    </v:textbox>
                  </v:shape>
                  <v:shape id="文本框 30" o:spid="_x0000_s1038" type="#_x0000_t202" style="position:absolute;left:22609;top:10695;width:26403;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" fillcolor="white [3201]" stroked="f" strokeweight=".5pt">
                    <v:textbox inset="0,0,0,0">
                      <w:txbxContent>
                        <w:p w14:paraId="792B8178" w14:textId="77777777" w:rsidR="00B725D9" w:rsidRDefault="00000000">
                          <w:pPr>
                            <w:rPr>
                              <w:sz w:val="18"/>
                              <w:szCs w:val="18"/>
                            </w:rPr>
                          </w:pPr>
                          <w:r>
                            <w:rPr>
                              <w:rFonts w:hint="eastAsia"/>
                              <w:sz w:val="18"/>
                              <w:szCs w:val="18"/>
                            </w:rPr>
                            <w:t>化学气相</w:t>
                          </w:r>
                          <w:r>
                            <w:rPr>
                              <w:sz w:val="18"/>
                              <w:szCs w:val="18"/>
                            </w:rPr>
                            <w:t>沉积</w:t>
                          </w:r>
                        </w:p>
                      </w:txbxContent>
                    </v:textbox>
                  </v:shape>
                  <v:shape id="文本框 30" o:spid="_x0000_s1039" type="#_x0000_t202" style="position:absolute;left:22607;top:8124;width:32907;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" fillcolor="white [3201]" stroked="f" strokeweight=".5pt">
                    <v:textbox inset="0,0,0,0">
                      <w:txbxContent>
                        <w:p w14:paraId="5BB8673B" w14:textId="4D7BC15E" w:rsidR="00B725D9" w:rsidRDefault="00FC1AB2">
                          <w:pPr>
                            <w:rPr>
                              <w:sz w:val="18"/>
                              <w:szCs w:val="18"/>
                            </w:rPr>
                          </w:pPr>
                          <w:r w:rsidRPr="00FC1AB2">
                            <w:rPr>
                              <w:rFonts w:hint="eastAsia"/>
                              <w:sz w:val="18"/>
                              <w:szCs w:val="18"/>
                            </w:rPr>
                            <w:t>工作区域的高度</w:t>
                          </w:r>
                          <w:r>
                            <w:rPr>
                              <w:rFonts w:hint="eastAsia"/>
                              <w:sz w:val="18"/>
                              <w:szCs w:val="18"/>
                            </w:rPr>
                            <w:t>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txbxContent>
                    </v:textbox>
                  </v:shape>
                  <v:shape id="文本框 30" o:spid="_x0000_s1040" type="#_x0000_t202" style="position:absolute;left:22608;top:5706;width:32904;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" fillcolor="white [3201]" stroked="f" strokeweight=".5pt">
                    <v:textbox inset="0,0,0,0">
                      <w:txbxContent>
                        <w:p w14:paraId="5449B055" w14:textId="1FB61A1A" w:rsidR="00B725D9" w:rsidRDefault="00FC1AB2">
                          <w:pPr>
                            <w:rPr>
                              <w:sz w:val="18"/>
                              <w:szCs w:val="18"/>
                            </w:rPr>
                          </w:pPr>
                          <w:r w:rsidRPr="00FC1AB2">
                            <w:rPr>
                              <w:rFonts w:hint="eastAsia"/>
                              <w:sz w:val="18"/>
                              <w:szCs w:val="18"/>
                            </w:rPr>
                            <w:t>工作区域的宽度</w:t>
                          </w:r>
                          <w:r>
                            <w:rPr>
                              <w:rFonts w:hint="eastAsia"/>
                              <w:sz w:val="18"/>
                              <w:szCs w:val="18"/>
                            </w:rPr>
                            <w:t>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txbxContent>
                    </v:textbox>
                  </v:shape>
                  <v:shape id="文本框 30" o:spid="_x0000_s1041" type="#_x0000_t202" style="position:absolute;left:22608;top:3199;width:33186;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" fillcolor="white [3201]" stroked="f" strokeweight=".5pt">
                    <v:textbox inset="0,0,0,0">
                      <w:txbxContent>
                        <w:p w14:paraId="0D61CCAB" w14:textId="281420F4" w:rsidR="00B725D9" w:rsidRDefault="000052A0">
                          <w:pPr>
                            <w:rPr>
                              <w:sz w:val="18"/>
                              <w:szCs w:val="18"/>
                            </w:rPr>
                          </w:pPr>
                          <w:r w:rsidRPr="00FC1AB2">
                            <w:rPr>
                              <w:rFonts w:hint="eastAsia"/>
                              <w:sz w:val="18"/>
                              <w:szCs w:val="18"/>
                            </w:rPr>
                            <w:t>工作区域的长度</w:t>
                          </w:r>
                          <w:r w:rsidR="00FC1AB2">
                            <w:rPr>
                              <w:rFonts w:hint="eastAsia"/>
                              <w:sz w:val="18"/>
                              <w:szCs w:val="18"/>
                            </w:rPr>
                            <w:t>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p w14:paraId="3C3D0650" w14:textId="77777777" w:rsidR="00B725D9" w:rsidRDefault="00B725D9">
                          <w:pPr>
                            <w:rPr>
                              <w:sz w:val="18"/>
                              <w:szCs w:val="18"/>
                            </w:rPr>
                          </w:pPr>
                        </w:p>
                      </w:txbxContent>
                    </v:textbox>
                  </v:shape>
                </v:group>
                <v:group id="组合 2032004471" o:spid="_x0000_s1042" style="position:absolute;top:578;width:16682;height:13877" coordorigin="5927,367" coordsize="16682,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">
                  <v:group id="组合 29" o:spid="_x0000_s1043" style="position:absolute;left:5927;top:367;width:16682;height:13877" coordorigin="5828,4904" coordsize="16402,1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文本框 2" o:spid="_x0000_s1044" type="#_x0000_t202" style="position:absolute;left:5828;top:490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" filled="f" strokecolor="black [3200]" strokeweight=".5pt">
                      <v:stroke endarrow="classic" endarrowwidth="narrow" endarrowlength="short" joinstyle="round"/>
                      <v:textbox inset="0,0,0,0">
                        <w:txbxContent>
                          <w:p w14:paraId="040E233E" w14:textId="77777777" w:rsidR="00B725D9" w:rsidRDefault="00000000">
                            <w:r>
                              <w:rPr>
                                <w:rFonts w:hint="eastAsia"/>
                              </w:rPr>
                              <w:t>H</w:t>
                            </w:r>
                          </w:p>
                        </w:txbxContent>
                      </v:textbox>
                    </v:shape>
                    <v:shape id="文本框 2" o:spid="_x0000_s1045" type="#_x0000_t202" style="position:absolute;left:7271;top:4904;width:28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" filled="f" strokecolor="black [3200]" strokeweight=".5pt">
                      <v:stroke endarrow="classic" endarrowwidth="narrow" endarrowlength="short" joinstyle="round"/>
                      <v:textbox inset="0,0,0,0">
                        <w:txbxContent>
                          <w:p w14:paraId="3FF9F706" w14:textId="77777777" w:rsidR="00B725D9" w:rsidRDefault="00000000">
                            <w:r>
                              <w:rPr>
                                <w:rFonts w:hint="eastAsia"/>
                              </w:rPr>
                              <w:t>CVD</w:t>
                            </w:r>
                          </w:p>
                        </w:txbxContent>
                      </v:textbox>
                    </v:shape>
                    <v:shapetype id="_x0000_t33" coordsize="21600,21600" o:spt="33" o:oned="t" path="m,l21600,r,21600e" filled="f">
                      <v:stroke joinstyle="miter"/>
                      <v:path arrowok="t" fillok="f" o:connecttype="none"/>
                      <o:lock v:ext="edit" shapetype="t"/>
                    </v:shapetype>
                    <v:shape id="肘形连接符 3" o:spid="_x0000_s1046" type="#_x0000_t33" style="position:absolute;left:8377;top:4695;width:11844;height:158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" strokecolor="black [3200]" strokeweight=".5pt">
                      <v:stroke dashstyle="dash" endarrow="classic" endarrowwidth="narrow" endarrowlength="short" joinstyle="round"/>
                    </v:shape>
                    <v:shape id="肘形连接符 4" o:spid="_x0000_s1047" type="#_x0000_t33" style="position:absolute;left:10784;top:4631;width:9373;height:135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" strokecolor="black [3200]" strokeweight=".5pt">
                      <v:stroke dashstyle="dash" endarrow="classic" endarrowwidth="narrow" endarrowlength="short" joinstyle="round"/>
                    </v:shape>
                  </v:group>
                  <v:group id="组合 28" o:spid="_x0000_s1048" style="position:absolute;left:12604;top:370;width:10005;height:8761" coordorigin="11396,4903" coordsize="983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肘形连接符 5" o:spid="_x0000_s1049" type="#_x0000_t33" style="position:absolute;left:13268;top:5552;width:6813;height:911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" strokecolor="black [3200]" strokeweight=".5pt">
                      <v:stroke dashstyle="dash" endarrow="classic" endarrowwidth="narrow" endarrowlength="short"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2" o:spid="_x0000_s1050" type="#_x0000_t34" style="position:absolute;left:14762;top:6700;width:6471;height:45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" adj="-625" strokecolor="black [3200]" strokeweight=".5pt">
                      <v:stroke dashstyle="dash" endarrow="classic" endarrowwidth="narrow" endarrowlength="short" joinstyle="round"/>
                    </v:shape>
                    <v:group id="组合 27" o:spid="_x0000_s1051" style="position:absolute;left:11396;top:4903;width:6201;height:1801" coordorigin="11396,4903" coordsize="6201,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文本框 2" o:spid="_x0000_s1052" type="#_x0000_t202" style="position:absolute;left:11396;top:4907;width:144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" filled="f" strokecolor="black [3200]" strokeweight=".5pt">
                        <v:stroke endarrow="classic" endarrowwidth="narrow" endarrowlength="short" joinstyle="round"/>
                        <v:textbox inset="0,0,0,0">
                          <w:txbxContent>
                            <w:p w14:paraId="78ED462F" w14:textId="77777777" w:rsidR="00B725D9" w:rsidRDefault="00000000">
                              <w:r>
                                <w:rPr>
                                  <w:rFonts w:hint="eastAsia"/>
                                </w:rPr>
                                <w:t>W</w:t>
                              </w:r>
                            </w:p>
                          </w:txbxContent>
                        </v:textbox>
                      </v:shape>
                      <v:shape id="文本框 2" o:spid="_x0000_s1053" type="#_x0000_t202" style="position:absolute;left:13779;top:4904;width:1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" filled="f" strokecolor="black [3200]" strokeweight=".5pt">
                        <v:stroke endarrow="classic" endarrowwidth="narrow" endarrowlength="short" joinstyle="round"/>
                        <v:textbox inset=".5mm,0,0,0">
                          <w:txbxContent>
                            <w:p w14:paraId="0781E2E7" w14:textId="77777777" w:rsidR="00B725D9" w:rsidRDefault="00000000">
                              <w:r>
                                <w:rPr>
                                  <w:rFonts w:hint="eastAsia"/>
                                </w:rPr>
                                <w:t>H</w:t>
                              </w:r>
                            </w:p>
                          </w:txbxContent>
                        </v:textbox>
                      </v:shape>
                      <v:shape id="文本框 2" o:spid="_x0000_s1054" type="#_x0000_t202" style="position:absolute;left:16162;top:4903;width:1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" filled="f" strokecolor="black [3200]" strokeweight=".5pt">
                        <v:stroke endarrow="classic" endarrowwidth="narrow" endarrowlength="short" joinstyle="round"/>
                        <v:textbox inset="1mm,0,0,0">
                          <w:txbxContent>
                            <w:p w14:paraId="44C87522" w14:textId="77777777" w:rsidR="00B725D9" w:rsidRDefault="00000000">
                              <w:r>
                                <w:rPr>
                                  <w:rFonts w:hint="eastAsia"/>
                                </w:rPr>
                                <w:t>L</w:t>
                              </w:r>
                            </w:p>
                            <w:p w14:paraId="447F0B01" w14:textId="77777777" w:rsidR="00B725D9" w:rsidRDefault="00000000">
                              <w:r>
                                <w:rPr>
                                  <w:rFonts w:hint="eastAsia"/>
                                </w:rPr>
                                <w:t>L</w:t>
                              </w:r>
                            </w:p>
                          </w:txbxContent>
                        </v:textbox>
                      </v:shape>
                    </v:group>
                    <v:shape id="肘形连接符 24" o:spid="_x0000_s1055" type="#_x0000_t33" style="position:absolute;left:18032;top:5548;width:2050;height:43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" strokecolor="black [3200]" strokeweight=".5pt">
                      <v:stroke dashstyle="dash" endarrow="classic" endarrowwidth="narrow" endarrowlength="short" joinstyle="round"/>
                    </v:shape>
                  </v:group>
                  <v:line id="直接连接符 55" o:spid="_x0000_s1056" style="position:absolute;visibility:visible;mso-wrap-style:square" from="10732,1325" to="12154,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" strokecolor="black [3200]" strokeweight=".5pt">
                    <v:stroke joinstyle="miter"/>
                  </v:line>
                </v:group>
                <w10:anchorlock/>
              </v:group>
            </w:pict>
          </mc:Fallback>
        </mc:AlternateContent>
      </w:r>
    </w:p>
    <w:p w14:paraId="006848C5" w14:textId="77777777" w:rsidR="00B725D9" w:rsidRPr="000052A0" w:rsidRDefault="00000000">
      <w:pPr>
        <w:rPr>
          <w:rFonts w:ascii="黑体" w:eastAsia="黑体" w:hAnsi="黑体" w:cs="黑体"/>
          <w:sz w:val="18"/>
          <w:szCs w:val="18"/>
        </w:rPr>
      </w:pPr>
      <w:r w:rsidRPr="000052A0">
        <w:rPr>
          <w:rFonts w:ascii="黑体" w:eastAsia="黑体" w:hAnsi="黑体" w:cs="黑体" w:hint="eastAsia"/>
          <w:sz w:val="18"/>
          <w:szCs w:val="18"/>
        </w:rPr>
        <w:t>示例：</w:t>
      </w:r>
    </w:p>
    <w:p w14:paraId="28494ABF" w14:textId="77777777" w:rsidR="00B725D9" w:rsidRPr="000052A0" w:rsidRDefault="00000000">
      <w:pPr>
        <w:rPr>
          <w:rFonts w:ascii="宋体" w:hAnsi="宋体" w:cs="宋体"/>
          <w:sz w:val="18"/>
          <w:szCs w:val="18"/>
        </w:rPr>
      </w:pPr>
      <w:r w:rsidRPr="000052A0">
        <w:rPr>
          <w:rFonts w:ascii="宋体" w:hAnsi="宋体" w:cs="宋体" w:hint="eastAsia"/>
          <w:sz w:val="18"/>
          <w:szCs w:val="18"/>
        </w:rPr>
        <w:t>卧式化学气相沉积炉，工作区域尺寸为宽</w:t>
      </w:r>
      <w:r w:rsidRPr="000052A0">
        <w:rPr>
          <w:rFonts w:ascii="宋体" w:hAnsi="宋体" w:cs="宋体"/>
          <w:sz w:val="18"/>
          <w:szCs w:val="18"/>
        </w:rPr>
        <w:t>600 mm</w:t>
      </w:r>
      <w:r w:rsidRPr="000052A0">
        <w:rPr>
          <w:rFonts w:ascii="宋体" w:hAnsi="宋体" w:cs="宋体" w:hint="eastAsia"/>
          <w:sz w:val="18"/>
          <w:szCs w:val="18"/>
        </w:rPr>
        <w:t>、高</w:t>
      </w:r>
      <w:r w:rsidRPr="000052A0">
        <w:rPr>
          <w:rFonts w:ascii="宋体" w:hAnsi="宋体" w:cs="宋体"/>
          <w:sz w:val="18"/>
          <w:szCs w:val="18"/>
        </w:rPr>
        <w:t>600 mm</w:t>
      </w:r>
      <w:r w:rsidRPr="000052A0">
        <w:rPr>
          <w:rFonts w:ascii="宋体" w:hAnsi="宋体" w:cs="宋体" w:hint="eastAsia"/>
          <w:sz w:val="18"/>
          <w:szCs w:val="18"/>
        </w:rPr>
        <w:t>、长</w:t>
      </w:r>
      <w:r w:rsidRPr="000052A0">
        <w:rPr>
          <w:rFonts w:ascii="宋体" w:hAnsi="宋体" w:cs="宋体"/>
          <w:sz w:val="18"/>
          <w:szCs w:val="18"/>
        </w:rPr>
        <w:t>900 mm</w:t>
      </w:r>
      <w:r w:rsidRPr="000052A0">
        <w:rPr>
          <w:rFonts w:ascii="宋体" w:hAnsi="宋体" w:cs="宋体" w:hint="eastAsia"/>
          <w:sz w:val="18"/>
          <w:szCs w:val="18"/>
        </w:rPr>
        <w:t>，其型号表示为：</w:t>
      </w:r>
      <w:r w:rsidRPr="000052A0">
        <w:rPr>
          <w:rFonts w:ascii="宋体" w:hAnsi="宋体" w:cs="宋体"/>
          <w:sz w:val="18"/>
          <w:szCs w:val="18"/>
        </w:rPr>
        <w:t>HCVD-060609</w:t>
      </w:r>
      <w:r w:rsidRPr="000052A0">
        <w:rPr>
          <w:rFonts w:ascii="宋体" w:hAnsi="宋体" w:cs="宋体" w:hint="eastAsia"/>
          <w:sz w:val="18"/>
          <w:szCs w:val="18"/>
        </w:rPr>
        <w:t>。</w:t>
      </w:r>
    </w:p>
    <w:p w14:paraId="091244D8" w14:textId="15166E53" w:rsidR="00B725D9" w:rsidRDefault="00000000">
      <w:r w:rsidRPr="000052A0">
        <w:rPr>
          <w:rFonts w:ascii="黑体" w:eastAsia="黑体" w:hAnsi="黑体" w:cs="黑体"/>
        </w:rPr>
        <w:t>4.1.3</w:t>
      </w:r>
      <w:r>
        <w:t xml:space="preserve"> </w:t>
      </w:r>
      <w:r>
        <w:rPr>
          <w:rFonts w:hint="eastAsia"/>
        </w:rPr>
        <w:t>立式化学气相</w:t>
      </w:r>
      <w:r>
        <w:t>沉积</w:t>
      </w:r>
      <w:r>
        <w:rPr>
          <w:rFonts w:hint="eastAsia"/>
        </w:rPr>
        <w:t>炉型号表示方法如下所示。</w:t>
      </w:r>
    </w:p>
    <w:p w14:paraId="64ABA96E" w14:textId="77777777" w:rsidR="00B725D9" w:rsidRDefault="00000000">
      <w:pPr>
        <w:pStyle w:val="22"/>
      </w:pPr>
      <w:r>
        <w:rPr>
          <w:noProof/>
        </w:rPr>
        <mc:AlternateContent>
          <mc:Choice Requires="wpc">
            <w:drawing>
              <wp:inline distT="0" distB="0" distL="0" distR="0" wp14:anchorId="0E4EBA49" wp14:editId="767ECBF0">
                <wp:extent cx="5579745" cy="1492885"/>
                <wp:effectExtent l="0" t="0" r="1905" b="12065"/>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140022993" name="组合 2140022993"/>
                        <wpg:cNvGrpSpPr/>
                        <wpg:grpSpPr>
                          <a:xfrm>
                            <a:off x="1750559" y="557893"/>
                            <a:ext cx="3816274" cy="934992"/>
                            <a:chOff x="2216226" y="559234"/>
                            <a:chExt cx="3363519" cy="934992"/>
                          </a:xfrm>
                        </wpg:grpSpPr>
                        <wps:wsp>
                          <wps:cNvPr id="48" name="文本框 48"/>
                          <wps:cNvSpPr txBox="1"/>
                          <wps:spPr>
                            <a:xfrm>
                              <a:off x="2216329" y="1295481"/>
                              <a:ext cx="937665" cy="198745"/>
                            </a:xfrm>
                            <a:prstGeom prst="rect">
                              <a:avLst/>
                            </a:prstGeom>
                            <a:noFill/>
                            <a:ln w="6350">
                              <a:noFill/>
                            </a:ln>
                          </wps:spPr>
                          <wps:txbx>
                            <w:txbxContent>
                              <w:p w14:paraId="65AA8551" w14:textId="6656AC52" w:rsidR="00B725D9" w:rsidRDefault="00000000">
                                <w:pPr>
                                  <w:rPr>
                                    <w:sz w:val="18"/>
                                    <w:szCs w:val="18"/>
                                  </w:rPr>
                                </w:pPr>
                                <w:r>
                                  <w:rPr>
                                    <w:rFonts w:hint="eastAsia"/>
                                    <w:sz w:val="18"/>
                                    <w:szCs w:val="18"/>
                                  </w:rPr>
                                  <w:t>立式</w:t>
                                </w:r>
                              </w:p>
                            </w:txbxContent>
                          </wps:txbx>
                          <wps:bodyPr rot="0" spcFirstLastPara="0" vertOverflow="overflow" horzOverflow="overflow" vert="horz" wrap="square" lIns="0" tIns="0" rIns="0" bIns="0" numCol="1" spcCol="0" rtlCol="0" fromWordArt="0" anchor="t" anchorCtr="0" forceAA="0" compatLnSpc="1">
                            <a:noAutofit/>
                          </wps:bodyPr>
                        </wps:wsp>
                        <wps:wsp>
                          <wps:cNvPr id="49" name="文本框 30"/>
                          <wps:cNvSpPr txBox="1"/>
                          <wps:spPr>
                            <a:xfrm>
                              <a:off x="2216324" y="1053593"/>
                              <a:ext cx="2449859" cy="197401"/>
                            </a:xfrm>
                            <a:prstGeom prst="rect">
                              <a:avLst/>
                            </a:prstGeom>
                            <a:noFill/>
                            <a:ln w="6350">
                              <a:noFill/>
                            </a:ln>
                          </wps:spPr>
                          <wps:txbx>
                            <w:txbxContent>
                              <w:p w14:paraId="649126AC" w14:textId="5F934ADB" w:rsidR="00B725D9" w:rsidRDefault="00000000">
                                <w:pPr>
                                  <w:rPr>
                                    <w:sz w:val="18"/>
                                    <w:szCs w:val="18"/>
                                  </w:rPr>
                                </w:pPr>
                                <w:r>
                                  <w:rPr>
                                    <w:rFonts w:hint="eastAsia"/>
                                    <w:sz w:val="18"/>
                                    <w:szCs w:val="18"/>
                                  </w:rPr>
                                  <w:t>化学气相</w:t>
                                </w:r>
                                <w:r>
                                  <w:rPr>
                                    <w:sz w:val="18"/>
                                    <w:szCs w:val="18"/>
                                  </w:rPr>
                                  <w:t>沉积</w:t>
                                </w:r>
                              </w:p>
                            </w:txbxContent>
                          </wps:txbx>
                          <wps:bodyPr rot="0" spcFirstLastPara="0" vert="horz" wrap="square" lIns="0" tIns="0" rIns="0" bIns="0" numCol="1" spcCol="0" rtlCol="0" fromWordArt="0" anchor="t" anchorCtr="0" forceAA="0" compatLnSpc="1">
                            <a:noAutofit/>
                          </wps:bodyPr>
                        </wps:wsp>
                        <wps:wsp>
                          <wps:cNvPr id="50" name="文本框 30"/>
                          <wps:cNvSpPr txBox="1"/>
                          <wps:spPr>
                            <a:xfrm>
                              <a:off x="2216226" y="796528"/>
                              <a:ext cx="3335487" cy="197401"/>
                            </a:xfrm>
                            <a:prstGeom prst="rect">
                              <a:avLst/>
                            </a:prstGeom>
                            <a:solidFill>
                              <a:schemeClr val="lt1"/>
                            </a:solidFill>
                            <a:ln w="6350">
                              <a:noFill/>
                            </a:ln>
                          </wps:spPr>
                          <wps:txbx>
                            <w:txbxContent>
                              <w:p w14:paraId="4982C166" w14:textId="378C62D1" w:rsidR="00B725D9" w:rsidRDefault="00FC1AB2">
                                <w:pPr>
                                  <w:rPr>
                                    <w:sz w:val="18"/>
                                    <w:szCs w:val="18"/>
                                  </w:rPr>
                                </w:pPr>
                                <w:r w:rsidRPr="00FC1AB2">
                                  <w:rPr>
                                    <w:rFonts w:hint="eastAsia"/>
                                    <w:sz w:val="18"/>
                                    <w:szCs w:val="18"/>
                                  </w:rPr>
                                  <w:t>工作区域的</w:t>
                                </w:r>
                                <w:r>
                                  <w:rPr>
                                    <w:rFonts w:hint="eastAsia"/>
                                    <w:sz w:val="18"/>
                                    <w:szCs w:val="18"/>
                                  </w:rPr>
                                  <w:t>直径尺寸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txbxContent>
                          </wps:txbx>
                          <wps:bodyPr rot="0" spcFirstLastPara="0" vert="horz" wrap="square" lIns="0" tIns="0" rIns="0" bIns="0" numCol="1" spcCol="0" rtlCol="0" fromWordArt="0" anchor="t" anchorCtr="0" forceAA="0" compatLnSpc="1">
                            <a:noAutofit/>
                          </wps:bodyPr>
                        </wps:wsp>
                        <wps:wsp>
                          <wps:cNvPr id="51" name="文本框 30"/>
                          <wps:cNvSpPr txBox="1"/>
                          <wps:spPr>
                            <a:xfrm>
                              <a:off x="2216226" y="559234"/>
                              <a:ext cx="3363519" cy="197401"/>
                            </a:xfrm>
                            <a:prstGeom prst="rect">
                              <a:avLst/>
                            </a:prstGeom>
                            <a:solidFill>
                              <a:schemeClr val="lt1"/>
                            </a:solidFill>
                            <a:ln w="6350">
                              <a:noFill/>
                            </a:ln>
                          </wps:spPr>
                          <wps:txbx>
                            <w:txbxContent>
                              <w:p w14:paraId="06D9AB61" w14:textId="47316851" w:rsidR="00B725D9" w:rsidRDefault="00FC1AB2">
                                <w:pPr>
                                  <w:rPr>
                                    <w:sz w:val="18"/>
                                    <w:szCs w:val="18"/>
                                  </w:rPr>
                                </w:pPr>
                                <w:r w:rsidRPr="00FC1AB2">
                                  <w:rPr>
                                    <w:rFonts w:hint="eastAsia"/>
                                    <w:sz w:val="18"/>
                                    <w:szCs w:val="18"/>
                                  </w:rPr>
                                  <w:t>工作区域的</w:t>
                                </w:r>
                                <w:r>
                                  <w:rPr>
                                    <w:rFonts w:hint="eastAsia"/>
                                    <w:sz w:val="18"/>
                                    <w:szCs w:val="18"/>
                                  </w:rPr>
                                  <w:t>高</w:t>
                                </w:r>
                                <w:r w:rsidRPr="00FC1AB2">
                                  <w:rPr>
                                    <w:rFonts w:hint="eastAsia"/>
                                    <w:sz w:val="18"/>
                                    <w:szCs w:val="18"/>
                                  </w:rPr>
                                  <w:t>度</w:t>
                                </w:r>
                                <w:r>
                                  <w:rPr>
                                    <w:rFonts w:hint="eastAsia"/>
                                    <w:sz w:val="18"/>
                                    <w:szCs w:val="18"/>
                                  </w:rPr>
                                  <w:t>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txbxContent>
                          </wps:txbx>
                          <wps:bodyPr rot="0" spcFirstLastPara="0" vert="horz" wrap="square" lIns="0" tIns="0" rIns="0" bIns="0" numCol="1" spcCol="0" rtlCol="0" fromWordArt="0" anchor="t" anchorCtr="0" forceAA="0" compatLnSpc="1">
                            <a:noAutofit/>
                          </wps:bodyPr>
                        </wps:wsp>
                      </wpg:wgp>
                      <wpg:wgp>
                        <wpg:cNvPr id="66765204" name="组合 66765204"/>
                        <wpg:cNvGrpSpPr/>
                        <wpg:grpSpPr>
                          <a:xfrm>
                            <a:off x="54920" y="35977"/>
                            <a:ext cx="1635285" cy="1360268"/>
                            <a:chOff x="581044" y="35977"/>
                            <a:chExt cx="1635285" cy="1360268"/>
                          </a:xfrm>
                        </wpg:grpSpPr>
                        <wpg:grpSp>
                          <wpg:cNvPr id="35" name="组合 35"/>
                          <wpg:cNvGrpSpPr/>
                          <wpg:grpSpPr>
                            <a:xfrm>
                              <a:off x="581044" y="35977"/>
                              <a:ext cx="1635285" cy="1360268"/>
                              <a:chOff x="582806" y="490408"/>
                              <a:chExt cx="1640247" cy="1364396"/>
                            </a:xfrm>
                          </wpg:grpSpPr>
                          <wps:wsp>
                            <wps:cNvPr id="36" name="文本框 36"/>
                            <wps:cNvSpPr txBox="1"/>
                            <wps:spPr>
                              <a:xfrm>
                                <a:off x="582806" y="490408"/>
                                <a:ext cx="108000" cy="180000"/>
                              </a:xfrm>
                              <a:prstGeom prst="rect">
                                <a:avLst/>
                              </a:prstGeom>
                              <a:ln>
                                <a:prstDash val="solid"/>
                                <a:headEnd type="none"/>
                                <a:tailEnd type="stealth" w="sm" len="sm"/>
                              </a:ln>
                            </wps:spPr>
                            <wps:style>
                              <a:lnRef idx="1">
                                <a:schemeClr val="dk1"/>
                              </a:lnRef>
                              <a:fillRef idx="0">
                                <a:schemeClr val="dk1"/>
                              </a:fillRef>
                              <a:effectRef idx="0">
                                <a:schemeClr val="dk1"/>
                              </a:effectRef>
                              <a:fontRef idx="minor">
                                <a:schemeClr val="tx1"/>
                              </a:fontRef>
                            </wps:style>
                            <wps:txbx>
                              <w:txbxContent>
                                <w:p w14:paraId="2FF81453" w14:textId="77777777" w:rsidR="00B725D9" w:rsidRDefault="00000000">
                                  <w:r>
                                    <w:t>V</w:t>
                                  </w:r>
                                </w:p>
                              </w:txbxContent>
                            </wps:txbx>
                            <wps:bodyPr rot="0" spcFirstLastPara="0" vertOverflow="overflow" horzOverflow="overflow" vert="horz" wrap="square" lIns="0" tIns="0" rIns="0" bIns="0" numCol="1" spcCol="0" rtlCol="0" fromWordArt="0" anchor="t" anchorCtr="0" forceAA="0" compatLnSpc="1">
                              <a:noAutofit/>
                            </wps:bodyPr>
                          </wps:wsp>
                          <wps:wsp>
                            <wps:cNvPr id="37" name="文本框 2"/>
                            <wps:cNvSpPr txBox="1"/>
                            <wps:spPr>
                              <a:xfrm>
                                <a:off x="727116" y="490408"/>
                                <a:ext cx="292485" cy="180000"/>
                              </a:xfrm>
                              <a:prstGeom prst="rect">
                                <a:avLst/>
                              </a:prstGeom>
                              <a:ln>
                                <a:prstDash val="solid"/>
                                <a:headEnd type="none"/>
                                <a:tailEnd type="stealth" w="sm" len="sm"/>
                              </a:ln>
                            </wps:spPr>
                            <wps:style>
                              <a:lnRef idx="1">
                                <a:schemeClr val="dk1"/>
                              </a:lnRef>
                              <a:fillRef idx="0">
                                <a:schemeClr val="dk1"/>
                              </a:fillRef>
                              <a:effectRef idx="0">
                                <a:schemeClr val="dk1"/>
                              </a:effectRef>
                              <a:fontRef idx="minor">
                                <a:schemeClr val="tx1"/>
                              </a:fontRef>
                            </wps:style>
                            <wps:txbx>
                              <w:txbxContent>
                                <w:p w14:paraId="4A5BC225" w14:textId="77777777" w:rsidR="00B725D9" w:rsidRDefault="00000000">
                                  <w:r>
                                    <w:rPr>
                                      <w:rFonts w:hint="eastAsia"/>
                                    </w:rPr>
                                    <w:t>CVD</w:t>
                                  </w:r>
                                </w:p>
                              </w:txbxContent>
                            </wps:txbx>
                            <wps:bodyPr rot="0" spcFirstLastPara="0" vert="horz" wrap="square" lIns="0" tIns="0" rIns="0" bIns="0" numCol="1" spcCol="0" rtlCol="0" fromWordArt="0" anchor="t" anchorCtr="0" forceAA="0" compatLnSpc="1">
                              <a:noAutofit/>
                            </wps:bodyPr>
                          </wps:wsp>
                          <wps:wsp>
                            <wps:cNvPr id="38" name="肘形连接符 38"/>
                            <wps:cNvCnPr/>
                            <wps:spPr>
                              <a:xfrm rot="16200000" flipH="1">
                                <a:off x="837731" y="469482"/>
                                <a:ext cx="1184397" cy="1586247"/>
                              </a:xfrm>
                              <a:prstGeom prst="bentConnector2">
                                <a:avLst/>
                              </a:prstGeom>
                              <a:ln>
                                <a:prstDash val="dash"/>
                                <a:headEnd type="none"/>
                                <a:tailEnd type="stealth" w="sm" len="sm"/>
                              </a:ln>
                            </wps:spPr>
                            <wps:style>
                              <a:lnRef idx="1">
                                <a:schemeClr val="dk1"/>
                              </a:lnRef>
                              <a:fillRef idx="0">
                                <a:schemeClr val="dk1"/>
                              </a:fillRef>
                              <a:effectRef idx="0">
                                <a:schemeClr val="dk1"/>
                              </a:effectRef>
                              <a:fontRef idx="minor">
                                <a:schemeClr val="tx1"/>
                              </a:fontRef>
                            </wps:style>
                            <wps:bodyPr/>
                          </wps:wsp>
                          <wps:wsp>
                            <wps:cNvPr id="39" name="肘形连接符 39"/>
                            <wps:cNvCnPr/>
                            <wps:spPr>
                              <a:xfrm rot="16200000" flipH="1">
                                <a:off x="1078395" y="463130"/>
                                <a:ext cx="937376" cy="1351932"/>
                              </a:xfrm>
                              <a:prstGeom prst="bentConnector2">
                                <a:avLst/>
                              </a:prstGeom>
                              <a:ln>
                                <a:prstDash val="dash"/>
                                <a:headEnd type="none"/>
                                <a:tailEnd type="stealth" w="sm" len="sm"/>
                              </a:ln>
                            </wps:spPr>
                            <wps:style>
                              <a:lnRef idx="1">
                                <a:schemeClr val="dk1"/>
                              </a:lnRef>
                              <a:fillRef idx="0">
                                <a:schemeClr val="dk1"/>
                              </a:fillRef>
                              <a:effectRef idx="0">
                                <a:schemeClr val="dk1"/>
                              </a:effectRef>
                              <a:fontRef idx="minor">
                                <a:schemeClr val="tx1"/>
                              </a:fontRef>
                            </wps:style>
                            <wps:bodyPr/>
                          </wps:wsp>
                        </wpg:grpSp>
                        <wpg:grpSp>
                          <wpg:cNvPr id="40" name="组合 40"/>
                          <wpg:cNvGrpSpPr/>
                          <wpg:grpSpPr>
                            <a:xfrm>
                              <a:off x="1235541" y="36348"/>
                              <a:ext cx="980782" cy="858713"/>
                              <a:chOff x="1139617" y="490408"/>
                              <a:chExt cx="983758" cy="861320"/>
                            </a:xfrm>
                          </wpg:grpSpPr>
                          <wps:wsp>
                            <wps:cNvPr id="41" name="肘形连接符 41"/>
                            <wps:cNvCnPr/>
                            <wps:spPr>
                              <a:xfrm rot="16200000" flipH="1">
                                <a:off x="1326836" y="555189"/>
                                <a:ext cx="681320" cy="911758"/>
                              </a:xfrm>
                              <a:prstGeom prst="bentConnector2">
                                <a:avLst/>
                              </a:prstGeom>
                              <a:ln>
                                <a:prstDash val="dash"/>
                                <a:headEnd type="none"/>
                                <a:tailEnd type="stealth" w="sm" len="sm"/>
                              </a:ln>
                            </wps:spPr>
                            <wps:style>
                              <a:lnRef idx="1">
                                <a:schemeClr val="dk1"/>
                              </a:lnRef>
                              <a:fillRef idx="0">
                                <a:schemeClr val="dk1"/>
                              </a:fillRef>
                              <a:effectRef idx="0">
                                <a:schemeClr val="dk1"/>
                              </a:effectRef>
                              <a:fontRef idx="minor">
                                <a:schemeClr val="tx1"/>
                              </a:fontRef>
                            </wps:style>
                            <wps:bodyPr/>
                          </wps:wsp>
                          <wps:wsp>
                            <wps:cNvPr id="42" name="肘形连接符 42"/>
                            <wps:cNvCnPr/>
                            <wps:spPr>
                              <a:xfrm>
                                <a:off x="1476235" y="670038"/>
                                <a:ext cx="647140" cy="453017"/>
                              </a:xfrm>
                              <a:prstGeom prst="bentConnector3">
                                <a:avLst>
                                  <a:gd name="adj1" fmla="val -2894"/>
                                </a:avLst>
                              </a:prstGeom>
                              <a:ln>
                                <a:prstDash val="dash"/>
                                <a:headEnd type="none"/>
                                <a:tailEnd type="stealth" w="sm" len="sm"/>
                              </a:ln>
                            </wps:spPr>
                            <wps:style>
                              <a:lnRef idx="1">
                                <a:schemeClr val="dk1"/>
                              </a:lnRef>
                              <a:fillRef idx="0">
                                <a:schemeClr val="dk1"/>
                              </a:fillRef>
                              <a:effectRef idx="0">
                                <a:schemeClr val="dk1"/>
                              </a:effectRef>
                              <a:fontRef idx="minor">
                                <a:schemeClr val="tx1"/>
                              </a:fontRef>
                            </wps:style>
                            <wps:bodyPr/>
                          </wps:wsp>
                          <wpg:grpSp>
                            <wpg:cNvPr id="43" name="组合 43"/>
                            <wpg:cNvGrpSpPr/>
                            <wpg:grpSpPr>
                              <a:xfrm>
                                <a:off x="1139617" y="490408"/>
                                <a:ext cx="381852" cy="180000"/>
                                <a:chOff x="1139617" y="490408"/>
                                <a:chExt cx="381852" cy="180000"/>
                              </a:xfrm>
                            </wpg:grpSpPr>
                            <wps:wsp>
                              <wps:cNvPr id="44" name="文本框 2"/>
                              <wps:cNvSpPr txBox="1"/>
                              <wps:spPr>
                                <a:xfrm>
                                  <a:off x="1139617" y="490703"/>
                                  <a:ext cx="144000" cy="179705"/>
                                </a:xfrm>
                                <a:prstGeom prst="rect">
                                  <a:avLst/>
                                </a:prstGeom>
                                <a:solidFill>
                                  <a:schemeClr val="lt1"/>
                                </a:solidFill>
                                <a:ln w="6350">
                                  <a:solidFill>
                                    <a:prstClr val="black"/>
                                  </a:solidFill>
                                </a:ln>
                              </wps:spPr>
                              <wps:txbx>
                                <w:txbxContent>
                                  <w:p w14:paraId="22DD9AEB" w14:textId="676ACE64" w:rsidR="00B725D9" w:rsidRDefault="00FC1AB2">
                                    <w:r>
                                      <w:rPr>
                                        <w:rFonts w:hint="eastAsia"/>
                                      </w:rPr>
                                      <w:t>D</w:t>
                                    </w:r>
                                  </w:p>
                                </w:txbxContent>
                              </wps:txbx>
                              <wps:bodyPr rot="0" spcFirstLastPara="0" vert="horz" wrap="square" lIns="0" tIns="0" rIns="0" bIns="0" numCol="1" spcCol="0" rtlCol="0" fromWordArt="0" anchor="t" anchorCtr="0" forceAA="0" compatLnSpc="1">
                                <a:noAutofit/>
                              </wps:bodyPr>
                            </wps:wsp>
                            <wps:wsp>
                              <wps:cNvPr id="45" name="文本框 2"/>
                              <wps:cNvSpPr txBox="1"/>
                              <wps:spPr>
                                <a:xfrm>
                                  <a:off x="1377959" y="490408"/>
                                  <a:ext cx="143510" cy="179705"/>
                                </a:xfrm>
                                <a:prstGeom prst="rect">
                                  <a:avLst/>
                                </a:prstGeom>
                                <a:solidFill>
                                  <a:schemeClr val="lt1"/>
                                </a:solidFill>
                                <a:ln w="6350">
                                  <a:solidFill>
                                    <a:prstClr val="black"/>
                                  </a:solidFill>
                                </a:ln>
                              </wps:spPr>
                              <wps:txbx>
                                <w:txbxContent>
                                  <w:p w14:paraId="23C31D6E" w14:textId="77777777" w:rsidR="00B725D9" w:rsidRDefault="00000000">
                                    <w:r>
                                      <w:rPr>
                                        <w:rFonts w:hint="eastAsia"/>
                                      </w:rPr>
                                      <w:t>H</w:t>
                                    </w:r>
                                  </w:p>
                                </w:txbxContent>
                              </wps:txbx>
                              <wps:bodyPr rot="0" spcFirstLastPara="0" vert="horz" wrap="square" lIns="18000" tIns="0" rIns="0" bIns="0" numCol="1" spcCol="0" rtlCol="0" fromWordArt="0" anchor="t" anchorCtr="0" forceAA="0" compatLnSpc="1">
                                <a:noAutofit/>
                              </wps:bodyPr>
                            </wps:wsp>
                          </wpg:grpSp>
                        </wpg:grpSp>
                        <wps:wsp>
                          <wps:cNvPr id="54" name="直接连接符 54"/>
                          <wps:cNvCnPr/>
                          <wps:spPr>
                            <a:xfrm>
                              <a:off x="1058533" y="138965"/>
                              <a:ext cx="142577" cy="0"/>
                            </a:xfrm>
                            <a:prstGeom prst="line">
                              <a:avLst/>
                            </a:prstGeom>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0E4EBA49" id="画布 53" o:spid="_x0000_s1057" editas="canvas" style="width:439.35pt;height:117.55pt;mso-position-horizontal-relative:char;mso-position-vertical-relative:line" coordsize="55797,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">
                <v:shape id="_x0000_s1058" type="#_x0000_t75" style="position:absolute;width:55797;height:14928;visibility:visible;mso-wrap-style:square">
                  <v:fill o:detectmouseclick="t"/>
                  <v:path o:connecttype="none"/>
                </v:shape>
                <v:group id="组合 2140022993" o:spid="_x0000_s1059" style="position:absolute;left:17505;top:5578;width:38163;height:9350" coordorigin="22162,5592" coordsize="33635,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">
                  <v:shape id="文本框 48" o:spid="_x0000_s1060" type="#_x0000_t202" style="position:absolute;left:22163;top:12954;width:937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65AA8551" w14:textId="6656AC52" w:rsidR="00B725D9" w:rsidRDefault="00000000">
                          <w:pPr>
                            <w:rPr>
                              <w:sz w:val="18"/>
                              <w:szCs w:val="18"/>
                            </w:rPr>
                          </w:pPr>
                          <w:r>
                            <w:rPr>
                              <w:rFonts w:hint="eastAsia"/>
                              <w:sz w:val="18"/>
                              <w:szCs w:val="18"/>
                            </w:rPr>
                            <w:t>立式</w:t>
                          </w:r>
                        </w:p>
                      </w:txbxContent>
                    </v:textbox>
                  </v:shape>
                  <v:shape id="文本框 30" o:spid="_x0000_s1061" type="#_x0000_t202" style="position:absolute;left:22163;top:10535;width:24498;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649126AC" w14:textId="5F934ADB" w:rsidR="00B725D9" w:rsidRDefault="00000000">
                          <w:pPr>
                            <w:rPr>
                              <w:sz w:val="18"/>
                              <w:szCs w:val="18"/>
                            </w:rPr>
                          </w:pPr>
                          <w:r>
                            <w:rPr>
                              <w:rFonts w:hint="eastAsia"/>
                              <w:sz w:val="18"/>
                              <w:szCs w:val="18"/>
                            </w:rPr>
                            <w:t>化学气相</w:t>
                          </w:r>
                          <w:r>
                            <w:rPr>
                              <w:sz w:val="18"/>
                              <w:szCs w:val="18"/>
                            </w:rPr>
                            <w:t>沉积</w:t>
                          </w:r>
                        </w:p>
                      </w:txbxContent>
                    </v:textbox>
                  </v:shape>
                  <v:shape id="文本框 30" o:spid="_x0000_s1062" type="#_x0000_t202" style="position:absolute;left:22162;top:7965;width:3335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" fillcolor="white [3201]" stroked="f" strokeweight=".5pt">
                    <v:textbox inset="0,0,0,0">
                      <w:txbxContent>
                        <w:p w14:paraId="4982C166" w14:textId="378C62D1" w:rsidR="00B725D9" w:rsidRDefault="00FC1AB2">
                          <w:pPr>
                            <w:rPr>
                              <w:sz w:val="18"/>
                              <w:szCs w:val="18"/>
                            </w:rPr>
                          </w:pPr>
                          <w:r w:rsidRPr="00FC1AB2">
                            <w:rPr>
                              <w:rFonts w:hint="eastAsia"/>
                              <w:sz w:val="18"/>
                              <w:szCs w:val="18"/>
                            </w:rPr>
                            <w:t>工作区域的</w:t>
                          </w:r>
                          <w:r>
                            <w:rPr>
                              <w:rFonts w:hint="eastAsia"/>
                              <w:sz w:val="18"/>
                              <w:szCs w:val="18"/>
                            </w:rPr>
                            <w:t>直径尺寸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txbxContent>
                    </v:textbox>
                  </v:shape>
                  <v:shape id="文本框 30" o:spid="_x0000_s1063" type="#_x0000_t202" style="position:absolute;left:22162;top:5592;width:3363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" fillcolor="white [3201]" stroked="f" strokeweight=".5pt">
                    <v:textbox inset="0,0,0,0">
                      <w:txbxContent>
                        <w:p w14:paraId="06D9AB61" w14:textId="47316851" w:rsidR="00B725D9" w:rsidRDefault="00FC1AB2">
                          <w:pPr>
                            <w:rPr>
                              <w:sz w:val="18"/>
                              <w:szCs w:val="18"/>
                            </w:rPr>
                          </w:pPr>
                          <w:r w:rsidRPr="00FC1AB2">
                            <w:rPr>
                              <w:rFonts w:hint="eastAsia"/>
                              <w:sz w:val="18"/>
                              <w:szCs w:val="18"/>
                            </w:rPr>
                            <w:t>工作区域的</w:t>
                          </w:r>
                          <w:r>
                            <w:rPr>
                              <w:rFonts w:hint="eastAsia"/>
                              <w:sz w:val="18"/>
                              <w:szCs w:val="18"/>
                            </w:rPr>
                            <w:t>高</w:t>
                          </w:r>
                          <w:r w:rsidRPr="00FC1AB2">
                            <w:rPr>
                              <w:rFonts w:hint="eastAsia"/>
                              <w:sz w:val="18"/>
                              <w:szCs w:val="18"/>
                            </w:rPr>
                            <w:t>度</w:t>
                          </w:r>
                          <w:r>
                            <w:rPr>
                              <w:rFonts w:hint="eastAsia"/>
                              <w:sz w:val="18"/>
                              <w:szCs w:val="18"/>
                            </w:rPr>
                            <w:t>尺寸</w:t>
                          </w:r>
                          <w:r w:rsidRPr="00FC1AB2">
                            <w:rPr>
                              <w:rFonts w:hint="eastAsia"/>
                              <w:sz w:val="18"/>
                              <w:szCs w:val="18"/>
                            </w:rPr>
                            <w:t>，单位为分米，取两位数字，不足两位时前面以</w:t>
                          </w:r>
                          <w:r w:rsidRPr="00FC1AB2">
                            <w:rPr>
                              <w:rFonts w:hint="eastAsia"/>
                              <w:sz w:val="18"/>
                              <w:szCs w:val="18"/>
                            </w:rPr>
                            <w:t>0</w:t>
                          </w:r>
                          <w:r w:rsidRPr="00FC1AB2">
                            <w:rPr>
                              <w:rFonts w:hint="eastAsia"/>
                              <w:sz w:val="18"/>
                              <w:szCs w:val="18"/>
                            </w:rPr>
                            <w:t>补齐</w:t>
                          </w:r>
                        </w:p>
                      </w:txbxContent>
                    </v:textbox>
                  </v:shape>
                </v:group>
                <v:group id="组合 66765204" o:spid="_x0000_s1064" style="position:absolute;left:549;top:359;width:16353;height:13603" coordorigin="5810,359" coordsize="16352,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">
                  <v:group id="组合 35" o:spid="_x0000_s1065" style="position:absolute;left:5810;top:359;width:16353;height:13603" coordorigin="5828,4904" coordsize="16402,1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文本框 36" o:spid="_x0000_s1066" type="#_x0000_t202" style="position:absolute;left:5828;top:4904;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" filled="f" strokecolor="black [3200]" strokeweight=".5pt">
                      <v:stroke endarrow="classic" endarrowwidth="narrow" endarrowlength="short"/>
                      <v:textbox inset="0,0,0,0">
                        <w:txbxContent>
                          <w:p w14:paraId="2FF81453" w14:textId="77777777" w:rsidR="00B725D9" w:rsidRDefault="00000000">
                            <w:r>
                              <w:t>V</w:t>
                            </w:r>
                          </w:p>
                        </w:txbxContent>
                      </v:textbox>
                    </v:shape>
                    <v:shape id="文本框 2" o:spid="_x0000_s1067" type="#_x0000_t202" style="position:absolute;left:7271;top:4904;width:292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" filled="f" strokecolor="black [3200]" strokeweight=".5pt">
                      <v:stroke endarrow="classic" endarrowwidth="narrow" endarrowlength="short"/>
                      <v:textbox inset="0,0,0,0">
                        <w:txbxContent>
                          <w:p w14:paraId="4A5BC225" w14:textId="77777777" w:rsidR="00B725D9" w:rsidRDefault="00000000">
                            <w:r>
                              <w:rPr>
                                <w:rFonts w:hint="eastAsia"/>
                              </w:rPr>
                              <w:t>CVD</w:t>
                            </w:r>
                          </w:p>
                        </w:txbxContent>
                      </v:textbox>
                    </v:shape>
                    <v:shape id="肘形连接符 38" o:spid="_x0000_s1068" type="#_x0000_t33" style="position:absolute;left:8377;top:4695;width:11844;height:158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" strokecolor="black [3200]" strokeweight=".5pt">
                      <v:stroke dashstyle="dash" endarrow="classic" endarrowwidth="narrow" endarrowlength="short"/>
                    </v:shape>
                    <v:shape id="肘形连接符 39" o:spid="_x0000_s1069" type="#_x0000_t33" style="position:absolute;left:10784;top:4631;width:9373;height:135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" strokecolor="black [3200]" strokeweight=".5pt">
                      <v:stroke dashstyle="dash" endarrow="classic" endarrowwidth="narrow" endarrowlength="short"/>
                    </v:shape>
                  </v:group>
                  <v:group id="组合 40" o:spid="_x0000_s1070" style="position:absolute;left:12355;top:363;width:9808;height:8587" coordorigin="11396,4904" coordsize="983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肘形连接符 41" o:spid="_x0000_s1071" type="#_x0000_t33" style="position:absolute;left:13268;top:5552;width:6813;height:911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" strokecolor="black [3200]" strokeweight=".5pt">
                      <v:stroke dashstyle="dash" endarrow="classic" endarrowwidth="narrow" endarrowlength="short"/>
                    </v:shape>
                    <v:shape id="肘形连接符 42" o:spid="_x0000_s1072" type="#_x0000_t34" style="position:absolute;left:14762;top:6700;width:6471;height:45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" adj="-625" strokecolor="black [3200]" strokeweight=".5pt">
                      <v:stroke dashstyle="dash" endarrow="classic" endarrowwidth="narrow" endarrowlength="short"/>
                    </v:shape>
                    <v:group id="组合 43" o:spid="_x0000_s1073" style="position:absolute;left:11396;top:4904;width:3818;height:1800" coordorigin="11396,4904" coordsize="381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文本框 2" o:spid="_x0000_s1074" type="#_x0000_t202" style="position:absolute;left:11396;top:4907;width:144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" fillcolor="white [3201]" strokeweight=".5pt">
                        <v:textbox inset="0,0,0,0">
                          <w:txbxContent>
                            <w:p w14:paraId="22DD9AEB" w14:textId="676ACE64" w:rsidR="00B725D9" w:rsidRDefault="00FC1AB2">
                              <w:r>
                                <w:rPr>
                                  <w:rFonts w:hint="eastAsia"/>
                                </w:rPr>
                                <w:t>D</w:t>
                              </w:r>
                            </w:p>
                          </w:txbxContent>
                        </v:textbox>
                      </v:shape>
                      <v:shape id="文本框 2" o:spid="_x0000_s1075" type="#_x0000_t202" style="position:absolute;left:13779;top:4904;width:1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" fillcolor="white [3201]" strokeweight=".5pt">
                        <v:textbox inset=".5mm,0,0,0">
                          <w:txbxContent>
                            <w:p w14:paraId="23C31D6E" w14:textId="77777777" w:rsidR="00B725D9" w:rsidRDefault="00000000">
                              <w:r>
                                <w:rPr>
                                  <w:rFonts w:hint="eastAsia"/>
                                </w:rPr>
                                <w:t>H</w:t>
                              </w:r>
                            </w:p>
                          </w:txbxContent>
                        </v:textbox>
                      </v:shape>
                    </v:group>
                  </v:group>
                  <v:line id="直接连接符 54" o:spid="_x0000_s1076" style="position:absolute;visibility:visible;mso-wrap-style:square" from="10585,1389" to="1201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group>
                <w10:anchorlock/>
              </v:group>
            </w:pict>
          </mc:Fallback>
        </mc:AlternateContent>
      </w:r>
    </w:p>
    <w:p w14:paraId="32D8F30B" w14:textId="77777777" w:rsidR="00B725D9" w:rsidRPr="000052A0" w:rsidRDefault="00000000">
      <w:pPr>
        <w:rPr>
          <w:rFonts w:ascii="黑体" w:eastAsia="黑体" w:hAnsi="黑体" w:cs="黑体"/>
          <w:sz w:val="18"/>
          <w:szCs w:val="18"/>
        </w:rPr>
      </w:pPr>
      <w:r w:rsidRPr="000052A0">
        <w:rPr>
          <w:rFonts w:ascii="黑体" w:eastAsia="黑体" w:hAnsi="黑体" w:cs="黑体" w:hint="eastAsia"/>
          <w:sz w:val="18"/>
          <w:szCs w:val="18"/>
        </w:rPr>
        <w:t>示例：</w:t>
      </w:r>
    </w:p>
    <w:p w14:paraId="028D9436" w14:textId="1893277E" w:rsidR="00B725D9" w:rsidRPr="000052A0" w:rsidRDefault="00000000">
      <w:pPr>
        <w:rPr>
          <w:rFonts w:ascii="宋体" w:hAnsi="宋体" w:cs="宋体"/>
          <w:sz w:val="18"/>
          <w:szCs w:val="18"/>
        </w:rPr>
      </w:pPr>
      <w:r w:rsidRPr="000052A0">
        <w:rPr>
          <w:rFonts w:ascii="宋体" w:hAnsi="宋体" w:cs="宋体" w:hint="eastAsia"/>
          <w:sz w:val="18"/>
          <w:szCs w:val="18"/>
        </w:rPr>
        <w:t>立式化学气相沉积炉，工作区域尺寸为直径</w:t>
      </w:r>
      <w:r w:rsidRPr="000052A0">
        <w:rPr>
          <w:rFonts w:ascii="宋体" w:hAnsi="宋体" w:cs="宋体"/>
          <w:sz w:val="18"/>
          <w:szCs w:val="18"/>
        </w:rPr>
        <w:t>600 mm</w:t>
      </w:r>
      <w:r w:rsidRPr="000052A0">
        <w:rPr>
          <w:rFonts w:ascii="宋体" w:hAnsi="宋体" w:cs="宋体" w:hint="eastAsia"/>
          <w:sz w:val="18"/>
          <w:szCs w:val="18"/>
        </w:rPr>
        <w:t>、高</w:t>
      </w:r>
      <w:r w:rsidRPr="000052A0">
        <w:rPr>
          <w:rFonts w:ascii="宋体" w:hAnsi="宋体" w:cs="宋体"/>
          <w:sz w:val="18"/>
          <w:szCs w:val="18"/>
        </w:rPr>
        <w:t>800 mm</w:t>
      </w:r>
      <w:r w:rsidRPr="000052A0">
        <w:rPr>
          <w:rFonts w:ascii="宋体" w:hAnsi="宋体" w:cs="宋体" w:hint="eastAsia"/>
          <w:sz w:val="18"/>
          <w:szCs w:val="18"/>
        </w:rPr>
        <w:t>，其型号表示为：</w:t>
      </w:r>
      <w:r w:rsidRPr="000052A0">
        <w:rPr>
          <w:rFonts w:ascii="宋体" w:hAnsi="宋体" w:cs="宋体"/>
          <w:sz w:val="18"/>
          <w:szCs w:val="18"/>
        </w:rPr>
        <w:t>VCVD-0608</w:t>
      </w:r>
      <w:r w:rsidRPr="000052A0">
        <w:rPr>
          <w:rFonts w:ascii="宋体" w:hAnsi="宋体" w:cs="宋体" w:hint="eastAsia"/>
          <w:sz w:val="18"/>
          <w:szCs w:val="18"/>
        </w:rPr>
        <w:t>。</w:t>
      </w:r>
    </w:p>
    <w:p w14:paraId="6946326B" w14:textId="77777777" w:rsidR="00B725D9" w:rsidRDefault="00000000">
      <w:r w:rsidRPr="000052A0">
        <w:rPr>
          <w:rFonts w:ascii="黑体" w:eastAsia="黑体" w:hAnsi="黑体" w:cs="黑体"/>
        </w:rPr>
        <w:t>4.1.4</w:t>
      </w:r>
      <w:r>
        <w:rPr>
          <w:rFonts w:hint="eastAsia"/>
        </w:rPr>
        <w:t xml:space="preserve"> </w:t>
      </w:r>
      <w:r w:rsidRPr="000052A0">
        <w:rPr>
          <w:rFonts w:ascii="宋体" w:hAnsi="宋体" w:cs="宋体" w:hint="eastAsia"/>
        </w:rPr>
        <w:t>化学气相沉积炉典型型号及基本参数见表</w:t>
      </w:r>
      <w:r w:rsidRPr="000052A0">
        <w:rPr>
          <w:rFonts w:ascii="宋体" w:hAnsi="宋体" w:cs="宋体"/>
        </w:rPr>
        <w:t>2</w:t>
      </w:r>
      <w:r w:rsidRPr="000052A0">
        <w:rPr>
          <w:rFonts w:ascii="宋体" w:hAnsi="宋体" w:cs="宋体" w:hint="eastAsia"/>
        </w:rPr>
        <w:t>和表</w:t>
      </w:r>
      <w:r w:rsidRPr="000052A0">
        <w:rPr>
          <w:rFonts w:ascii="宋体" w:hAnsi="宋体" w:cs="宋体"/>
        </w:rPr>
        <w:t>3</w:t>
      </w:r>
      <w:r>
        <w:rPr>
          <w:rFonts w:hint="eastAsia"/>
        </w:rPr>
        <w:t>。</w:t>
      </w:r>
    </w:p>
    <w:p w14:paraId="5C1CDC4C" w14:textId="77777777" w:rsidR="00B725D9" w:rsidRDefault="00000000">
      <w:pPr>
        <w:pStyle w:val="affe"/>
        <w:spacing w:before="156"/>
      </w:pPr>
      <w:r w:rsidRPr="000052A0">
        <w:rPr>
          <w:rFonts w:ascii="黑体" w:eastAsia="黑体" w:hAnsi="黑体" w:cs="黑体" w:hint="eastAsia"/>
        </w:rPr>
        <w:t>表</w:t>
      </w:r>
      <w:r w:rsidRPr="000052A0">
        <w:rPr>
          <w:rFonts w:ascii="黑体" w:eastAsia="黑体" w:hAnsi="黑体" w:cs="黑体"/>
        </w:rPr>
        <w:t xml:space="preserve">2  </w:t>
      </w:r>
      <w:r w:rsidRPr="000052A0">
        <w:rPr>
          <w:rFonts w:ascii="黑体" w:eastAsia="黑体" w:hAnsi="黑体" w:cs="黑体" w:hint="eastAsia"/>
        </w:rPr>
        <w:t>卧式化学气相沉积炉典型型号及基本参数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243"/>
        <w:gridCol w:w="1820"/>
        <w:gridCol w:w="1680"/>
        <w:gridCol w:w="1536"/>
      </w:tblGrid>
      <w:tr w:rsidR="00B725D9" w14:paraId="01BC26BA" w14:textId="77777777">
        <w:trPr>
          <w:trHeight w:val="333"/>
          <w:jc w:val="center"/>
        </w:trPr>
        <w:tc>
          <w:tcPr>
            <w:tcW w:w="1105" w:type="pct"/>
            <w:vAlign w:val="center"/>
          </w:tcPr>
          <w:p w14:paraId="5523219A"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型号</w:t>
            </w:r>
          </w:p>
        </w:tc>
        <w:tc>
          <w:tcPr>
            <w:tcW w:w="1200" w:type="pct"/>
            <w:vAlign w:val="center"/>
          </w:tcPr>
          <w:p w14:paraId="53F19548"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工作区域尺寸</w:t>
            </w:r>
          </w:p>
          <w:p w14:paraId="5BFBCC43"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宽×高×长</w:t>
            </w:r>
            <w:r w:rsidRPr="000052A0">
              <w:rPr>
                <w:rFonts w:ascii="宋体" w:hAnsi="宋体" w:cs="宋体"/>
                <w:sz w:val="18"/>
                <w:szCs w:val="18"/>
              </w:rPr>
              <w:t>/mm</w:t>
            </w:r>
          </w:p>
        </w:tc>
        <w:tc>
          <w:tcPr>
            <w:tcW w:w="974" w:type="pct"/>
            <w:vAlign w:val="center"/>
          </w:tcPr>
          <w:p w14:paraId="53BB7DFA"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承载重量</w:t>
            </w:r>
          </w:p>
          <w:p w14:paraId="57476739" w14:textId="77777777" w:rsidR="00B725D9" w:rsidRPr="000052A0" w:rsidRDefault="00000000">
            <w:pPr>
              <w:pStyle w:val="22"/>
              <w:rPr>
                <w:rFonts w:ascii="宋体" w:hAnsi="宋体" w:cs="宋体"/>
                <w:sz w:val="18"/>
                <w:szCs w:val="18"/>
              </w:rPr>
            </w:pPr>
            <w:r w:rsidRPr="000052A0">
              <w:rPr>
                <w:rFonts w:ascii="宋体" w:hAnsi="宋体" w:cs="宋体"/>
                <w:sz w:val="18"/>
                <w:szCs w:val="18"/>
              </w:rPr>
              <w:t>kg</w:t>
            </w:r>
          </w:p>
        </w:tc>
        <w:tc>
          <w:tcPr>
            <w:tcW w:w="899" w:type="pct"/>
            <w:vAlign w:val="center"/>
          </w:tcPr>
          <w:p w14:paraId="5D5D2334"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额定加热功率</w:t>
            </w:r>
          </w:p>
          <w:p w14:paraId="2B13EEFA" w14:textId="77777777" w:rsidR="00B725D9" w:rsidRPr="000052A0" w:rsidRDefault="00000000">
            <w:pPr>
              <w:pStyle w:val="22"/>
              <w:rPr>
                <w:rFonts w:ascii="宋体" w:hAnsi="宋体" w:cs="宋体"/>
                <w:sz w:val="18"/>
                <w:szCs w:val="18"/>
              </w:rPr>
            </w:pPr>
            <w:r w:rsidRPr="000052A0">
              <w:rPr>
                <w:rFonts w:ascii="宋体" w:hAnsi="宋体" w:cs="宋体"/>
                <w:sz w:val="18"/>
                <w:szCs w:val="18"/>
              </w:rPr>
              <w:t>kW</w:t>
            </w:r>
          </w:p>
        </w:tc>
        <w:tc>
          <w:tcPr>
            <w:tcW w:w="822" w:type="pct"/>
            <w:vAlign w:val="center"/>
          </w:tcPr>
          <w:p w14:paraId="2A66090B"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额定炉温</w:t>
            </w:r>
          </w:p>
          <w:p w14:paraId="69DC79ED"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w:t>
            </w:r>
          </w:p>
        </w:tc>
      </w:tr>
      <w:tr w:rsidR="00B725D9" w14:paraId="5FC22AA0" w14:textId="77777777">
        <w:trPr>
          <w:jc w:val="center"/>
        </w:trPr>
        <w:tc>
          <w:tcPr>
            <w:tcW w:w="1105" w:type="pct"/>
            <w:vAlign w:val="center"/>
          </w:tcPr>
          <w:p w14:paraId="1FA964B0" w14:textId="77777777" w:rsidR="00B725D9" w:rsidRPr="000052A0" w:rsidRDefault="00000000">
            <w:pPr>
              <w:pStyle w:val="22"/>
              <w:rPr>
                <w:rFonts w:ascii="宋体" w:hAnsi="宋体" w:cs="宋体"/>
                <w:sz w:val="18"/>
                <w:szCs w:val="18"/>
              </w:rPr>
            </w:pPr>
            <w:r w:rsidRPr="000052A0">
              <w:rPr>
                <w:rFonts w:ascii="宋体" w:hAnsi="宋体" w:cs="宋体"/>
                <w:sz w:val="18"/>
                <w:szCs w:val="18"/>
              </w:rPr>
              <w:t>HCVD-060609</w:t>
            </w:r>
          </w:p>
        </w:tc>
        <w:tc>
          <w:tcPr>
            <w:tcW w:w="1200" w:type="pct"/>
            <w:vAlign w:val="center"/>
          </w:tcPr>
          <w:p w14:paraId="069304E9" w14:textId="77777777" w:rsidR="00B725D9" w:rsidRPr="000052A0" w:rsidRDefault="00000000">
            <w:pPr>
              <w:pStyle w:val="22"/>
              <w:rPr>
                <w:rFonts w:ascii="宋体" w:hAnsi="宋体" w:cs="宋体"/>
                <w:sz w:val="18"/>
                <w:szCs w:val="18"/>
              </w:rPr>
            </w:pPr>
            <w:r w:rsidRPr="000052A0">
              <w:rPr>
                <w:rFonts w:ascii="宋体" w:hAnsi="宋体" w:cs="宋体"/>
                <w:sz w:val="18"/>
                <w:szCs w:val="18"/>
              </w:rPr>
              <w:t>600×600×900</w:t>
            </w:r>
          </w:p>
        </w:tc>
        <w:tc>
          <w:tcPr>
            <w:tcW w:w="974" w:type="pct"/>
            <w:vAlign w:val="center"/>
          </w:tcPr>
          <w:p w14:paraId="0EBC0FBB" w14:textId="77777777" w:rsidR="00B725D9" w:rsidRPr="000052A0" w:rsidRDefault="00000000">
            <w:pPr>
              <w:pStyle w:val="22"/>
              <w:rPr>
                <w:rFonts w:ascii="宋体" w:hAnsi="宋体" w:cs="宋体"/>
                <w:sz w:val="18"/>
                <w:szCs w:val="18"/>
              </w:rPr>
            </w:pPr>
            <w:r w:rsidRPr="000052A0">
              <w:rPr>
                <w:rFonts w:ascii="宋体" w:hAnsi="宋体" w:cs="宋体"/>
                <w:sz w:val="18"/>
                <w:szCs w:val="18"/>
              </w:rPr>
              <w:t>300</w:t>
            </w:r>
          </w:p>
        </w:tc>
        <w:tc>
          <w:tcPr>
            <w:tcW w:w="899" w:type="pct"/>
            <w:vAlign w:val="center"/>
          </w:tcPr>
          <w:p w14:paraId="1AF2E5EE" w14:textId="77777777" w:rsidR="00B725D9" w:rsidRPr="000052A0" w:rsidRDefault="00000000">
            <w:pPr>
              <w:pStyle w:val="22"/>
              <w:rPr>
                <w:rFonts w:ascii="宋体" w:hAnsi="宋体" w:cs="宋体"/>
                <w:sz w:val="18"/>
                <w:szCs w:val="18"/>
              </w:rPr>
            </w:pPr>
            <w:r w:rsidRPr="000052A0">
              <w:rPr>
                <w:rFonts w:ascii="宋体" w:hAnsi="宋体" w:cs="宋体"/>
                <w:sz w:val="18"/>
                <w:szCs w:val="18"/>
              </w:rPr>
              <w:t>210</w:t>
            </w:r>
          </w:p>
        </w:tc>
        <w:tc>
          <w:tcPr>
            <w:tcW w:w="822" w:type="pct"/>
            <w:vMerge w:val="restart"/>
            <w:vAlign w:val="center"/>
          </w:tcPr>
          <w:p w14:paraId="228963CE" w14:textId="77777777" w:rsidR="00B725D9" w:rsidRPr="000052A0" w:rsidRDefault="00000000">
            <w:pPr>
              <w:pStyle w:val="22"/>
              <w:rPr>
                <w:rFonts w:ascii="宋体" w:hAnsi="宋体" w:cs="宋体"/>
                <w:sz w:val="18"/>
                <w:szCs w:val="18"/>
              </w:rPr>
            </w:pPr>
            <w:r w:rsidRPr="000052A0">
              <w:rPr>
                <w:rFonts w:ascii="宋体" w:hAnsi="宋体" w:cs="宋体"/>
                <w:sz w:val="18"/>
                <w:szCs w:val="18"/>
              </w:rPr>
              <w:t>1500</w:t>
            </w:r>
          </w:p>
        </w:tc>
      </w:tr>
      <w:tr w:rsidR="00B725D9" w14:paraId="7906FB2B" w14:textId="77777777">
        <w:trPr>
          <w:jc w:val="center"/>
        </w:trPr>
        <w:tc>
          <w:tcPr>
            <w:tcW w:w="1105" w:type="pct"/>
            <w:vAlign w:val="center"/>
          </w:tcPr>
          <w:p w14:paraId="5214A97D" w14:textId="77777777" w:rsidR="00B725D9" w:rsidRPr="000052A0" w:rsidRDefault="00000000">
            <w:pPr>
              <w:pStyle w:val="22"/>
              <w:rPr>
                <w:rFonts w:ascii="宋体" w:hAnsi="宋体" w:cs="宋体"/>
                <w:sz w:val="18"/>
                <w:szCs w:val="18"/>
              </w:rPr>
            </w:pPr>
            <w:r w:rsidRPr="000052A0">
              <w:rPr>
                <w:rFonts w:ascii="宋体" w:hAnsi="宋体" w:cs="宋体"/>
                <w:sz w:val="18"/>
                <w:szCs w:val="18"/>
              </w:rPr>
              <w:t>HCVD-080812</w:t>
            </w:r>
          </w:p>
        </w:tc>
        <w:tc>
          <w:tcPr>
            <w:tcW w:w="1200" w:type="pct"/>
            <w:vAlign w:val="center"/>
          </w:tcPr>
          <w:p w14:paraId="37740D79" w14:textId="77777777" w:rsidR="00B725D9" w:rsidRPr="000052A0" w:rsidRDefault="00000000">
            <w:pPr>
              <w:pStyle w:val="22"/>
              <w:rPr>
                <w:rFonts w:ascii="宋体" w:hAnsi="宋体" w:cs="宋体"/>
                <w:sz w:val="18"/>
                <w:szCs w:val="18"/>
              </w:rPr>
            </w:pPr>
            <w:r w:rsidRPr="000052A0">
              <w:rPr>
                <w:rFonts w:ascii="宋体" w:hAnsi="宋体" w:cs="宋体"/>
                <w:sz w:val="18"/>
                <w:szCs w:val="18"/>
              </w:rPr>
              <w:t>800×800×1200</w:t>
            </w:r>
          </w:p>
        </w:tc>
        <w:tc>
          <w:tcPr>
            <w:tcW w:w="974" w:type="pct"/>
            <w:vAlign w:val="center"/>
          </w:tcPr>
          <w:p w14:paraId="47380D55" w14:textId="77777777" w:rsidR="00B725D9" w:rsidRPr="000052A0" w:rsidRDefault="00000000">
            <w:pPr>
              <w:pStyle w:val="22"/>
              <w:rPr>
                <w:rFonts w:ascii="宋体" w:hAnsi="宋体" w:cs="宋体"/>
                <w:sz w:val="18"/>
                <w:szCs w:val="18"/>
              </w:rPr>
            </w:pPr>
            <w:r w:rsidRPr="000052A0">
              <w:rPr>
                <w:rFonts w:ascii="宋体" w:hAnsi="宋体" w:cs="宋体"/>
                <w:sz w:val="18"/>
                <w:szCs w:val="18"/>
              </w:rPr>
              <w:t>800</w:t>
            </w:r>
          </w:p>
        </w:tc>
        <w:tc>
          <w:tcPr>
            <w:tcW w:w="899" w:type="pct"/>
            <w:vAlign w:val="center"/>
          </w:tcPr>
          <w:p w14:paraId="17F8DBE6" w14:textId="77777777" w:rsidR="00B725D9" w:rsidRPr="000052A0" w:rsidRDefault="00000000">
            <w:pPr>
              <w:pStyle w:val="22"/>
              <w:rPr>
                <w:rFonts w:ascii="宋体" w:hAnsi="宋体" w:cs="宋体"/>
                <w:sz w:val="18"/>
                <w:szCs w:val="18"/>
              </w:rPr>
            </w:pPr>
            <w:r w:rsidRPr="000052A0">
              <w:rPr>
                <w:rFonts w:ascii="宋体" w:hAnsi="宋体" w:cs="宋体"/>
                <w:sz w:val="18"/>
                <w:szCs w:val="18"/>
              </w:rPr>
              <w:t>360</w:t>
            </w:r>
          </w:p>
        </w:tc>
        <w:tc>
          <w:tcPr>
            <w:tcW w:w="822" w:type="pct"/>
            <w:vMerge/>
            <w:vAlign w:val="center"/>
          </w:tcPr>
          <w:p w14:paraId="5586F263" w14:textId="77777777" w:rsidR="00B725D9" w:rsidRPr="000052A0" w:rsidRDefault="00B725D9">
            <w:pPr>
              <w:pStyle w:val="22"/>
              <w:rPr>
                <w:rFonts w:ascii="宋体" w:hAnsi="宋体" w:cs="宋体"/>
                <w:sz w:val="18"/>
                <w:szCs w:val="18"/>
              </w:rPr>
            </w:pPr>
          </w:p>
        </w:tc>
      </w:tr>
      <w:tr w:rsidR="00B725D9" w14:paraId="0F79A229" w14:textId="77777777">
        <w:trPr>
          <w:jc w:val="center"/>
        </w:trPr>
        <w:tc>
          <w:tcPr>
            <w:tcW w:w="1105" w:type="pct"/>
            <w:vAlign w:val="center"/>
          </w:tcPr>
          <w:p w14:paraId="1C2135F0" w14:textId="77777777" w:rsidR="00B725D9" w:rsidRPr="000052A0" w:rsidRDefault="00000000">
            <w:pPr>
              <w:pStyle w:val="22"/>
              <w:rPr>
                <w:rFonts w:ascii="宋体" w:hAnsi="宋体" w:cs="宋体"/>
                <w:sz w:val="18"/>
                <w:szCs w:val="18"/>
              </w:rPr>
            </w:pPr>
            <w:r w:rsidRPr="000052A0">
              <w:rPr>
                <w:rFonts w:ascii="宋体" w:hAnsi="宋体" w:cs="宋体"/>
                <w:sz w:val="18"/>
                <w:szCs w:val="18"/>
              </w:rPr>
              <w:t>HCVD-101015</w:t>
            </w:r>
          </w:p>
        </w:tc>
        <w:tc>
          <w:tcPr>
            <w:tcW w:w="1200" w:type="pct"/>
            <w:vAlign w:val="center"/>
          </w:tcPr>
          <w:p w14:paraId="04E86A05" w14:textId="77777777" w:rsidR="00B725D9" w:rsidRPr="000052A0" w:rsidRDefault="00000000">
            <w:pPr>
              <w:pStyle w:val="22"/>
              <w:rPr>
                <w:rFonts w:ascii="宋体" w:hAnsi="宋体" w:cs="宋体"/>
                <w:sz w:val="18"/>
                <w:szCs w:val="18"/>
              </w:rPr>
            </w:pPr>
            <w:r w:rsidRPr="000052A0">
              <w:rPr>
                <w:rFonts w:ascii="宋体" w:hAnsi="宋体" w:cs="宋体"/>
                <w:sz w:val="18"/>
                <w:szCs w:val="18"/>
              </w:rPr>
              <w:t>1000×1000×1500</w:t>
            </w:r>
          </w:p>
        </w:tc>
        <w:tc>
          <w:tcPr>
            <w:tcW w:w="974" w:type="pct"/>
            <w:vAlign w:val="center"/>
          </w:tcPr>
          <w:p w14:paraId="2FE8AB9D" w14:textId="77777777" w:rsidR="00B725D9" w:rsidRPr="000052A0" w:rsidRDefault="00000000">
            <w:pPr>
              <w:pStyle w:val="22"/>
              <w:rPr>
                <w:rFonts w:ascii="宋体" w:hAnsi="宋体" w:cs="宋体"/>
                <w:sz w:val="18"/>
                <w:szCs w:val="18"/>
              </w:rPr>
            </w:pPr>
            <w:r w:rsidRPr="000052A0">
              <w:rPr>
                <w:rFonts w:ascii="宋体" w:hAnsi="宋体" w:cs="宋体"/>
                <w:sz w:val="18"/>
                <w:szCs w:val="18"/>
              </w:rPr>
              <w:t>1500</w:t>
            </w:r>
          </w:p>
        </w:tc>
        <w:tc>
          <w:tcPr>
            <w:tcW w:w="899" w:type="pct"/>
            <w:vAlign w:val="center"/>
          </w:tcPr>
          <w:p w14:paraId="65345634" w14:textId="77777777" w:rsidR="00B725D9" w:rsidRPr="000052A0" w:rsidRDefault="00000000">
            <w:pPr>
              <w:pStyle w:val="22"/>
              <w:rPr>
                <w:rFonts w:ascii="宋体" w:hAnsi="宋体" w:cs="宋体"/>
                <w:sz w:val="18"/>
                <w:szCs w:val="18"/>
              </w:rPr>
            </w:pPr>
            <w:r w:rsidRPr="000052A0">
              <w:rPr>
                <w:rFonts w:ascii="宋体" w:hAnsi="宋体" w:cs="宋体"/>
                <w:sz w:val="18"/>
                <w:szCs w:val="18"/>
              </w:rPr>
              <w:t>480</w:t>
            </w:r>
          </w:p>
        </w:tc>
        <w:tc>
          <w:tcPr>
            <w:tcW w:w="822" w:type="pct"/>
            <w:vMerge/>
            <w:vAlign w:val="center"/>
          </w:tcPr>
          <w:p w14:paraId="6F242B9C" w14:textId="77777777" w:rsidR="00B725D9" w:rsidRPr="000052A0" w:rsidRDefault="00B725D9">
            <w:pPr>
              <w:pStyle w:val="22"/>
              <w:rPr>
                <w:rFonts w:ascii="宋体" w:hAnsi="宋体" w:cs="宋体"/>
                <w:sz w:val="18"/>
                <w:szCs w:val="18"/>
              </w:rPr>
            </w:pPr>
          </w:p>
        </w:tc>
      </w:tr>
      <w:tr w:rsidR="00B725D9" w14:paraId="760D673A" w14:textId="77777777">
        <w:trPr>
          <w:jc w:val="center"/>
        </w:trPr>
        <w:tc>
          <w:tcPr>
            <w:tcW w:w="1105" w:type="pct"/>
            <w:vAlign w:val="center"/>
          </w:tcPr>
          <w:p w14:paraId="5A1193AC" w14:textId="77777777" w:rsidR="00B725D9" w:rsidRPr="000052A0" w:rsidRDefault="00000000">
            <w:pPr>
              <w:pStyle w:val="22"/>
              <w:rPr>
                <w:rFonts w:ascii="宋体" w:hAnsi="宋体" w:cs="宋体"/>
                <w:sz w:val="18"/>
                <w:szCs w:val="18"/>
              </w:rPr>
            </w:pPr>
            <w:r w:rsidRPr="000052A0">
              <w:rPr>
                <w:rFonts w:ascii="宋体" w:hAnsi="宋体" w:cs="宋体"/>
                <w:sz w:val="18"/>
                <w:szCs w:val="18"/>
              </w:rPr>
              <w:t>HCVD-121225</w:t>
            </w:r>
          </w:p>
        </w:tc>
        <w:tc>
          <w:tcPr>
            <w:tcW w:w="1200" w:type="pct"/>
            <w:vAlign w:val="center"/>
          </w:tcPr>
          <w:p w14:paraId="4BF7F306" w14:textId="77777777" w:rsidR="00B725D9" w:rsidRPr="000052A0" w:rsidRDefault="00000000">
            <w:pPr>
              <w:pStyle w:val="22"/>
              <w:rPr>
                <w:rFonts w:ascii="宋体" w:hAnsi="宋体" w:cs="宋体"/>
                <w:sz w:val="18"/>
                <w:szCs w:val="18"/>
              </w:rPr>
            </w:pPr>
            <w:r w:rsidRPr="000052A0">
              <w:rPr>
                <w:rFonts w:ascii="宋体" w:hAnsi="宋体" w:cs="宋体"/>
                <w:sz w:val="18"/>
                <w:szCs w:val="18"/>
              </w:rPr>
              <w:t>1200×1200×2500</w:t>
            </w:r>
          </w:p>
        </w:tc>
        <w:tc>
          <w:tcPr>
            <w:tcW w:w="974" w:type="pct"/>
            <w:vAlign w:val="center"/>
          </w:tcPr>
          <w:p w14:paraId="16729756" w14:textId="77777777" w:rsidR="00B725D9" w:rsidRPr="000052A0" w:rsidRDefault="00000000">
            <w:pPr>
              <w:pStyle w:val="22"/>
              <w:rPr>
                <w:rFonts w:ascii="宋体" w:hAnsi="宋体" w:cs="宋体"/>
                <w:sz w:val="18"/>
                <w:szCs w:val="18"/>
              </w:rPr>
            </w:pPr>
            <w:r w:rsidRPr="000052A0">
              <w:rPr>
                <w:rFonts w:ascii="宋体" w:hAnsi="宋体" w:cs="宋体"/>
                <w:sz w:val="18"/>
                <w:szCs w:val="18"/>
              </w:rPr>
              <w:t>2500</w:t>
            </w:r>
          </w:p>
        </w:tc>
        <w:tc>
          <w:tcPr>
            <w:tcW w:w="899" w:type="pct"/>
            <w:vAlign w:val="center"/>
          </w:tcPr>
          <w:p w14:paraId="0E731E31" w14:textId="77777777" w:rsidR="00B725D9" w:rsidRPr="000052A0" w:rsidRDefault="00000000">
            <w:pPr>
              <w:pStyle w:val="22"/>
              <w:rPr>
                <w:rFonts w:ascii="宋体" w:hAnsi="宋体" w:cs="宋体"/>
                <w:sz w:val="18"/>
                <w:szCs w:val="18"/>
              </w:rPr>
            </w:pPr>
            <w:r w:rsidRPr="000052A0">
              <w:rPr>
                <w:rFonts w:ascii="宋体" w:hAnsi="宋体" w:cs="宋体"/>
                <w:sz w:val="18"/>
                <w:szCs w:val="18"/>
              </w:rPr>
              <w:t>600</w:t>
            </w:r>
          </w:p>
        </w:tc>
        <w:tc>
          <w:tcPr>
            <w:tcW w:w="822" w:type="pct"/>
            <w:vMerge/>
            <w:vAlign w:val="center"/>
          </w:tcPr>
          <w:p w14:paraId="7DD4C104" w14:textId="77777777" w:rsidR="00B725D9" w:rsidRPr="000052A0" w:rsidRDefault="00B725D9">
            <w:pPr>
              <w:pStyle w:val="22"/>
              <w:rPr>
                <w:rFonts w:ascii="宋体" w:hAnsi="宋体" w:cs="宋体"/>
                <w:sz w:val="18"/>
                <w:szCs w:val="18"/>
              </w:rPr>
            </w:pPr>
          </w:p>
        </w:tc>
      </w:tr>
      <w:tr w:rsidR="00B725D9" w14:paraId="3C264693" w14:textId="77777777">
        <w:trPr>
          <w:jc w:val="center"/>
        </w:trPr>
        <w:tc>
          <w:tcPr>
            <w:tcW w:w="1105" w:type="pct"/>
            <w:vAlign w:val="center"/>
          </w:tcPr>
          <w:p w14:paraId="01B6E625" w14:textId="77777777" w:rsidR="00B725D9" w:rsidRPr="000052A0" w:rsidRDefault="00000000">
            <w:pPr>
              <w:pStyle w:val="22"/>
              <w:rPr>
                <w:rFonts w:ascii="宋体" w:hAnsi="宋体" w:cs="宋体"/>
                <w:sz w:val="18"/>
                <w:szCs w:val="18"/>
              </w:rPr>
            </w:pPr>
            <w:r w:rsidRPr="000052A0">
              <w:rPr>
                <w:rFonts w:ascii="宋体" w:hAnsi="宋体" w:cs="宋体"/>
                <w:sz w:val="18"/>
                <w:szCs w:val="18"/>
              </w:rPr>
              <w:t>HCVD-151530</w:t>
            </w:r>
          </w:p>
        </w:tc>
        <w:tc>
          <w:tcPr>
            <w:tcW w:w="1200" w:type="pct"/>
            <w:vAlign w:val="center"/>
          </w:tcPr>
          <w:p w14:paraId="1A596789" w14:textId="77777777" w:rsidR="00B725D9" w:rsidRPr="000052A0" w:rsidRDefault="00000000">
            <w:pPr>
              <w:pStyle w:val="22"/>
              <w:rPr>
                <w:rFonts w:ascii="宋体" w:hAnsi="宋体" w:cs="宋体"/>
                <w:sz w:val="18"/>
                <w:szCs w:val="18"/>
              </w:rPr>
            </w:pPr>
            <w:r w:rsidRPr="000052A0">
              <w:rPr>
                <w:rFonts w:ascii="宋体" w:hAnsi="宋体" w:cs="宋体"/>
                <w:sz w:val="18"/>
                <w:szCs w:val="18"/>
              </w:rPr>
              <w:t>1500×1500×3000</w:t>
            </w:r>
          </w:p>
        </w:tc>
        <w:tc>
          <w:tcPr>
            <w:tcW w:w="974" w:type="pct"/>
            <w:vAlign w:val="center"/>
          </w:tcPr>
          <w:p w14:paraId="1CDF65ED" w14:textId="77777777" w:rsidR="00B725D9" w:rsidRPr="000052A0" w:rsidRDefault="00000000">
            <w:pPr>
              <w:pStyle w:val="22"/>
              <w:rPr>
                <w:rFonts w:ascii="宋体" w:hAnsi="宋体" w:cs="宋体"/>
                <w:sz w:val="18"/>
                <w:szCs w:val="18"/>
              </w:rPr>
            </w:pPr>
            <w:r w:rsidRPr="000052A0">
              <w:rPr>
                <w:rFonts w:ascii="宋体" w:hAnsi="宋体" w:cs="宋体"/>
                <w:sz w:val="18"/>
                <w:szCs w:val="18"/>
              </w:rPr>
              <w:t>5000</w:t>
            </w:r>
          </w:p>
        </w:tc>
        <w:tc>
          <w:tcPr>
            <w:tcW w:w="899" w:type="pct"/>
            <w:vAlign w:val="center"/>
          </w:tcPr>
          <w:p w14:paraId="29B302BB" w14:textId="77777777" w:rsidR="00B725D9" w:rsidRPr="000052A0" w:rsidRDefault="00000000">
            <w:pPr>
              <w:pStyle w:val="22"/>
              <w:rPr>
                <w:rFonts w:ascii="宋体" w:hAnsi="宋体" w:cs="宋体"/>
                <w:sz w:val="18"/>
                <w:szCs w:val="18"/>
              </w:rPr>
            </w:pPr>
            <w:r w:rsidRPr="000052A0">
              <w:rPr>
                <w:rFonts w:ascii="宋体" w:hAnsi="宋体" w:cs="宋体"/>
                <w:sz w:val="18"/>
                <w:szCs w:val="18"/>
              </w:rPr>
              <w:t>900</w:t>
            </w:r>
          </w:p>
        </w:tc>
        <w:tc>
          <w:tcPr>
            <w:tcW w:w="822" w:type="pct"/>
            <w:vMerge/>
            <w:vAlign w:val="center"/>
          </w:tcPr>
          <w:p w14:paraId="0E6195A7" w14:textId="77777777" w:rsidR="00B725D9" w:rsidRPr="000052A0" w:rsidRDefault="00B725D9">
            <w:pPr>
              <w:pStyle w:val="22"/>
              <w:rPr>
                <w:rFonts w:ascii="宋体" w:hAnsi="宋体" w:cs="宋体"/>
                <w:sz w:val="18"/>
                <w:szCs w:val="18"/>
              </w:rPr>
            </w:pPr>
          </w:p>
        </w:tc>
      </w:tr>
      <w:tr w:rsidR="00B725D9" w14:paraId="4559B9FE" w14:textId="77777777">
        <w:trPr>
          <w:jc w:val="center"/>
        </w:trPr>
        <w:tc>
          <w:tcPr>
            <w:tcW w:w="1105" w:type="pct"/>
            <w:vAlign w:val="center"/>
          </w:tcPr>
          <w:p w14:paraId="311EB1AA" w14:textId="77777777" w:rsidR="00B725D9" w:rsidRPr="000052A0" w:rsidRDefault="00000000">
            <w:pPr>
              <w:pStyle w:val="22"/>
              <w:rPr>
                <w:rFonts w:ascii="宋体" w:hAnsi="宋体" w:cs="宋体"/>
                <w:sz w:val="18"/>
                <w:szCs w:val="18"/>
              </w:rPr>
            </w:pPr>
            <w:r w:rsidRPr="000052A0">
              <w:rPr>
                <w:rFonts w:ascii="宋体" w:hAnsi="宋体" w:cs="宋体"/>
                <w:sz w:val="18"/>
                <w:szCs w:val="18"/>
              </w:rPr>
              <w:t>HCVD-202040</w:t>
            </w:r>
          </w:p>
        </w:tc>
        <w:tc>
          <w:tcPr>
            <w:tcW w:w="1200" w:type="pct"/>
            <w:vAlign w:val="center"/>
          </w:tcPr>
          <w:p w14:paraId="25DDF861" w14:textId="77777777" w:rsidR="00B725D9" w:rsidRPr="000052A0" w:rsidRDefault="00000000">
            <w:pPr>
              <w:pStyle w:val="22"/>
              <w:rPr>
                <w:rFonts w:ascii="宋体" w:hAnsi="宋体" w:cs="宋体"/>
                <w:sz w:val="18"/>
                <w:szCs w:val="18"/>
              </w:rPr>
            </w:pPr>
            <w:r w:rsidRPr="000052A0">
              <w:rPr>
                <w:rFonts w:ascii="宋体" w:hAnsi="宋体" w:cs="宋体"/>
                <w:sz w:val="18"/>
                <w:szCs w:val="18"/>
              </w:rPr>
              <w:t>2000×2000×4000</w:t>
            </w:r>
          </w:p>
        </w:tc>
        <w:tc>
          <w:tcPr>
            <w:tcW w:w="974" w:type="pct"/>
            <w:vAlign w:val="center"/>
          </w:tcPr>
          <w:p w14:paraId="7CF17F6A" w14:textId="77777777" w:rsidR="00B725D9" w:rsidRPr="000052A0" w:rsidRDefault="00000000">
            <w:pPr>
              <w:pStyle w:val="22"/>
              <w:rPr>
                <w:rFonts w:ascii="宋体" w:hAnsi="宋体" w:cs="宋体"/>
                <w:sz w:val="18"/>
                <w:szCs w:val="18"/>
              </w:rPr>
            </w:pPr>
            <w:r w:rsidRPr="000052A0">
              <w:rPr>
                <w:rFonts w:ascii="宋体" w:hAnsi="宋体" w:cs="宋体"/>
                <w:sz w:val="18"/>
                <w:szCs w:val="18"/>
              </w:rPr>
              <w:t>10000</w:t>
            </w:r>
          </w:p>
        </w:tc>
        <w:tc>
          <w:tcPr>
            <w:tcW w:w="899" w:type="pct"/>
            <w:vAlign w:val="center"/>
          </w:tcPr>
          <w:p w14:paraId="63824268" w14:textId="77777777" w:rsidR="00B725D9" w:rsidRPr="000052A0" w:rsidRDefault="00000000">
            <w:pPr>
              <w:pStyle w:val="22"/>
              <w:rPr>
                <w:rFonts w:ascii="宋体" w:hAnsi="宋体" w:cs="宋体"/>
                <w:sz w:val="18"/>
                <w:szCs w:val="18"/>
              </w:rPr>
            </w:pPr>
            <w:r w:rsidRPr="000052A0">
              <w:rPr>
                <w:rFonts w:ascii="宋体" w:hAnsi="宋体" w:cs="宋体"/>
                <w:sz w:val="18"/>
                <w:szCs w:val="18"/>
              </w:rPr>
              <w:t>1200</w:t>
            </w:r>
          </w:p>
        </w:tc>
        <w:tc>
          <w:tcPr>
            <w:tcW w:w="822" w:type="pct"/>
            <w:vMerge/>
            <w:vAlign w:val="center"/>
          </w:tcPr>
          <w:p w14:paraId="25A2A5AD" w14:textId="77777777" w:rsidR="00B725D9" w:rsidRPr="000052A0" w:rsidRDefault="00B725D9">
            <w:pPr>
              <w:pStyle w:val="22"/>
              <w:rPr>
                <w:rFonts w:ascii="宋体" w:hAnsi="宋体" w:cs="宋体"/>
                <w:sz w:val="18"/>
                <w:szCs w:val="18"/>
              </w:rPr>
            </w:pPr>
          </w:p>
        </w:tc>
      </w:tr>
      <w:tr w:rsidR="00B725D9" w14:paraId="6BAE9DE2" w14:textId="77777777">
        <w:trPr>
          <w:trHeight w:val="193"/>
          <w:jc w:val="center"/>
        </w:trPr>
        <w:tc>
          <w:tcPr>
            <w:tcW w:w="1105" w:type="pct"/>
            <w:vAlign w:val="center"/>
          </w:tcPr>
          <w:p w14:paraId="2B8F83DB" w14:textId="77777777" w:rsidR="00B725D9" w:rsidRPr="000052A0" w:rsidRDefault="00000000">
            <w:pPr>
              <w:pStyle w:val="22"/>
              <w:rPr>
                <w:rFonts w:ascii="宋体" w:hAnsi="宋体" w:cs="宋体"/>
                <w:sz w:val="18"/>
                <w:szCs w:val="18"/>
              </w:rPr>
            </w:pPr>
            <w:r w:rsidRPr="000052A0">
              <w:rPr>
                <w:rFonts w:ascii="宋体" w:hAnsi="宋体" w:cs="宋体"/>
                <w:sz w:val="18"/>
                <w:szCs w:val="18"/>
              </w:rPr>
              <w:t>HCVD-252550</w:t>
            </w:r>
          </w:p>
        </w:tc>
        <w:tc>
          <w:tcPr>
            <w:tcW w:w="1200" w:type="pct"/>
            <w:vAlign w:val="center"/>
          </w:tcPr>
          <w:p w14:paraId="29038CA7" w14:textId="77777777" w:rsidR="00B725D9" w:rsidRPr="000052A0" w:rsidRDefault="00000000">
            <w:pPr>
              <w:pStyle w:val="22"/>
              <w:rPr>
                <w:rFonts w:ascii="宋体" w:hAnsi="宋体" w:cs="宋体"/>
                <w:sz w:val="18"/>
                <w:szCs w:val="18"/>
              </w:rPr>
            </w:pPr>
            <w:r w:rsidRPr="000052A0">
              <w:rPr>
                <w:rFonts w:ascii="宋体" w:hAnsi="宋体" w:cs="宋体"/>
                <w:sz w:val="18"/>
                <w:szCs w:val="18"/>
              </w:rPr>
              <w:t>2500×2500×5000</w:t>
            </w:r>
          </w:p>
        </w:tc>
        <w:tc>
          <w:tcPr>
            <w:tcW w:w="974" w:type="pct"/>
            <w:vAlign w:val="center"/>
          </w:tcPr>
          <w:p w14:paraId="69600E0F" w14:textId="77777777" w:rsidR="00B725D9" w:rsidRPr="000052A0" w:rsidRDefault="00000000">
            <w:pPr>
              <w:pStyle w:val="22"/>
              <w:rPr>
                <w:rFonts w:ascii="宋体" w:hAnsi="宋体" w:cs="宋体"/>
                <w:sz w:val="18"/>
                <w:szCs w:val="18"/>
              </w:rPr>
            </w:pPr>
            <w:r w:rsidRPr="000052A0">
              <w:rPr>
                <w:rFonts w:ascii="宋体" w:hAnsi="宋体" w:cs="宋体"/>
                <w:sz w:val="18"/>
                <w:szCs w:val="18"/>
              </w:rPr>
              <w:t>20000</w:t>
            </w:r>
          </w:p>
        </w:tc>
        <w:tc>
          <w:tcPr>
            <w:tcW w:w="899" w:type="pct"/>
            <w:vAlign w:val="center"/>
          </w:tcPr>
          <w:p w14:paraId="06DC1C19" w14:textId="77777777" w:rsidR="00B725D9" w:rsidRPr="000052A0" w:rsidRDefault="00000000">
            <w:pPr>
              <w:pStyle w:val="22"/>
              <w:rPr>
                <w:rFonts w:ascii="宋体" w:hAnsi="宋体" w:cs="宋体"/>
                <w:sz w:val="18"/>
                <w:szCs w:val="18"/>
              </w:rPr>
            </w:pPr>
            <w:r w:rsidRPr="000052A0">
              <w:rPr>
                <w:rFonts w:ascii="宋体" w:hAnsi="宋体" w:cs="宋体"/>
                <w:sz w:val="18"/>
                <w:szCs w:val="18"/>
              </w:rPr>
              <w:t>1800</w:t>
            </w:r>
          </w:p>
        </w:tc>
        <w:tc>
          <w:tcPr>
            <w:tcW w:w="822" w:type="pct"/>
            <w:vMerge/>
            <w:vAlign w:val="center"/>
          </w:tcPr>
          <w:p w14:paraId="2371688D" w14:textId="77777777" w:rsidR="00B725D9" w:rsidRPr="000052A0" w:rsidRDefault="00B725D9">
            <w:pPr>
              <w:pStyle w:val="22"/>
              <w:rPr>
                <w:rFonts w:ascii="宋体" w:hAnsi="宋体" w:cs="宋体"/>
                <w:sz w:val="18"/>
                <w:szCs w:val="18"/>
              </w:rPr>
            </w:pPr>
          </w:p>
        </w:tc>
      </w:tr>
    </w:tbl>
    <w:p w14:paraId="2949D3F1" w14:textId="77777777" w:rsidR="00B725D9" w:rsidRPr="000052A0" w:rsidRDefault="00000000">
      <w:pPr>
        <w:pStyle w:val="affe"/>
        <w:spacing w:before="156"/>
        <w:rPr>
          <w:rFonts w:ascii="黑体" w:eastAsia="黑体" w:hAnsi="黑体" w:cs="黑体"/>
        </w:rPr>
      </w:pPr>
      <w:r w:rsidRPr="000052A0">
        <w:rPr>
          <w:rFonts w:ascii="黑体" w:eastAsia="黑体" w:hAnsi="黑体" w:cs="黑体" w:hint="eastAsia"/>
        </w:rPr>
        <w:t>表</w:t>
      </w:r>
      <w:r w:rsidRPr="000052A0">
        <w:rPr>
          <w:rFonts w:ascii="黑体" w:eastAsia="黑体" w:hAnsi="黑体" w:cs="黑体"/>
        </w:rPr>
        <w:t xml:space="preserve">3 </w:t>
      </w:r>
      <w:r w:rsidRPr="000052A0">
        <w:rPr>
          <w:rFonts w:ascii="黑体" w:eastAsia="黑体" w:hAnsi="黑体" w:cs="黑体" w:hint="eastAsia"/>
        </w:rPr>
        <w:t>立式化学气相沉积炉典型型号及基本参数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241"/>
        <w:gridCol w:w="1820"/>
        <w:gridCol w:w="1680"/>
        <w:gridCol w:w="1536"/>
      </w:tblGrid>
      <w:tr w:rsidR="00B725D9" w14:paraId="37E68165" w14:textId="77777777">
        <w:trPr>
          <w:trHeight w:val="311"/>
        </w:trPr>
        <w:tc>
          <w:tcPr>
            <w:tcW w:w="1106" w:type="pct"/>
            <w:vAlign w:val="center"/>
          </w:tcPr>
          <w:p w14:paraId="5D44E6CE"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型号</w:t>
            </w:r>
          </w:p>
        </w:tc>
        <w:tc>
          <w:tcPr>
            <w:tcW w:w="1199" w:type="pct"/>
            <w:vAlign w:val="center"/>
          </w:tcPr>
          <w:p w14:paraId="3EAA6435"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工作区域尺寸</w:t>
            </w:r>
          </w:p>
          <w:p w14:paraId="143AC899"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直径×高</w:t>
            </w:r>
            <w:r w:rsidRPr="000052A0">
              <w:rPr>
                <w:rFonts w:ascii="宋体" w:hAnsi="宋体" w:cs="宋体"/>
                <w:sz w:val="18"/>
                <w:szCs w:val="18"/>
              </w:rPr>
              <w:t>/mm</w:t>
            </w:r>
          </w:p>
        </w:tc>
        <w:tc>
          <w:tcPr>
            <w:tcW w:w="974" w:type="pct"/>
            <w:vAlign w:val="center"/>
          </w:tcPr>
          <w:p w14:paraId="08CAF0DD"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承载重量</w:t>
            </w:r>
          </w:p>
          <w:p w14:paraId="7A4B8636" w14:textId="77777777" w:rsidR="00B725D9" w:rsidRPr="000052A0" w:rsidRDefault="00000000">
            <w:pPr>
              <w:pStyle w:val="22"/>
              <w:rPr>
                <w:rFonts w:ascii="宋体" w:hAnsi="宋体" w:cs="宋体"/>
                <w:sz w:val="18"/>
                <w:szCs w:val="18"/>
              </w:rPr>
            </w:pPr>
            <w:r w:rsidRPr="000052A0">
              <w:rPr>
                <w:rFonts w:ascii="宋体" w:hAnsi="宋体" w:cs="宋体"/>
                <w:sz w:val="18"/>
                <w:szCs w:val="18"/>
              </w:rPr>
              <w:t>kg</w:t>
            </w:r>
          </w:p>
        </w:tc>
        <w:tc>
          <w:tcPr>
            <w:tcW w:w="899" w:type="pct"/>
            <w:vAlign w:val="center"/>
          </w:tcPr>
          <w:p w14:paraId="4E1DF8DC"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额定加热功率</w:t>
            </w:r>
          </w:p>
          <w:p w14:paraId="5AA8B153" w14:textId="77777777" w:rsidR="00B725D9" w:rsidRPr="000052A0" w:rsidRDefault="00000000">
            <w:pPr>
              <w:pStyle w:val="22"/>
              <w:rPr>
                <w:rFonts w:ascii="宋体" w:hAnsi="宋体" w:cs="宋体"/>
                <w:sz w:val="18"/>
                <w:szCs w:val="18"/>
              </w:rPr>
            </w:pPr>
            <w:r w:rsidRPr="000052A0">
              <w:rPr>
                <w:rFonts w:ascii="宋体" w:hAnsi="宋体" w:cs="宋体"/>
                <w:sz w:val="18"/>
                <w:szCs w:val="18"/>
              </w:rPr>
              <w:t>kW</w:t>
            </w:r>
          </w:p>
        </w:tc>
        <w:tc>
          <w:tcPr>
            <w:tcW w:w="822" w:type="pct"/>
            <w:vAlign w:val="center"/>
          </w:tcPr>
          <w:p w14:paraId="36CEF682"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额定炉温</w:t>
            </w:r>
          </w:p>
          <w:p w14:paraId="464F7C5B" w14:textId="77777777" w:rsidR="00B725D9" w:rsidRPr="000052A0" w:rsidRDefault="00000000">
            <w:pPr>
              <w:pStyle w:val="22"/>
              <w:rPr>
                <w:rFonts w:ascii="宋体" w:hAnsi="宋体" w:cs="宋体"/>
                <w:sz w:val="18"/>
                <w:szCs w:val="18"/>
              </w:rPr>
            </w:pPr>
            <w:r w:rsidRPr="000052A0">
              <w:rPr>
                <w:rFonts w:ascii="宋体" w:hAnsi="宋体" w:cs="宋体" w:hint="eastAsia"/>
                <w:sz w:val="18"/>
                <w:szCs w:val="18"/>
              </w:rPr>
              <w:t>℃</w:t>
            </w:r>
          </w:p>
        </w:tc>
      </w:tr>
      <w:tr w:rsidR="00B725D9" w14:paraId="05E9EA60" w14:textId="77777777">
        <w:tc>
          <w:tcPr>
            <w:tcW w:w="1106" w:type="pct"/>
            <w:vAlign w:val="center"/>
          </w:tcPr>
          <w:p w14:paraId="2E49A297" w14:textId="77777777" w:rsidR="00B725D9" w:rsidRPr="000052A0" w:rsidRDefault="00000000">
            <w:pPr>
              <w:pStyle w:val="22"/>
              <w:rPr>
                <w:rFonts w:ascii="宋体" w:hAnsi="宋体" w:cs="宋体"/>
                <w:sz w:val="18"/>
                <w:szCs w:val="18"/>
              </w:rPr>
            </w:pPr>
            <w:r w:rsidRPr="000052A0">
              <w:rPr>
                <w:rFonts w:ascii="宋体" w:hAnsi="宋体" w:cs="宋体"/>
                <w:sz w:val="18"/>
                <w:szCs w:val="18"/>
              </w:rPr>
              <w:t>VCVD-0305</w:t>
            </w:r>
          </w:p>
        </w:tc>
        <w:tc>
          <w:tcPr>
            <w:tcW w:w="1199" w:type="pct"/>
            <w:vAlign w:val="center"/>
          </w:tcPr>
          <w:p w14:paraId="4DA86737" w14:textId="605ECF3C" w:rsidR="00B725D9" w:rsidRPr="000052A0" w:rsidRDefault="00000000">
            <w:pPr>
              <w:pStyle w:val="22"/>
              <w:rPr>
                <w:rFonts w:ascii="宋体" w:hAnsi="宋体" w:cs="宋体"/>
                <w:sz w:val="18"/>
                <w:szCs w:val="18"/>
              </w:rPr>
            </w:pPr>
            <w:r w:rsidRPr="000052A0">
              <w:rPr>
                <w:rFonts w:ascii="宋体" w:hAnsi="宋体" w:cs="宋体"/>
                <w:sz w:val="18"/>
                <w:szCs w:val="18"/>
              </w:rPr>
              <w:t>300×500</w:t>
            </w:r>
          </w:p>
        </w:tc>
        <w:tc>
          <w:tcPr>
            <w:tcW w:w="974" w:type="pct"/>
            <w:vAlign w:val="center"/>
          </w:tcPr>
          <w:p w14:paraId="0E860B29" w14:textId="77777777" w:rsidR="00B725D9" w:rsidRPr="000052A0" w:rsidRDefault="00000000">
            <w:pPr>
              <w:pStyle w:val="22"/>
              <w:rPr>
                <w:rFonts w:ascii="宋体" w:hAnsi="宋体" w:cs="宋体"/>
                <w:sz w:val="18"/>
                <w:szCs w:val="18"/>
              </w:rPr>
            </w:pPr>
            <w:r w:rsidRPr="000052A0">
              <w:rPr>
                <w:rFonts w:ascii="宋体" w:hAnsi="宋体" w:cs="宋体"/>
                <w:sz w:val="18"/>
                <w:szCs w:val="18"/>
              </w:rPr>
              <w:t>50</w:t>
            </w:r>
          </w:p>
        </w:tc>
        <w:tc>
          <w:tcPr>
            <w:tcW w:w="899" w:type="pct"/>
            <w:vAlign w:val="center"/>
          </w:tcPr>
          <w:p w14:paraId="72DD9C37" w14:textId="77777777" w:rsidR="00B725D9" w:rsidRPr="000052A0" w:rsidRDefault="00000000">
            <w:pPr>
              <w:pStyle w:val="22"/>
              <w:rPr>
                <w:rFonts w:ascii="宋体" w:hAnsi="宋体" w:cs="宋体"/>
                <w:sz w:val="18"/>
                <w:szCs w:val="18"/>
              </w:rPr>
            </w:pPr>
            <w:r w:rsidRPr="000052A0">
              <w:rPr>
                <w:rFonts w:ascii="宋体" w:hAnsi="宋体" w:cs="宋体"/>
                <w:sz w:val="18"/>
                <w:szCs w:val="18"/>
              </w:rPr>
              <w:t>45</w:t>
            </w:r>
          </w:p>
        </w:tc>
        <w:tc>
          <w:tcPr>
            <w:tcW w:w="822" w:type="pct"/>
            <w:vMerge w:val="restart"/>
            <w:vAlign w:val="center"/>
          </w:tcPr>
          <w:p w14:paraId="352B7996" w14:textId="77777777" w:rsidR="00B725D9" w:rsidRPr="000052A0" w:rsidRDefault="00000000">
            <w:pPr>
              <w:pStyle w:val="22"/>
              <w:rPr>
                <w:rFonts w:ascii="宋体" w:hAnsi="宋体" w:cs="宋体"/>
                <w:sz w:val="18"/>
                <w:szCs w:val="18"/>
              </w:rPr>
            </w:pPr>
            <w:r w:rsidRPr="000052A0">
              <w:rPr>
                <w:rFonts w:ascii="宋体" w:hAnsi="宋体" w:cs="宋体"/>
                <w:sz w:val="18"/>
                <w:szCs w:val="18"/>
              </w:rPr>
              <w:t>1500</w:t>
            </w:r>
          </w:p>
        </w:tc>
      </w:tr>
      <w:tr w:rsidR="00B725D9" w14:paraId="48CFB34C" w14:textId="77777777">
        <w:tc>
          <w:tcPr>
            <w:tcW w:w="1106" w:type="pct"/>
            <w:vAlign w:val="center"/>
          </w:tcPr>
          <w:p w14:paraId="5224D69B" w14:textId="77777777" w:rsidR="00B725D9" w:rsidRPr="000052A0" w:rsidRDefault="00000000">
            <w:pPr>
              <w:pStyle w:val="22"/>
              <w:rPr>
                <w:rFonts w:ascii="宋体" w:hAnsi="宋体" w:cs="宋体"/>
                <w:sz w:val="18"/>
                <w:szCs w:val="18"/>
              </w:rPr>
            </w:pPr>
            <w:r w:rsidRPr="000052A0">
              <w:rPr>
                <w:rFonts w:ascii="宋体" w:hAnsi="宋体" w:cs="宋体"/>
                <w:sz w:val="18"/>
                <w:szCs w:val="18"/>
              </w:rPr>
              <w:t>VCVD-0508</w:t>
            </w:r>
          </w:p>
        </w:tc>
        <w:tc>
          <w:tcPr>
            <w:tcW w:w="1199" w:type="pct"/>
            <w:vAlign w:val="center"/>
          </w:tcPr>
          <w:p w14:paraId="4F9A7FC7" w14:textId="30410F0F" w:rsidR="00B725D9" w:rsidRPr="000052A0" w:rsidRDefault="00000000">
            <w:pPr>
              <w:pStyle w:val="22"/>
              <w:rPr>
                <w:rFonts w:ascii="宋体" w:hAnsi="宋体" w:cs="宋体"/>
                <w:sz w:val="18"/>
                <w:szCs w:val="18"/>
              </w:rPr>
            </w:pPr>
            <w:r w:rsidRPr="000052A0">
              <w:rPr>
                <w:rFonts w:ascii="宋体" w:hAnsi="宋体" w:cs="宋体"/>
                <w:sz w:val="18"/>
                <w:szCs w:val="18"/>
              </w:rPr>
              <w:t>500×800</w:t>
            </w:r>
          </w:p>
        </w:tc>
        <w:tc>
          <w:tcPr>
            <w:tcW w:w="974" w:type="pct"/>
            <w:vAlign w:val="center"/>
          </w:tcPr>
          <w:p w14:paraId="4BA81603" w14:textId="77777777" w:rsidR="00B725D9" w:rsidRPr="000052A0" w:rsidRDefault="00000000">
            <w:pPr>
              <w:pStyle w:val="22"/>
              <w:rPr>
                <w:rFonts w:ascii="宋体" w:hAnsi="宋体" w:cs="宋体"/>
                <w:sz w:val="18"/>
                <w:szCs w:val="18"/>
              </w:rPr>
            </w:pPr>
            <w:r w:rsidRPr="000052A0">
              <w:rPr>
                <w:rFonts w:ascii="宋体" w:hAnsi="宋体" w:cs="宋体"/>
                <w:sz w:val="18"/>
                <w:szCs w:val="18"/>
              </w:rPr>
              <w:t>150</w:t>
            </w:r>
          </w:p>
        </w:tc>
        <w:tc>
          <w:tcPr>
            <w:tcW w:w="899" w:type="pct"/>
            <w:vAlign w:val="center"/>
          </w:tcPr>
          <w:p w14:paraId="3F571C61" w14:textId="77777777" w:rsidR="00B725D9" w:rsidRPr="000052A0" w:rsidRDefault="00000000">
            <w:pPr>
              <w:pStyle w:val="22"/>
              <w:rPr>
                <w:rFonts w:ascii="宋体" w:hAnsi="宋体" w:cs="宋体"/>
                <w:sz w:val="18"/>
                <w:szCs w:val="18"/>
              </w:rPr>
            </w:pPr>
            <w:r w:rsidRPr="000052A0">
              <w:rPr>
                <w:rFonts w:ascii="宋体" w:hAnsi="宋体" w:cs="宋体"/>
                <w:sz w:val="18"/>
                <w:szCs w:val="18"/>
              </w:rPr>
              <w:t>90</w:t>
            </w:r>
          </w:p>
        </w:tc>
        <w:tc>
          <w:tcPr>
            <w:tcW w:w="822" w:type="pct"/>
            <w:vMerge/>
            <w:vAlign w:val="center"/>
          </w:tcPr>
          <w:p w14:paraId="21D4152E" w14:textId="77777777" w:rsidR="00B725D9" w:rsidRPr="000052A0" w:rsidRDefault="00B725D9">
            <w:pPr>
              <w:pStyle w:val="22"/>
              <w:rPr>
                <w:rFonts w:ascii="宋体" w:hAnsi="宋体" w:cs="宋体"/>
                <w:sz w:val="18"/>
                <w:szCs w:val="18"/>
              </w:rPr>
            </w:pPr>
          </w:p>
        </w:tc>
      </w:tr>
      <w:tr w:rsidR="00B725D9" w14:paraId="287D3EEB" w14:textId="77777777">
        <w:tc>
          <w:tcPr>
            <w:tcW w:w="1106" w:type="pct"/>
            <w:vAlign w:val="center"/>
          </w:tcPr>
          <w:p w14:paraId="024B7C81" w14:textId="77777777" w:rsidR="00B725D9" w:rsidRPr="000052A0" w:rsidRDefault="00000000">
            <w:pPr>
              <w:pStyle w:val="22"/>
              <w:rPr>
                <w:rFonts w:ascii="宋体" w:hAnsi="宋体" w:cs="宋体"/>
                <w:sz w:val="18"/>
                <w:szCs w:val="18"/>
              </w:rPr>
            </w:pPr>
            <w:r w:rsidRPr="000052A0">
              <w:rPr>
                <w:rFonts w:ascii="宋体" w:hAnsi="宋体" w:cs="宋体"/>
                <w:sz w:val="18"/>
                <w:szCs w:val="18"/>
              </w:rPr>
              <w:t>VCVD-0810</w:t>
            </w:r>
          </w:p>
        </w:tc>
        <w:tc>
          <w:tcPr>
            <w:tcW w:w="1199" w:type="pct"/>
            <w:vAlign w:val="center"/>
          </w:tcPr>
          <w:p w14:paraId="2A64DDA7" w14:textId="4AEB7942" w:rsidR="00B725D9" w:rsidRPr="000052A0" w:rsidRDefault="00000000">
            <w:pPr>
              <w:pStyle w:val="22"/>
              <w:rPr>
                <w:rFonts w:ascii="宋体" w:hAnsi="宋体" w:cs="宋体"/>
                <w:sz w:val="18"/>
                <w:szCs w:val="18"/>
              </w:rPr>
            </w:pPr>
            <w:r w:rsidRPr="000052A0">
              <w:rPr>
                <w:rFonts w:ascii="宋体" w:hAnsi="宋体" w:cs="宋体"/>
                <w:sz w:val="18"/>
                <w:szCs w:val="18"/>
              </w:rPr>
              <w:t>800×1000</w:t>
            </w:r>
          </w:p>
        </w:tc>
        <w:tc>
          <w:tcPr>
            <w:tcW w:w="974" w:type="pct"/>
            <w:vAlign w:val="center"/>
          </w:tcPr>
          <w:p w14:paraId="4B09F039" w14:textId="77777777" w:rsidR="00B725D9" w:rsidRPr="000052A0" w:rsidRDefault="00000000">
            <w:pPr>
              <w:pStyle w:val="22"/>
              <w:rPr>
                <w:rFonts w:ascii="宋体" w:hAnsi="宋体" w:cs="宋体"/>
                <w:sz w:val="18"/>
                <w:szCs w:val="18"/>
              </w:rPr>
            </w:pPr>
            <w:r w:rsidRPr="000052A0">
              <w:rPr>
                <w:rFonts w:ascii="宋体" w:hAnsi="宋体" w:cs="宋体"/>
                <w:sz w:val="18"/>
                <w:szCs w:val="18"/>
              </w:rPr>
              <w:t>500</w:t>
            </w:r>
          </w:p>
        </w:tc>
        <w:tc>
          <w:tcPr>
            <w:tcW w:w="899" w:type="pct"/>
            <w:vAlign w:val="center"/>
          </w:tcPr>
          <w:p w14:paraId="68698C55" w14:textId="77777777" w:rsidR="00B725D9" w:rsidRPr="000052A0" w:rsidRDefault="00000000">
            <w:pPr>
              <w:pStyle w:val="22"/>
              <w:rPr>
                <w:rFonts w:ascii="宋体" w:hAnsi="宋体" w:cs="宋体"/>
                <w:sz w:val="18"/>
                <w:szCs w:val="18"/>
              </w:rPr>
            </w:pPr>
            <w:r w:rsidRPr="000052A0">
              <w:rPr>
                <w:rFonts w:ascii="宋体" w:hAnsi="宋体" w:cs="宋体"/>
                <w:sz w:val="18"/>
                <w:szCs w:val="18"/>
              </w:rPr>
              <w:t>180</w:t>
            </w:r>
          </w:p>
        </w:tc>
        <w:tc>
          <w:tcPr>
            <w:tcW w:w="822" w:type="pct"/>
            <w:vMerge/>
            <w:vAlign w:val="center"/>
          </w:tcPr>
          <w:p w14:paraId="66F2239F" w14:textId="77777777" w:rsidR="00B725D9" w:rsidRPr="000052A0" w:rsidRDefault="00B725D9">
            <w:pPr>
              <w:pStyle w:val="22"/>
              <w:rPr>
                <w:rFonts w:ascii="宋体" w:hAnsi="宋体" w:cs="宋体"/>
                <w:sz w:val="18"/>
                <w:szCs w:val="18"/>
              </w:rPr>
            </w:pPr>
          </w:p>
        </w:tc>
      </w:tr>
      <w:tr w:rsidR="00B725D9" w14:paraId="07C04BE9" w14:textId="77777777">
        <w:tc>
          <w:tcPr>
            <w:tcW w:w="1106" w:type="pct"/>
            <w:vAlign w:val="center"/>
          </w:tcPr>
          <w:p w14:paraId="1C14F1DB" w14:textId="77777777" w:rsidR="00B725D9" w:rsidRPr="000052A0" w:rsidRDefault="00000000">
            <w:pPr>
              <w:pStyle w:val="22"/>
              <w:rPr>
                <w:rFonts w:ascii="宋体" w:hAnsi="宋体" w:cs="宋体"/>
                <w:sz w:val="18"/>
                <w:szCs w:val="18"/>
              </w:rPr>
            </w:pPr>
            <w:r w:rsidRPr="000052A0">
              <w:rPr>
                <w:rFonts w:ascii="宋体" w:hAnsi="宋体" w:cs="宋体"/>
                <w:sz w:val="18"/>
                <w:szCs w:val="18"/>
              </w:rPr>
              <w:t>VCVD-1015</w:t>
            </w:r>
          </w:p>
        </w:tc>
        <w:tc>
          <w:tcPr>
            <w:tcW w:w="1199" w:type="pct"/>
            <w:vAlign w:val="center"/>
          </w:tcPr>
          <w:p w14:paraId="1432BB8D" w14:textId="4697A567" w:rsidR="00B725D9" w:rsidRPr="000052A0" w:rsidRDefault="00000000">
            <w:pPr>
              <w:pStyle w:val="22"/>
              <w:rPr>
                <w:rFonts w:ascii="宋体" w:hAnsi="宋体" w:cs="宋体"/>
                <w:sz w:val="18"/>
                <w:szCs w:val="18"/>
              </w:rPr>
            </w:pPr>
            <w:r w:rsidRPr="000052A0">
              <w:rPr>
                <w:rFonts w:ascii="宋体" w:hAnsi="宋体" w:cs="宋体"/>
                <w:sz w:val="18"/>
                <w:szCs w:val="18"/>
              </w:rPr>
              <w:t>1000×1500</w:t>
            </w:r>
          </w:p>
        </w:tc>
        <w:tc>
          <w:tcPr>
            <w:tcW w:w="974" w:type="pct"/>
            <w:vAlign w:val="center"/>
          </w:tcPr>
          <w:p w14:paraId="29FD05ED" w14:textId="77777777" w:rsidR="00B725D9" w:rsidRPr="000052A0" w:rsidRDefault="00000000">
            <w:pPr>
              <w:pStyle w:val="22"/>
              <w:rPr>
                <w:rFonts w:ascii="宋体" w:hAnsi="宋体" w:cs="宋体"/>
                <w:sz w:val="18"/>
                <w:szCs w:val="18"/>
              </w:rPr>
            </w:pPr>
            <w:r w:rsidRPr="000052A0">
              <w:rPr>
                <w:rFonts w:ascii="宋体" w:hAnsi="宋体" w:cs="宋体"/>
                <w:sz w:val="18"/>
                <w:szCs w:val="18"/>
              </w:rPr>
              <w:t>1000</w:t>
            </w:r>
          </w:p>
        </w:tc>
        <w:tc>
          <w:tcPr>
            <w:tcW w:w="899" w:type="pct"/>
            <w:vAlign w:val="center"/>
          </w:tcPr>
          <w:p w14:paraId="0AB3D45C" w14:textId="77777777" w:rsidR="00B725D9" w:rsidRPr="000052A0" w:rsidRDefault="00000000">
            <w:pPr>
              <w:pStyle w:val="22"/>
              <w:rPr>
                <w:rFonts w:ascii="宋体" w:hAnsi="宋体" w:cs="宋体"/>
                <w:sz w:val="18"/>
                <w:szCs w:val="18"/>
              </w:rPr>
            </w:pPr>
            <w:r w:rsidRPr="000052A0">
              <w:rPr>
                <w:rFonts w:ascii="宋体" w:hAnsi="宋体" w:cs="宋体"/>
                <w:sz w:val="18"/>
                <w:szCs w:val="18"/>
              </w:rPr>
              <w:t>300</w:t>
            </w:r>
          </w:p>
        </w:tc>
        <w:tc>
          <w:tcPr>
            <w:tcW w:w="822" w:type="pct"/>
            <w:vMerge/>
            <w:vAlign w:val="center"/>
          </w:tcPr>
          <w:p w14:paraId="01C61A45" w14:textId="77777777" w:rsidR="00B725D9" w:rsidRPr="000052A0" w:rsidRDefault="00B725D9">
            <w:pPr>
              <w:pStyle w:val="22"/>
              <w:rPr>
                <w:rFonts w:ascii="宋体" w:hAnsi="宋体" w:cs="宋体"/>
                <w:sz w:val="18"/>
                <w:szCs w:val="18"/>
              </w:rPr>
            </w:pPr>
          </w:p>
        </w:tc>
      </w:tr>
      <w:tr w:rsidR="00B725D9" w14:paraId="32510940" w14:textId="77777777">
        <w:trPr>
          <w:trHeight w:val="193"/>
        </w:trPr>
        <w:tc>
          <w:tcPr>
            <w:tcW w:w="1106" w:type="pct"/>
            <w:vAlign w:val="center"/>
          </w:tcPr>
          <w:p w14:paraId="67F337DA" w14:textId="77777777" w:rsidR="00B725D9" w:rsidRPr="000052A0" w:rsidRDefault="00000000">
            <w:pPr>
              <w:pStyle w:val="22"/>
              <w:rPr>
                <w:rFonts w:ascii="宋体" w:hAnsi="宋体" w:cs="宋体"/>
                <w:sz w:val="18"/>
                <w:szCs w:val="18"/>
              </w:rPr>
            </w:pPr>
            <w:r w:rsidRPr="000052A0">
              <w:rPr>
                <w:rFonts w:ascii="宋体" w:hAnsi="宋体" w:cs="宋体"/>
                <w:sz w:val="18"/>
                <w:szCs w:val="18"/>
              </w:rPr>
              <w:t>VCVD-1218</w:t>
            </w:r>
          </w:p>
        </w:tc>
        <w:tc>
          <w:tcPr>
            <w:tcW w:w="1199" w:type="pct"/>
            <w:vAlign w:val="center"/>
          </w:tcPr>
          <w:p w14:paraId="600B4F8E" w14:textId="42B144BF" w:rsidR="00B725D9" w:rsidRPr="000052A0" w:rsidRDefault="00000000">
            <w:pPr>
              <w:pStyle w:val="22"/>
              <w:rPr>
                <w:rFonts w:ascii="宋体" w:hAnsi="宋体" w:cs="宋体"/>
                <w:sz w:val="18"/>
                <w:szCs w:val="18"/>
              </w:rPr>
            </w:pPr>
            <w:r w:rsidRPr="000052A0">
              <w:rPr>
                <w:rFonts w:ascii="宋体" w:hAnsi="宋体" w:cs="宋体"/>
                <w:sz w:val="18"/>
                <w:szCs w:val="18"/>
              </w:rPr>
              <w:t>1200×1800</w:t>
            </w:r>
          </w:p>
        </w:tc>
        <w:tc>
          <w:tcPr>
            <w:tcW w:w="974" w:type="pct"/>
            <w:vAlign w:val="center"/>
          </w:tcPr>
          <w:p w14:paraId="22C1E5B0" w14:textId="77777777" w:rsidR="00B725D9" w:rsidRPr="000052A0" w:rsidRDefault="00000000">
            <w:pPr>
              <w:pStyle w:val="22"/>
              <w:rPr>
                <w:rFonts w:ascii="宋体" w:hAnsi="宋体" w:cs="宋体"/>
                <w:sz w:val="18"/>
                <w:szCs w:val="18"/>
              </w:rPr>
            </w:pPr>
            <w:r w:rsidRPr="000052A0">
              <w:rPr>
                <w:rFonts w:ascii="宋体" w:hAnsi="宋体" w:cs="宋体"/>
                <w:sz w:val="18"/>
                <w:szCs w:val="18"/>
              </w:rPr>
              <w:t>2000</w:t>
            </w:r>
          </w:p>
        </w:tc>
        <w:tc>
          <w:tcPr>
            <w:tcW w:w="899" w:type="pct"/>
            <w:vAlign w:val="center"/>
          </w:tcPr>
          <w:p w14:paraId="10CC2CFE" w14:textId="77777777" w:rsidR="00B725D9" w:rsidRPr="000052A0" w:rsidRDefault="00000000">
            <w:pPr>
              <w:pStyle w:val="22"/>
              <w:rPr>
                <w:rFonts w:ascii="宋体" w:hAnsi="宋体" w:cs="宋体"/>
                <w:sz w:val="18"/>
                <w:szCs w:val="18"/>
              </w:rPr>
            </w:pPr>
            <w:r w:rsidRPr="000052A0">
              <w:rPr>
                <w:rFonts w:ascii="宋体" w:hAnsi="宋体" w:cs="宋体"/>
                <w:sz w:val="18"/>
                <w:szCs w:val="18"/>
              </w:rPr>
              <w:t>420</w:t>
            </w:r>
          </w:p>
        </w:tc>
        <w:tc>
          <w:tcPr>
            <w:tcW w:w="822" w:type="pct"/>
            <w:vMerge/>
            <w:vAlign w:val="center"/>
          </w:tcPr>
          <w:p w14:paraId="0C055580" w14:textId="77777777" w:rsidR="00B725D9" w:rsidRPr="000052A0" w:rsidRDefault="00B725D9">
            <w:pPr>
              <w:pStyle w:val="22"/>
              <w:rPr>
                <w:rFonts w:ascii="宋体" w:hAnsi="宋体" w:cs="宋体"/>
                <w:sz w:val="18"/>
                <w:szCs w:val="18"/>
              </w:rPr>
            </w:pPr>
          </w:p>
        </w:tc>
      </w:tr>
      <w:tr w:rsidR="00B725D9" w14:paraId="6C9E02FC" w14:textId="77777777">
        <w:trPr>
          <w:trHeight w:val="193"/>
        </w:trPr>
        <w:tc>
          <w:tcPr>
            <w:tcW w:w="1106" w:type="pct"/>
            <w:vAlign w:val="center"/>
          </w:tcPr>
          <w:p w14:paraId="0A5BA4C8" w14:textId="77777777" w:rsidR="00B725D9" w:rsidRPr="000052A0" w:rsidRDefault="00000000">
            <w:pPr>
              <w:pStyle w:val="22"/>
              <w:rPr>
                <w:rFonts w:ascii="宋体" w:hAnsi="宋体" w:cs="宋体"/>
                <w:sz w:val="18"/>
                <w:szCs w:val="18"/>
              </w:rPr>
            </w:pPr>
            <w:r w:rsidRPr="000052A0">
              <w:rPr>
                <w:rFonts w:ascii="宋体" w:hAnsi="宋体" w:cs="宋体"/>
                <w:sz w:val="18"/>
                <w:szCs w:val="18"/>
              </w:rPr>
              <w:t>VCVD-1520</w:t>
            </w:r>
          </w:p>
        </w:tc>
        <w:tc>
          <w:tcPr>
            <w:tcW w:w="1199" w:type="pct"/>
            <w:vAlign w:val="center"/>
          </w:tcPr>
          <w:p w14:paraId="10D68CBA" w14:textId="25A7358B" w:rsidR="00B725D9" w:rsidRPr="000052A0" w:rsidRDefault="00000000">
            <w:pPr>
              <w:pStyle w:val="22"/>
              <w:rPr>
                <w:rFonts w:ascii="宋体" w:hAnsi="宋体" w:cs="宋体"/>
                <w:sz w:val="18"/>
                <w:szCs w:val="18"/>
              </w:rPr>
            </w:pPr>
            <w:r w:rsidRPr="000052A0">
              <w:rPr>
                <w:rFonts w:ascii="宋体" w:hAnsi="宋体" w:cs="宋体"/>
                <w:sz w:val="18"/>
                <w:szCs w:val="18"/>
              </w:rPr>
              <w:t>1500×2000</w:t>
            </w:r>
          </w:p>
        </w:tc>
        <w:tc>
          <w:tcPr>
            <w:tcW w:w="974" w:type="pct"/>
            <w:vAlign w:val="center"/>
          </w:tcPr>
          <w:p w14:paraId="4835223C" w14:textId="77777777" w:rsidR="00B725D9" w:rsidRPr="000052A0" w:rsidRDefault="00000000">
            <w:pPr>
              <w:pStyle w:val="22"/>
              <w:rPr>
                <w:rFonts w:ascii="宋体" w:hAnsi="宋体" w:cs="宋体"/>
                <w:sz w:val="18"/>
                <w:szCs w:val="18"/>
              </w:rPr>
            </w:pPr>
            <w:r w:rsidRPr="000052A0">
              <w:rPr>
                <w:rFonts w:ascii="宋体" w:hAnsi="宋体" w:cs="宋体"/>
                <w:sz w:val="18"/>
                <w:szCs w:val="18"/>
              </w:rPr>
              <w:t>3000</w:t>
            </w:r>
          </w:p>
        </w:tc>
        <w:tc>
          <w:tcPr>
            <w:tcW w:w="899" w:type="pct"/>
            <w:vAlign w:val="center"/>
          </w:tcPr>
          <w:p w14:paraId="35FDB957" w14:textId="77777777" w:rsidR="00B725D9" w:rsidRPr="000052A0" w:rsidRDefault="00000000">
            <w:pPr>
              <w:pStyle w:val="22"/>
              <w:rPr>
                <w:rFonts w:ascii="宋体" w:hAnsi="宋体" w:cs="宋体"/>
                <w:sz w:val="18"/>
                <w:szCs w:val="18"/>
              </w:rPr>
            </w:pPr>
            <w:r w:rsidRPr="000052A0">
              <w:rPr>
                <w:rFonts w:ascii="宋体" w:hAnsi="宋体" w:cs="宋体"/>
                <w:sz w:val="18"/>
                <w:szCs w:val="18"/>
              </w:rPr>
              <w:t>540</w:t>
            </w:r>
          </w:p>
        </w:tc>
        <w:tc>
          <w:tcPr>
            <w:tcW w:w="822" w:type="pct"/>
            <w:vMerge/>
            <w:vAlign w:val="center"/>
          </w:tcPr>
          <w:p w14:paraId="315B28BE" w14:textId="77777777" w:rsidR="00B725D9" w:rsidRPr="000052A0" w:rsidRDefault="00B725D9">
            <w:pPr>
              <w:pStyle w:val="22"/>
              <w:rPr>
                <w:rFonts w:ascii="宋体" w:hAnsi="宋体" w:cs="宋体"/>
                <w:sz w:val="18"/>
                <w:szCs w:val="18"/>
              </w:rPr>
            </w:pPr>
          </w:p>
        </w:tc>
      </w:tr>
      <w:tr w:rsidR="00B725D9" w14:paraId="7DDFFDE4" w14:textId="77777777">
        <w:trPr>
          <w:trHeight w:val="193"/>
        </w:trPr>
        <w:tc>
          <w:tcPr>
            <w:tcW w:w="1106" w:type="pct"/>
            <w:vAlign w:val="center"/>
          </w:tcPr>
          <w:p w14:paraId="5DED46D9" w14:textId="77777777" w:rsidR="00B725D9" w:rsidRPr="000052A0" w:rsidRDefault="00000000">
            <w:pPr>
              <w:pStyle w:val="22"/>
              <w:rPr>
                <w:rFonts w:ascii="宋体" w:hAnsi="宋体" w:cs="宋体"/>
                <w:sz w:val="18"/>
                <w:szCs w:val="18"/>
              </w:rPr>
            </w:pPr>
            <w:r w:rsidRPr="000052A0">
              <w:rPr>
                <w:rFonts w:ascii="宋体" w:hAnsi="宋体" w:cs="宋体"/>
                <w:sz w:val="18"/>
                <w:szCs w:val="18"/>
              </w:rPr>
              <w:t>VCVD-3344</w:t>
            </w:r>
          </w:p>
        </w:tc>
        <w:tc>
          <w:tcPr>
            <w:tcW w:w="1199" w:type="pct"/>
            <w:vAlign w:val="center"/>
          </w:tcPr>
          <w:p w14:paraId="23DEE8F0" w14:textId="1ABDED64" w:rsidR="00B725D9" w:rsidRPr="000052A0" w:rsidRDefault="00000000">
            <w:pPr>
              <w:pStyle w:val="22"/>
              <w:rPr>
                <w:rFonts w:ascii="宋体" w:hAnsi="宋体" w:cs="宋体"/>
                <w:sz w:val="18"/>
                <w:szCs w:val="18"/>
              </w:rPr>
            </w:pPr>
            <w:r w:rsidRPr="000052A0">
              <w:rPr>
                <w:rFonts w:ascii="宋体" w:hAnsi="宋体" w:cs="宋体"/>
                <w:sz w:val="18"/>
                <w:szCs w:val="18"/>
              </w:rPr>
              <w:t>3300×4400</w:t>
            </w:r>
          </w:p>
        </w:tc>
        <w:tc>
          <w:tcPr>
            <w:tcW w:w="974" w:type="pct"/>
            <w:vAlign w:val="center"/>
          </w:tcPr>
          <w:p w14:paraId="394C446B" w14:textId="77777777" w:rsidR="00B725D9" w:rsidRPr="000052A0" w:rsidRDefault="00000000">
            <w:pPr>
              <w:pStyle w:val="22"/>
              <w:rPr>
                <w:rFonts w:ascii="宋体" w:hAnsi="宋体" w:cs="宋体"/>
                <w:sz w:val="18"/>
                <w:szCs w:val="18"/>
              </w:rPr>
            </w:pPr>
            <w:r w:rsidRPr="000052A0">
              <w:rPr>
                <w:rFonts w:ascii="宋体" w:hAnsi="宋体" w:cs="宋体"/>
                <w:sz w:val="18"/>
                <w:szCs w:val="18"/>
              </w:rPr>
              <w:t>10000</w:t>
            </w:r>
          </w:p>
        </w:tc>
        <w:tc>
          <w:tcPr>
            <w:tcW w:w="899" w:type="pct"/>
            <w:vAlign w:val="center"/>
          </w:tcPr>
          <w:p w14:paraId="67414C5C" w14:textId="77777777" w:rsidR="00B725D9" w:rsidRPr="000052A0" w:rsidRDefault="00000000">
            <w:pPr>
              <w:pStyle w:val="22"/>
              <w:rPr>
                <w:rFonts w:ascii="宋体" w:hAnsi="宋体" w:cs="宋体"/>
                <w:sz w:val="18"/>
                <w:szCs w:val="18"/>
              </w:rPr>
            </w:pPr>
            <w:r w:rsidRPr="000052A0">
              <w:rPr>
                <w:rFonts w:ascii="宋体" w:hAnsi="宋体" w:cs="宋体"/>
                <w:sz w:val="18"/>
                <w:szCs w:val="18"/>
              </w:rPr>
              <w:t>840</w:t>
            </w:r>
          </w:p>
        </w:tc>
        <w:tc>
          <w:tcPr>
            <w:tcW w:w="822" w:type="pct"/>
            <w:vMerge/>
            <w:vAlign w:val="center"/>
          </w:tcPr>
          <w:p w14:paraId="45CF016B" w14:textId="77777777" w:rsidR="00B725D9" w:rsidRPr="000052A0" w:rsidRDefault="00B725D9">
            <w:pPr>
              <w:pStyle w:val="22"/>
              <w:rPr>
                <w:rFonts w:ascii="宋体" w:hAnsi="宋体" w:cs="宋体"/>
                <w:sz w:val="18"/>
                <w:szCs w:val="18"/>
              </w:rPr>
            </w:pPr>
          </w:p>
        </w:tc>
      </w:tr>
    </w:tbl>
    <w:p w14:paraId="6A014963" w14:textId="77777777" w:rsidR="00B725D9" w:rsidRDefault="00000000">
      <w:pPr>
        <w:pStyle w:val="af9"/>
        <w:spacing w:before="156" w:after="156"/>
      </w:pPr>
      <w:r>
        <w:rPr>
          <w:rFonts w:hint="eastAsia"/>
        </w:rPr>
        <w:lastRenderedPageBreak/>
        <w:t>4.2</w:t>
      </w:r>
      <w:r>
        <w:t xml:space="preserve"> </w:t>
      </w:r>
      <w:r>
        <w:rPr>
          <w:rFonts w:hint="eastAsia"/>
        </w:rPr>
        <w:t>组成</w:t>
      </w:r>
    </w:p>
    <w:p w14:paraId="19384908" w14:textId="77777777" w:rsidR="00B725D9" w:rsidRPr="000052A0" w:rsidRDefault="00000000">
      <w:pPr>
        <w:rPr>
          <w:rFonts w:ascii="黑体" w:eastAsia="黑体" w:hAnsi="黑体" w:cs="黑体"/>
        </w:rPr>
      </w:pPr>
      <w:r w:rsidRPr="000052A0">
        <w:rPr>
          <w:rFonts w:ascii="黑体" w:eastAsia="黑体" w:hAnsi="黑体" w:cs="黑体"/>
        </w:rPr>
        <w:t xml:space="preserve">4.2.1 </w:t>
      </w:r>
      <w:r w:rsidRPr="000052A0">
        <w:rPr>
          <w:rFonts w:ascii="黑体" w:eastAsia="黑体" w:hAnsi="黑体" w:cs="黑体" w:hint="eastAsia"/>
        </w:rPr>
        <w:t>卧式化学气相沉积炉组成</w:t>
      </w:r>
    </w:p>
    <w:p w14:paraId="362BC039" w14:textId="77777777" w:rsidR="00B725D9" w:rsidRPr="000052A0" w:rsidRDefault="00000000">
      <w:pPr>
        <w:pStyle w:val="23"/>
        <w:ind w:firstLine="420"/>
        <w:rPr>
          <w:rFonts w:ascii="宋体" w:hAnsi="宋体" w:cs="宋体"/>
        </w:rPr>
      </w:pPr>
      <w:r w:rsidRPr="000052A0">
        <w:rPr>
          <w:rFonts w:ascii="宋体" w:hAnsi="宋体" w:cs="宋体" w:hint="eastAsia"/>
        </w:rPr>
        <w:t>卧式化学气相沉积炉主要由炉体系统、保温加热系统、冷凝捕集系统、工艺沉积系统沉积室、真空系统、尾气处理系统、水冷系统、工艺沉积系统进气柜、电气控制系统等组成。其基本组成及结构型式见图</w:t>
      </w:r>
      <w:r w:rsidRPr="000052A0">
        <w:rPr>
          <w:rFonts w:ascii="宋体" w:hAnsi="宋体" w:cs="宋体"/>
        </w:rPr>
        <w:t>1</w:t>
      </w:r>
      <w:r w:rsidRPr="000052A0">
        <w:rPr>
          <w:rFonts w:ascii="宋体" w:hAnsi="宋体" w:cs="宋体" w:hint="eastAsia"/>
        </w:rPr>
        <w:t>。</w:t>
      </w:r>
    </w:p>
    <w:p w14:paraId="3680CA7C" w14:textId="77777777" w:rsidR="00B725D9" w:rsidRDefault="00000000">
      <w:pPr>
        <w:pStyle w:val="22"/>
      </w:pPr>
      <w:r>
        <w:rPr>
          <w:noProof/>
        </w:rPr>
        <w:drawing>
          <wp:inline distT="0" distB="0" distL="0" distR="0" wp14:anchorId="1822B208" wp14:editId="0614A990">
            <wp:extent cx="4561205" cy="3599815"/>
            <wp:effectExtent l="0" t="0" r="0" b="635"/>
            <wp:docPr id="16" name="图片 1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捕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61758" cy="3600000"/>
                    </a:xfrm>
                    <a:prstGeom prst="rect">
                      <a:avLst/>
                    </a:prstGeom>
                    <a:noFill/>
                    <a:ln>
                      <a:noFill/>
                    </a:ln>
                  </pic:spPr>
                </pic:pic>
              </a:graphicData>
            </a:graphic>
          </wp:inline>
        </w:drawing>
      </w:r>
    </w:p>
    <w:p w14:paraId="412E74C8" w14:textId="77777777" w:rsidR="00B725D9" w:rsidRPr="000052A0" w:rsidRDefault="00000000">
      <w:pPr>
        <w:rPr>
          <w:rFonts w:ascii="宋体" w:hAnsi="宋体" w:cs="宋体"/>
          <w:sz w:val="18"/>
          <w:szCs w:val="21"/>
        </w:rPr>
      </w:pPr>
      <w:r w:rsidRPr="000052A0">
        <w:rPr>
          <w:rFonts w:ascii="宋体" w:hAnsi="宋体" w:cs="宋体" w:hint="eastAsia"/>
          <w:sz w:val="18"/>
          <w:szCs w:val="21"/>
        </w:rPr>
        <w:t>标引序号说明：</w:t>
      </w:r>
    </w:p>
    <w:p w14:paraId="0237B8DA" w14:textId="77777777" w:rsidR="00B725D9" w:rsidRPr="000052A0" w:rsidRDefault="00000000">
      <w:pPr>
        <w:rPr>
          <w:rFonts w:ascii="宋体" w:hAnsi="宋体" w:cs="宋体"/>
          <w:sz w:val="18"/>
          <w:szCs w:val="21"/>
        </w:rPr>
      </w:pPr>
      <w:r w:rsidRPr="000052A0">
        <w:rPr>
          <w:rFonts w:ascii="宋体" w:hAnsi="宋体" w:cs="宋体"/>
          <w:sz w:val="18"/>
          <w:szCs w:val="21"/>
        </w:rPr>
        <w:t>1——</w:t>
      </w:r>
      <w:r w:rsidRPr="000052A0">
        <w:rPr>
          <w:rFonts w:ascii="宋体" w:hAnsi="宋体" w:cs="宋体" w:hint="eastAsia"/>
          <w:sz w:val="18"/>
          <w:szCs w:val="21"/>
        </w:rPr>
        <w:t>炉体系统；</w:t>
      </w:r>
    </w:p>
    <w:p w14:paraId="30C9C3EB" w14:textId="77777777" w:rsidR="00B725D9" w:rsidRPr="000052A0" w:rsidRDefault="00000000">
      <w:pPr>
        <w:rPr>
          <w:rFonts w:ascii="宋体" w:hAnsi="宋体" w:cs="宋体"/>
          <w:sz w:val="18"/>
          <w:szCs w:val="21"/>
        </w:rPr>
      </w:pPr>
      <w:r w:rsidRPr="000052A0">
        <w:rPr>
          <w:rFonts w:ascii="宋体" w:hAnsi="宋体" w:cs="宋体"/>
          <w:sz w:val="18"/>
          <w:szCs w:val="21"/>
        </w:rPr>
        <w:t>2——</w:t>
      </w:r>
      <w:r w:rsidRPr="000052A0">
        <w:rPr>
          <w:rFonts w:ascii="宋体" w:hAnsi="宋体" w:cs="宋体" w:hint="eastAsia"/>
          <w:sz w:val="18"/>
          <w:szCs w:val="21"/>
        </w:rPr>
        <w:t>保温加热系统；</w:t>
      </w:r>
    </w:p>
    <w:p w14:paraId="21CB60DD" w14:textId="77777777" w:rsidR="00B725D9" w:rsidRPr="000052A0" w:rsidRDefault="00000000">
      <w:pPr>
        <w:rPr>
          <w:rFonts w:ascii="宋体" w:hAnsi="宋体" w:cs="宋体"/>
          <w:sz w:val="18"/>
          <w:szCs w:val="21"/>
        </w:rPr>
      </w:pPr>
      <w:r w:rsidRPr="000052A0">
        <w:rPr>
          <w:rFonts w:ascii="宋体" w:hAnsi="宋体" w:cs="宋体"/>
          <w:sz w:val="18"/>
          <w:szCs w:val="21"/>
        </w:rPr>
        <w:t>3——</w:t>
      </w:r>
      <w:r w:rsidRPr="000052A0">
        <w:rPr>
          <w:rFonts w:ascii="宋体" w:hAnsi="宋体" w:cs="宋体" w:hint="eastAsia"/>
          <w:sz w:val="18"/>
          <w:szCs w:val="21"/>
        </w:rPr>
        <w:t>工艺沉积系统沉积室；</w:t>
      </w:r>
    </w:p>
    <w:p w14:paraId="6E23781B" w14:textId="77777777" w:rsidR="00B725D9" w:rsidRPr="000052A0" w:rsidRDefault="00000000">
      <w:pPr>
        <w:rPr>
          <w:rFonts w:ascii="宋体" w:hAnsi="宋体" w:cs="宋体"/>
          <w:sz w:val="18"/>
          <w:szCs w:val="21"/>
        </w:rPr>
      </w:pPr>
      <w:r w:rsidRPr="000052A0">
        <w:rPr>
          <w:rFonts w:ascii="宋体" w:hAnsi="宋体" w:cs="宋体"/>
          <w:sz w:val="18"/>
          <w:szCs w:val="21"/>
        </w:rPr>
        <w:t>4——</w:t>
      </w:r>
      <w:r w:rsidRPr="000052A0">
        <w:rPr>
          <w:rFonts w:ascii="宋体" w:hAnsi="宋体" w:cs="宋体" w:hint="eastAsia"/>
          <w:sz w:val="18"/>
          <w:szCs w:val="21"/>
        </w:rPr>
        <w:t>冷凝捕集系统；</w:t>
      </w:r>
    </w:p>
    <w:p w14:paraId="438D3B84" w14:textId="77777777" w:rsidR="00B725D9" w:rsidRPr="000052A0" w:rsidRDefault="00000000">
      <w:pPr>
        <w:rPr>
          <w:rFonts w:ascii="宋体" w:hAnsi="宋体" w:cs="宋体"/>
          <w:sz w:val="18"/>
          <w:szCs w:val="21"/>
        </w:rPr>
      </w:pPr>
      <w:r w:rsidRPr="000052A0">
        <w:rPr>
          <w:rFonts w:ascii="宋体" w:hAnsi="宋体" w:cs="宋体"/>
          <w:sz w:val="18"/>
          <w:szCs w:val="21"/>
        </w:rPr>
        <w:t>5——</w:t>
      </w:r>
      <w:r w:rsidRPr="000052A0">
        <w:rPr>
          <w:rFonts w:ascii="宋体" w:hAnsi="宋体" w:cs="宋体" w:hint="eastAsia"/>
          <w:sz w:val="18"/>
          <w:szCs w:val="21"/>
        </w:rPr>
        <w:t>真空系统；</w:t>
      </w:r>
    </w:p>
    <w:p w14:paraId="2969F85A" w14:textId="77777777" w:rsidR="00B725D9" w:rsidRPr="000052A0" w:rsidRDefault="00000000">
      <w:pPr>
        <w:rPr>
          <w:rFonts w:ascii="宋体" w:hAnsi="宋体" w:cs="宋体"/>
          <w:sz w:val="18"/>
          <w:szCs w:val="21"/>
        </w:rPr>
      </w:pPr>
      <w:r w:rsidRPr="000052A0">
        <w:rPr>
          <w:rFonts w:ascii="宋体" w:hAnsi="宋体" w:cs="宋体"/>
          <w:sz w:val="18"/>
          <w:szCs w:val="21"/>
        </w:rPr>
        <w:t>6——</w:t>
      </w:r>
      <w:r w:rsidRPr="000052A0">
        <w:rPr>
          <w:rFonts w:ascii="宋体" w:hAnsi="宋体" w:cs="宋体" w:hint="eastAsia"/>
          <w:sz w:val="18"/>
          <w:szCs w:val="21"/>
        </w:rPr>
        <w:t>尾气处理系统；</w:t>
      </w:r>
    </w:p>
    <w:p w14:paraId="62622690" w14:textId="77777777" w:rsidR="00B725D9" w:rsidRPr="000052A0" w:rsidRDefault="00000000">
      <w:pPr>
        <w:rPr>
          <w:rFonts w:ascii="宋体" w:hAnsi="宋体" w:cs="宋体"/>
          <w:sz w:val="18"/>
          <w:szCs w:val="21"/>
        </w:rPr>
      </w:pPr>
      <w:r w:rsidRPr="000052A0">
        <w:rPr>
          <w:rFonts w:ascii="宋体" w:hAnsi="宋体" w:cs="宋体"/>
          <w:sz w:val="18"/>
          <w:szCs w:val="21"/>
        </w:rPr>
        <w:t>7——</w:t>
      </w:r>
      <w:r w:rsidRPr="000052A0">
        <w:rPr>
          <w:rFonts w:ascii="宋体" w:hAnsi="宋体" w:cs="宋体" w:hint="eastAsia"/>
          <w:sz w:val="18"/>
          <w:szCs w:val="21"/>
        </w:rPr>
        <w:t>水冷系统；</w:t>
      </w:r>
    </w:p>
    <w:p w14:paraId="63B62120" w14:textId="77777777" w:rsidR="00B725D9" w:rsidRPr="000052A0" w:rsidRDefault="00000000">
      <w:pPr>
        <w:rPr>
          <w:rFonts w:ascii="宋体" w:hAnsi="宋体" w:cs="宋体"/>
          <w:sz w:val="18"/>
          <w:szCs w:val="21"/>
        </w:rPr>
      </w:pPr>
      <w:r w:rsidRPr="000052A0">
        <w:rPr>
          <w:rFonts w:ascii="宋体" w:hAnsi="宋体" w:cs="宋体"/>
          <w:sz w:val="18"/>
          <w:szCs w:val="21"/>
        </w:rPr>
        <w:t>8——</w:t>
      </w:r>
      <w:r w:rsidRPr="000052A0">
        <w:rPr>
          <w:rFonts w:ascii="宋体" w:hAnsi="宋体" w:cs="宋体" w:hint="eastAsia"/>
          <w:sz w:val="18"/>
          <w:szCs w:val="21"/>
        </w:rPr>
        <w:t>工艺沉积系统进气柜；</w:t>
      </w:r>
    </w:p>
    <w:p w14:paraId="32BD5C40" w14:textId="77777777" w:rsidR="00B725D9" w:rsidRPr="000052A0" w:rsidRDefault="00000000">
      <w:pPr>
        <w:rPr>
          <w:rFonts w:ascii="宋体" w:hAnsi="宋体" w:cs="宋体"/>
          <w:sz w:val="18"/>
          <w:szCs w:val="21"/>
        </w:rPr>
      </w:pPr>
      <w:r w:rsidRPr="000052A0">
        <w:rPr>
          <w:rFonts w:ascii="宋体" w:hAnsi="宋体" w:cs="宋体"/>
          <w:sz w:val="18"/>
          <w:szCs w:val="21"/>
        </w:rPr>
        <w:t>9——</w:t>
      </w:r>
      <w:r w:rsidRPr="000052A0">
        <w:rPr>
          <w:rFonts w:ascii="宋体" w:hAnsi="宋体" w:cs="宋体" w:hint="eastAsia"/>
          <w:sz w:val="18"/>
          <w:szCs w:val="21"/>
        </w:rPr>
        <w:t>电气控制系统。</w:t>
      </w:r>
    </w:p>
    <w:p w14:paraId="16C2F218" w14:textId="77777777" w:rsidR="00B725D9" w:rsidRPr="000052A0" w:rsidRDefault="00000000">
      <w:pPr>
        <w:pStyle w:val="22"/>
        <w:rPr>
          <w:rFonts w:ascii="黑体" w:eastAsia="黑体" w:hAnsi="黑体" w:cs="黑体"/>
        </w:rPr>
      </w:pPr>
      <w:r w:rsidRPr="000052A0">
        <w:rPr>
          <w:rFonts w:ascii="黑体" w:eastAsia="黑体" w:hAnsi="黑体" w:cs="黑体" w:hint="eastAsia"/>
        </w:rPr>
        <w:t>图</w:t>
      </w:r>
      <w:r w:rsidRPr="000052A0">
        <w:rPr>
          <w:rFonts w:ascii="黑体" w:eastAsia="黑体" w:hAnsi="黑体" w:cs="黑体"/>
        </w:rPr>
        <w:t xml:space="preserve">1  </w:t>
      </w:r>
      <w:r w:rsidRPr="000052A0">
        <w:rPr>
          <w:rFonts w:ascii="黑体" w:eastAsia="黑体" w:hAnsi="黑体" w:cs="黑体" w:hint="eastAsia"/>
        </w:rPr>
        <w:t>卧式化学气相沉积炉总体结构示意图</w:t>
      </w:r>
    </w:p>
    <w:p w14:paraId="188DD449" w14:textId="77777777" w:rsidR="00B725D9" w:rsidRPr="000052A0" w:rsidRDefault="00000000">
      <w:pPr>
        <w:rPr>
          <w:rFonts w:ascii="黑体" w:eastAsia="黑体" w:hAnsi="黑体" w:cs="黑体"/>
        </w:rPr>
      </w:pPr>
      <w:r w:rsidRPr="000052A0">
        <w:rPr>
          <w:rFonts w:ascii="黑体" w:eastAsia="黑体" w:hAnsi="黑体" w:cs="黑体"/>
        </w:rPr>
        <w:t xml:space="preserve">4.2.2 </w:t>
      </w:r>
      <w:r w:rsidRPr="000052A0">
        <w:rPr>
          <w:rFonts w:ascii="黑体" w:eastAsia="黑体" w:hAnsi="黑体" w:cs="黑体" w:hint="eastAsia"/>
        </w:rPr>
        <w:t>立式化学气相沉积炉组成</w:t>
      </w:r>
    </w:p>
    <w:p w14:paraId="45566A81" w14:textId="77777777" w:rsidR="00B725D9" w:rsidRDefault="00000000">
      <w:pPr>
        <w:pStyle w:val="23"/>
        <w:ind w:firstLine="420"/>
      </w:pPr>
      <w:r>
        <w:rPr>
          <w:rFonts w:hint="eastAsia"/>
        </w:rPr>
        <w:t>立式化学气相沉积炉主要由炉体系统、保温加热系统、冷凝捕集系统、工艺沉积系统沉积室、真空系统、尾气处理系统、水冷系统、工艺沉积系统进气柜、工作平台、电气控制系统等组成。其基本组成及结构型式见图</w:t>
      </w:r>
      <w:r>
        <w:rPr>
          <w:rFonts w:hint="eastAsia"/>
        </w:rPr>
        <w:t>2</w:t>
      </w:r>
      <w:r>
        <w:rPr>
          <w:rFonts w:hint="eastAsia"/>
        </w:rPr>
        <w:t>。</w:t>
      </w:r>
    </w:p>
    <w:p w14:paraId="03E60298" w14:textId="77777777" w:rsidR="00B725D9" w:rsidRDefault="00000000">
      <w:pPr>
        <w:pStyle w:val="22"/>
      </w:pPr>
      <w:r>
        <w:rPr>
          <w:noProof/>
        </w:rPr>
        <w:lastRenderedPageBreak/>
        <w:drawing>
          <wp:inline distT="0" distB="0" distL="0" distR="0" wp14:anchorId="61B9A5D1" wp14:editId="2A1B3F15">
            <wp:extent cx="3137535" cy="3599815"/>
            <wp:effectExtent l="0" t="0" r="5715" b="635"/>
            <wp:docPr id="21" name="图片 21"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捕获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38127" cy="3600000"/>
                    </a:xfrm>
                    <a:prstGeom prst="rect">
                      <a:avLst/>
                    </a:prstGeom>
                    <a:noFill/>
                    <a:ln>
                      <a:noFill/>
                    </a:ln>
                  </pic:spPr>
                </pic:pic>
              </a:graphicData>
            </a:graphic>
          </wp:inline>
        </w:drawing>
      </w:r>
    </w:p>
    <w:p w14:paraId="200A9E3F" w14:textId="77777777" w:rsidR="00B725D9" w:rsidRPr="000052A0" w:rsidRDefault="00000000">
      <w:pPr>
        <w:rPr>
          <w:rFonts w:ascii="宋体" w:hAnsi="宋体" w:cs="宋体"/>
          <w:sz w:val="18"/>
          <w:szCs w:val="21"/>
        </w:rPr>
      </w:pPr>
      <w:r w:rsidRPr="000052A0">
        <w:rPr>
          <w:rFonts w:ascii="宋体" w:hAnsi="宋体" w:cs="宋体" w:hint="eastAsia"/>
          <w:sz w:val="18"/>
          <w:szCs w:val="21"/>
        </w:rPr>
        <w:t>标引序号说明：</w:t>
      </w:r>
    </w:p>
    <w:p w14:paraId="1C065463" w14:textId="77777777" w:rsidR="00B725D9" w:rsidRPr="000052A0" w:rsidRDefault="00000000">
      <w:pPr>
        <w:rPr>
          <w:rFonts w:ascii="宋体" w:hAnsi="宋体" w:cs="宋体"/>
          <w:sz w:val="18"/>
          <w:szCs w:val="21"/>
        </w:rPr>
      </w:pPr>
      <w:r w:rsidRPr="000052A0">
        <w:rPr>
          <w:rFonts w:ascii="宋体" w:hAnsi="宋体" w:cs="宋体"/>
          <w:sz w:val="18"/>
          <w:szCs w:val="21"/>
        </w:rPr>
        <w:t>1——</w:t>
      </w:r>
      <w:r w:rsidRPr="000052A0">
        <w:rPr>
          <w:rFonts w:ascii="宋体" w:hAnsi="宋体" w:cs="宋体" w:hint="eastAsia"/>
          <w:sz w:val="18"/>
          <w:szCs w:val="21"/>
        </w:rPr>
        <w:t>工艺沉积系统进气柜</w:t>
      </w:r>
      <w:r>
        <w:rPr>
          <w:rFonts w:ascii="宋体" w:hAnsi="宋体" w:cs="宋体" w:hint="eastAsia"/>
          <w:sz w:val="18"/>
          <w:szCs w:val="21"/>
        </w:rPr>
        <w:t>；</w:t>
      </w:r>
    </w:p>
    <w:p w14:paraId="76FA5105" w14:textId="77777777" w:rsidR="00B725D9" w:rsidRPr="000052A0" w:rsidRDefault="00000000">
      <w:pPr>
        <w:rPr>
          <w:rFonts w:ascii="宋体" w:hAnsi="宋体" w:cs="宋体"/>
          <w:sz w:val="18"/>
          <w:szCs w:val="21"/>
        </w:rPr>
      </w:pPr>
      <w:r w:rsidRPr="000052A0">
        <w:rPr>
          <w:rFonts w:ascii="宋体" w:hAnsi="宋体" w:cs="宋体"/>
          <w:sz w:val="18"/>
          <w:szCs w:val="21"/>
        </w:rPr>
        <w:t>2——</w:t>
      </w:r>
      <w:r w:rsidRPr="000052A0">
        <w:rPr>
          <w:rFonts w:ascii="宋体" w:hAnsi="宋体" w:cs="宋体" w:hint="eastAsia"/>
          <w:sz w:val="18"/>
          <w:szCs w:val="21"/>
        </w:rPr>
        <w:t>炉体主体</w:t>
      </w:r>
      <w:r>
        <w:rPr>
          <w:rFonts w:ascii="宋体" w:hAnsi="宋体" w:cs="宋体" w:hint="eastAsia"/>
          <w:sz w:val="18"/>
          <w:szCs w:val="21"/>
        </w:rPr>
        <w:t>；</w:t>
      </w:r>
    </w:p>
    <w:p w14:paraId="6C4646F2" w14:textId="77777777" w:rsidR="00B725D9" w:rsidRPr="000052A0" w:rsidRDefault="00000000">
      <w:pPr>
        <w:rPr>
          <w:rFonts w:ascii="宋体" w:hAnsi="宋体" w:cs="宋体"/>
          <w:sz w:val="18"/>
          <w:szCs w:val="21"/>
        </w:rPr>
      </w:pPr>
      <w:r w:rsidRPr="000052A0">
        <w:rPr>
          <w:rFonts w:ascii="宋体" w:hAnsi="宋体" w:cs="宋体"/>
          <w:sz w:val="18"/>
          <w:szCs w:val="21"/>
        </w:rPr>
        <w:t>3——</w:t>
      </w:r>
      <w:r w:rsidRPr="000052A0">
        <w:rPr>
          <w:rFonts w:ascii="宋体" w:hAnsi="宋体" w:cs="宋体" w:hint="eastAsia"/>
          <w:sz w:val="18"/>
          <w:szCs w:val="21"/>
        </w:rPr>
        <w:t>保温加热系统</w:t>
      </w:r>
      <w:r>
        <w:rPr>
          <w:rFonts w:ascii="宋体" w:hAnsi="宋体" w:cs="宋体" w:hint="eastAsia"/>
          <w:sz w:val="18"/>
          <w:szCs w:val="21"/>
        </w:rPr>
        <w:t>；</w:t>
      </w:r>
    </w:p>
    <w:p w14:paraId="2A384DD6" w14:textId="77777777" w:rsidR="00B725D9" w:rsidRPr="000052A0" w:rsidRDefault="00000000">
      <w:pPr>
        <w:rPr>
          <w:rFonts w:ascii="宋体" w:hAnsi="宋体" w:cs="宋体"/>
          <w:sz w:val="18"/>
          <w:szCs w:val="21"/>
        </w:rPr>
      </w:pPr>
      <w:r w:rsidRPr="000052A0">
        <w:rPr>
          <w:rFonts w:ascii="宋体" w:hAnsi="宋体" w:cs="宋体"/>
          <w:sz w:val="18"/>
          <w:szCs w:val="21"/>
        </w:rPr>
        <w:t>4——</w:t>
      </w:r>
      <w:r w:rsidRPr="000052A0">
        <w:rPr>
          <w:rFonts w:ascii="宋体" w:hAnsi="宋体" w:cs="宋体" w:hint="eastAsia"/>
          <w:sz w:val="18"/>
          <w:szCs w:val="21"/>
        </w:rPr>
        <w:t>工艺沉积系统沉积室</w:t>
      </w:r>
      <w:r>
        <w:rPr>
          <w:rFonts w:ascii="宋体" w:hAnsi="宋体" w:cs="宋体" w:hint="eastAsia"/>
          <w:sz w:val="18"/>
          <w:szCs w:val="21"/>
        </w:rPr>
        <w:t>；</w:t>
      </w:r>
    </w:p>
    <w:p w14:paraId="3069D3BA" w14:textId="77777777" w:rsidR="00B725D9" w:rsidRPr="000052A0" w:rsidRDefault="00000000">
      <w:pPr>
        <w:rPr>
          <w:rFonts w:ascii="宋体" w:hAnsi="宋体" w:cs="宋体"/>
          <w:sz w:val="18"/>
          <w:szCs w:val="21"/>
        </w:rPr>
      </w:pPr>
      <w:r w:rsidRPr="000052A0">
        <w:rPr>
          <w:rFonts w:ascii="宋体" w:hAnsi="宋体" w:cs="宋体"/>
          <w:sz w:val="18"/>
          <w:szCs w:val="21"/>
        </w:rPr>
        <w:t>5——</w:t>
      </w:r>
      <w:r w:rsidRPr="000052A0">
        <w:rPr>
          <w:rFonts w:ascii="宋体" w:hAnsi="宋体" w:cs="宋体" w:hint="eastAsia"/>
          <w:sz w:val="18"/>
          <w:szCs w:val="21"/>
        </w:rPr>
        <w:t>水冷系统</w:t>
      </w:r>
      <w:r>
        <w:rPr>
          <w:rFonts w:ascii="宋体" w:hAnsi="宋体" w:cs="宋体" w:hint="eastAsia"/>
          <w:sz w:val="18"/>
          <w:szCs w:val="21"/>
        </w:rPr>
        <w:t>；</w:t>
      </w:r>
    </w:p>
    <w:p w14:paraId="409466BE" w14:textId="77777777" w:rsidR="00B725D9" w:rsidRPr="000052A0" w:rsidRDefault="00000000">
      <w:pPr>
        <w:rPr>
          <w:rFonts w:ascii="宋体" w:hAnsi="宋体" w:cs="宋体"/>
          <w:sz w:val="18"/>
          <w:szCs w:val="21"/>
        </w:rPr>
      </w:pPr>
      <w:r w:rsidRPr="000052A0">
        <w:rPr>
          <w:rFonts w:ascii="宋体" w:hAnsi="宋体" w:cs="宋体"/>
          <w:sz w:val="18"/>
          <w:szCs w:val="21"/>
        </w:rPr>
        <w:t>6——</w:t>
      </w:r>
      <w:r w:rsidRPr="000052A0">
        <w:rPr>
          <w:rFonts w:ascii="宋体" w:hAnsi="宋体" w:cs="宋体" w:hint="eastAsia"/>
          <w:sz w:val="18"/>
          <w:szCs w:val="21"/>
        </w:rPr>
        <w:t>工作平台</w:t>
      </w:r>
      <w:r>
        <w:rPr>
          <w:rFonts w:ascii="宋体" w:hAnsi="宋体" w:cs="宋体" w:hint="eastAsia"/>
          <w:sz w:val="18"/>
          <w:szCs w:val="21"/>
        </w:rPr>
        <w:t>；</w:t>
      </w:r>
    </w:p>
    <w:p w14:paraId="131CFAFF" w14:textId="0348CB48" w:rsidR="00B725D9" w:rsidRDefault="00000000">
      <w:pPr>
        <w:rPr>
          <w:rFonts w:ascii="宋体" w:hAnsi="宋体" w:cs="宋体"/>
          <w:sz w:val="18"/>
          <w:szCs w:val="21"/>
        </w:rPr>
      </w:pPr>
      <w:r w:rsidRPr="000052A0">
        <w:rPr>
          <w:rFonts w:ascii="宋体" w:hAnsi="宋体" w:cs="宋体"/>
          <w:sz w:val="18"/>
          <w:szCs w:val="21"/>
        </w:rPr>
        <w:t>7——</w:t>
      </w:r>
      <w:r w:rsidRPr="000052A0">
        <w:rPr>
          <w:rFonts w:ascii="宋体" w:hAnsi="宋体" w:cs="宋体" w:hint="eastAsia"/>
          <w:sz w:val="18"/>
          <w:szCs w:val="21"/>
        </w:rPr>
        <w:t>冷凝捕集系统</w:t>
      </w:r>
      <w:r>
        <w:rPr>
          <w:rFonts w:ascii="宋体" w:hAnsi="宋体" w:cs="宋体" w:hint="eastAsia"/>
          <w:sz w:val="18"/>
          <w:szCs w:val="21"/>
        </w:rPr>
        <w:t>；</w:t>
      </w:r>
    </w:p>
    <w:p w14:paraId="3CD27BF6" w14:textId="77777777" w:rsidR="00B725D9" w:rsidRPr="000052A0" w:rsidRDefault="00000000">
      <w:pPr>
        <w:rPr>
          <w:rFonts w:ascii="宋体" w:hAnsi="宋体" w:cs="宋体"/>
          <w:sz w:val="18"/>
          <w:szCs w:val="21"/>
        </w:rPr>
      </w:pPr>
      <w:r w:rsidRPr="000052A0">
        <w:rPr>
          <w:rFonts w:ascii="宋体" w:hAnsi="宋体" w:cs="宋体"/>
          <w:sz w:val="18"/>
          <w:szCs w:val="21"/>
        </w:rPr>
        <w:t>8——</w:t>
      </w:r>
      <w:r w:rsidRPr="000052A0">
        <w:rPr>
          <w:rFonts w:ascii="宋体" w:hAnsi="宋体" w:cs="宋体" w:hint="eastAsia"/>
          <w:sz w:val="18"/>
          <w:szCs w:val="21"/>
        </w:rPr>
        <w:t>尾气处理系统</w:t>
      </w:r>
      <w:r>
        <w:rPr>
          <w:rFonts w:ascii="宋体" w:hAnsi="宋体" w:cs="宋体" w:hint="eastAsia"/>
          <w:sz w:val="18"/>
          <w:szCs w:val="21"/>
        </w:rPr>
        <w:t>；</w:t>
      </w:r>
    </w:p>
    <w:p w14:paraId="7C2CEFEB" w14:textId="77777777" w:rsidR="00B725D9" w:rsidRPr="000052A0" w:rsidRDefault="00000000">
      <w:pPr>
        <w:rPr>
          <w:rFonts w:ascii="宋体" w:hAnsi="宋体" w:cs="宋体"/>
          <w:sz w:val="18"/>
          <w:szCs w:val="21"/>
        </w:rPr>
      </w:pPr>
      <w:r w:rsidRPr="000052A0">
        <w:rPr>
          <w:rFonts w:ascii="宋体" w:hAnsi="宋体" w:cs="宋体"/>
          <w:sz w:val="18"/>
          <w:szCs w:val="21"/>
        </w:rPr>
        <w:t>9——</w:t>
      </w:r>
      <w:r w:rsidRPr="000052A0">
        <w:rPr>
          <w:rFonts w:ascii="宋体" w:hAnsi="宋体" w:cs="宋体" w:hint="eastAsia"/>
          <w:sz w:val="18"/>
          <w:szCs w:val="21"/>
        </w:rPr>
        <w:t>真空系统</w:t>
      </w:r>
      <w:r>
        <w:rPr>
          <w:rFonts w:ascii="宋体" w:hAnsi="宋体" w:cs="宋体" w:hint="eastAsia"/>
          <w:sz w:val="18"/>
          <w:szCs w:val="21"/>
        </w:rPr>
        <w:t>；</w:t>
      </w:r>
    </w:p>
    <w:p w14:paraId="0569189E" w14:textId="77777777" w:rsidR="00B725D9" w:rsidRPr="000052A0" w:rsidRDefault="00000000">
      <w:pPr>
        <w:rPr>
          <w:rFonts w:ascii="宋体" w:hAnsi="宋体" w:cs="宋体"/>
          <w:sz w:val="18"/>
          <w:szCs w:val="21"/>
        </w:rPr>
      </w:pPr>
      <w:r w:rsidRPr="000052A0">
        <w:rPr>
          <w:rFonts w:ascii="宋体" w:hAnsi="宋体" w:cs="宋体"/>
          <w:sz w:val="18"/>
          <w:szCs w:val="21"/>
        </w:rPr>
        <w:t>10——</w:t>
      </w:r>
      <w:r w:rsidRPr="000052A0">
        <w:rPr>
          <w:rFonts w:ascii="宋体" w:hAnsi="宋体" w:cs="宋体" w:hint="eastAsia"/>
          <w:sz w:val="18"/>
          <w:szCs w:val="21"/>
        </w:rPr>
        <w:t>电气控制系统</w:t>
      </w:r>
      <w:r>
        <w:rPr>
          <w:rFonts w:ascii="宋体" w:hAnsi="宋体" w:cs="宋体" w:hint="eastAsia"/>
          <w:sz w:val="18"/>
          <w:szCs w:val="21"/>
        </w:rPr>
        <w:t>。</w:t>
      </w:r>
    </w:p>
    <w:p w14:paraId="5CB90DF6" w14:textId="77777777" w:rsidR="00B725D9" w:rsidRDefault="00000000">
      <w:pPr>
        <w:pStyle w:val="22"/>
      </w:pPr>
      <w:r w:rsidRPr="000052A0">
        <w:rPr>
          <w:rFonts w:ascii="黑体" w:eastAsia="黑体" w:hAnsi="黑体" w:cs="黑体" w:hint="eastAsia"/>
        </w:rPr>
        <w:t>图</w:t>
      </w:r>
      <w:r w:rsidRPr="000052A0">
        <w:rPr>
          <w:rFonts w:ascii="黑体" w:eastAsia="黑体" w:hAnsi="黑体" w:cs="黑体"/>
        </w:rPr>
        <w:t xml:space="preserve">2  </w:t>
      </w:r>
      <w:r w:rsidRPr="000052A0">
        <w:rPr>
          <w:rFonts w:ascii="黑体" w:eastAsia="黑体" w:hAnsi="黑体" w:cs="黑体" w:hint="eastAsia"/>
        </w:rPr>
        <w:t>立式化学气相沉积炉总体结构示意图</w:t>
      </w:r>
    </w:p>
    <w:p w14:paraId="1742DF77" w14:textId="77777777" w:rsidR="00B725D9" w:rsidRDefault="00000000">
      <w:pPr>
        <w:pStyle w:val="af9"/>
        <w:spacing w:before="156" w:after="156"/>
      </w:pPr>
      <w:r>
        <w:rPr>
          <w:rFonts w:hint="eastAsia"/>
        </w:rPr>
        <w:t>5 技术</w:t>
      </w:r>
      <w:r>
        <w:t>要求</w:t>
      </w:r>
    </w:p>
    <w:p w14:paraId="45F932A8" w14:textId="77777777" w:rsidR="00B725D9" w:rsidRDefault="00000000">
      <w:pPr>
        <w:pStyle w:val="af9"/>
        <w:spacing w:before="156" w:after="156"/>
      </w:pPr>
      <w:r>
        <w:rPr>
          <w:rFonts w:hint="eastAsia"/>
        </w:rPr>
        <w:t>5.1</w:t>
      </w:r>
      <w:r>
        <w:t xml:space="preserve"> </w:t>
      </w:r>
      <w:r>
        <w:rPr>
          <w:rFonts w:hint="eastAsia"/>
        </w:rPr>
        <w:t>一般技术</w:t>
      </w:r>
      <w:r>
        <w:t>要求</w:t>
      </w:r>
    </w:p>
    <w:p w14:paraId="4442ABA0" w14:textId="5A1A8551" w:rsidR="00B725D9" w:rsidRPr="000052A0" w:rsidRDefault="00000000">
      <w:pPr>
        <w:pStyle w:val="23"/>
        <w:ind w:firstLineChars="0" w:firstLine="0"/>
        <w:rPr>
          <w:rFonts w:ascii="宋体" w:hAnsi="宋体" w:cs="宋体"/>
        </w:rPr>
      </w:pPr>
      <w:r w:rsidRPr="000052A0">
        <w:rPr>
          <w:rFonts w:ascii="黑体" w:eastAsia="黑体" w:hAnsi="黑体" w:cs="黑体"/>
        </w:rPr>
        <w:t>5.1.1</w:t>
      </w:r>
      <w:r>
        <w:rPr>
          <w:rFonts w:hint="eastAsia"/>
        </w:rPr>
        <w:t xml:space="preserve"> </w:t>
      </w:r>
      <w:r w:rsidRPr="000052A0">
        <w:rPr>
          <w:rFonts w:ascii="宋体" w:hAnsi="宋体" w:cs="宋体" w:hint="eastAsia"/>
        </w:rPr>
        <w:t>化学气相沉积炉的总体设计和制造应符合</w:t>
      </w:r>
      <w:r w:rsidRPr="000052A0">
        <w:rPr>
          <w:rFonts w:ascii="宋体" w:hAnsi="宋体" w:cs="宋体"/>
        </w:rPr>
        <w:t>JB/T 10550</w:t>
      </w:r>
      <w:r w:rsidRPr="000052A0">
        <w:rPr>
          <w:rFonts w:ascii="宋体" w:hAnsi="宋体" w:cs="宋体" w:hint="eastAsia"/>
        </w:rPr>
        <w:t>—</w:t>
      </w:r>
      <w:r w:rsidRPr="000052A0">
        <w:rPr>
          <w:rFonts w:ascii="宋体" w:hAnsi="宋体" w:cs="宋体"/>
        </w:rPr>
        <w:t>2006</w:t>
      </w:r>
      <w:r w:rsidRPr="000052A0">
        <w:rPr>
          <w:rFonts w:ascii="宋体" w:hAnsi="宋体" w:cs="宋体" w:hint="eastAsia"/>
        </w:rPr>
        <w:t>中第</w:t>
      </w:r>
      <w:r w:rsidRPr="000052A0">
        <w:rPr>
          <w:rFonts w:ascii="宋体" w:hAnsi="宋体" w:cs="宋体"/>
        </w:rPr>
        <w:t>5</w:t>
      </w:r>
      <w:r w:rsidRPr="000052A0">
        <w:rPr>
          <w:rFonts w:ascii="宋体" w:hAnsi="宋体" w:cs="宋体" w:hint="eastAsia"/>
        </w:rPr>
        <w:t>章的规定，</w:t>
      </w:r>
      <w:r w:rsidRPr="000052A0">
        <w:rPr>
          <w:rFonts w:ascii="宋体" w:hAnsi="宋体" w:cs="宋体"/>
        </w:rPr>
        <w:t>GB/T 10067.1</w:t>
      </w:r>
      <w:r>
        <w:rPr>
          <w:rFonts w:ascii="宋体" w:hAnsi="宋体" w:cs="宋体" w:hint="eastAsia"/>
        </w:rPr>
        <w:t>—</w:t>
      </w:r>
      <w:r w:rsidRPr="000052A0">
        <w:rPr>
          <w:rFonts w:ascii="宋体" w:hAnsi="宋体" w:cs="宋体"/>
        </w:rPr>
        <w:t>2019</w:t>
      </w:r>
      <w:r w:rsidRPr="000052A0">
        <w:rPr>
          <w:rFonts w:ascii="宋体" w:hAnsi="宋体" w:cs="宋体" w:hint="eastAsia"/>
        </w:rPr>
        <w:t>中</w:t>
      </w:r>
      <w:r w:rsidRPr="000052A0">
        <w:rPr>
          <w:rFonts w:ascii="宋体" w:hAnsi="宋体" w:cs="宋体"/>
        </w:rPr>
        <w:t>5.1</w:t>
      </w:r>
      <w:r w:rsidRPr="000052A0">
        <w:rPr>
          <w:rFonts w:ascii="宋体" w:hAnsi="宋体" w:cs="宋体" w:hint="eastAsia"/>
        </w:rPr>
        <w:t>、</w:t>
      </w:r>
      <w:r w:rsidRPr="000052A0">
        <w:rPr>
          <w:rFonts w:ascii="宋体" w:hAnsi="宋体" w:cs="宋体"/>
        </w:rPr>
        <w:t>5.2</w:t>
      </w:r>
      <w:r w:rsidRPr="000052A0">
        <w:rPr>
          <w:rFonts w:ascii="宋体" w:hAnsi="宋体" w:cs="宋体" w:hint="eastAsia"/>
        </w:rPr>
        <w:t>、</w:t>
      </w:r>
      <w:r w:rsidRPr="000052A0">
        <w:rPr>
          <w:rFonts w:ascii="宋体" w:hAnsi="宋体" w:cs="宋体"/>
        </w:rPr>
        <w:t>5.5</w:t>
      </w:r>
      <w:r w:rsidRPr="000052A0">
        <w:rPr>
          <w:rFonts w:ascii="宋体" w:hAnsi="宋体" w:cs="宋体" w:hint="eastAsia"/>
        </w:rPr>
        <w:t>和</w:t>
      </w:r>
      <w:r w:rsidRPr="000052A0">
        <w:rPr>
          <w:rFonts w:ascii="宋体" w:hAnsi="宋体" w:cs="宋体"/>
        </w:rPr>
        <w:t>5.6</w:t>
      </w:r>
      <w:r w:rsidRPr="000052A0">
        <w:rPr>
          <w:rFonts w:ascii="宋体" w:hAnsi="宋体" w:cs="宋体" w:hint="eastAsia"/>
        </w:rPr>
        <w:t>的规定以及</w:t>
      </w:r>
      <w:r w:rsidRPr="000052A0">
        <w:rPr>
          <w:rFonts w:ascii="宋体" w:hAnsi="宋体" w:cs="宋体"/>
        </w:rPr>
        <w:t>GB/T 5959.1</w:t>
      </w:r>
      <w:r w:rsidRPr="000052A0">
        <w:rPr>
          <w:rFonts w:ascii="宋体" w:hAnsi="宋体" w:cs="宋体" w:hint="eastAsia"/>
        </w:rPr>
        <w:t>和</w:t>
      </w:r>
      <w:r w:rsidRPr="000052A0">
        <w:rPr>
          <w:rFonts w:ascii="宋体" w:hAnsi="宋体" w:cs="宋体"/>
        </w:rPr>
        <w:t>GB 5959.4</w:t>
      </w:r>
      <w:r w:rsidRPr="000052A0">
        <w:rPr>
          <w:rFonts w:ascii="宋体" w:hAnsi="宋体" w:cs="宋体" w:hint="eastAsia"/>
        </w:rPr>
        <w:t>的规定。</w:t>
      </w:r>
    </w:p>
    <w:p w14:paraId="55307956" w14:textId="46795C5A" w:rsidR="00B725D9" w:rsidRDefault="00000000">
      <w:pPr>
        <w:pStyle w:val="23"/>
        <w:ind w:firstLineChars="0" w:firstLine="0"/>
      </w:pPr>
      <w:r w:rsidRPr="000052A0">
        <w:rPr>
          <w:rFonts w:ascii="黑体" w:eastAsia="黑体" w:hAnsi="黑体" w:cs="黑体"/>
        </w:rPr>
        <w:t>5.1.2</w:t>
      </w:r>
      <w:r>
        <w:t xml:space="preserve"> </w:t>
      </w:r>
      <w:r w:rsidRPr="000052A0">
        <w:rPr>
          <w:rFonts w:ascii="宋体" w:hAnsi="宋体" w:cs="宋体" w:hint="eastAsia"/>
        </w:rPr>
        <w:t>化学气相沉积炉应能在规定的参数和使用条件下持续可靠地工作，并应符合</w:t>
      </w:r>
      <w:r w:rsidRPr="000052A0">
        <w:rPr>
          <w:rFonts w:ascii="宋体" w:hAnsi="宋体" w:cs="宋体"/>
        </w:rPr>
        <w:t>GB/T 10067.4</w:t>
      </w:r>
      <w:r>
        <w:rPr>
          <w:rFonts w:ascii="宋体" w:hAnsi="宋体" w:cs="宋体" w:hint="eastAsia"/>
        </w:rPr>
        <w:t>—</w:t>
      </w:r>
      <w:r w:rsidRPr="000052A0">
        <w:rPr>
          <w:rFonts w:ascii="宋体" w:hAnsi="宋体" w:cs="宋体"/>
        </w:rPr>
        <w:t>2005</w:t>
      </w:r>
      <w:r w:rsidRPr="000052A0">
        <w:rPr>
          <w:rFonts w:ascii="宋体" w:hAnsi="宋体" w:cs="宋体" w:hint="eastAsia"/>
        </w:rPr>
        <w:t>中</w:t>
      </w:r>
      <w:r w:rsidRPr="000052A0">
        <w:rPr>
          <w:rFonts w:ascii="宋体" w:hAnsi="宋体" w:cs="宋体"/>
        </w:rPr>
        <w:t>5.3</w:t>
      </w:r>
      <w:r w:rsidRPr="000052A0">
        <w:rPr>
          <w:rFonts w:ascii="宋体" w:hAnsi="宋体" w:cs="宋体" w:hint="eastAsia"/>
        </w:rPr>
        <w:t>的要求。</w:t>
      </w:r>
    </w:p>
    <w:p w14:paraId="7991946D" w14:textId="77777777" w:rsidR="00B725D9" w:rsidRDefault="00000000">
      <w:pPr>
        <w:pStyle w:val="af9"/>
        <w:spacing w:before="156" w:after="156"/>
      </w:pPr>
      <w:r>
        <w:rPr>
          <w:rFonts w:hint="eastAsia"/>
        </w:rPr>
        <w:t>5.</w:t>
      </w:r>
      <w:r>
        <w:t>2</w:t>
      </w:r>
      <w:r>
        <w:rPr>
          <w:rFonts w:hint="eastAsia"/>
        </w:rPr>
        <w:t xml:space="preserve"> 安全</w:t>
      </w:r>
      <w:r>
        <w:t>要求</w:t>
      </w:r>
    </w:p>
    <w:p w14:paraId="5A2AACB7" w14:textId="38D8C010" w:rsidR="00B725D9" w:rsidRPr="000052A0" w:rsidRDefault="00000000">
      <w:pPr>
        <w:rPr>
          <w:rFonts w:ascii="宋体" w:hAnsi="宋体" w:cs="宋体"/>
        </w:rPr>
      </w:pPr>
      <w:r w:rsidRPr="000052A0">
        <w:rPr>
          <w:rFonts w:ascii="黑体" w:eastAsia="黑体" w:hAnsi="黑体" w:cs="黑体"/>
        </w:rPr>
        <w:t>5.2.1</w:t>
      </w:r>
      <w:r>
        <w:rPr>
          <w:rFonts w:hint="eastAsia"/>
        </w:rPr>
        <w:t xml:space="preserve"> </w:t>
      </w:r>
      <w:r w:rsidRPr="000052A0">
        <w:rPr>
          <w:rFonts w:ascii="宋体" w:hAnsi="宋体" w:cs="宋体" w:hint="eastAsia"/>
        </w:rPr>
        <w:t>化学气相沉积炉的安全技术要求应符合</w:t>
      </w:r>
      <w:r w:rsidRPr="000052A0">
        <w:rPr>
          <w:rFonts w:ascii="宋体" w:hAnsi="宋体" w:cs="宋体"/>
        </w:rPr>
        <w:t>GB/T 10067.1</w:t>
      </w:r>
      <w:r>
        <w:rPr>
          <w:rFonts w:ascii="宋体" w:hAnsi="宋体" w:cs="宋体" w:hint="eastAsia"/>
        </w:rPr>
        <w:t>—</w:t>
      </w:r>
      <w:r w:rsidRPr="000052A0">
        <w:rPr>
          <w:rFonts w:ascii="宋体" w:hAnsi="宋体" w:cs="宋体"/>
        </w:rPr>
        <w:t>2019</w:t>
      </w:r>
      <w:r w:rsidRPr="000052A0">
        <w:rPr>
          <w:rFonts w:ascii="宋体" w:hAnsi="宋体" w:cs="宋体" w:hint="eastAsia"/>
        </w:rPr>
        <w:t>中</w:t>
      </w:r>
      <w:r w:rsidRPr="000052A0">
        <w:rPr>
          <w:rFonts w:ascii="宋体" w:hAnsi="宋体" w:cs="宋体"/>
        </w:rPr>
        <w:t>5.3</w:t>
      </w:r>
      <w:r w:rsidRPr="000052A0">
        <w:rPr>
          <w:rFonts w:ascii="宋体" w:hAnsi="宋体" w:cs="宋体" w:hint="eastAsia"/>
        </w:rPr>
        <w:t>、</w:t>
      </w:r>
      <w:r w:rsidRPr="000052A0">
        <w:rPr>
          <w:rFonts w:ascii="宋体" w:hAnsi="宋体" w:cs="宋体"/>
        </w:rPr>
        <w:t>GB/T 5959.1</w:t>
      </w:r>
      <w:r w:rsidRPr="000052A0">
        <w:rPr>
          <w:rFonts w:ascii="宋体" w:hAnsi="宋体" w:cs="宋体" w:hint="eastAsia"/>
        </w:rPr>
        <w:t>和</w:t>
      </w:r>
      <w:r w:rsidRPr="000052A0">
        <w:rPr>
          <w:rFonts w:ascii="宋体" w:hAnsi="宋体" w:cs="宋体"/>
        </w:rPr>
        <w:t>GB 5959.4</w:t>
      </w:r>
      <w:r w:rsidRPr="000052A0">
        <w:rPr>
          <w:rFonts w:ascii="宋体" w:hAnsi="宋体" w:cs="宋体" w:hint="eastAsia"/>
        </w:rPr>
        <w:t>的规定。</w:t>
      </w:r>
    </w:p>
    <w:p w14:paraId="7B7B7E6B" w14:textId="77777777" w:rsidR="00B725D9" w:rsidRDefault="00000000">
      <w:r w:rsidRPr="000052A0">
        <w:rPr>
          <w:rFonts w:ascii="黑体" w:eastAsia="黑体" w:hAnsi="黑体" w:cs="黑体"/>
        </w:rPr>
        <w:t>5.2.2</w:t>
      </w:r>
      <w:r>
        <w:t xml:space="preserve"> </w:t>
      </w:r>
      <w:r w:rsidRPr="000052A0">
        <w:rPr>
          <w:rFonts w:ascii="宋体" w:hAnsi="宋体" w:cs="宋体" w:hint="eastAsia"/>
        </w:rPr>
        <w:t>化学气相沉积炉的安全色、安全标志的设置应符合</w:t>
      </w:r>
      <w:r w:rsidRPr="000052A0">
        <w:rPr>
          <w:rFonts w:ascii="宋体" w:hAnsi="宋体" w:cs="宋体"/>
        </w:rPr>
        <w:t>GB 2893</w:t>
      </w:r>
      <w:r w:rsidRPr="000052A0">
        <w:rPr>
          <w:rFonts w:ascii="宋体" w:hAnsi="宋体" w:cs="宋体" w:hint="eastAsia"/>
        </w:rPr>
        <w:t>和</w:t>
      </w:r>
      <w:r w:rsidRPr="000052A0">
        <w:rPr>
          <w:rFonts w:ascii="宋体" w:hAnsi="宋体" w:cs="宋体"/>
        </w:rPr>
        <w:t>GB 2894</w:t>
      </w:r>
      <w:r w:rsidRPr="000052A0">
        <w:rPr>
          <w:rFonts w:ascii="宋体" w:hAnsi="宋体" w:cs="宋体" w:hint="eastAsia"/>
        </w:rPr>
        <w:t>的规定。</w:t>
      </w:r>
    </w:p>
    <w:p w14:paraId="17C4AEF2" w14:textId="77777777" w:rsidR="00B725D9" w:rsidRDefault="00000000">
      <w:r w:rsidRPr="000052A0">
        <w:rPr>
          <w:rFonts w:ascii="黑体" w:eastAsia="黑体" w:hAnsi="黑体" w:cs="黑体"/>
        </w:rPr>
        <w:lastRenderedPageBreak/>
        <w:t>5.2.3</w:t>
      </w:r>
      <w:r>
        <w:rPr>
          <w:rFonts w:hint="eastAsia"/>
        </w:rPr>
        <w:t xml:space="preserve"> </w:t>
      </w:r>
      <w:r w:rsidRPr="000052A0">
        <w:rPr>
          <w:rFonts w:ascii="宋体" w:hAnsi="宋体" w:cs="宋体" w:hint="eastAsia"/>
        </w:rPr>
        <w:t>进入化学气相沉积炉内部作业属于有限空间作业，操作应符合</w:t>
      </w:r>
      <w:r w:rsidRPr="000052A0">
        <w:rPr>
          <w:rFonts w:ascii="宋体" w:hAnsi="宋体" w:cs="宋体"/>
        </w:rPr>
        <w:t>GB 12942</w:t>
      </w:r>
      <w:r w:rsidRPr="000052A0">
        <w:rPr>
          <w:rFonts w:ascii="宋体" w:hAnsi="宋体" w:cs="宋体" w:hint="eastAsia"/>
        </w:rPr>
        <w:t>的规定</w:t>
      </w:r>
      <w:r>
        <w:rPr>
          <w:rFonts w:hint="eastAsia"/>
        </w:rPr>
        <w:t>。</w:t>
      </w:r>
    </w:p>
    <w:p w14:paraId="5BB4D8CA" w14:textId="77777777" w:rsidR="00B725D9" w:rsidRDefault="00000000">
      <w:pPr>
        <w:pStyle w:val="af9"/>
        <w:spacing w:before="156" w:after="156"/>
      </w:pPr>
      <w:r>
        <w:t xml:space="preserve">5.3 </w:t>
      </w:r>
      <w:r>
        <w:rPr>
          <w:rFonts w:hint="eastAsia"/>
        </w:rPr>
        <w:t>极限</w:t>
      </w:r>
      <w:r>
        <w:t>真空度</w:t>
      </w:r>
    </w:p>
    <w:p w14:paraId="0F5BD117" w14:textId="77777777" w:rsidR="00B725D9" w:rsidRDefault="00000000">
      <w:pPr>
        <w:pStyle w:val="23"/>
        <w:ind w:firstLine="420"/>
      </w:pPr>
      <w:r w:rsidRPr="000052A0">
        <w:rPr>
          <w:rFonts w:ascii="宋体" w:hAnsi="宋体" w:cs="宋体" w:hint="eastAsia"/>
        </w:rPr>
        <w:t>化学气相沉积炉的极限真空度应不大于</w:t>
      </w:r>
      <w:r w:rsidRPr="000052A0">
        <w:rPr>
          <w:rFonts w:ascii="宋体" w:hAnsi="宋体" w:cs="宋体"/>
        </w:rPr>
        <w:t>20</w:t>
      </w:r>
      <w:r>
        <w:rPr>
          <w:rFonts w:ascii="宋体" w:hAnsi="宋体" w:cs="宋体" w:hint="eastAsia"/>
        </w:rPr>
        <w:t xml:space="preserve"> </w:t>
      </w:r>
      <w:r w:rsidRPr="000052A0">
        <w:rPr>
          <w:rFonts w:ascii="宋体" w:hAnsi="宋体" w:cs="宋体"/>
        </w:rPr>
        <w:t>Pa</w:t>
      </w:r>
      <w:r w:rsidRPr="000052A0">
        <w:rPr>
          <w:rFonts w:ascii="宋体" w:hAnsi="宋体" w:cs="宋体" w:hint="eastAsia"/>
        </w:rPr>
        <w:t>。</w:t>
      </w:r>
    </w:p>
    <w:p w14:paraId="1188F8C4" w14:textId="77777777" w:rsidR="00B725D9" w:rsidRDefault="00000000">
      <w:pPr>
        <w:pStyle w:val="af9"/>
        <w:spacing w:before="156" w:after="156"/>
      </w:pPr>
      <w:r>
        <w:t xml:space="preserve">5.4 </w:t>
      </w:r>
      <w:r>
        <w:rPr>
          <w:rFonts w:hint="eastAsia"/>
        </w:rPr>
        <w:t>极限空</w:t>
      </w:r>
      <w:r>
        <w:t>炉</w:t>
      </w:r>
      <w:r>
        <w:rPr>
          <w:rFonts w:hint="eastAsia"/>
        </w:rPr>
        <w:t>平均</w:t>
      </w:r>
      <w:r>
        <w:t>抽气时间</w:t>
      </w:r>
    </w:p>
    <w:p w14:paraId="547B4AF4" w14:textId="77777777" w:rsidR="00B725D9" w:rsidRPr="000052A0" w:rsidRDefault="00000000">
      <w:pPr>
        <w:pStyle w:val="23"/>
        <w:ind w:firstLine="420"/>
        <w:rPr>
          <w:rFonts w:ascii="宋体" w:hAnsi="宋体" w:cs="宋体"/>
        </w:rPr>
      </w:pPr>
      <w:r w:rsidRPr="000052A0">
        <w:rPr>
          <w:rFonts w:ascii="宋体" w:hAnsi="宋体" w:cs="宋体" w:hint="eastAsia"/>
        </w:rPr>
        <w:t>化学气相沉积炉极限的空炉平均抽气时间不大于</w:t>
      </w:r>
      <w:r w:rsidRPr="000052A0">
        <w:rPr>
          <w:rFonts w:ascii="宋体" w:hAnsi="宋体" w:cs="宋体"/>
        </w:rPr>
        <w:t>30 min</w:t>
      </w:r>
      <w:r w:rsidRPr="000052A0">
        <w:rPr>
          <w:rFonts w:ascii="宋体" w:hAnsi="宋体" w:cs="宋体" w:hint="eastAsia"/>
        </w:rPr>
        <w:t>。</w:t>
      </w:r>
    </w:p>
    <w:p w14:paraId="510C2A7A" w14:textId="77777777" w:rsidR="00B725D9" w:rsidRDefault="00000000">
      <w:pPr>
        <w:pStyle w:val="af9"/>
        <w:spacing w:before="156" w:after="156"/>
      </w:pPr>
      <w:r>
        <w:rPr>
          <w:rFonts w:hint="eastAsia"/>
        </w:rPr>
        <w:t>5.</w:t>
      </w:r>
      <w:r>
        <w:t>5</w:t>
      </w:r>
      <w:r>
        <w:rPr>
          <w:rFonts w:hint="eastAsia"/>
        </w:rPr>
        <w:t xml:space="preserve"> 压升率</w:t>
      </w:r>
    </w:p>
    <w:p w14:paraId="149EFBD2" w14:textId="77777777" w:rsidR="00B725D9" w:rsidRPr="000052A0" w:rsidRDefault="00000000">
      <w:pPr>
        <w:pStyle w:val="23"/>
        <w:ind w:firstLine="420"/>
        <w:rPr>
          <w:rFonts w:ascii="宋体" w:hAnsi="宋体" w:cs="宋体"/>
        </w:rPr>
      </w:pPr>
      <w:r w:rsidRPr="000052A0">
        <w:rPr>
          <w:rFonts w:ascii="宋体" w:hAnsi="宋体" w:cs="宋体" w:hint="eastAsia"/>
        </w:rPr>
        <w:t>化学气相沉积炉的压升率应不大于</w:t>
      </w:r>
      <w:r w:rsidRPr="000052A0">
        <w:rPr>
          <w:rFonts w:ascii="宋体" w:hAnsi="宋体" w:cs="宋体"/>
        </w:rPr>
        <w:t>0.67</w:t>
      </w:r>
      <w:r>
        <w:rPr>
          <w:rFonts w:ascii="宋体" w:hAnsi="宋体" w:cs="宋体" w:hint="eastAsia"/>
        </w:rPr>
        <w:t xml:space="preserve"> </w:t>
      </w:r>
      <w:r w:rsidRPr="000052A0">
        <w:rPr>
          <w:rFonts w:ascii="宋体" w:hAnsi="宋体" w:cs="宋体"/>
        </w:rPr>
        <w:t>Pa/h</w:t>
      </w:r>
      <w:r w:rsidRPr="000052A0">
        <w:rPr>
          <w:rFonts w:ascii="宋体" w:hAnsi="宋体" w:cs="宋体" w:hint="eastAsia"/>
        </w:rPr>
        <w:t>。</w:t>
      </w:r>
    </w:p>
    <w:p w14:paraId="53D6CDFB" w14:textId="77777777" w:rsidR="00B725D9" w:rsidRDefault="00000000">
      <w:pPr>
        <w:pStyle w:val="af9"/>
        <w:spacing w:before="156" w:after="156"/>
      </w:pPr>
      <w:r>
        <w:t xml:space="preserve">5.6 </w:t>
      </w:r>
      <w:r>
        <w:rPr>
          <w:rFonts w:hint="eastAsia"/>
        </w:rPr>
        <w:t>炉温</w:t>
      </w:r>
      <w:r>
        <w:t>均温性</w:t>
      </w:r>
    </w:p>
    <w:p w14:paraId="7DF9546A" w14:textId="77777777" w:rsidR="00B725D9" w:rsidRPr="000052A0" w:rsidRDefault="00000000">
      <w:pPr>
        <w:pStyle w:val="23"/>
        <w:ind w:firstLine="420"/>
        <w:rPr>
          <w:rFonts w:ascii="宋体" w:hAnsi="宋体" w:cs="宋体"/>
        </w:rPr>
      </w:pPr>
      <w:r w:rsidRPr="000052A0">
        <w:rPr>
          <w:rFonts w:ascii="宋体" w:hAnsi="宋体" w:cs="宋体" w:hint="eastAsia"/>
        </w:rPr>
        <w:t>化学气相沉积炉的炉温均温性应不大于±</w:t>
      </w:r>
      <w:r w:rsidRPr="000052A0">
        <w:rPr>
          <w:rFonts w:ascii="宋体" w:hAnsi="宋体" w:cs="宋体"/>
        </w:rPr>
        <w:t>10</w:t>
      </w:r>
      <w:r>
        <w:rPr>
          <w:rFonts w:ascii="宋体" w:hAnsi="宋体" w:cs="宋体" w:hint="eastAsia"/>
        </w:rPr>
        <w:t xml:space="preserve"> </w:t>
      </w:r>
      <w:r w:rsidRPr="000052A0">
        <w:rPr>
          <w:rFonts w:ascii="宋体" w:hAnsi="宋体" w:cs="宋体" w:hint="eastAsia"/>
        </w:rPr>
        <w:t>℃。</w:t>
      </w:r>
    </w:p>
    <w:p w14:paraId="2CD5253D" w14:textId="77777777" w:rsidR="00B725D9" w:rsidRDefault="00000000">
      <w:pPr>
        <w:pStyle w:val="af9"/>
        <w:spacing w:before="156" w:after="156"/>
      </w:pPr>
      <w:r>
        <w:t xml:space="preserve">5.7 </w:t>
      </w:r>
      <w:r>
        <w:rPr>
          <w:rFonts w:hint="eastAsia"/>
        </w:rPr>
        <w:t>空</w:t>
      </w:r>
      <w:r>
        <w:t>炉平均升温速率</w:t>
      </w:r>
    </w:p>
    <w:p w14:paraId="7CCB2640" w14:textId="6E4CF7B5" w:rsidR="00B725D9" w:rsidRPr="000052A0" w:rsidRDefault="00000000">
      <w:pPr>
        <w:pStyle w:val="23"/>
        <w:ind w:firstLine="420"/>
        <w:rPr>
          <w:rFonts w:ascii="宋体" w:hAnsi="宋体" w:cs="宋体"/>
        </w:rPr>
      </w:pPr>
      <w:r w:rsidRPr="000052A0">
        <w:rPr>
          <w:rFonts w:ascii="宋体" w:hAnsi="宋体" w:cs="宋体" w:hint="eastAsia"/>
        </w:rPr>
        <w:t>化学气相沉积炉的空炉平均升温速率应</w:t>
      </w:r>
      <w:r>
        <w:rPr>
          <w:rFonts w:ascii="宋体" w:hAnsi="宋体" w:cs="宋体" w:hint="eastAsia"/>
        </w:rPr>
        <w:t>为</w:t>
      </w:r>
      <w:r w:rsidRPr="000052A0">
        <w:rPr>
          <w:rFonts w:ascii="宋体" w:hAnsi="宋体" w:cs="宋体"/>
        </w:rPr>
        <w:t>3</w:t>
      </w:r>
      <w:r w:rsidRPr="000052A0">
        <w:rPr>
          <w:rFonts w:ascii="宋体" w:hAnsi="宋体" w:cs="宋体" w:hint="eastAsia"/>
        </w:rPr>
        <w:t>～</w:t>
      </w:r>
      <w:r w:rsidRPr="000052A0">
        <w:rPr>
          <w:rFonts w:ascii="宋体" w:hAnsi="宋体" w:cs="宋体"/>
        </w:rPr>
        <w:t>10</w:t>
      </w:r>
      <w:r w:rsidRPr="000052A0">
        <w:rPr>
          <w:rFonts w:ascii="宋体" w:hAnsi="宋体" w:cs="宋体" w:hint="eastAsia"/>
        </w:rPr>
        <w:t>℃</w:t>
      </w:r>
      <w:r w:rsidRPr="000052A0">
        <w:rPr>
          <w:rFonts w:ascii="宋体" w:hAnsi="宋体" w:cs="宋体"/>
        </w:rPr>
        <w:t>/min</w:t>
      </w:r>
      <w:r w:rsidRPr="000052A0">
        <w:rPr>
          <w:rFonts w:ascii="宋体" w:hAnsi="宋体" w:cs="宋体" w:hint="eastAsia"/>
        </w:rPr>
        <w:t>。</w:t>
      </w:r>
    </w:p>
    <w:p w14:paraId="5EE4A657" w14:textId="77777777" w:rsidR="00B725D9" w:rsidRDefault="00000000">
      <w:pPr>
        <w:pStyle w:val="af9"/>
        <w:spacing w:before="156" w:after="156"/>
      </w:pPr>
      <w:r>
        <w:rPr>
          <w:rFonts w:hint="eastAsia"/>
        </w:rPr>
        <w:t>6  试验</w:t>
      </w:r>
      <w:r>
        <w:t>方法</w:t>
      </w:r>
    </w:p>
    <w:p w14:paraId="2091DEF8" w14:textId="2078B996" w:rsidR="00B725D9" w:rsidRDefault="00000000">
      <w:pPr>
        <w:pStyle w:val="af9"/>
        <w:spacing w:before="156" w:after="156"/>
      </w:pPr>
      <w:r>
        <w:rPr>
          <w:rFonts w:hint="eastAsia"/>
        </w:rPr>
        <w:t>6.1  工作区域</w:t>
      </w:r>
      <w:r>
        <w:t>尺寸</w:t>
      </w:r>
    </w:p>
    <w:p w14:paraId="41F19ABB" w14:textId="703B1F2E" w:rsidR="00B725D9" w:rsidRDefault="00000000">
      <w:pPr>
        <w:pStyle w:val="23"/>
        <w:ind w:firstLine="420"/>
      </w:pPr>
      <w:r>
        <w:rPr>
          <w:rFonts w:hint="eastAsia"/>
        </w:rPr>
        <w:t>采</w:t>
      </w:r>
      <w:r>
        <w:t>用</w:t>
      </w:r>
      <w:r>
        <w:rPr>
          <w:rFonts w:hint="eastAsia"/>
        </w:rPr>
        <w:t>相应精度的量具</w:t>
      </w:r>
      <w:r>
        <w:t>进行测量。</w:t>
      </w:r>
    </w:p>
    <w:p w14:paraId="11E91244" w14:textId="27281542" w:rsidR="00B725D9" w:rsidRDefault="00000000">
      <w:pPr>
        <w:pStyle w:val="af9"/>
        <w:spacing w:before="156" w:after="156"/>
      </w:pPr>
      <w:r>
        <w:rPr>
          <w:rFonts w:hint="eastAsia"/>
        </w:rPr>
        <w:t>6.2  承载重量</w:t>
      </w:r>
    </w:p>
    <w:p w14:paraId="059CBFE5" w14:textId="77777777" w:rsidR="00B725D9" w:rsidRDefault="00000000">
      <w:pPr>
        <w:pStyle w:val="23"/>
        <w:ind w:firstLine="420"/>
      </w:pPr>
      <w:r>
        <w:rPr>
          <w:rFonts w:hint="eastAsia"/>
        </w:rPr>
        <w:t>根据产品标准</w:t>
      </w:r>
      <w:r>
        <w:t>和设计图样规定</w:t>
      </w:r>
      <w:r>
        <w:rPr>
          <w:rFonts w:hint="eastAsia"/>
        </w:rPr>
        <w:t>，在空</w:t>
      </w:r>
      <w:r>
        <w:t>炉冷态下，</w:t>
      </w:r>
      <w:r>
        <w:rPr>
          <w:rFonts w:hint="eastAsia"/>
        </w:rPr>
        <w:t>将负载均匀</w:t>
      </w:r>
      <w:r>
        <w:t>分布在料台上，</w:t>
      </w:r>
      <w:r>
        <w:rPr>
          <w:rFonts w:hint="eastAsia"/>
        </w:rPr>
        <w:t>并</w:t>
      </w:r>
      <w:r>
        <w:t>逐渐增加负载直至达到最</w:t>
      </w:r>
      <w:r>
        <w:rPr>
          <w:rFonts w:hint="eastAsia"/>
        </w:rPr>
        <w:t>大</w:t>
      </w:r>
      <w:r>
        <w:t>承载重量</w:t>
      </w:r>
      <w:r>
        <w:rPr>
          <w:rFonts w:hint="eastAsia"/>
        </w:rPr>
        <w:t>。</w:t>
      </w:r>
      <w:r>
        <w:t>在</w:t>
      </w:r>
      <w:r>
        <w:rPr>
          <w:rFonts w:hint="eastAsia"/>
        </w:rPr>
        <w:t>测量</w:t>
      </w:r>
      <w:r>
        <w:t>过程中，</w:t>
      </w:r>
      <w:r>
        <w:rPr>
          <w:rFonts w:hint="eastAsia"/>
        </w:rPr>
        <w:t>及时</w:t>
      </w:r>
      <w:r>
        <w:t>观察料台的情况，记录下料台出现的任何异常现象</w:t>
      </w:r>
      <w:r>
        <w:rPr>
          <w:rFonts w:hint="eastAsia"/>
        </w:rPr>
        <w:t>，</w:t>
      </w:r>
      <w:r>
        <w:t>如料台</w:t>
      </w:r>
      <w:r>
        <w:rPr>
          <w:rFonts w:hint="eastAsia"/>
        </w:rPr>
        <w:t>变形</w:t>
      </w:r>
      <w:r>
        <w:t>、断裂等。</w:t>
      </w:r>
    </w:p>
    <w:p w14:paraId="17444CE4" w14:textId="77777777" w:rsidR="00B725D9" w:rsidRDefault="00000000">
      <w:pPr>
        <w:pStyle w:val="af9"/>
        <w:spacing w:before="156" w:after="156"/>
      </w:pPr>
      <w:r>
        <w:rPr>
          <w:rFonts w:hint="eastAsia"/>
        </w:rPr>
        <w:t>6.3  额定加热</w:t>
      </w:r>
      <w:r>
        <w:t>功率</w:t>
      </w:r>
    </w:p>
    <w:p w14:paraId="71EC63B3" w14:textId="47C44E08" w:rsidR="00B725D9" w:rsidRPr="000052A0" w:rsidRDefault="00000000">
      <w:pPr>
        <w:pStyle w:val="23"/>
        <w:ind w:firstLine="420"/>
        <w:rPr>
          <w:rFonts w:ascii="宋体" w:hAnsi="宋体" w:cs="宋体"/>
        </w:rPr>
      </w:pPr>
      <w:r w:rsidRPr="000052A0">
        <w:rPr>
          <w:rFonts w:ascii="宋体" w:hAnsi="宋体" w:cs="宋体" w:hint="eastAsia"/>
        </w:rPr>
        <w:t>按照</w:t>
      </w:r>
      <w:r w:rsidRPr="000052A0">
        <w:rPr>
          <w:rFonts w:ascii="宋体" w:hAnsi="宋体" w:cs="宋体"/>
        </w:rPr>
        <w:t>GB 10066.4</w:t>
      </w:r>
      <w:r>
        <w:rPr>
          <w:rFonts w:ascii="宋体" w:hAnsi="宋体" w:cs="宋体" w:hint="eastAsia"/>
        </w:rPr>
        <w:t>—</w:t>
      </w:r>
      <w:r w:rsidRPr="000052A0">
        <w:rPr>
          <w:rFonts w:ascii="宋体" w:hAnsi="宋体" w:cs="宋体"/>
        </w:rPr>
        <w:t>2004</w:t>
      </w:r>
      <w:r w:rsidRPr="000052A0">
        <w:rPr>
          <w:rFonts w:ascii="宋体" w:hAnsi="宋体" w:cs="宋体" w:hint="eastAsia"/>
        </w:rPr>
        <w:t>中</w:t>
      </w:r>
      <w:r w:rsidRPr="000052A0">
        <w:rPr>
          <w:rFonts w:ascii="宋体" w:hAnsi="宋体" w:cs="宋体"/>
        </w:rPr>
        <w:t>6.8</w:t>
      </w:r>
      <w:r w:rsidRPr="000052A0">
        <w:rPr>
          <w:rFonts w:ascii="宋体" w:hAnsi="宋体" w:cs="宋体" w:hint="eastAsia"/>
        </w:rPr>
        <w:t>的规定执行。</w:t>
      </w:r>
    </w:p>
    <w:p w14:paraId="17918A3F" w14:textId="77777777" w:rsidR="00B725D9" w:rsidRDefault="00000000">
      <w:pPr>
        <w:pStyle w:val="af9"/>
        <w:spacing w:before="156" w:after="156"/>
      </w:pPr>
      <w:r>
        <w:rPr>
          <w:rFonts w:hint="eastAsia"/>
        </w:rPr>
        <w:t>6.</w:t>
      </w:r>
      <w:r>
        <w:t>4</w:t>
      </w:r>
      <w:r>
        <w:rPr>
          <w:rFonts w:hint="eastAsia"/>
        </w:rPr>
        <w:t xml:space="preserve">  额定炉温</w:t>
      </w:r>
    </w:p>
    <w:p w14:paraId="1C37A483" w14:textId="50F26691" w:rsidR="00B725D9" w:rsidRPr="000052A0" w:rsidRDefault="00000000">
      <w:pPr>
        <w:pStyle w:val="23"/>
        <w:ind w:firstLine="420"/>
        <w:rPr>
          <w:rFonts w:ascii="宋体" w:hAnsi="宋体" w:cs="宋体"/>
        </w:rPr>
      </w:pPr>
      <w:r w:rsidRPr="000052A0">
        <w:rPr>
          <w:rFonts w:ascii="宋体" w:hAnsi="宋体" w:cs="宋体" w:hint="eastAsia"/>
        </w:rPr>
        <w:t>按照</w:t>
      </w:r>
      <w:r w:rsidRPr="000052A0">
        <w:rPr>
          <w:rFonts w:ascii="宋体" w:hAnsi="宋体" w:cs="宋体"/>
        </w:rPr>
        <w:t>GB 10066.4</w:t>
      </w:r>
      <w:r>
        <w:rPr>
          <w:rFonts w:ascii="宋体" w:hAnsi="宋体" w:cs="宋体" w:hint="eastAsia"/>
        </w:rPr>
        <w:t>—</w:t>
      </w:r>
      <w:r w:rsidRPr="000052A0">
        <w:rPr>
          <w:rFonts w:ascii="宋体" w:hAnsi="宋体" w:cs="宋体"/>
        </w:rPr>
        <w:t>2004</w:t>
      </w:r>
      <w:r w:rsidRPr="000052A0">
        <w:rPr>
          <w:rFonts w:ascii="宋体" w:hAnsi="宋体" w:cs="宋体" w:hint="eastAsia"/>
        </w:rPr>
        <w:t>中</w:t>
      </w:r>
      <w:r w:rsidRPr="000052A0">
        <w:rPr>
          <w:rFonts w:ascii="宋体" w:hAnsi="宋体" w:cs="宋体"/>
        </w:rPr>
        <w:t>6.9</w:t>
      </w:r>
      <w:r w:rsidRPr="000052A0">
        <w:rPr>
          <w:rFonts w:ascii="宋体" w:hAnsi="宋体" w:cs="宋体" w:hint="eastAsia"/>
        </w:rPr>
        <w:t>的规定执行。</w:t>
      </w:r>
    </w:p>
    <w:p w14:paraId="7159F8E5" w14:textId="77777777" w:rsidR="00B725D9" w:rsidRDefault="00000000">
      <w:pPr>
        <w:pStyle w:val="af9"/>
        <w:spacing w:before="156" w:after="156"/>
      </w:pPr>
      <w:r>
        <w:rPr>
          <w:rFonts w:hint="eastAsia"/>
        </w:rPr>
        <w:t>6.</w:t>
      </w:r>
      <w:r>
        <w:t>5</w:t>
      </w:r>
      <w:r>
        <w:rPr>
          <w:rFonts w:hint="eastAsia"/>
        </w:rPr>
        <w:t xml:space="preserve">  极限</w:t>
      </w:r>
      <w:r>
        <w:t>真空度</w:t>
      </w:r>
    </w:p>
    <w:p w14:paraId="3F9F1FFD" w14:textId="7E55A476" w:rsidR="00B725D9" w:rsidRPr="000052A0" w:rsidRDefault="00000000">
      <w:pPr>
        <w:pStyle w:val="23"/>
        <w:ind w:firstLine="420"/>
        <w:rPr>
          <w:rFonts w:ascii="宋体" w:hAnsi="宋体" w:cs="宋体"/>
        </w:rPr>
      </w:pPr>
      <w:r w:rsidRPr="000052A0">
        <w:rPr>
          <w:rFonts w:ascii="宋体" w:hAnsi="宋体" w:cs="宋体" w:hint="eastAsia"/>
        </w:rPr>
        <w:t>按照</w:t>
      </w:r>
      <w:r w:rsidRPr="000052A0">
        <w:rPr>
          <w:rFonts w:ascii="宋体" w:hAnsi="宋体" w:cs="宋体"/>
        </w:rPr>
        <w:t>GB 10066.1</w:t>
      </w:r>
      <w:r>
        <w:rPr>
          <w:rFonts w:ascii="宋体" w:hAnsi="宋体" w:cs="宋体" w:hint="eastAsia"/>
        </w:rPr>
        <w:t>—</w:t>
      </w:r>
      <w:r w:rsidRPr="000052A0">
        <w:rPr>
          <w:rFonts w:ascii="宋体" w:hAnsi="宋体" w:cs="宋体"/>
        </w:rPr>
        <w:t>2019</w:t>
      </w:r>
      <w:r w:rsidRPr="000052A0">
        <w:rPr>
          <w:rFonts w:ascii="宋体" w:hAnsi="宋体" w:cs="宋体" w:hint="eastAsia"/>
        </w:rPr>
        <w:t>中</w:t>
      </w:r>
      <w:r w:rsidRPr="000052A0">
        <w:rPr>
          <w:rFonts w:ascii="宋体" w:hAnsi="宋体" w:cs="宋体"/>
        </w:rPr>
        <w:t>9.11.1</w:t>
      </w:r>
      <w:r w:rsidRPr="000052A0">
        <w:rPr>
          <w:rFonts w:ascii="宋体" w:hAnsi="宋体" w:cs="宋体" w:hint="eastAsia"/>
        </w:rPr>
        <w:t>的规定执行。</w:t>
      </w:r>
    </w:p>
    <w:p w14:paraId="79DCC82C" w14:textId="77777777" w:rsidR="00B725D9" w:rsidRDefault="00000000">
      <w:pPr>
        <w:pStyle w:val="af9"/>
        <w:spacing w:before="156" w:after="156"/>
      </w:pPr>
      <w:r>
        <w:rPr>
          <w:rFonts w:hint="eastAsia"/>
        </w:rPr>
        <w:t>6.</w:t>
      </w:r>
      <w:r>
        <w:t>6</w:t>
      </w:r>
      <w:r>
        <w:rPr>
          <w:rFonts w:hint="eastAsia"/>
        </w:rPr>
        <w:t xml:space="preserve">  极限空</w:t>
      </w:r>
      <w:r>
        <w:t>炉</w:t>
      </w:r>
      <w:r>
        <w:rPr>
          <w:rFonts w:hint="eastAsia"/>
        </w:rPr>
        <w:t>平均</w:t>
      </w:r>
      <w:r>
        <w:t>抽气时间</w:t>
      </w:r>
    </w:p>
    <w:p w14:paraId="46EC837C" w14:textId="36933043" w:rsidR="00B725D9" w:rsidRPr="000052A0" w:rsidRDefault="00000000">
      <w:pPr>
        <w:pStyle w:val="23"/>
        <w:ind w:firstLine="420"/>
        <w:rPr>
          <w:rFonts w:ascii="宋体" w:hAnsi="宋体" w:cs="宋体"/>
        </w:rPr>
      </w:pPr>
      <w:r w:rsidRPr="000052A0">
        <w:rPr>
          <w:rFonts w:ascii="宋体" w:hAnsi="宋体" w:cs="宋体" w:hint="eastAsia"/>
        </w:rPr>
        <w:t>按照</w:t>
      </w:r>
      <w:r w:rsidRPr="000052A0">
        <w:rPr>
          <w:rFonts w:ascii="宋体" w:hAnsi="宋体" w:cs="宋体"/>
        </w:rPr>
        <w:t>GB 10066.1</w:t>
      </w:r>
      <w:r>
        <w:rPr>
          <w:rFonts w:ascii="宋体" w:hAnsi="宋体" w:cs="宋体" w:hint="eastAsia"/>
        </w:rPr>
        <w:t>—</w:t>
      </w:r>
      <w:r w:rsidRPr="000052A0">
        <w:rPr>
          <w:rFonts w:ascii="宋体" w:hAnsi="宋体" w:cs="宋体"/>
        </w:rPr>
        <w:t>2019</w:t>
      </w:r>
      <w:r w:rsidRPr="000052A0">
        <w:rPr>
          <w:rFonts w:ascii="宋体" w:hAnsi="宋体" w:cs="宋体" w:hint="eastAsia"/>
        </w:rPr>
        <w:t>中</w:t>
      </w:r>
      <w:r w:rsidRPr="000052A0">
        <w:rPr>
          <w:rFonts w:ascii="宋体" w:hAnsi="宋体" w:cs="宋体"/>
        </w:rPr>
        <w:t>9.11.2</w:t>
      </w:r>
      <w:r w:rsidRPr="000052A0">
        <w:rPr>
          <w:rFonts w:ascii="宋体" w:hAnsi="宋体" w:cs="宋体" w:hint="eastAsia"/>
        </w:rPr>
        <w:t>的规定执行。</w:t>
      </w:r>
    </w:p>
    <w:p w14:paraId="20B29EC7" w14:textId="77777777" w:rsidR="00B725D9" w:rsidRDefault="00000000">
      <w:pPr>
        <w:pStyle w:val="af9"/>
        <w:spacing w:before="156" w:after="156"/>
      </w:pPr>
      <w:r>
        <w:rPr>
          <w:rFonts w:hint="eastAsia"/>
        </w:rPr>
        <w:t>6.</w:t>
      </w:r>
      <w:r>
        <w:t>7</w:t>
      </w:r>
      <w:r>
        <w:rPr>
          <w:rFonts w:hint="eastAsia"/>
        </w:rPr>
        <w:t xml:space="preserve">  压升率</w:t>
      </w:r>
    </w:p>
    <w:p w14:paraId="16A1A512" w14:textId="47AF5BAC" w:rsidR="00B725D9" w:rsidRPr="000052A0" w:rsidRDefault="00000000">
      <w:pPr>
        <w:pStyle w:val="23"/>
        <w:ind w:firstLine="420"/>
        <w:rPr>
          <w:rFonts w:ascii="宋体" w:hAnsi="宋体" w:cs="宋体"/>
        </w:rPr>
      </w:pPr>
      <w:r w:rsidRPr="000052A0">
        <w:rPr>
          <w:rFonts w:ascii="宋体" w:hAnsi="宋体" w:cs="宋体" w:hint="eastAsia"/>
        </w:rPr>
        <w:t>按照</w:t>
      </w:r>
      <w:r w:rsidRPr="000052A0">
        <w:rPr>
          <w:rFonts w:ascii="宋体" w:hAnsi="宋体" w:cs="宋体"/>
        </w:rPr>
        <w:t>GB 10066.1</w:t>
      </w:r>
      <w:r>
        <w:rPr>
          <w:rFonts w:ascii="宋体" w:hAnsi="宋体" w:cs="宋体" w:hint="eastAsia"/>
        </w:rPr>
        <w:t>—</w:t>
      </w:r>
      <w:r w:rsidRPr="000052A0">
        <w:rPr>
          <w:rFonts w:ascii="宋体" w:hAnsi="宋体" w:cs="宋体"/>
        </w:rPr>
        <w:t>2019</w:t>
      </w:r>
      <w:r w:rsidRPr="000052A0">
        <w:rPr>
          <w:rFonts w:ascii="宋体" w:hAnsi="宋体" w:cs="宋体" w:hint="eastAsia"/>
        </w:rPr>
        <w:t>中</w:t>
      </w:r>
      <w:r w:rsidRPr="000052A0">
        <w:rPr>
          <w:rFonts w:ascii="宋体" w:hAnsi="宋体" w:cs="宋体"/>
        </w:rPr>
        <w:t>9.11.3</w:t>
      </w:r>
      <w:r w:rsidRPr="000052A0">
        <w:rPr>
          <w:rFonts w:ascii="宋体" w:hAnsi="宋体" w:cs="宋体" w:hint="eastAsia"/>
        </w:rPr>
        <w:t>的规定执行。</w:t>
      </w:r>
    </w:p>
    <w:p w14:paraId="6163FD93" w14:textId="77777777" w:rsidR="00B725D9" w:rsidRDefault="00000000">
      <w:pPr>
        <w:pStyle w:val="af9"/>
        <w:spacing w:before="156" w:after="156"/>
      </w:pPr>
      <w:r>
        <w:rPr>
          <w:rFonts w:hint="eastAsia"/>
        </w:rPr>
        <w:t>6.</w:t>
      </w:r>
      <w:r>
        <w:t>8</w:t>
      </w:r>
      <w:r>
        <w:rPr>
          <w:rFonts w:hint="eastAsia"/>
        </w:rPr>
        <w:t xml:space="preserve">  炉温均温</w:t>
      </w:r>
      <w:r>
        <w:t>性</w:t>
      </w:r>
    </w:p>
    <w:p w14:paraId="3733CFDF" w14:textId="2D5CAD74" w:rsidR="00B725D9" w:rsidRPr="000052A0" w:rsidRDefault="00000000">
      <w:pPr>
        <w:pStyle w:val="23"/>
        <w:ind w:firstLine="420"/>
        <w:rPr>
          <w:rFonts w:ascii="宋体" w:hAnsi="宋体" w:cs="宋体"/>
        </w:rPr>
      </w:pPr>
      <w:r w:rsidRPr="000052A0">
        <w:rPr>
          <w:rFonts w:ascii="宋体" w:hAnsi="宋体" w:cs="宋体" w:hint="eastAsia"/>
        </w:rPr>
        <w:t>按照</w:t>
      </w:r>
      <w:r w:rsidRPr="000052A0">
        <w:rPr>
          <w:rFonts w:ascii="宋体" w:hAnsi="宋体" w:cs="宋体"/>
        </w:rPr>
        <w:t>GB 10066.4</w:t>
      </w:r>
      <w:r>
        <w:rPr>
          <w:rFonts w:ascii="宋体" w:hAnsi="宋体" w:cs="宋体" w:hint="eastAsia"/>
        </w:rPr>
        <w:t>—</w:t>
      </w:r>
      <w:r w:rsidRPr="000052A0">
        <w:rPr>
          <w:rFonts w:ascii="宋体" w:hAnsi="宋体" w:cs="宋体"/>
        </w:rPr>
        <w:t>2004</w:t>
      </w:r>
      <w:r w:rsidRPr="000052A0">
        <w:rPr>
          <w:rFonts w:ascii="宋体" w:hAnsi="宋体" w:cs="宋体" w:hint="eastAsia"/>
        </w:rPr>
        <w:t>中</w:t>
      </w:r>
      <w:r w:rsidRPr="000052A0">
        <w:rPr>
          <w:rFonts w:ascii="宋体" w:hAnsi="宋体" w:cs="宋体"/>
        </w:rPr>
        <w:t>6.15</w:t>
      </w:r>
      <w:r w:rsidRPr="000052A0">
        <w:rPr>
          <w:rFonts w:ascii="宋体" w:hAnsi="宋体" w:cs="宋体" w:hint="eastAsia"/>
        </w:rPr>
        <w:t>的规定执行。</w:t>
      </w:r>
    </w:p>
    <w:p w14:paraId="18F6C609" w14:textId="77777777" w:rsidR="00B725D9" w:rsidRDefault="00000000">
      <w:pPr>
        <w:pStyle w:val="af9"/>
        <w:spacing w:before="156" w:after="156"/>
      </w:pPr>
      <w:r>
        <w:rPr>
          <w:rFonts w:hint="eastAsia"/>
        </w:rPr>
        <w:lastRenderedPageBreak/>
        <w:t>6.</w:t>
      </w:r>
      <w:r>
        <w:t>9</w:t>
      </w:r>
      <w:r>
        <w:rPr>
          <w:rFonts w:hint="eastAsia"/>
        </w:rPr>
        <w:t xml:space="preserve">  空炉平均</w:t>
      </w:r>
      <w:r>
        <w:t>升温速率</w:t>
      </w:r>
    </w:p>
    <w:p w14:paraId="257A29DF" w14:textId="5776F80E" w:rsidR="00B725D9" w:rsidRDefault="00000000">
      <w:pPr>
        <w:pStyle w:val="23"/>
        <w:ind w:firstLine="420"/>
      </w:pPr>
      <w:r>
        <w:rPr>
          <w:rFonts w:hint="eastAsia"/>
        </w:rPr>
        <w:t>试验前</w:t>
      </w:r>
      <w:r>
        <w:t>化学气相</w:t>
      </w:r>
      <w:r>
        <w:rPr>
          <w:rFonts w:hint="eastAsia"/>
        </w:rPr>
        <w:t>沉积</w:t>
      </w:r>
      <w:r>
        <w:t>炉应充分干燥，在空炉冷态下</w:t>
      </w:r>
      <w:r>
        <w:rPr>
          <w:rFonts w:hint="eastAsia"/>
        </w:rPr>
        <w:t>使用自带</w:t>
      </w:r>
      <w:r>
        <w:t>真空泵抽至极限真空</w:t>
      </w:r>
      <w:r>
        <w:rPr>
          <w:rFonts w:hint="eastAsia"/>
        </w:rPr>
        <w:t>后</w:t>
      </w:r>
      <w:r>
        <w:t>启动加热电源，用秒表测出炉温上升到最高工作</w:t>
      </w:r>
      <w:r>
        <w:rPr>
          <w:rFonts w:hint="eastAsia"/>
        </w:rPr>
        <w:t>温度</w:t>
      </w:r>
      <w:r>
        <w:t>的</w:t>
      </w:r>
      <w:r>
        <w:rPr>
          <w:rFonts w:hint="eastAsia"/>
        </w:rPr>
        <w:t>时间</w:t>
      </w:r>
      <w:r>
        <w:t>。空炉</w:t>
      </w:r>
      <w:r>
        <w:rPr>
          <w:rFonts w:hint="eastAsia"/>
        </w:rPr>
        <w:t>平均</w:t>
      </w:r>
      <w:r>
        <w:t>升温速率按下式进行</w:t>
      </w:r>
      <w:r>
        <w:rPr>
          <w:rFonts w:hint="eastAsia"/>
        </w:rPr>
        <w:t>计算</w:t>
      </w:r>
      <w:r>
        <w:t>：</w:t>
      </w:r>
    </w:p>
    <w:p w14:paraId="563608B5" w14:textId="412E2141" w:rsidR="00B725D9" w:rsidRPr="002A43B0" w:rsidRDefault="00000000">
      <w:pPr>
        <w:pStyle w:val="22"/>
      </w:pPr>
      <m:oMathPara>
        <m:oMathParaPr>
          <m:jc m:val="center"/>
        </m:oMathParaPr>
        <m:oMath>
          <m:r>
            <w:rPr>
              <w:rFonts w:ascii="Cambria Math" w:hAnsi="Cambria Math"/>
              <w:szCs w:val="21"/>
            </w:rPr>
            <m:t>V=</m:t>
          </m:r>
          <m:f>
            <m:fPr>
              <m:ctrlPr>
                <w:rPr>
                  <w:rFonts w:ascii="Cambria Math" w:hAnsi="Cambria Math"/>
                  <w:i/>
                  <w:szCs w:val="21"/>
                </w:rPr>
              </m:ctrlPr>
            </m:fPr>
            <m:num>
              <m:r>
                <w:rPr>
                  <w:rFonts w:ascii="Cambria Math" w:hAnsi="Cambria Math"/>
                  <w:szCs w:val="21"/>
                </w:rPr>
                <m:t>T</m:t>
              </m:r>
            </m:num>
            <m:den>
              <m:r>
                <w:rPr>
                  <w:rFonts w:ascii="Cambria Math" w:hAnsi="Cambria Math" w:hint="eastAsia"/>
                  <w:szCs w:val="21"/>
                </w:rPr>
                <m:t>t</m:t>
              </m:r>
            </m:den>
          </m:f>
        </m:oMath>
      </m:oMathPara>
    </w:p>
    <w:p w14:paraId="1BD065AF" w14:textId="77777777" w:rsidR="00B725D9" w:rsidRPr="000052A0" w:rsidRDefault="00000000">
      <w:pPr>
        <w:rPr>
          <w:rFonts w:ascii="宋体" w:hAnsi="宋体" w:cs="宋体"/>
        </w:rPr>
      </w:pPr>
      <w:r w:rsidRPr="000052A0">
        <w:rPr>
          <w:rFonts w:ascii="宋体" w:hAnsi="宋体" w:cs="宋体" w:hint="eastAsia"/>
        </w:rPr>
        <w:t>式中：</w:t>
      </w:r>
    </w:p>
    <w:p w14:paraId="661A2778" w14:textId="77777777" w:rsidR="00B725D9" w:rsidRPr="000052A0" w:rsidRDefault="00000000">
      <w:pPr>
        <w:rPr>
          <w:rFonts w:ascii="宋体" w:hAnsi="宋体" w:cs="宋体"/>
        </w:rPr>
      </w:pPr>
      <w:r w:rsidRPr="000052A0">
        <w:rPr>
          <w:rFonts w:ascii="宋体" w:hAnsi="宋体" w:cs="宋体"/>
        </w:rPr>
        <w:t>V</w:t>
      </w:r>
      <w:r w:rsidRPr="000052A0">
        <w:rPr>
          <w:rFonts w:ascii="宋体" w:hAnsi="宋体" w:cs="宋体" w:hint="eastAsia"/>
        </w:rPr>
        <w:t>——化学气相沉积炉的空炉平均升温速率，</w:t>
      </w:r>
      <w:r>
        <w:rPr>
          <w:rFonts w:ascii="宋体" w:hAnsi="宋体" w:cs="宋体" w:hint="eastAsia"/>
        </w:rPr>
        <w:t>单位为摄氏度每分钟（</w:t>
      </w:r>
      <w:r w:rsidRPr="000052A0">
        <w:rPr>
          <w:rFonts w:ascii="宋体" w:hAnsi="宋体" w:cs="宋体" w:hint="eastAsia"/>
        </w:rPr>
        <w:t>℃</w:t>
      </w:r>
      <w:r w:rsidRPr="000052A0">
        <w:rPr>
          <w:rFonts w:ascii="宋体" w:hAnsi="宋体" w:cs="宋体"/>
        </w:rPr>
        <w:t>/min</w:t>
      </w:r>
      <w:r>
        <w:rPr>
          <w:rFonts w:ascii="宋体" w:hAnsi="宋体" w:cs="宋体" w:hint="eastAsia"/>
        </w:rPr>
        <w:t>）；</w:t>
      </w:r>
    </w:p>
    <w:p w14:paraId="6E42D449" w14:textId="77777777" w:rsidR="00B725D9" w:rsidRPr="000052A0" w:rsidRDefault="00000000">
      <w:pPr>
        <w:rPr>
          <w:rFonts w:ascii="宋体" w:hAnsi="宋体" w:cs="宋体"/>
        </w:rPr>
      </w:pPr>
      <w:r w:rsidRPr="000052A0">
        <w:rPr>
          <w:rFonts w:ascii="宋体" w:hAnsi="宋体" w:cs="宋体"/>
        </w:rPr>
        <w:t>T</w:t>
      </w:r>
      <w:r w:rsidRPr="000052A0">
        <w:rPr>
          <w:rFonts w:ascii="宋体" w:hAnsi="宋体" w:cs="宋体" w:hint="eastAsia"/>
        </w:rPr>
        <w:t>——化学气相沉积炉的最高工作温度，</w:t>
      </w:r>
      <w:r>
        <w:rPr>
          <w:rFonts w:ascii="宋体" w:hAnsi="宋体" w:cs="宋体" w:hint="eastAsia"/>
        </w:rPr>
        <w:t>单位为摄氏度（</w:t>
      </w:r>
      <w:r w:rsidRPr="000052A0">
        <w:rPr>
          <w:rFonts w:ascii="宋体" w:hAnsi="宋体" w:cs="宋体" w:hint="eastAsia"/>
        </w:rPr>
        <w:t>℃</w:t>
      </w:r>
      <w:r>
        <w:rPr>
          <w:rFonts w:ascii="宋体" w:hAnsi="宋体" w:cs="宋体" w:hint="eastAsia"/>
        </w:rPr>
        <w:t>）；</w:t>
      </w:r>
    </w:p>
    <w:p w14:paraId="4478923A" w14:textId="77777777" w:rsidR="00B725D9" w:rsidRPr="000052A0" w:rsidRDefault="00000000">
      <w:pPr>
        <w:rPr>
          <w:rFonts w:ascii="宋体" w:hAnsi="宋体" w:cs="宋体"/>
        </w:rPr>
      </w:pPr>
      <w:r w:rsidRPr="000052A0">
        <w:rPr>
          <w:rFonts w:ascii="宋体" w:hAnsi="宋体" w:cs="宋体"/>
        </w:rPr>
        <w:t>t——</w:t>
      </w:r>
      <w:r w:rsidRPr="000052A0">
        <w:rPr>
          <w:rFonts w:ascii="宋体" w:hAnsi="宋体" w:cs="宋体" w:hint="eastAsia"/>
        </w:rPr>
        <w:t>化学气相沉积炉的空炉升温时间，</w:t>
      </w:r>
      <w:r>
        <w:rPr>
          <w:rFonts w:ascii="宋体" w:hAnsi="宋体" w:cs="宋体" w:hint="eastAsia"/>
        </w:rPr>
        <w:t>单位为分钟（</w:t>
      </w:r>
      <w:r w:rsidRPr="000052A0">
        <w:rPr>
          <w:rFonts w:ascii="宋体" w:hAnsi="宋体" w:cs="宋体"/>
        </w:rPr>
        <w:t>min</w:t>
      </w:r>
      <w:r>
        <w:rPr>
          <w:rFonts w:ascii="宋体" w:hAnsi="宋体" w:cs="宋体" w:hint="eastAsia"/>
        </w:rPr>
        <w:t>）。</w:t>
      </w:r>
    </w:p>
    <w:p w14:paraId="3779C493" w14:textId="77777777" w:rsidR="00B725D9" w:rsidRDefault="00000000">
      <w:pPr>
        <w:pStyle w:val="af9"/>
        <w:spacing w:before="156" w:after="156"/>
      </w:pPr>
      <w:r>
        <w:t>7</w:t>
      </w:r>
      <w:r>
        <w:rPr>
          <w:rFonts w:hint="eastAsia"/>
        </w:rPr>
        <w:t xml:space="preserve">  检验规则和</w:t>
      </w:r>
      <w:r>
        <w:t>技术分级</w:t>
      </w:r>
    </w:p>
    <w:p w14:paraId="14CDAF73" w14:textId="0C00F26B" w:rsidR="00B725D9" w:rsidRPr="000052A0" w:rsidRDefault="00000000">
      <w:pPr>
        <w:pStyle w:val="23"/>
        <w:ind w:firstLine="420"/>
        <w:rPr>
          <w:rFonts w:ascii="宋体" w:hAnsi="宋体" w:cs="宋体"/>
        </w:rPr>
      </w:pPr>
      <w:r w:rsidRPr="000052A0">
        <w:rPr>
          <w:rFonts w:ascii="宋体" w:hAnsi="宋体" w:cs="宋体" w:hint="eastAsia"/>
        </w:rPr>
        <w:t>检验规则和技术分级应符合</w:t>
      </w:r>
      <w:r w:rsidRPr="000052A0">
        <w:rPr>
          <w:rFonts w:ascii="宋体" w:hAnsi="宋体" w:cs="宋体"/>
        </w:rPr>
        <w:t>GB/T 10067.1</w:t>
      </w:r>
      <w:r>
        <w:rPr>
          <w:rFonts w:ascii="宋体" w:hAnsi="宋体" w:cs="宋体" w:hint="eastAsia"/>
        </w:rPr>
        <w:t>—</w:t>
      </w:r>
      <w:r w:rsidRPr="000052A0">
        <w:rPr>
          <w:rFonts w:ascii="宋体" w:hAnsi="宋体" w:cs="宋体"/>
        </w:rPr>
        <w:t>2019</w:t>
      </w:r>
      <w:r w:rsidRPr="000052A0">
        <w:rPr>
          <w:rFonts w:ascii="宋体" w:hAnsi="宋体" w:cs="宋体" w:hint="eastAsia"/>
        </w:rPr>
        <w:t>中第</w:t>
      </w:r>
      <w:r w:rsidRPr="000052A0">
        <w:rPr>
          <w:rFonts w:ascii="宋体" w:hAnsi="宋体" w:cs="宋体"/>
        </w:rPr>
        <w:t>7</w:t>
      </w:r>
      <w:r w:rsidRPr="000052A0">
        <w:rPr>
          <w:rFonts w:ascii="宋体" w:hAnsi="宋体" w:cs="宋体" w:hint="eastAsia"/>
        </w:rPr>
        <w:t>章要求。</w:t>
      </w:r>
    </w:p>
    <w:p w14:paraId="2362AAC8" w14:textId="77777777" w:rsidR="00B725D9" w:rsidRDefault="00000000">
      <w:pPr>
        <w:pStyle w:val="af9"/>
        <w:spacing w:before="156" w:after="156"/>
      </w:pPr>
      <w:r>
        <w:t>8</w:t>
      </w:r>
      <w:r>
        <w:rPr>
          <w:rFonts w:hint="eastAsia"/>
        </w:rPr>
        <w:t xml:space="preserve">  </w:t>
      </w:r>
      <w:bookmarkStart w:id="13" w:name="_Toc489280875"/>
      <w:bookmarkStart w:id="14" w:name="_Toc150263090"/>
      <w:r>
        <w:rPr>
          <w:rFonts w:hint="eastAsia"/>
        </w:rPr>
        <w:t>标志、包装、运输、贮存</w:t>
      </w:r>
      <w:bookmarkEnd w:id="13"/>
      <w:bookmarkEnd w:id="14"/>
    </w:p>
    <w:p w14:paraId="71C64C76" w14:textId="77777777" w:rsidR="00B725D9" w:rsidRDefault="00000000">
      <w:pPr>
        <w:pStyle w:val="af9"/>
        <w:spacing w:before="156" w:after="156"/>
      </w:pPr>
      <w:r>
        <w:t>8</w:t>
      </w:r>
      <w:r>
        <w:rPr>
          <w:rFonts w:hint="eastAsia"/>
        </w:rPr>
        <w:t>.1  标志</w:t>
      </w:r>
    </w:p>
    <w:p w14:paraId="34B16ED1" w14:textId="77777777" w:rsidR="00B725D9" w:rsidRDefault="00000000">
      <w:r w:rsidRPr="000052A0">
        <w:rPr>
          <w:rFonts w:ascii="黑体" w:eastAsia="黑体"/>
          <w:kern w:val="0"/>
          <w:szCs w:val="20"/>
        </w:rPr>
        <w:t>8.1.1</w:t>
      </w:r>
      <w:r>
        <w:rPr>
          <w:rFonts w:hint="eastAsia"/>
        </w:rPr>
        <w:t xml:space="preserve"> </w:t>
      </w:r>
      <w:r>
        <w:rPr>
          <w:rFonts w:hint="eastAsia"/>
        </w:rPr>
        <w:t>每</w:t>
      </w:r>
      <w:r>
        <w:t>台套设备</w:t>
      </w:r>
      <w:r>
        <w:rPr>
          <w:rFonts w:hint="eastAsia"/>
        </w:rPr>
        <w:t>都</w:t>
      </w:r>
      <w:r>
        <w:t>应有</w:t>
      </w:r>
      <w:r>
        <w:rPr>
          <w:rFonts w:hint="eastAsia"/>
        </w:rPr>
        <w:t>铭牌，铭牌应</w:t>
      </w:r>
      <w:r>
        <w:t>固定在</w:t>
      </w:r>
      <w:r>
        <w:rPr>
          <w:rFonts w:hint="eastAsia"/>
        </w:rPr>
        <w:t>设备明显</w:t>
      </w:r>
      <w:r>
        <w:t>易见的位置上</w:t>
      </w:r>
      <w:r>
        <w:rPr>
          <w:rFonts w:hint="eastAsia"/>
        </w:rPr>
        <w:t>。</w:t>
      </w:r>
    </w:p>
    <w:p w14:paraId="26A4F66C" w14:textId="1B60B02A" w:rsidR="00B725D9" w:rsidRDefault="00000000">
      <w:r w:rsidRPr="000052A0">
        <w:rPr>
          <w:rFonts w:ascii="黑体" w:eastAsia="黑体"/>
          <w:kern w:val="0"/>
          <w:szCs w:val="20"/>
        </w:rPr>
        <w:t>8.1.2</w:t>
      </w:r>
      <w:r>
        <w:t xml:space="preserve"> </w:t>
      </w:r>
      <w:r w:rsidRPr="000052A0">
        <w:rPr>
          <w:rFonts w:ascii="宋体" w:hAnsi="宋体" w:cs="宋体" w:hint="eastAsia"/>
        </w:rPr>
        <w:t>铭牌的内容应符合</w:t>
      </w:r>
      <w:r w:rsidRPr="000052A0">
        <w:rPr>
          <w:rFonts w:ascii="宋体" w:hAnsi="宋体" w:cs="宋体"/>
        </w:rPr>
        <w:t>GB/T 5959.1</w:t>
      </w:r>
      <w:r w:rsidRPr="000052A0">
        <w:rPr>
          <w:rFonts w:ascii="宋体" w:hAnsi="宋体" w:cs="宋体" w:hint="eastAsia"/>
        </w:rPr>
        <w:t>—</w:t>
      </w:r>
      <w:r w:rsidRPr="000052A0">
        <w:rPr>
          <w:rFonts w:ascii="宋体" w:hAnsi="宋体" w:cs="宋体"/>
        </w:rPr>
        <w:t>2019</w:t>
      </w:r>
      <w:r w:rsidRPr="000052A0">
        <w:rPr>
          <w:rFonts w:ascii="宋体" w:hAnsi="宋体" w:cs="宋体" w:hint="eastAsia"/>
        </w:rPr>
        <w:t>中</w:t>
      </w:r>
      <w:r w:rsidRPr="000052A0">
        <w:rPr>
          <w:rFonts w:ascii="宋体" w:hAnsi="宋体" w:cs="宋体"/>
        </w:rPr>
        <w:t>19.4.1</w:t>
      </w:r>
      <w:r w:rsidRPr="000052A0">
        <w:rPr>
          <w:rFonts w:ascii="宋体" w:hAnsi="宋体" w:cs="宋体" w:hint="eastAsia"/>
        </w:rPr>
        <w:t>的要求。</w:t>
      </w:r>
    </w:p>
    <w:p w14:paraId="259DB4C8" w14:textId="1463FB2B" w:rsidR="00B725D9" w:rsidRDefault="00000000">
      <w:r w:rsidRPr="000052A0">
        <w:rPr>
          <w:rFonts w:ascii="黑体" w:eastAsia="黑体"/>
          <w:kern w:val="0"/>
          <w:szCs w:val="20"/>
        </w:rPr>
        <w:t>8.1.3</w:t>
      </w:r>
      <w:r>
        <w:rPr>
          <w:rFonts w:hint="eastAsia"/>
        </w:rPr>
        <w:t xml:space="preserve"> </w:t>
      </w:r>
      <w:r w:rsidRPr="000052A0">
        <w:rPr>
          <w:rFonts w:ascii="宋体" w:hAnsi="宋体" w:cs="宋体" w:hint="eastAsia"/>
        </w:rPr>
        <w:t>设备应标有对其安全使用所需的所有信息，并应符合</w:t>
      </w:r>
      <w:r w:rsidRPr="000052A0">
        <w:rPr>
          <w:rFonts w:ascii="宋体" w:hAnsi="宋体" w:cs="宋体"/>
        </w:rPr>
        <w:t>GB/T 5959.1</w:t>
      </w:r>
      <w:r w:rsidR="00FE554B" w:rsidRPr="000052A0">
        <w:rPr>
          <w:rFonts w:ascii="宋体" w:hAnsi="宋体" w:cs="宋体" w:hint="eastAsia"/>
        </w:rPr>
        <w:t>—</w:t>
      </w:r>
      <w:r w:rsidRPr="000052A0">
        <w:rPr>
          <w:rFonts w:ascii="宋体" w:hAnsi="宋体" w:cs="宋体"/>
        </w:rPr>
        <w:t>2019</w:t>
      </w:r>
      <w:r w:rsidRPr="000052A0">
        <w:rPr>
          <w:rFonts w:ascii="宋体" w:hAnsi="宋体" w:cs="宋体" w:hint="eastAsia"/>
        </w:rPr>
        <w:t>中</w:t>
      </w:r>
      <w:r w:rsidRPr="000052A0">
        <w:rPr>
          <w:rFonts w:ascii="宋体" w:hAnsi="宋体" w:cs="宋体"/>
        </w:rPr>
        <w:t>19.4.2</w:t>
      </w:r>
      <w:r w:rsidRPr="000052A0">
        <w:rPr>
          <w:rFonts w:ascii="宋体" w:hAnsi="宋体" w:cs="宋体" w:hint="eastAsia"/>
        </w:rPr>
        <w:t>、</w:t>
      </w:r>
      <w:r w:rsidRPr="000052A0">
        <w:rPr>
          <w:rFonts w:ascii="宋体" w:hAnsi="宋体" w:cs="宋体"/>
        </w:rPr>
        <w:t>19.4.3</w:t>
      </w:r>
      <w:r w:rsidRPr="000052A0">
        <w:rPr>
          <w:rFonts w:ascii="宋体" w:hAnsi="宋体" w:cs="宋体" w:hint="eastAsia"/>
        </w:rPr>
        <w:t>的要求</w:t>
      </w:r>
      <w:r>
        <w:rPr>
          <w:rFonts w:ascii="宋体" w:hAnsi="宋体" w:cs="宋体" w:hint="eastAsia"/>
        </w:rPr>
        <w:t>。</w:t>
      </w:r>
    </w:p>
    <w:p w14:paraId="63EA114E" w14:textId="77777777" w:rsidR="00B725D9" w:rsidRDefault="00000000">
      <w:pPr>
        <w:pStyle w:val="af9"/>
        <w:spacing w:before="156" w:after="156"/>
      </w:pPr>
      <w:r>
        <w:t>8</w:t>
      </w:r>
      <w:r>
        <w:rPr>
          <w:rFonts w:hint="eastAsia"/>
        </w:rPr>
        <w:t>.</w:t>
      </w:r>
      <w:r>
        <w:t>2</w:t>
      </w:r>
      <w:r>
        <w:rPr>
          <w:rFonts w:hint="eastAsia"/>
        </w:rPr>
        <w:t xml:space="preserve">  包装</w:t>
      </w:r>
    </w:p>
    <w:p w14:paraId="27A74DAB" w14:textId="6753050F" w:rsidR="00B725D9" w:rsidRPr="000052A0" w:rsidRDefault="00000000">
      <w:pPr>
        <w:rPr>
          <w:rFonts w:ascii="宋体" w:hAnsi="宋体" w:cs="宋体"/>
        </w:rPr>
      </w:pPr>
      <w:r w:rsidRPr="000052A0">
        <w:rPr>
          <w:rFonts w:ascii="黑体" w:eastAsia="黑体"/>
          <w:kern w:val="0"/>
          <w:szCs w:val="20"/>
        </w:rPr>
        <w:t>8.2.1</w:t>
      </w:r>
      <w:r w:rsidRPr="000052A0">
        <w:rPr>
          <w:rFonts w:ascii="宋体" w:hAnsi="宋体" w:cs="宋体"/>
        </w:rPr>
        <w:t xml:space="preserve"> </w:t>
      </w:r>
      <w:r w:rsidRPr="000052A0">
        <w:rPr>
          <w:rFonts w:ascii="宋体" w:hAnsi="宋体" w:cs="宋体" w:hint="eastAsia"/>
        </w:rPr>
        <w:t>包装应采用防震、防雨、防潮措施，保证设备在装卸、运输、贮存等过程中不发生损坏、锈蚀等情况。</w:t>
      </w:r>
    </w:p>
    <w:p w14:paraId="3116C90D" w14:textId="77777777" w:rsidR="00B725D9" w:rsidRPr="000052A0" w:rsidRDefault="00000000">
      <w:pPr>
        <w:rPr>
          <w:rFonts w:ascii="宋体" w:hAnsi="宋体" w:cs="宋体"/>
        </w:rPr>
      </w:pPr>
      <w:r w:rsidRPr="000052A0">
        <w:rPr>
          <w:rFonts w:ascii="黑体" w:eastAsia="黑体"/>
          <w:kern w:val="0"/>
          <w:szCs w:val="20"/>
        </w:rPr>
        <w:t>8.2.2</w:t>
      </w:r>
      <w:r w:rsidRPr="000052A0">
        <w:rPr>
          <w:rFonts w:ascii="宋体" w:hAnsi="宋体" w:cs="宋体"/>
        </w:rPr>
        <w:t xml:space="preserve"> </w:t>
      </w:r>
      <w:r w:rsidRPr="000052A0">
        <w:rPr>
          <w:rFonts w:ascii="宋体" w:hAnsi="宋体" w:cs="宋体" w:hint="eastAsia"/>
        </w:rPr>
        <w:t>包装箱外表应标有外形尺寸、起吊质量、起吊位置信息。</w:t>
      </w:r>
    </w:p>
    <w:p w14:paraId="105CF4AD" w14:textId="77777777" w:rsidR="00B725D9" w:rsidRDefault="00000000">
      <w:pPr>
        <w:pStyle w:val="af9"/>
        <w:spacing w:before="156" w:after="156"/>
      </w:pPr>
      <w:r>
        <w:t>8</w:t>
      </w:r>
      <w:r>
        <w:rPr>
          <w:rFonts w:hint="eastAsia"/>
        </w:rPr>
        <w:t>.</w:t>
      </w:r>
      <w:r>
        <w:t>3</w:t>
      </w:r>
      <w:r>
        <w:rPr>
          <w:rFonts w:hint="eastAsia"/>
        </w:rPr>
        <w:t xml:space="preserve">  运输</w:t>
      </w:r>
    </w:p>
    <w:p w14:paraId="4C5F8C68" w14:textId="77777777" w:rsidR="00B725D9" w:rsidRPr="000052A0" w:rsidRDefault="00000000">
      <w:pPr>
        <w:rPr>
          <w:rFonts w:ascii="宋体" w:hAnsi="宋体" w:cs="宋体"/>
        </w:rPr>
      </w:pPr>
      <w:r w:rsidRPr="000052A0">
        <w:rPr>
          <w:rFonts w:ascii="黑体" w:eastAsia="黑体"/>
          <w:kern w:val="0"/>
          <w:szCs w:val="20"/>
        </w:rPr>
        <w:t>8.3.1</w:t>
      </w:r>
      <w:r w:rsidRPr="000052A0">
        <w:rPr>
          <w:rFonts w:ascii="宋体" w:hAnsi="宋体" w:cs="宋体"/>
        </w:rPr>
        <w:t xml:space="preserve"> </w:t>
      </w:r>
      <w:r w:rsidRPr="000052A0">
        <w:rPr>
          <w:rFonts w:ascii="宋体" w:hAnsi="宋体" w:cs="宋体" w:hint="eastAsia"/>
        </w:rPr>
        <w:t>大型炉体和结构件的包装应考虑其运输条件，必要时可拆分成单独的较小件。</w:t>
      </w:r>
    </w:p>
    <w:p w14:paraId="70BC15C9" w14:textId="76F60D6D" w:rsidR="00B725D9" w:rsidRPr="000052A0" w:rsidRDefault="00000000">
      <w:pPr>
        <w:rPr>
          <w:rFonts w:ascii="宋体" w:hAnsi="宋体" w:cs="宋体"/>
        </w:rPr>
      </w:pPr>
      <w:r w:rsidRPr="000052A0">
        <w:rPr>
          <w:rFonts w:ascii="黑体" w:eastAsia="黑体"/>
          <w:kern w:val="0"/>
          <w:szCs w:val="20"/>
        </w:rPr>
        <w:t>8.3.2</w:t>
      </w:r>
      <w:r w:rsidRPr="000052A0">
        <w:rPr>
          <w:rFonts w:ascii="宋体" w:hAnsi="宋体" w:cs="宋体"/>
        </w:rPr>
        <w:t xml:space="preserve"> </w:t>
      </w:r>
      <w:r w:rsidRPr="000052A0">
        <w:rPr>
          <w:rFonts w:ascii="宋体" w:hAnsi="宋体" w:cs="宋体" w:hint="eastAsia"/>
        </w:rPr>
        <w:t>设备的运输应保证包装箱固定牢靠，并采取必要的防松措施。运输过程中不应剧烈振动。</w:t>
      </w:r>
    </w:p>
    <w:p w14:paraId="5F29D072" w14:textId="77777777" w:rsidR="00B725D9" w:rsidRPr="000052A0" w:rsidRDefault="00000000">
      <w:pPr>
        <w:rPr>
          <w:rFonts w:ascii="宋体" w:hAnsi="宋体" w:cs="宋体"/>
        </w:rPr>
      </w:pPr>
      <w:r w:rsidRPr="000052A0">
        <w:rPr>
          <w:rFonts w:ascii="黑体" w:eastAsia="黑体"/>
          <w:kern w:val="0"/>
          <w:szCs w:val="20"/>
        </w:rPr>
        <w:t>8.3.3</w:t>
      </w:r>
      <w:r w:rsidRPr="000052A0">
        <w:rPr>
          <w:rFonts w:ascii="宋体" w:hAnsi="宋体" w:cs="宋体"/>
        </w:rPr>
        <w:t xml:space="preserve"> </w:t>
      </w:r>
      <w:r w:rsidRPr="000052A0">
        <w:rPr>
          <w:rFonts w:ascii="宋体" w:hAnsi="宋体" w:cs="宋体" w:hint="eastAsia"/>
        </w:rPr>
        <w:t>运输过程中应有防日晒、雨淋措施。</w:t>
      </w:r>
    </w:p>
    <w:p w14:paraId="761CFFC0" w14:textId="77777777" w:rsidR="00B725D9" w:rsidRDefault="00000000">
      <w:pPr>
        <w:pStyle w:val="af9"/>
        <w:spacing w:before="156" w:after="156"/>
      </w:pPr>
      <w:r>
        <w:t>8</w:t>
      </w:r>
      <w:r>
        <w:rPr>
          <w:rFonts w:hint="eastAsia"/>
        </w:rPr>
        <w:t>.</w:t>
      </w:r>
      <w:r>
        <w:t>4</w:t>
      </w:r>
      <w:r>
        <w:rPr>
          <w:rFonts w:hint="eastAsia"/>
        </w:rPr>
        <w:t xml:space="preserve">  贮存</w:t>
      </w:r>
    </w:p>
    <w:p w14:paraId="66309583" w14:textId="77777777" w:rsidR="00B725D9" w:rsidRPr="000052A0" w:rsidRDefault="00000000">
      <w:pPr>
        <w:rPr>
          <w:rFonts w:ascii="宋体" w:hAnsi="宋体" w:cs="宋体"/>
        </w:rPr>
      </w:pPr>
      <w:r w:rsidRPr="000052A0">
        <w:rPr>
          <w:rFonts w:ascii="黑体" w:eastAsia="黑体"/>
          <w:kern w:val="0"/>
          <w:szCs w:val="20"/>
        </w:rPr>
        <w:t>8.4.1</w:t>
      </w:r>
      <w:r w:rsidRPr="000052A0">
        <w:rPr>
          <w:rFonts w:ascii="宋体" w:hAnsi="宋体" w:cs="宋体"/>
        </w:rPr>
        <w:t xml:space="preserve"> </w:t>
      </w:r>
      <w:r w:rsidRPr="000052A0">
        <w:rPr>
          <w:rFonts w:ascii="宋体" w:hAnsi="宋体" w:cs="宋体" w:hint="eastAsia"/>
        </w:rPr>
        <w:t>设备应安装在通风良好的场所，空气相对湿度不应超过</w:t>
      </w:r>
      <w:r w:rsidRPr="000052A0">
        <w:rPr>
          <w:rFonts w:ascii="宋体" w:hAnsi="宋体" w:cs="宋体"/>
        </w:rPr>
        <w:t>80%</w:t>
      </w:r>
      <w:r w:rsidRPr="000052A0">
        <w:rPr>
          <w:rFonts w:ascii="宋体" w:hAnsi="宋体" w:cs="宋体" w:hint="eastAsia"/>
        </w:rPr>
        <w:t>。</w:t>
      </w:r>
    </w:p>
    <w:p w14:paraId="1FEFB884" w14:textId="77777777" w:rsidR="00B725D9" w:rsidRPr="000052A0" w:rsidRDefault="00000000">
      <w:pPr>
        <w:rPr>
          <w:rFonts w:ascii="宋体" w:hAnsi="宋体" w:cs="宋体"/>
        </w:rPr>
      </w:pPr>
      <w:r w:rsidRPr="000052A0">
        <w:rPr>
          <w:rFonts w:ascii="黑体" w:eastAsia="黑体"/>
          <w:kern w:val="0"/>
          <w:szCs w:val="20"/>
        </w:rPr>
        <w:t>8.4.2</w:t>
      </w:r>
      <w:r w:rsidRPr="000052A0">
        <w:rPr>
          <w:rFonts w:ascii="宋体" w:hAnsi="宋体" w:cs="宋体"/>
        </w:rPr>
        <w:t xml:space="preserve"> </w:t>
      </w:r>
      <w:r w:rsidRPr="000052A0">
        <w:rPr>
          <w:rFonts w:ascii="宋体" w:hAnsi="宋体" w:cs="宋体" w:hint="eastAsia"/>
        </w:rPr>
        <w:t>对于长期停产的设备贮存应满足以下条件：</w:t>
      </w:r>
    </w:p>
    <w:p w14:paraId="2C3DF188" w14:textId="77777777" w:rsidR="00B725D9" w:rsidRDefault="00000000">
      <w:pPr>
        <w:pStyle w:val="23"/>
        <w:ind w:firstLine="420"/>
      </w:pPr>
      <w:r>
        <w:rPr>
          <w:rFonts w:hint="eastAsia"/>
        </w:rPr>
        <w:t>——炉体系统内呈真空状态；</w:t>
      </w:r>
    </w:p>
    <w:p w14:paraId="5C1D4E2D" w14:textId="586E0DE6" w:rsidR="00B725D9" w:rsidRDefault="00000000">
      <w:pPr>
        <w:pStyle w:val="23"/>
        <w:ind w:firstLine="420"/>
      </w:pPr>
      <w:r>
        <w:rPr>
          <w:rFonts w:hint="eastAsia"/>
        </w:rPr>
        <w:t>——排净冷却水管内残留水。</w:t>
      </w:r>
    </w:p>
    <w:p w14:paraId="5F334915" w14:textId="77777777" w:rsidR="00B725D9" w:rsidRDefault="00000000">
      <w:pPr>
        <w:pStyle w:val="af9"/>
        <w:spacing w:before="156" w:after="156"/>
      </w:pPr>
      <w:r>
        <w:rPr>
          <w:rFonts w:hint="eastAsia"/>
        </w:rPr>
        <w:t>8.5 随行文件</w:t>
      </w:r>
    </w:p>
    <w:p w14:paraId="23107B6F" w14:textId="77777777" w:rsidR="00B725D9" w:rsidRDefault="00000000">
      <w:pPr>
        <w:pStyle w:val="23"/>
        <w:ind w:firstLine="420"/>
      </w:pPr>
      <w:r>
        <w:rPr>
          <w:rFonts w:hint="eastAsia"/>
        </w:rPr>
        <w:t>设备</w:t>
      </w:r>
      <w:r>
        <w:t>应附有随行文件，其中应</w:t>
      </w:r>
      <w:r>
        <w:rPr>
          <w:rFonts w:hint="eastAsia"/>
        </w:rPr>
        <w:t>包括供方</w:t>
      </w:r>
      <w:r>
        <w:t>信息、产品信息</w:t>
      </w:r>
      <w:r>
        <w:rPr>
          <w:rFonts w:hint="eastAsia"/>
        </w:rPr>
        <w:t>、</w:t>
      </w:r>
      <w:r>
        <w:t>本文件编号、出厂日期或包装日期外，还</w:t>
      </w:r>
      <w:r>
        <w:rPr>
          <w:rFonts w:hint="eastAsia"/>
        </w:rPr>
        <w:t>宜</w:t>
      </w:r>
      <w:r>
        <w:t>包括：</w:t>
      </w:r>
    </w:p>
    <w:p w14:paraId="5025DD9A" w14:textId="77777777" w:rsidR="00B725D9" w:rsidRDefault="00000000">
      <w:pPr>
        <w:pStyle w:val="23"/>
        <w:ind w:firstLine="420"/>
      </w:pPr>
      <w:r>
        <w:rPr>
          <w:rFonts w:hint="eastAsia"/>
        </w:rPr>
        <w:t>a</w:t>
      </w:r>
      <w:r>
        <w:rPr>
          <w:rFonts w:hint="eastAsia"/>
        </w:rPr>
        <w:t>）设备</w:t>
      </w:r>
      <w:r>
        <w:t>说明书</w:t>
      </w:r>
      <w:r>
        <w:rPr>
          <w:rFonts w:hint="eastAsia"/>
        </w:rPr>
        <w:t>，</w:t>
      </w:r>
      <w:r>
        <w:t>包括真空泵、</w:t>
      </w:r>
      <w:r>
        <w:rPr>
          <w:rFonts w:hint="eastAsia"/>
        </w:rPr>
        <w:t>仪器仪表的</w:t>
      </w:r>
      <w:r>
        <w:t>说明书</w:t>
      </w:r>
      <w:r>
        <w:rPr>
          <w:rFonts w:hint="eastAsia"/>
        </w:rPr>
        <w:t>；</w:t>
      </w:r>
    </w:p>
    <w:p w14:paraId="2DC62DE8" w14:textId="77777777" w:rsidR="00B725D9" w:rsidRDefault="00000000">
      <w:pPr>
        <w:pStyle w:val="23"/>
        <w:ind w:firstLine="420"/>
      </w:pPr>
      <w:r>
        <w:t>b</w:t>
      </w:r>
      <w:r>
        <w:t>）</w:t>
      </w:r>
      <w:r>
        <w:rPr>
          <w:rFonts w:hint="eastAsia"/>
        </w:rPr>
        <w:t>出厂</w:t>
      </w:r>
      <w:r>
        <w:t>合格证书</w:t>
      </w:r>
      <w:r>
        <w:rPr>
          <w:rFonts w:hint="eastAsia"/>
        </w:rPr>
        <w:t>；</w:t>
      </w:r>
    </w:p>
    <w:p w14:paraId="7007FFCE" w14:textId="77777777" w:rsidR="00B725D9" w:rsidRDefault="00000000">
      <w:pPr>
        <w:pStyle w:val="23"/>
        <w:ind w:firstLine="420"/>
      </w:pPr>
      <w:r>
        <w:t>c</w:t>
      </w:r>
      <w:r>
        <w:t>）易损件清单</w:t>
      </w:r>
      <w:r>
        <w:rPr>
          <w:rFonts w:hint="eastAsia"/>
        </w:rPr>
        <w:t>；</w:t>
      </w:r>
    </w:p>
    <w:p w14:paraId="7B6BC09E" w14:textId="77777777" w:rsidR="00B725D9" w:rsidRDefault="00000000">
      <w:pPr>
        <w:pStyle w:val="23"/>
        <w:ind w:firstLine="420"/>
      </w:pPr>
      <w:r>
        <w:rPr>
          <w:rFonts w:hint="eastAsia"/>
        </w:rPr>
        <w:t>d</w:t>
      </w:r>
      <w:r>
        <w:t>）</w:t>
      </w:r>
      <w:r>
        <w:rPr>
          <w:rFonts w:hint="eastAsia"/>
        </w:rPr>
        <w:t>装箱</w:t>
      </w:r>
      <w:r>
        <w:t>单</w:t>
      </w:r>
      <w:r>
        <w:rPr>
          <w:rFonts w:hint="eastAsia"/>
        </w:rPr>
        <w:t>；</w:t>
      </w:r>
    </w:p>
    <w:p w14:paraId="60D1094C" w14:textId="77777777" w:rsidR="00B725D9" w:rsidRDefault="00000000">
      <w:pPr>
        <w:pStyle w:val="23"/>
        <w:ind w:firstLine="420"/>
      </w:pPr>
      <w:r>
        <w:rPr>
          <w:rFonts w:hint="eastAsia"/>
        </w:rPr>
        <w:lastRenderedPageBreak/>
        <w:t>e</w:t>
      </w:r>
      <w:r>
        <w:t>）其他</w:t>
      </w:r>
      <w:r>
        <w:rPr>
          <w:rFonts w:hint="eastAsia"/>
        </w:rPr>
        <w:t>。</w:t>
      </w:r>
    </w:p>
    <w:p w14:paraId="71B75B22" w14:textId="65D46E03" w:rsidR="00B725D9" w:rsidRDefault="00000000">
      <w:pPr>
        <w:pStyle w:val="af9"/>
        <w:spacing w:before="156" w:after="156"/>
      </w:pPr>
      <w:r>
        <w:t>9</w:t>
      </w:r>
      <w:r>
        <w:rPr>
          <w:rFonts w:hint="eastAsia"/>
        </w:rPr>
        <w:t xml:space="preserve">  </w:t>
      </w:r>
      <w:r>
        <w:t>订货单</w:t>
      </w:r>
      <w:r>
        <w:rPr>
          <w:rFonts w:hint="eastAsia"/>
        </w:rPr>
        <w:t>内容</w:t>
      </w:r>
    </w:p>
    <w:p w14:paraId="2CD4BCD6" w14:textId="4A874B51" w:rsidR="00B725D9" w:rsidRDefault="00000000" w:rsidP="000052A0">
      <w:pPr>
        <w:pStyle w:val="af9"/>
        <w:spacing w:before="156" w:after="156"/>
      </w:pPr>
      <w:r>
        <w:rPr>
          <w:rFonts w:hint="eastAsia"/>
        </w:rPr>
        <w:t xml:space="preserve">9.1 </w:t>
      </w:r>
      <w:r w:rsidRPr="000052A0">
        <w:rPr>
          <w:rFonts w:ascii="宋体" w:eastAsia="宋体" w:hAnsi="宋体" w:cs="宋体" w:hint="eastAsia"/>
        </w:rPr>
        <w:t>订购本文件所列产品的订货单应至少包括下列内容：</w:t>
      </w:r>
    </w:p>
    <w:p w14:paraId="61EE2F67" w14:textId="77777777" w:rsidR="00B725D9" w:rsidRDefault="00000000">
      <w:pPr>
        <w:pStyle w:val="23"/>
        <w:ind w:firstLine="420"/>
      </w:pPr>
      <w:r>
        <w:rPr>
          <w:rFonts w:hint="eastAsia"/>
        </w:rPr>
        <w:t>a</w:t>
      </w:r>
      <w:r>
        <w:rPr>
          <w:rFonts w:hint="eastAsia"/>
        </w:rPr>
        <w:t>）产品型号</w:t>
      </w:r>
      <w:r>
        <w:t>和</w:t>
      </w:r>
      <w:r>
        <w:rPr>
          <w:rFonts w:hint="eastAsia"/>
        </w:rPr>
        <w:t>名称；</w:t>
      </w:r>
    </w:p>
    <w:p w14:paraId="5582482B" w14:textId="77777777" w:rsidR="00B725D9" w:rsidRDefault="00000000">
      <w:pPr>
        <w:pStyle w:val="23"/>
        <w:ind w:firstLine="420"/>
      </w:pPr>
      <w:r>
        <w:t>b</w:t>
      </w:r>
      <w:r>
        <w:t>）</w:t>
      </w:r>
      <w:r>
        <w:rPr>
          <w:rFonts w:hint="eastAsia"/>
        </w:rPr>
        <w:t>主要技术</w:t>
      </w:r>
      <w:r>
        <w:t>参数</w:t>
      </w:r>
      <w:r>
        <w:rPr>
          <w:rFonts w:hint="eastAsia"/>
        </w:rPr>
        <w:t>；</w:t>
      </w:r>
    </w:p>
    <w:p w14:paraId="20F203FF" w14:textId="6E28AB3A" w:rsidR="00B725D9" w:rsidRDefault="00000000">
      <w:pPr>
        <w:pStyle w:val="23"/>
        <w:ind w:firstLine="420"/>
      </w:pPr>
      <w:r>
        <w:t>c</w:t>
      </w:r>
      <w:r>
        <w:t>）</w:t>
      </w:r>
      <w:r w:rsidR="00FE554B">
        <w:rPr>
          <w:rFonts w:hint="eastAsia"/>
        </w:rPr>
        <w:t>供货范围</w:t>
      </w:r>
      <w:r>
        <w:rPr>
          <w:rFonts w:hint="eastAsia"/>
        </w:rPr>
        <w:t>；</w:t>
      </w:r>
    </w:p>
    <w:p w14:paraId="53DFF2AF" w14:textId="42369760" w:rsidR="00B725D9" w:rsidRDefault="00000000">
      <w:pPr>
        <w:pStyle w:val="23"/>
        <w:ind w:firstLine="420"/>
      </w:pPr>
      <w:r>
        <w:rPr>
          <w:rFonts w:hint="eastAsia"/>
        </w:rPr>
        <w:t>d</w:t>
      </w:r>
      <w:r>
        <w:t>）</w:t>
      </w:r>
      <w:r w:rsidR="00FE554B">
        <w:rPr>
          <w:rFonts w:hint="eastAsia"/>
        </w:rPr>
        <w:t>验收</w:t>
      </w:r>
      <w:r w:rsidR="00FE554B">
        <w:t>形式和要求（</w:t>
      </w:r>
      <w:r w:rsidR="00FE554B">
        <w:rPr>
          <w:rFonts w:hint="eastAsia"/>
        </w:rPr>
        <w:t>见</w:t>
      </w:r>
      <w:r w:rsidR="00FE554B">
        <w:t>第</w:t>
      </w:r>
      <w:r w:rsidR="00FE554B">
        <w:rPr>
          <w:rFonts w:hint="eastAsia"/>
        </w:rPr>
        <w:t>7</w:t>
      </w:r>
      <w:r w:rsidR="00FE554B">
        <w:rPr>
          <w:rFonts w:hint="eastAsia"/>
        </w:rPr>
        <w:t>章</w:t>
      </w:r>
      <w:r w:rsidR="00FE554B">
        <w:t>）</w:t>
      </w:r>
      <w:r>
        <w:rPr>
          <w:rFonts w:hint="eastAsia"/>
        </w:rPr>
        <w:t>；</w:t>
      </w:r>
    </w:p>
    <w:p w14:paraId="09077A9D" w14:textId="408B7C91" w:rsidR="00B725D9" w:rsidRDefault="00000000">
      <w:pPr>
        <w:pStyle w:val="23"/>
        <w:ind w:firstLine="420"/>
      </w:pPr>
      <w:r>
        <w:rPr>
          <w:rFonts w:hint="eastAsia"/>
        </w:rPr>
        <w:t>e</w:t>
      </w:r>
      <w:r>
        <w:t>）</w:t>
      </w:r>
      <w:r w:rsidR="00FE554B">
        <w:rPr>
          <w:rFonts w:hint="eastAsia"/>
        </w:rPr>
        <w:t>特殊要求</w:t>
      </w:r>
      <w:r w:rsidR="00FE554B">
        <w:t>（</w:t>
      </w:r>
      <w:r w:rsidR="00FE554B">
        <w:rPr>
          <w:rFonts w:hint="eastAsia"/>
        </w:rPr>
        <w:t>见</w:t>
      </w:r>
      <w:r w:rsidR="00FE554B">
        <w:rPr>
          <w:rFonts w:hint="eastAsia"/>
        </w:rPr>
        <w:t>9.2</w:t>
      </w:r>
      <w:r w:rsidR="00FE554B">
        <w:t>）</w:t>
      </w:r>
      <w:r>
        <w:rPr>
          <w:rFonts w:hint="eastAsia"/>
        </w:rPr>
        <w:t>；</w:t>
      </w:r>
    </w:p>
    <w:p w14:paraId="0EFFDD2B" w14:textId="77777777" w:rsidR="00B725D9" w:rsidRDefault="00000000">
      <w:pPr>
        <w:pStyle w:val="23"/>
        <w:ind w:firstLine="420"/>
      </w:pPr>
      <w:r>
        <w:t>f</w:t>
      </w:r>
      <w:r>
        <w:t>）</w:t>
      </w:r>
      <w:r>
        <w:rPr>
          <w:rFonts w:hint="eastAsia"/>
        </w:rPr>
        <w:t>其他。</w:t>
      </w:r>
    </w:p>
    <w:p w14:paraId="1036B5FF" w14:textId="06B8F2B4" w:rsidR="00B725D9" w:rsidRDefault="00000000">
      <w:pPr>
        <w:pStyle w:val="af9"/>
        <w:spacing w:before="156" w:after="156"/>
      </w:pPr>
      <w:r>
        <w:rPr>
          <w:rFonts w:hint="eastAsia"/>
        </w:rPr>
        <w:t xml:space="preserve">9.2 </w:t>
      </w:r>
      <w:r>
        <w:t>特殊要求</w:t>
      </w:r>
    </w:p>
    <w:p w14:paraId="3E4B4258" w14:textId="7D743E33" w:rsidR="00B725D9" w:rsidRDefault="00000000" w:rsidP="00FC1AB2">
      <w:pPr>
        <w:ind w:firstLineChars="200" w:firstLine="420"/>
      </w:pPr>
      <w:r>
        <w:rPr>
          <w:rFonts w:hint="eastAsia"/>
        </w:rPr>
        <w:t>供方应尽量满足用户的各项特殊要求，但实际可供用户选择的特殊要求项目由供方参照本文件和</w:t>
      </w:r>
      <w:r>
        <w:t>相关产品标准</w:t>
      </w:r>
      <w:r>
        <w:rPr>
          <w:rFonts w:hint="eastAsia"/>
        </w:rPr>
        <w:t>，根据各自的条件决定。其中一部分可列在企业产品标准中，其他部分在订购时由双方商定。</w:t>
      </w:r>
    </w:p>
    <w:p w14:paraId="14E3EB05" w14:textId="77777777" w:rsidR="00B725D9" w:rsidRDefault="00B725D9">
      <w:pPr>
        <w:rPr>
          <w:rFonts w:asciiTheme="minorEastAsia" w:eastAsiaTheme="minorEastAsia" w:hAnsiTheme="minorEastAsia" w:cstheme="minorEastAsia"/>
          <w:kern w:val="0"/>
        </w:rPr>
      </w:pPr>
    </w:p>
    <w:p w14:paraId="4BC6488C" w14:textId="77777777" w:rsidR="00B725D9" w:rsidRDefault="00B725D9">
      <w:pPr>
        <w:rPr>
          <w:rFonts w:asciiTheme="minorEastAsia" w:eastAsiaTheme="minorEastAsia" w:hAnsiTheme="minorEastAsia" w:cstheme="minorEastAsia"/>
          <w:kern w:val="0"/>
        </w:rPr>
      </w:pPr>
    </w:p>
    <w:p w14:paraId="7E81B335" w14:textId="77777777" w:rsidR="00B725D9" w:rsidRDefault="00B725D9">
      <w:pPr>
        <w:rPr>
          <w:rFonts w:asciiTheme="minorEastAsia" w:eastAsiaTheme="minorEastAsia" w:hAnsiTheme="minorEastAsia" w:cstheme="minorEastAsia"/>
          <w:kern w:val="0"/>
        </w:rPr>
      </w:pPr>
    </w:p>
    <w:p w14:paraId="03B903C5" w14:textId="77777777" w:rsidR="00B725D9" w:rsidRDefault="00000000">
      <w:pPr>
        <w:rPr>
          <w:rFonts w:asciiTheme="minorEastAsia" w:eastAsiaTheme="minorEastAsia" w:hAnsiTheme="minorEastAsia" w:cstheme="minorEastAsia"/>
          <w:kern w:val="0"/>
        </w:rPr>
      </w:pPr>
      <w:r>
        <w:rPr>
          <w:noProof/>
        </w:rPr>
        <mc:AlternateContent>
          <mc:Choice Requires="wps">
            <w:drawing>
              <wp:anchor distT="0" distB="0" distL="114300" distR="114300" simplePos="0" relativeHeight="251662336" behindDoc="0" locked="0" layoutInCell="1" allowOverlap="1" wp14:anchorId="2341685F" wp14:editId="1F4DD5A9">
                <wp:simplePos x="0" y="0"/>
                <wp:positionH relativeFrom="column">
                  <wp:posOffset>1356360</wp:posOffset>
                </wp:positionH>
                <wp:positionV relativeFrom="paragraph">
                  <wp:posOffset>269240</wp:posOffset>
                </wp:positionV>
                <wp:extent cx="2889250" cy="0"/>
                <wp:effectExtent l="0" t="0" r="0" b="0"/>
                <wp:wrapNone/>
                <wp:docPr id="7" name="直接连接符 7"/>
                <wp:cNvGraphicFramePr/>
                <a:graphic xmlns:a="http://schemas.openxmlformats.org/drawingml/2006/main">
                  <a:graphicData uri="http://schemas.microsoft.com/office/word/2010/wordprocessingShape">
                    <wps:wsp>
                      <wps:cNvCnPr/>
                      <wps:spPr>
                        <a:xfrm>
                          <a:off x="2199640" y="6309360"/>
                          <a:ext cx="288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06.8pt;margin-top:21.2pt;height:0pt;width:227.5pt;z-index:251662336;mso-width-relative:page;mso-height-relative:page;" filled="f" stroked="t" coordsize="21600,21600" o:gfxdata="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ZU&#10;1NHVAAAACQEAAA8AAAAAAAAAAQAgAAAAIgAAAGRycy9kb3ducmV2LnhtbFBLAQIUABQAAAAIAIdO&#10;4kCHARHb7QEAAL0DAAAOAAAAAAAAAAEAIAAAACQBAABkcnMvZTJvRG9jLnhtbFBLBQYAAAAABgAG&#10;AFkBAACDBQAAAAA=&#10;">
                <v:fill on="f" focussize="0,0"/>
                <v:stroke weight="0.5pt" color="#000000 [3200]" miterlimit="8" joinstyle="miter"/>
                <v:imagedata o:title=""/>
                <o:lock v:ext="edit" aspectratio="f"/>
              </v:line>
            </w:pict>
          </mc:Fallback>
        </mc:AlternateContent>
      </w:r>
    </w:p>
    <w:sectPr w:rsidR="00B725D9">
      <w:headerReference w:type="even" r:id="rId12"/>
      <w:headerReference w:type="default" r:id="rId13"/>
      <w:footerReference w:type="even" r:id="rId14"/>
      <w:footerReference w:type="default" r:id="rId15"/>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52138" w14:textId="77777777" w:rsidR="0004772E" w:rsidRDefault="0004772E">
      <w:r>
        <w:separator/>
      </w:r>
    </w:p>
  </w:endnote>
  <w:endnote w:type="continuationSeparator" w:id="0">
    <w:p w14:paraId="6673B352" w14:textId="77777777" w:rsidR="0004772E" w:rsidRDefault="0004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6CEC" w14:textId="77777777" w:rsidR="00B725D9" w:rsidRDefault="00000000">
    <w:pPr>
      <w:pStyle w:val="af2"/>
      <w:rPr>
        <w:rStyle w:val="af"/>
      </w:rPr>
    </w:pPr>
    <w:r>
      <w:rPr>
        <w:noProof/>
      </w:rPr>
      <mc:AlternateContent>
        <mc:Choice Requires="wps">
          <w:drawing>
            <wp:anchor distT="0" distB="0" distL="114300" distR="114300" simplePos="0" relativeHeight="251661312" behindDoc="0" locked="0" layoutInCell="1" allowOverlap="1" wp14:anchorId="080A835F" wp14:editId="165E9839">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89204" w14:textId="77777777" w:rsidR="00B725D9" w:rsidRDefault="00000000">
                          <w:pPr>
                            <w:pStyle w:val="af2"/>
                          </w:pPr>
                          <w:r>
                            <w:rPr>
                              <w:rStyle w:val="af"/>
                            </w:rPr>
                            <w:fldChar w:fldCharType="begin"/>
                          </w:r>
                          <w:r>
                            <w:rPr>
                              <w:rStyle w:val="af"/>
                            </w:rPr>
                            <w:instrText xml:space="preserve">PAGE  </w:instrText>
                          </w:r>
                          <w:r>
                            <w:rPr>
                              <w:rStyle w:val="af"/>
                            </w:rPr>
                            <w:fldChar w:fldCharType="separate"/>
                          </w:r>
                          <w:r>
                            <w:rPr>
                              <w:rStyle w:val="af"/>
                            </w:rPr>
                            <w:t>8</w:t>
                          </w:r>
                          <w:r>
                            <w:rPr>
                              <w:rStyle w:val="af"/>
                            </w:rPr>
                            <w:fldChar w:fldCharType="end"/>
                          </w:r>
                        </w:p>
                        <w:p w14:paraId="637488A7" w14:textId="77777777" w:rsidR="00B725D9" w:rsidRDefault="00B725D9"/>
                        <w:p w14:paraId="43260A91" w14:textId="77777777" w:rsidR="00B725D9" w:rsidRDefault="00B725D9"/>
                        <w:p w14:paraId="4AB2E786" w14:textId="77777777" w:rsidR="00B725D9" w:rsidRDefault="00B725D9"/>
                        <w:p w14:paraId="68E955D1" w14:textId="77777777" w:rsidR="00B725D9" w:rsidRDefault="00B725D9"/>
                        <w:p w14:paraId="217634F2" w14:textId="77777777" w:rsidR="00B725D9" w:rsidRDefault="00B725D9"/>
                        <w:p w14:paraId="2CBDC022" w14:textId="77777777" w:rsidR="00B725D9" w:rsidRDefault="00B725D9"/>
                        <w:p w14:paraId="4E776CE0" w14:textId="77777777" w:rsidR="00B725D9" w:rsidRDefault="00B725D9"/>
                        <w:p w14:paraId="14B54E16" w14:textId="77777777" w:rsidR="00B725D9" w:rsidRDefault="00B725D9"/>
                        <w:p w14:paraId="5B72CACC" w14:textId="77777777" w:rsidR="00B725D9" w:rsidRDefault="00B725D9"/>
                        <w:p w14:paraId="2F5E6F01" w14:textId="77777777" w:rsidR="00B725D9" w:rsidRDefault="00B725D9"/>
                        <w:p w14:paraId="3DEF6C4F" w14:textId="77777777" w:rsidR="00B725D9" w:rsidRDefault="00B725D9"/>
                        <w:p w14:paraId="2DC5BB0B" w14:textId="77777777" w:rsidR="00B725D9" w:rsidRDefault="00B725D9"/>
                        <w:p w14:paraId="2DA33282" w14:textId="77777777" w:rsidR="00B725D9" w:rsidRDefault="00B725D9"/>
                        <w:p w14:paraId="33791247" w14:textId="77777777" w:rsidR="00B725D9" w:rsidRDefault="00B725D9"/>
                        <w:p w14:paraId="119FBCC1" w14:textId="77777777" w:rsidR="00B725D9" w:rsidRDefault="00B725D9"/>
                        <w:p w14:paraId="7F8EF281" w14:textId="77777777" w:rsidR="00B725D9" w:rsidRDefault="00B725D9"/>
                        <w:p w14:paraId="01BD693C" w14:textId="77777777" w:rsidR="00B725D9" w:rsidRDefault="00B725D9"/>
                        <w:p w14:paraId="28D5807C" w14:textId="77777777" w:rsidR="00B725D9" w:rsidRDefault="00B725D9"/>
                        <w:p w14:paraId="4122FA13" w14:textId="77777777" w:rsidR="00B725D9" w:rsidRDefault="00B725D9"/>
                        <w:p w14:paraId="1AEF45BA" w14:textId="77777777" w:rsidR="00B725D9" w:rsidRDefault="00B725D9"/>
                        <w:p w14:paraId="60565F91" w14:textId="77777777" w:rsidR="00B725D9" w:rsidRDefault="00B725D9"/>
                        <w:p w14:paraId="0DFF0616" w14:textId="77777777" w:rsidR="00B725D9" w:rsidRDefault="00B725D9"/>
                        <w:p w14:paraId="52B79284" w14:textId="77777777" w:rsidR="00B725D9" w:rsidRDefault="00B725D9"/>
                        <w:p w14:paraId="07790DAA" w14:textId="77777777" w:rsidR="00B725D9" w:rsidRDefault="00B725D9"/>
                        <w:p w14:paraId="69E88964" w14:textId="77777777" w:rsidR="00B725D9" w:rsidRDefault="00B725D9"/>
                        <w:p w14:paraId="4D0E44A8" w14:textId="77777777" w:rsidR="00B725D9" w:rsidRDefault="00B725D9"/>
                        <w:p w14:paraId="2DC43ECA" w14:textId="77777777" w:rsidR="00B725D9" w:rsidRDefault="00B725D9"/>
                        <w:p w14:paraId="06785E2F" w14:textId="77777777" w:rsidR="00B725D9" w:rsidRDefault="00B725D9"/>
                        <w:p w14:paraId="69B9819D" w14:textId="77777777" w:rsidR="00B725D9" w:rsidRDefault="00B725D9"/>
                        <w:p w14:paraId="6A6993D5" w14:textId="77777777" w:rsidR="00B725D9" w:rsidRDefault="00B725D9"/>
                        <w:p w14:paraId="17C45111" w14:textId="77777777" w:rsidR="00B725D9" w:rsidRDefault="00B725D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0A835F" id="_x0000_t202" coordsize="21600,21600" o:spt="202" path="m,l,21600r21600,l21600,xe">
              <v:stroke joinstyle="miter"/>
              <v:path gradientshapeok="t" o:connecttype="rect"/>
            </v:shapetype>
            <v:shape id="文本框 23" o:spid="_x0000_s107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2F89204" w14:textId="77777777" w:rsidR="00B725D9" w:rsidRDefault="00000000">
                    <w:pPr>
                      <w:pStyle w:val="af2"/>
                    </w:pPr>
                    <w:r>
                      <w:rPr>
                        <w:rStyle w:val="af"/>
                      </w:rPr>
                      <w:fldChar w:fldCharType="begin"/>
                    </w:r>
                    <w:r>
                      <w:rPr>
                        <w:rStyle w:val="af"/>
                      </w:rPr>
                      <w:instrText xml:space="preserve">PAGE  </w:instrText>
                    </w:r>
                    <w:r>
                      <w:rPr>
                        <w:rStyle w:val="af"/>
                      </w:rPr>
                      <w:fldChar w:fldCharType="separate"/>
                    </w:r>
                    <w:r>
                      <w:rPr>
                        <w:rStyle w:val="af"/>
                      </w:rPr>
                      <w:t>8</w:t>
                    </w:r>
                    <w:r>
                      <w:rPr>
                        <w:rStyle w:val="af"/>
                      </w:rPr>
                      <w:fldChar w:fldCharType="end"/>
                    </w:r>
                  </w:p>
                  <w:p w14:paraId="637488A7" w14:textId="77777777" w:rsidR="00B725D9" w:rsidRDefault="00B725D9"/>
                  <w:p w14:paraId="43260A91" w14:textId="77777777" w:rsidR="00B725D9" w:rsidRDefault="00B725D9"/>
                  <w:p w14:paraId="4AB2E786" w14:textId="77777777" w:rsidR="00B725D9" w:rsidRDefault="00B725D9"/>
                  <w:p w14:paraId="68E955D1" w14:textId="77777777" w:rsidR="00B725D9" w:rsidRDefault="00B725D9"/>
                  <w:p w14:paraId="217634F2" w14:textId="77777777" w:rsidR="00B725D9" w:rsidRDefault="00B725D9"/>
                  <w:p w14:paraId="2CBDC022" w14:textId="77777777" w:rsidR="00B725D9" w:rsidRDefault="00B725D9"/>
                  <w:p w14:paraId="4E776CE0" w14:textId="77777777" w:rsidR="00B725D9" w:rsidRDefault="00B725D9"/>
                  <w:p w14:paraId="14B54E16" w14:textId="77777777" w:rsidR="00B725D9" w:rsidRDefault="00B725D9"/>
                  <w:p w14:paraId="5B72CACC" w14:textId="77777777" w:rsidR="00B725D9" w:rsidRDefault="00B725D9"/>
                  <w:p w14:paraId="2F5E6F01" w14:textId="77777777" w:rsidR="00B725D9" w:rsidRDefault="00B725D9"/>
                  <w:p w14:paraId="3DEF6C4F" w14:textId="77777777" w:rsidR="00B725D9" w:rsidRDefault="00B725D9"/>
                  <w:p w14:paraId="2DC5BB0B" w14:textId="77777777" w:rsidR="00B725D9" w:rsidRDefault="00B725D9"/>
                  <w:p w14:paraId="2DA33282" w14:textId="77777777" w:rsidR="00B725D9" w:rsidRDefault="00B725D9"/>
                  <w:p w14:paraId="33791247" w14:textId="77777777" w:rsidR="00B725D9" w:rsidRDefault="00B725D9"/>
                  <w:p w14:paraId="119FBCC1" w14:textId="77777777" w:rsidR="00B725D9" w:rsidRDefault="00B725D9"/>
                  <w:p w14:paraId="7F8EF281" w14:textId="77777777" w:rsidR="00B725D9" w:rsidRDefault="00B725D9"/>
                  <w:p w14:paraId="01BD693C" w14:textId="77777777" w:rsidR="00B725D9" w:rsidRDefault="00B725D9"/>
                  <w:p w14:paraId="28D5807C" w14:textId="77777777" w:rsidR="00B725D9" w:rsidRDefault="00B725D9"/>
                  <w:p w14:paraId="4122FA13" w14:textId="77777777" w:rsidR="00B725D9" w:rsidRDefault="00B725D9"/>
                  <w:p w14:paraId="1AEF45BA" w14:textId="77777777" w:rsidR="00B725D9" w:rsidRDefault="00B725D9"/>
                  <w:p w14:paraId="60565F91" w14:textId="77777777" w:rsidR="00B725D9" w:rsidRDefault="00B725D9"/>
                  <w:p w14:paraId="0DFF0616" w14:textId="77777777" w:rsidR="00B725D9" w:rsidRDefault="00B725D9"/>
                  <w:p w14:paraId="52B79284" w14:textId="77777777" w:rsidR="00B725D9" w:rsidRDefault="00B725D9"/>
                  <w:p w14:paraId="07790DAA" w14:textId="77777777" w:rsidR="00B725D9" w:rsidRDefault="00B725D9"/>
                  <w:p w14:paraId="69E88964" w14:textId="77777777" w:rsidR="00B725D9" w:rsidRDefault="00B725D9"/>
                  <w:p w14:paraId="4D0E44A8" w14:textId="77777777" w:rsidR="00B725D9" w:rsidRDefault="00B725D9"/>
                  <w:p w14:paraId="2DC43ECA" w14:textId="77777777" w:rsidR="00B725D9" w:rsidRDefault="00B725D9"/>
                  <w:p w14:paraId="06785E2F" w14:textId="77777777" w:rsidR="00B725D9" w:rsidRDefault="00B725D9"/>
                  <w:p w14:paraId="69B9819D" w14:textId="77777777" w:rsidR="00B725D9" w:rsidRDefault="00B725D9"/>
                  <w:p w14:paraId="6A6993D5" w14:textId="77777777" w:rsidR="00B725D9" w:rsidRDefault="00B725D9"/>
                  <w:p w14:paraId="17C45111" w14:textId="77777777" w:rsidR="00B725D9" w:rsidRDefault="00B725D9"/>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A5C3" w14:textId="77777777" w:rsidR="00B725D9" w:rsidRDefault="00000000">
    <w:pPr>
      <w:pStyle w:val="af3"/>
      <w:jc w:val="center"/>
      <w:rPr>
        <w:rStyle w:val="af"/>
      </w:rPr>
    </w:pPr>
    <w:r>
      <w:rPr>
        <w:noProof/>
      </w:rPr>
      <mc:AlternateContent>
        <mc:Choice Requires="wps">
          <w:drawing>
            <wp:anchor distT="0" distB="0" distL="114300" distR="114300" simplePos="0" relativeHeight="251660288" behindDoc="0" locked="0" layoutInCell="1" allowOverlap="1" wp14:anchorId="46028BD6" wp14:editId="6ABB755E">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0FC63" w14:textId="77777777" w:rsidR="00B725D9" w:rsidRDefault="00000000">
                          <w:pPr>
                            <w:pStyle w:val="af3"/>
                            <w:jc w:val="center"/>
                          </w:pPr>
                          <w:r>
                            <w:rPr>
                              <w:rStyle w:val="af"/>
                            </w:rPr>
                            <w:fldChar w:fldCharType="begin"/>
                          </w:r>
                          <w:r>
                            <w:rPr>
                              <w:rStyle w:val="af"/>
                            </w:rPr>
                            <w:instrText xml:space="preserve">PAGE  </w:instrText>
                          </w:r>
                          <w:r>
                            <w:rPr>
                              <w:rStyle w:val="af"/>
                            </w:rPr>
                            <w:fldChar w:fldCharType="separate"/>
                          </w:r>
                          <w:r>
                            <w:rPr>
                              <w:rStyle w:val="af"/>
                            </w:rPr>
                            <w:t>7</w:t>
                          </w:r>
                          <w:r>
                            <w:rPr>
                              <w:rStyle w:val="af"/>
                            </w:rPr>
                            <w:fldChar w:fldCharType="end"/>
                          </w:r>
                        </w:p>
                        <w:p w14:paraId="2F386F84" w14:textId="77777777" w:rsidR="00B725D9" w:rsidRDefault="00B725D9"/>
                        <w:p w14:paraId="3581A79E" w14:textId="77777777" w:rsidR="00B725D9" w:rsidRDefault="00B725D9"/>
                        <w:p w14:paraId="0BAA9BE5" w14:textId="77777777" w:rsidR="00B725D9" w:rsidRDefault="00B725D9"/>
                        <w:p w14:paraId="515A55E1" w14:textId="77777777" w:rsidR="00B725D9" w:rsidRDefault="00B725D9"/>
                        <w:p w14:paraId="4BE0F5FC" w14:textId="77777777" w:rsidR="00B725D9" w:rsidRDefault="00B725D9"/>
                        <w:p w14:paraId="585E73C9" w14:textId="77777777" w:rsidR="00B725D9" w:rsidRDefault="00B725D9"/>
                        <w:p w14:paraId="6C9E7AC3" w14:textId="77777777" w:rsidR="00B725D9" w:rsidRDefault="00B725D9"/>
                        <w:p w14:paraId="4DCC91D6" w14:textId="77777777" w:rsidR="00B725D9" w:rsidRDefault="00B725D9"/>
                        <w:p w14:paraId="30CB5171" w14:textId="77777777" w:rsidR="00B725D9" w:rsidRDefault="00B725D9"/>
                        <w:p w14:paraId="2BCACD1F" w14:textId="77777777" w:rsidR="00B725D9" w:rsidRDefault="00B725D9"/>
                        <w:p w14:paraId="6816B777" w14:textId="77777777" w:rsidR="00B725D9" w:rsidRDefault="00B725D9"/>
                        <w:p w14:paraId="14BFC69F" w14:textId="77777777" w:rsidR="00B725D9" w:rsidRDefault="00B725D9"/>
                        <w:p w14:paraId="2083BDFC" w14:textId="77777777" w:rsidR="00B725D9" w:rsidRDefault="00B725D9"/>
                        <w:p w14:paraId="03052213" w14:textId="77777777" w:rsidR="00B725D9" w:rsidRDefault="00B725D9"/>
                        <w:p w14:paraId="694DBB19" w14:textId="77777777" w:rsidR="00B725D9" w:rsidRDefault="00B725D9"/>
                        <w:p w14:paraId="1D74FA57" w14:textId="77777777" w:rsidR="00B725D9" w:rsidRDefault="00B725D9"/>
                        <w:p w14:paraId="07AD1D11" w14:textId="77777777" w:rsidR="00B725D9" w:rsidRDefault="00B725D9"/>
                        <w:p w14:paraId="65984725" w14:textId="77777777" w:rsidR="00B725D9" w:rsidRDefault="00B725D9"/>
                        <w:p w14:paraId="090DA9F2" w14:textId="77777777" w:rsidR="00B725D9" w:rsidRDefault="00B725D9"/>
                        <w:p w14:paraId="468D77E6" w14:textId="77777777" w:rsidR="00B725D9" w:rsidRDefault="00B725D9"/>
                        <w:p w14:paraId="04846DA3" w14:textId="77777777" w:rsidR="00B725D9" w:rsidRDefault="00B725D9"/>
                        <w:p w14:paraId="542041F7" w14:textId="77777777" w:rsidR="00B725D9" w:rsidRDefault="00B725D9"/>
                        <w:p w14:paraId="72CEA695" w14:textId="77777777" w:rsidR="00B725D9" w:rsidRDefault="00B725D9"/>
                        <w:p w14:paraId="24E6A13F" w14:textId="77777777" w:rsidR="00B725D9" w:rsidRDefault="00B725D9"/>
                        <w:p w14:paraId="0007599D" w14:textId="77777777" w:rsidR="00B725D9" w:rsidRDefault="00B725D9"/>
                        <w:p w14:paraId="7A6F5422" w14:textId="77777777" w:rsidR="00B725D9" w:rsidRDefault="00B725D9"/>
                        <w:p w14:paraId="220DD8D5" w14:textId="77777777" w:rsidR="00B725D9" w:rsidRDefault="00B725D9"/>
                        <w:p w14:paraId="459BC4B3" w14:textId="77777777" w:rsidR="00B725D9" w:rsidRDefault="00B725D9"/>
                        <w:p w14:paraId="0DD55553" w14:textId="77777777" w:rsidR="00B725D9" w:rsidRDefault="00B725D9"/>
                        <w:p w14:paraId="6ADB047B" w14:textId="77777777" w:rsidR="00B725D9" w:rsidRDefault="00B725D9"/>
                        <w:p w14:paraId="60735B1D" w14:textId="77777777" w:rsidR="00B725D9" w:rsidRDefault="00B725D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028BD6" id="_x0000_t202" coordsize="21600,21600" o:spt="202" path="m,l,21600r21600,l21600,xe">
              <v:stroke joinstyle="miter"/>
              <v:path gradientshapeok="t" o:connecttype="rect"/>
            </v:shapetype>
            <v:shape id="文本框 17" o:spid="_x0000_s107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570FC63" w14:textId="77777777" w:rsidR="00B725D9" w:rsidRDefault="00000000">
                    <w:pPr>
                      <w:pStyle w:val="af3"/>
                      <w:jc w:val="center"/>
                    </w:pPr>
                    <w:r>
                      <w:rPr>
                        <w:rStyle w:val="af"/>
                      </w:rPr>
                      <w:fldChar w:fldCharType="begin"/>
                    </w:r>
                    <w:r>
                      <w:rPr>
                        <w:rStyle w:val="af"/>
                      </w:rPr>
                      <w:instrText xml:space="preserve">PAGE  </w:instrText>
                    </w:r>
                    <w:r>
                      <w:rPr>
                        <w:rStyle w:val="af"/>
                      </w:rPr>
                      <w:fldChar w:fldCharType="separate"/>
                    </w:r>
                    <w:r>
                      <w:rPr>
                        <w:rStyle w:val="af"/>
                      </w:rPr>
                      <w:t>7</w:t>
                    </w:r>
                    <w:r>
                      <w:rPr>
                        <w:rStyle w:val="af"/>
                      </w:rPr>
                      <w:fldChar w:fldCharType="end"/>
                    </w:r>
                  </w:p>
                  <w:p w14:paraId="2F386F84" w14:textId="77777777" w:rsidR="00B725D9" w:rsidRDefault="00B725D9"/>
                  <w:p w14:paraId="3581A79E" w14:textId="77777777" w:rsidR="00B725D9" w:rsidRDefault="00B725D9"/>
                  <w:p w14:paraId="0BAA9BE5" w14:textId="77777777" w:rsidR="00B725D9" w:rsidRDefault="00B725D9"/>
                  <w:p w14:paraId="515A55E1" w14:textId="77777777" w:rsidR="00B725D9" w:rsidRDefault="00B725D9"/>
                  <w:p w14:paraId="4BE0F5FC" w14:textId="77777777" w:rsidR="00B725D9" w:rsidRDefault="00B725D9"/>
                  <w:p w14:paraId="585E73C9" w14:textId="77777777" w:rsidR="00B725D9" w:rsidRDefault="00B725D9"/>
                  <w:p w14:paraId="6C9E7AC3" w14:textId="77777777" w:rsidR="00B725D9" w:rsidRDefault="00B725D9"/>
                  <w:p w14:paraId="4DCC91D6" w14:textId="77777777" w:rsidR="00B725D9" w:rsidRDefault="00B725D9"/>
                  <w:p w14:paraId="30CB5171" w14:textId="77777777" w:rsidR="00B725D9" w:rsidRDefault="00B725D9"/>
                  <w:p w14:paraId="2BCACD1F" w14:textId="77777777" w:rsidR="00B725D9" w:rsidRDefault="00B725D9"/>
                  <w:p w14:paraId="6816B777" w14:textId="77777777" w:rsidR="00B725D9" w:rsidRDefault="00B725D9"/>
                  <w:p w14:paraId="14BFC69F" w14:textId="77777777" w:rsidR="00B725D9" w:rsidRDefault="00B725D9"/>
                  <w:p w14:paraId="2083BDFC" w14:textId="77777777" w:rsidR="00B725D9" w:rsidRDefault="00B725D9"/>
                  <w:p w14:paraId="03052213" w14:textId="77777777" w:rsidR="00B725D9" w:rsidRDefault="00B725D9"/>
                  <w:p w14:paraId="694DBB19" w14:textId="77777777" w:rsidR="00B725D9" w:rsidRDefault="00B725D9"/>
                  <w:p w14:paraId="1D74FA57" w14:textId="77777777" w:rsidR="00B725D9" w:rsidRDefault="00B725D9"/>
                  <w:p w14:paraId="07AD1D11" w14:textId="77777777" w:rsidR="00B725D9" w:rsidRDefault="00B725D9"/>
                  <w:p w14:paraId="65984725" w14:textId="77777777" w:rsidR="00B725D9" w:rsidRDefault="00B725D9"/>
                  <w:p w14:paraId="090DA9F2" w14:textId="77777777" w:rsidR="00B725D9" w:rsidRDefault="00B725D9"/>
                  <w:p w14:paraId="468D77E6" w14:textId="77777777" w:rsidR="00B725D9" w:rsidRDefault="00B725D9"/>
                  <w:p w14:paraId="04846DA3" w14:textId="77777777" w:rsidR="00B725D9" w:rsidRDefault="00B725D9"/>
                  <w:p w14:paraId="542041F7" w14:textId="77777777" w:rsidR="00B725D9" w:rsidRDefault="00B725D9"/>
                  <w:p w14:paraId="72CEA695" w14:textId="77777777" w:rsidR="00B725D9" w:rsidRDefault="00B725D9"/>
                  <w:p w14:paraId="24E6A13F" w14:textId="77777777" w:rsidR="00B725D9" w:rsidRDefault="00B725D9"/>
                  <w:p w14:paraId="0007599D" w14:textId="77777777" w:rsidR="00B725D9" w:rsidRDefault="00B725D9"/>
                  <w:p w14:paraId="7A6F5422" w14:textId="77777777" w:rsidR="00B725D9" w:rsidRDefault="00B725D9"/>
                  <w:p w14:paraId="220DD8D5" w14:textId="77777777" w:rsidR="00B725D9" w:rsidRDefault="00B725D9"/>
                  <w:p w14:paraId="459BC4B3" w14:textId="77777777" w:rsidR="00B725D9" w:rsidRDefault="00B725D9"/>
                  <w:p w14:paraId="0DD55553" w14:textId="77777777" w:rsidR="00B725D9" w:rsidRDefault="00B725D9"/>
                  <w:p w14:paraId="6ADB047B" w14:textId="77777777" w:rsidR="00B725D9" w:rsidRDefault="00B725D9"/>
                  <w:p w14:paraId="60735B1D" w14:textId="77777777" w:rsidR="00B725D9" w:rsidRDefault="00B725D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EFCD8" w14:textId="77777777" w:rsidR="0004772E" w:rsidRDefault="0004772E">
      <w:r>
        <w:separator/>
      </w:r>
    </w:p>
  </w:footnote>
  <w:footnote w:type="continuationSeparator" w:id="0">
    <w:p w14:paraId="0C6ECCDB" w14:textId="77777777" w:rsidR="0004772E" w:rsidRDefault="00047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6477" w14:textId="77777777" w:rsidR="00B725D9" w:rsidRDefault="00000000">
    <w:pPr>
      <w:pStyle w:val="af4"/>
      <w:rPr>
        <w:rFonts w:ascii="黑体" w:eastAsia="黑体" w:hAnsi="黑体"/>
      </w:rPr>
    </w:pPr>
    <w:r>
      <w:rPr>
        <w:rFonts w:ascii="黑体" w:eastAsia="黑体" w:hAnsi="黑体"/>
      </w:rPr>
      <w:t>GB/T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A0BFB" w14:textId="77777777" w:rsidR="00B725D9" w:rsidRPr="000052A0" w:rsidRDefault="00000000">
    <w:pPr>
      <w:pStyle w:val="aa"/>
      <w:rPr>
        <w:rFonts w:ascii="黑体" w:eastAsia="黑体" w:hAnsi="黑体" w:cs="黑体"/>
        <w:sz w:val="21"/>
        <w:szCs w:val="21"/>
      </w:rPr>
    </w:pPr>
    <w:r w:rsidRPr="000052A0">
      <w:rPr>
        <w:rFonts w:ascii="黑体" w:eastAsia="黑体" w:hAnsi="黑体" w:cs="黑体"/>
        <w:sz w:val="21"/>
        <w:szCs w:val="21"/>
      </w:rPr>
      <w:t>YS/T 1031—202X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EE11B" w14:textId="77777777" w:rsidR="00B725D9" w:rsidRDefault="00000000">
    <w:pPr>
      <w:pStyle w:val="af4"/>
      <w:rPr>
        <w:rFonts w:ascii="黑体" w:eastAsia="黑体" w:hAnsi="黑体"/>
      </w:rPr>
    </w:pPr>
    <w:r>
      <w:rPr>
        <w:rFonts w:ascii="黑体" w:eastAsia="黑体" w:hAnsi="黑体"/>
      </w:rPr>
      <w:t>YS/T 1031—202X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78EB12C7"/>
    <w:multiLevelType w:val="multilevel"/>
    <w:tmpl w:val="78EB12C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64039365">
    <w:abstractNumId w:val="0"/>
  </w:num>
  <w:num w:numId="2" w16cid:durableId="70702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zYjQ4OTQ5ZTIwOTkxNzUzMDI3MjQwMWZjNGI5MWUifQ=="/>
  </w:docVars>
  <w:rsids>
    <w:rsidRoot w:val="00F22003"/>
    <w:rsid w:val="98EF6147"/>
    <w:rsid w:val="A96F25E4"/>
    <w:rsid w:val="A9FB078C"/>
    <w:rsid w:val="B7F5A236"/>
    <w:rsid w:val="B7F7F8BA"/>
    <w:rsid w:val="C777C54F"/>
    <w:rsid w:val="D1D737C6"/>
    <w:rsid w:val="DC9D96CD"/>
    <w:rsid w:val="DFF99472"/>
    <w:rsid w:val="E0F72B4F"/>
    <w:rsid w:val="EF3F8A0A"/>
    <w:rsid w:val="FBFBF998"/>
    <w:rsid w:val="FFBF29B0"/>
    <w:rsid w:val="FFFFC4E5"/>
    <w:rsid w:val="000037F2"/>
    <w:rsid w:val="0000514B"/>
    <w:rsid w:val="000052A0"/>
    <w:rsid w:val="000071E8"/>
    <w:rsid w:val="00010A77"/>
    <w:rsid w:val="00014019"/>
    <w:rsid w:val="000145D2"/>
    <w:rsid w:val="00014648"/>
    <w:rsid w:val="00030754"/>
    <w:rsid w:val="00034FD6"/>
    <w:rsid w:val="000426C7"/>
    <w:rsid w:val="0004772E"/>
    <w:rsid w:val="000518D5"/>
    <w:rsid w:val="00051DE2"/>
    <w:rsid w:val="00062604"/>
    <w:rsid w:val="000673C1"/>
    <w:rsid w:val="000724D4"/>
    <w:rsid w:val="000776EF"/>
    <w:rsid w:val="00091160"/>
    <w:rsid w:val="000A2C44"/>
    <w:rsid w:val="000B5A4A"/>
    <w:rsid w:val="000C17F7"/>
    <w:rsid w:val="000D770C"/>
    <w:rsid w:val="000E057A"/>
    <w:rsid w:val="000E3B6C"/>
    <w:rsid w:val="000E5C49"/>
    <w:rsid w:val="0010763A"/>
    <w:rsid w:val="001141EC"/>
    <w:rsid w:val="0011502D"/>
    <w:rsid w:val="001217EB"/>
    <w:rsid w:val="00123CC9"/>
    <w:rsid w:val="001400AF"/>
    <w:rsid w:val="00157D6C"/>
    <w:rsid w:val="00161B42"/>
    <w:rsid w:val="001626D0"/>
    <w:rsid w:val="001632B1"/>
    <w:rsid w:val="0016426C"/>
    <w:rsid w:val="00167520"/>
    <w:rsid w:val="00187203"/>
    <w:rsid w:val="001972D1"/>
    <w:rsid w:val="001A3758"/>
    <w:rsid w:val="001A3A8B"/>
    <w:rsid w:val="001B4C14"/>
    <w:rsid w:val="001C1A04"/>
    <w:rsid w:val="001C50CF"/>
    <w:rsid w:val="001D100B"/>
    <w:rsid w:val="001D6A0F"/>
    <w:rsid w:val="001F03C5"/>
    <w:rsid w:val="001F4A53"/>
    <w:rsid w:val="00204877"/>
    <w:rsid w:val="00204DA0"/>
    <w:rsid w:val="00205806"/>
    <w:rsid w:val="00206B7C"/>
    <w:rsid w:val="002302C4"/>
    <w:rsid w:val="0023338B"/>
    <w:rsid w:val="0023366E"/>
    <w:rsid w:val="002426A9"/>
    <w:rsid w:val="002431FE"/>
    <w:rsid w:val="00245319"/>
    <w:rsid w:val="00253DED"/>
    <w:rsid w:val="00254E45"/>
    <w:rsid w:val="00261492"/>
    <w:rsid w:val="00262268"/>
    <w:rsid w:val="00281DD9"/>
    <w:rsid w:val="002A2644"/>
    <w:rsid w:val="002A43B0"/>
    <w:rsid w:val="002A67E5"/>
    <w:rsid w:val="002A7524"/>
    <w:rsid w:val="002B1CB3"/>
    <w:rsid w:val="002C015A"/>
    <w:rsid w:val="002D2E3B"/>
    <w:rsid w:val="002D3A65"/>
    <w:rsid w:val="002D7FB9"/>
    <w:rsid w:val="002E04D8"/>
    <w:rsid w:val="002E13D7"/>
    <w:rsid w:val="003200AE"/>
    <w:rsid w:val="003247A4"/>
    <w:rsid w:val="003357D8"/>
    <w:rsid w:val="00343803"/>
    <w:rsid w:val="003522B2"/>
    <w:rsid w:val="00360C0F"/>
    <w:rsid w:val="00382105"/>
    <w:rsid w:val="00395FE1"/>
    <w:rsid w:val="003B27D3"/>
    <w:rsid w:val="003D3711"/>
    <w:rsid w:val="003F5141"/>
    <w:rsid w:val="003F54B5"/>
    <w:rsid w:val="00407D75"/>
    <w:rsid w:val="004154B9"/>
    <w:rsid w:val="00416D08"/>
    <w:rsid w:val="00420C3F"/>
    <w:rsid w:val="004313A1"/>
    <w:rsid w:val="00441B78"/>
    <w:rsid w:val="004604CD"/>
    <w:rsid w:val="004771C4"/>
    <w:rsid w:val="00496E9A"/>
    <w:rsid w:val="00497AED"/>
    <w:rsid w:val="004B0532"/>
    <w:rsid w:val="004B0992"/>
    <w:rsid w:val="004B6F48"/>
    <w:rsid w:val="004D2CE7"/>
    <w:rsid w:val="004D7A49"/>
    <w:rsid w:val="004E0159"/>
    <w:rsid w:val="004E69CE"/>
    <w:rsid w:val="004F0652"/>
    <w:rsid w:val="004F7AB0"/>
    <w:rsid w:val="00504D45"/>
    <w:rsid w:val="005123F9"/>
    <w:rsid w:val="005131C4"/>
    <w:rsid w:val="0051569D"/>
    <w:rsid w:val="00515714"/>
    <w:rsid w:val="00515B5F"/>
    <w:rsid w:val="00524CF1"/>
    <w:rsid w:val="005251C6"/>
    <w:rsid w:val="00525317"/>
    <w:rsid w:val="00536C50"/>
    <w:rsid w:val="00554C6A"/>
    <w:rsid w:val="0056409E"/>
    <w:rsid w:val="005741A1"/>
    <w:rsid w:val="00580A3D"/>
    <w:rsid w:val="005A3C5B"/>
    <w:rsid w:val="005A7F67"/>
    <w:rsid w:val="005B3776"/>
    <w:rsid w:val="005C66DA"/>
    <w:rsid w:val="005F3125"/>
    <w:rsid w:val="00612477"/>
    <w:rsid w:val="006127EA"/>
    <w:rsid w:val="00615E74"/>
    <w:rsid w:val="00621971"/>
    <w:rsid w:val="00636288"/>
    <w:rsid w:val="00646F6D"/>
    <w:rsid w:val="00681575"/>
    <w:rsid w:val="00682C7D"/>
    <w:rsid w:val="00691566"/>
    <w:rsid w:val="006B300C"/>
    <w:rsid w:val="006B6C4E"/>
    <w:rsid w:val="006C3371"/>
    <w:rsid w:val="006D5EF8"/>
    <w:rsid w:val="006F6EC7"/>
    <w:rsid w:val="007058A5"/>
    <w:rsid w:val="00705A19"/>
    <w:rsid w:val="00731042"/>
    <w:rsid w:val="007518B5"/>
    <w:rsid w:val="00752DED"/>
    <w:rsid w:val="00783FD7"/>
    <w:rsid w:val="00795E27"/>
    <w:rsid w:val="007B0936"/>
    <w:rsid w:val="007D4E10"/>
    <w:rsid w:val="007E0C53"/>
    <w:rsid w:val="007F3E2F"/>
    <w:rsid w:val="008070EB"/>
    <w:rsid w:val="00810C7D"/>
    <w:rsid w:val="00824DFA"/>
    <w:rsid w:val="00837D9A"/>
    <w:rsid w:val="00846283"/>
    <w:rsid w:val="00861169"/>
    <w:rsid w:val="00882CEA"/>
    <w:rsid w:val="00882D93"/>
    <w:rsid w:val="00887D37"/>
    <w:rsid w:val="008B4A38"/>
    <w:rsid w:val="008B4AE5"/>
    <w:rsid w:val="008B6E1D"/>
    <w:rsid w:val="008C066A"/>
    <w:rsid w:val="008C43B0"/>
    <w:rsid w:val="008E52CF"/>
    <w:rsid w:val="008F02CE"/>
    <w:rsid w:val="008F1F0E"/>
    <w:rsid w:val="00905C39"/>
    <w:rsid w:val="00913F0C"/>
    <w:rsid w:val="00925666"/>
    <w:rsid w:val="009412FE"/>
    <w:rsid w:val="00943309"/>
    <w:rsid w:val="00944C9C"/>
    <w:rsid w:val="00957A81"/>
    <w:rsid w:val="009609E2"/>
    <w:rsid w:val="00974E17"/>
    <w:rsid w:val="00976EE3"/>
    <w:rsid w:val="009865A8"/>
    <w:rsid w:val="009C306A"/>
    <w:rsid w:val="009C5871"/>
    <w:rsid w:val="009C77EC"/>
    <w:rsid w:val="009E3E2A"/>
    <w:rsid w:val="009F2BAF"/>
    <w:rsid w:val="00A13133"/>
    <w:rsid w:val="00A22A86"/>
    <w:rsid w:val="00A23FAB"/>
    <w:rsid w:val="00A26D2C"/>
    <w:rsid w:val="00A4153F"/>
    <w:rsid w:val="00A716BB"/>
    <w:rsid w:val="00A759F6"/>
    <w:rsid w:val="00A77A61"/>
    <w:rsid w:val="00A90E0A"/>
    <w:rsid w:val="00AA1E40"/>
    <w:rsid w:val="00AA3A07"/>
    <w:rsid w:val="00AB2124"/>
    <w:rsid w:val="00AB33C2"/>
    <w:rsid w:val="00AD27EF"/>
    <w:rsid w:val="00AD35C5"/>
    <w:rsid w:val="00AE7B64"/>
    <w:rsid w:val="00AF1438"/>
    <w:rsid w:val="00AF51B2"/>
    <w:rsid w:val="00AF66BC"/>
    <w:rsid w:val="00B0635C"/>
    <w:rsid w:val="00B065C6"/>
    <w:rsid w:val="00B27D21"/>
    <w:rsid w:val="00B32421"/>
    <w:rsid w:val="00B342B1"/>
    <w:rsid w:val="00B42C25"/>
    <w:rsid w:val="00B56149"/>
    <w:rsid w:val="00B66C72"/>
    <w:rsid w:val="00B725D9"/>
    <w:rsid w:val="00B7345E"/>
    <w:rsid w:val="00B74D42"/>
    <w:rsid w:val="00B75331"/>
    <w:rsid w:val="00B971D2"/>
    <w:rsid w:val="00BA0613"/>
    <w:rsid w:val="00BB7E4B"/>
    <w:rsid w:val="00BC3D11"/>
    <w:rsid w:val="00BC3FAF"/>
    <w:rsid w:val="00BC6928"/>
    <w:rsid w:val="00BD1883"/>
    <w:rsid w:val="00BD3B89"/>
    <w:rsid w:val="00BD3B96"/>
    <w:rsid w:val="00BD3DF3"/>
    <w:rsid w:val="00BE4C55"/>
    <w:rsid w:val="00C00A86"/>
    <w:rsid w:val="00C1388C"/>
    <w:rsid w:val="00C33AB1"/>
    <w:rsid w:val="00C34BFE"/>
    <w:rsid w:val="00C35273"/>
    <w:rsid w:val="00C3599B"/>
    <w:rsid w:val="00C35F40"/>
    <w:rsid w:val="00C424A2"/>
    <w:rsid w:val="00C46783"/>
    <w:rsid w:val="00C52654"/>
    <w:rsid w:val="00C53469"/>
    <w:rsid w:val="00C6275A"/>
    <w:rsid w:val="00C67B63"/>
    <w:rsid w:val="00C70CEA"/>
    <w:rsid w:val="00C73B2E"/>
    <w:rsid w:val="00C85092"/>
    <w:rsid w:val="00C9584F"/>
    <w:rsid w:val="00CA6160"/>
    <w:rsid w:val="00CB4E29"/>
    <w:rsid w:val="00CC0D44"/>
    <w:rsid w:val="00CD519D"/>
    <w:rsid w:val="00CD63F0"/>
    <w:rsid w:val="00CE05BE"/>
    <w:rsid w:val="00CE50B3"/>
    <w:rsid w:val="00CF6486"/>
    <w:rsid w:val="00CF7611"/>
    <w:rsid w:val="00D1426D"/>
    <w:rsid w:val="00D20DFD"/>
    <w:rsid w:val="00D216A3"/>
    <w:rsid w:val="00D224DB"/>
    <w:rsid w:val="00D34206"/>
    <w:rsid w:val="00D37D19"/>
    <w:rsid w:val="00D417B9"/>
    <w:rsid w:val="00D42D5C"/>
    <w:rsid w:val="00D51A23"/>
    <w:rsid w:val="00D85C6F"/>
    <w:rsid w:val="00D96E98"/>
    <w:rsid w:val="00DA35C0"/>
    <w:rsid w:val="00DA599C"/>
    <w:rsid w:val="00DB6042"/>
    <w:rsid w:val="00DC782C"/>
    <w:rsid w:val="00DC7B95"/>
    <w:rsid w:val="00DD0048"/>
    <w:rsid w:val="00DE0300"/>
    <w:rsid w:val="00DE0978"/>
    <w:rsid w:val="00DF11D2"/>
    <w:rsid w:val="00E00299"/>
    <w:rsid w:val="00E06ECD"/>
    <w:rsid w:val="00E11105"/>
    <w:rsid w:val="00E1481E"/>
    <w:rsid w:val="00E20CDA"/>
    <w:rsid w:val="00E25D09"/>
    <w:rsid w:val="00E37858"/>
    <w:rsid w:val="00E4695E"/>
    <w:rsid w:val="00E4787B"/>
    <w:rsid w:val="00E50E7E"/>
    <w:rsid w:val="00E573D8"/>
    <w:rsid w:val="00E623AB"/>
    <w:rsid w:val="00E80AC6"/>
    <w:rsid w:val="00E831EC"/>
    <w:rsid w:val="00E94624"/>
    <w:rsid w:val="00E96536"/>
    <w:rsid w:val="00EA3354"/>
    <w:rsid w:val="00EA3873"/>
    <w:rsid w:val="00EA428B"/>
    <w:rsid w:val="00EC792F"/>
    <w:rsid w:val="00ED0EA3"/>
    <w:rsid w:val="00ED49C7"/>
    <w:rsid w:val="00ED5FD2"/>
    <w:rsid w:val="00EE5DA0"/>
    <w:rsid w:val="00EF4A49"/>
    <w:rsid w:val="00F03B95"/>
    <w:rsid w:val="00F06138"/>
    <w:rsid w:val="00F22003"/>
    <w:rsid w:val="00F23DA8"/>
    <w:rsid w:val="00F32A0A"/>
    <w:rsid w:val="00F55485"/>
    <w:rsid w:val="00F62581"/>
    <w:rsid w:val="00F71BD5"/>
    <w:rsid w:val="00F933BB"/>
    <w:rsid w:val="00FA01F9"/>
    <w:rsid w:val="00FB333C"/>
    <w:rsid w:val="00FC1AB2"/>
    <w:rsid w:val="00FD2538"/>
    <w:rsid w:val="00FD4B5A"/>
    <w:rsid w:val="00FE554B"/>
    <w:rsid w:val="00FF2567"/>
    <w:rsid w:val="00FF6344"/>
    <w:rsid w:val="01D37B70"/>
    <w:rsid w:val="02867E41"/>
    <w:rsid w:val="03487451"/>
    <w:rsid w:val="04133956"/>
    <w:rsid w:val="056900C2"/>
    <w:rsid w:val="077B175E"/>
    <w:rsid w:val="088017D6"/>
    <w:rsid w:val="09ED06C4"/>
    <w:rsid w:val="0AA572D2"/>
    <w:rsid w:val="0C767178"/>
    <w:rsid w:val="0C8A3F8F"/>
    <w:rsid w:val="0E0319AB"/>
    <w:rsid w:val="0EE7779D"/>
    <w:rsid w:val="0FF74205"/>
    <w:rsid w:val="11206ACA"/>
    <w:rsid w:val="11292A0B"/>
    <w:rsid w:val="11784899"/>
    <w:rsid w:val="11D138B2"/>
    <w:rsid w:val="12115A0A"/>
    <w:rsid w:val="12274A70"/>
    <w:rsid w:val="12957C2C"/>
    <w:rsid w:val="13CE5AEB"/>
    <w:rsid w:val="1789534F"/>
    <w:rsid w:val="1AC27A2C"/>
    <w:rsid w:val="1BEA1294"/>
    <w:rsid w:val="1C506B8C"/>
    <w:rsid w:val="1D17435C"/>
    <w:rsid w:val="1D1F17EE"/>
    <w:rsid w:val="1F9E2816"/>
    <w:rsid w:val="1F9E639E"/>
    <w:rsid w:val="20BD178A"/>
    <w:rsid w:val="214F263A"/>
    <w:rsid w:val="23544619"/>
    <w:rsid w:val="24252D20"/>
    <w:rsid w:val="26C420CD"/>
    <w:rsid w:val="27191212"/>
    <w:rsid w:val="27383550"/>
    <w:rsid w:val="27FFD044"/>
    <w:rsid w:val="28B07116"/>
    <w:rsid w:val="2C6E5709"/>
    <w:rsid w:val="2CDC497D"/>
    <w:rsid w:val="2D087520"/>
    <w:rsid w:val="31C2166B"/>
    <w:rsid w:val="346E64F8"/>
    <w:rsid w:val="34916F75"/>
    <w:rsid w:val="34DF325D"/>
    <w:rsid w:val="35D62AD3"/>
    <w:rsid w:val="36A62054"/>
    <w:rsid w:val="36F831AD"/>
    <w:rsid w:val="3DA54DE0"/>
    <w:rsid w:val="3F893C64"/>
    <w:rsid w:val="415F40B4"/>
    <w:rsid w:val="43D01D97"/>
    <w:rsid w:val="445500FC"/>
    <w:rsid w:val="46B36680"/>
    <w:rsid w:val="49AEDB52"/>
    <w:rsid w:val="4A82495E"/>
    <w:rsid w:val="4CAF2BAD"/>
    <w:rsid w:val="4D0B2364"/>
    <w:rsid w:val="4E7FCEC5"/>
    <w:rsid w:val="4F903604"/>
    <w:rsid w:val="505605DA"/>
    <w:rsid w:val="516528E4"/>
    <w:rsid w:val="53024ADD"/>
    <w:rsid w:val="53404042"/>
    <w:rsid w:val="54EB3100"/>
    <w:rsid w:val="569E667C"/>
    <w:rsid w:val="56CD73EF"/>
    <w:rsid w:val="5C0A6562"/>
    <w:rsid w:val="5CD31049"/>
    <w:rsid w:val="5CEF7D8D"/>
    <w:rsid w:val="5DBA5E4F"/>
    <w:rsid w:val="5F030F18"/>
    <w:rsid w:val="61241E8C"/>
    <w:rsid w:val="61764AD5"/>
    <w:rsid w:val="6434773D"/>
    <w:rsid w:val="653A42F6"/>
    <w:rsid w:val="65BD3792"/>
    <w:rsid w:val="66596056"/>
    <w:rsid w:val="678B422C"/>
    <w:rsid w:val="67E04DF2"/>
    <w:rsid w:val="68171BE1"/>
    <w:rsid w:val="68BD658B"/>
    <w:rsid w:val="693C5211"/>
    <w:rsid w:val="69DA7413"/>
    <w:rsid w:val="6BCB2307"/>
    <w:rsid w:val="6D2D2A26"/>
    <w:rsid w:val="6E5D4F28"/>
    <w:rsid w:val="6EAD16FA"/>
    <w:rsid w:val="6EBE3907"/>
    <w:rsid w:val="6FD783BB"/>
    <w:rsid w:val="6FDD3FEA"/>
    <w:rsid w:val="725B4C59"/>
    <w:rsid w:val="74E92D60"/>
    <w:rsid w:val="75E579CC"/>
    <w:rsid w:val="766F5F74"/>
    <w:rsid w:val="76FECD97"/>
    <w:rsid w:val="774249AA"/>
    <w:rsid w:val="77AF0808"/>
    <w:rsid w:val="783A16E9"/>
    <w:rsid w:val="7BC624C3"/>
    <w:rsid w:val="7CFD1A9F"/>
    <w:rsid w:val="7E68119A"/>
    <w:rsid w:val="7F374BAE"/>
    <w:rsid w:val="7FF8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C968DD"/>
  <w15:docId w15:val="{99AE1A58-00C1-40BA-A499-50456A92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kern w:val="2"/>
      <w:sz w:val="21"/>
      <w:szCs w:val="24"/>
    </w:rPr>
  </w:style>
  <w:style w:type="paragraph" w:styleId="1">
    <w:name w:val="heading 1"/>
    <w:basedOn w:val="a0"/>
    <w:next w:val="a0"/>
    <w:autoRedefine/>
    <w:qFormat/>
    <w:pPr>
      <w:keepNext/>
      <w:jc w:val="center"/>
      <w:outlineLvl w:val="0"/>
    </w:pPr>
    <w:rPr>
      <w:i/>
      <w:iCs/>
    </w:rPr>
  </w:style>
  <w:style w:type="paragraph" w:styleId="2">
    <w:name w:val="heading 2"/>
    <w:basedOn w:val="a0"/>
    <w:next w:val="a0"/>
    <w:link w:val="20"/>
    <w:uiPriority w:val="9"/>
    <w:semiHidden/>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autoRedefine/>
    <w:uiPriority w:val="9"/>
    <w:semiHidden/>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0"/>
    <w:next w:val="a0"/>
    <w:link w:val="40"/>
    <w:uiPriority w:val="9"/>
    <w:semiHidden/>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uiPriority w:val="9"/>
    <w:semiHidden/>
    <w:qFormat/>
    <w:pPr>
      <w:keepNext/>
      <w:keepLines/>
      <w:spacing w:before="280" w:after="290" w:line="376" w:lineRule="auto"/>
      <w:outlineLvl w:val="4"/>
    </w:pPr>
    <w:rPr>
      <w:b/>
      <w:bCs/>
      <w:sz w:val="28"/>
      <w:szCs w:val="28"/>
    </w:rPr>
  </w:style>
  <w:style w:type="paragraph" w:styleId="6">
    <w:name w:val="heading 6"/>
    <w:basedOn w:val="a0"/>
    <w:next w:val="a0"/>
    <w:link w:val="60"/>
    <w:uiPriority w:val="9"/>
    <w:semiHidden/>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0"/>
    <w:next w:val="a0"/>
    <w:link w:val="70"/>
    <w:uiPriority w:val="9"/>
    <w:semiHidden/>
    <w:qFormat/>
    <w:pPr>
      <w:keepNext/>
      <w:keepLines/>
      <w:jc w:val="center"/>
      <w:outlineLvl w:val="6"/>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semiHidden/>
    <w:unhideWhenUsed/>
    <w:qFormat/>
    <w:pPr>
      <w:jc w:val="left"/>
    </w:pPr>
  </w:style>
  <w:style w:type="paragraph" w:styleId="a5">
    <w:name w:val="Body Text Indent"/>
    <w:basedOn w:val="a0"/>
    <w:semiHidden/>
    <w:qFormat/>
    <w:pPr>
      <w:ind w:firstLineChars="200" w:firstLine="360"/>
    </w:pPr>
    <w:rPr>
      <w:sz w:val="18"/>
    </w:rPr>
  </w:style>
  <w:style w:type="paragraph" w:styleId="a6">
    <w:name w:val="Date"/>
    <w:basedOn w:val="a0"/>
    <w:next w:val="a0"/>
    <w:autoRedefine/>
    <w:semiHidden/>
    <w:qFormat/>
    <w:pPr>
      <w:ind w:leftChars="2500" w:left="100"/>
    </w:pPr>
  </w:style>
  <w:style w:type="paragraph" w:styleId="a7">
    <w:name w:val="Balloon Text"/>
    <w:basedOn w:val="a0"/>
    <w:link w:val="a8"/>
    <w:autoRedefine/>
    <w:uiPriority w:val="99"/>
    <w:unhideWhenUsed/>
    <w:qFormat/>
    <w:rPr>
      <w:sz w:val="18"/>
      <w:szCs w:val="18"/>
    </w:rPr>
  </w:style>
  <w:style w:type="paragraph" w:styleId="a9">
    <w:name w:val="footer"/>
    <w:basedOn w:val="a0"/>
    <w:autoRedefine/>
    <w:semiHidden/>
    <w:qFormat/>
    <w:pPr>
      <w:tabs>
        <w:tab w:val="center" w:pos="4153"/>
        <w:tab w:val="right" w:pos="8306"/>
      </w:tabs>
      <w:snapToGrid w:val="0"/>
      <w:jc w:val="left"/>
    </w:pPr>
    <w:rPr>
      <w:sz w:val="18"/>
      <w:szCs w:val="18"/>
    </w:rPr>
  </w:style>
  <w:style w:type="paragraph" w:styleId="aa">
    <w:name w:val="header"/>
    <w:basedOn w:val="a0"/>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footnote text"/>
    <w:basedOn w:val="a0"/>
    <w:autoRedefine/>
    <w:semiHidden/>
    <w:qFormat/>
    <w:pPr>
      <w:snapToGrid w:val="0"/>
      <w:jc w:val="left"/>
    </w:pPr>
    <w:rPr>
      <w:sz w:val="18"/>
      <w:szCs w:val="18"/>
    </w:rPr>
  </w:style>
  <w:style w:type="paragraph" w:styleId="ac">
    <w:name w:val="Title"/>
    <w:basedOn w:val="a0"/>
    <w:next w:val="a0"/>
    <w:link w:val="ad"/>
    <w:uiPriority w:val="10"/>
    <w:qFormat/>
    <w:pPr>
      <w:spacing w:before="60" w:after="60"/>
      <w:jc w:val="center"/>
      <w:outlineLvl w:val="0"/>
    </w:pPr>
    <w:rPr>
      <w:rFonts w:asciiTheme="majorHAnsi" w:eastAsiaTheme="majorEastAsia" w:hAnsiTheme="majorHAnsi" w:cstheme="majorBidi"/>
      <w:b/>
      <w:bCs/>
      <w:sz w:val="32"/>
      <w:szCs w:val="32"/>
    </w:rPr>
  </w:style>
  <w:style w:type="table" w:styleId="ae">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autoRedefine/>
    <w:semiHidden/>
    <w:qFormat/>
    <w:rPr>
      <w:rFonts w:ascii="Times New Roman" w:eastAsia="宋体" w:hAnsi="Times New Roman"/>
      <w:sz w:val="18"/>
    </w:rPr>
  </w:style>
  <w:style w:type="character" w:styleId="af0">
    <w:name w:val="footnote reference"/>
    <w:autoRedefine/>
    <w:semiHidden/>
    <w:qFormat/>
    <w:rPr>
      <w:vertAlign w:val="superscript"/>
    </w:rPr>
  </w:style>
  <w:style w:type="character" w:styleId="HTML">
    <w:name w:val="HTML Sample"/>
    <w:autoRedefine/>
    <w:semiHidden/>
    <w:qFormat/>
    <w:rPr>
      <w:rFonts w:ascii="Courier New" w:hAnsi="Courier New"/>
    </w:rPr>
  </w:style>
  <w:style w:type="paragraph" w:customStyle="1" w:styleId="af1">
    <w:name w:val="标准称谓"/>
    <w:next w:val="a0"/>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2">
    <w:name w:val="标准书脚_偶数页"/>
    <w:autoRedefine/>
    <w:qFormat/>
    <w:pPr>
      <w:spacing w:before="120"/>
    </w:pPr>
    <w:rPr>
      <w:rFonts w:ascii="Times New Roman" w:hAnsi="Times New Roman"/>
      <w:sz w:val="18"/>
    </w:rPr>
  </w:style>
  <w:style w:type="paragraph" w:customStyle="1" w:styleId="af3">
    <w:name w:val="标准书脚_奇数页"/>
    <w:autoRedefine/>
    <w:qFormat/>
    <w:pPr>
      <w:spacing w:before="120"/>
      <w:jc w:val="right"/>
    </w:pPr>
    <w:rPr>
      <w:rFonts w:ascii="Times New Roman" w:hAnsi="Times New Roman"/>
      <w:sz w:val="18"/>
    </w:rPr>
  </w:style>
  <w:style w:type="paragraph" w:customStyle="1" w:styleId="af4">
    <w:name w:val="标准书眉_奇数页"/>
    <w:next w:val="a0"/>
    <w:autoRedefine/>
    <w:qFormat/>
    <w:pPr>
      <w:tabs>
        <w:tab w:val="center" w:pos="4154"/>
        <w:tab w:val="right" w:pos="8306"/>
      </w:tabs>
      <w:spacing w:after="120"/>
      <w:jc w:val="right"/>
    </w:pPr>
    <w:rPr>
      <w:rFonts w:ascii="Times New Roman" w:hAnsi="Times New Roman"/>
      <w:sz w:val="21"/>
    </w:rPr>
  </w:style>
  <w:style w:type="paragraph" w:customStyle="1" w:styleId="af5">
    <w:name w:val="标准书眉_偶数页"/>
    <w:basedOn w:val="af4"/>
    <w:next w:val="a0"/>
    <w:autoRedefine/>
    <w:qFormat/>
    <w:pPr>
      <w:jc w:val="left"/>
    </w:pPr>
  </w:style>
  <w:style w:type="paragraph" w:customStyle="1" w:styleId="af6">
    <w:name w:val="标准书眉一"/>
    <w:autoRedefine/>
    <w:qFormat/>
    <w:pPr>
      <w:jc w:val="both"/>
    </w:pPr>
    <w:rPr>
      <w:rFonts w:ascii="Times New Roman" w:hAnsi="Times New Roman"/>
    </w:rPr>
  </w:style>
  <w:style w:type="paragraph" w:customStyle="1" w:styleId="af7">
    <w:name w:val="前言、引言标题"/>
    <w:next w:val="a0"/>
    <w:autoRedefine/>
    <w:qFormat/>
    <w:pPr>
      <w:shd w:val="clear" w:color="FFFFFF" w:fill="FFFFFF"/>
      <w:spacing w:before="640" w:after="560"/>
      <w:jc w:val="center"/>
      <w:outlineLvl w:val="0"/>
    </w:pPr>
    <w:rPr>
      <w:rFonts w:ascii="黑体" w:eastAsia="黑体" w:hAnsi="Times New Roman"/>
      <w:sz w:val="32"/>
    </w:rPr>
  </w:style>
  <w:style w:type="paragraph" w:customStyle="1" w:styleId="af8">
    <w:name w:val="段"/>
    <w:link w:val="Char"/>
    <w:autoRedefine/>
    <w:qFormat/>
    <w:pPr>
      <w:autoSpaceDE w:val="0"/>
      <w:autoSpaceDN w:val="0"/>
      <w:ind w:firstLineChars="200" w:firstLine="420"/>
      <w:jc w:val="both"/>
    </w:pPr>
    <w:rPr>
      <w:rFonts w:ascii="Times New Roman" w:hAnsi="Times New Roman"/>
      <w:sz w:val="21"/>
    </w:rPr>
  </w:style>
  <w:style w:type="paragraph" w:customStyle="1" w:styleId="af9">
    <w:name w:val="章标题"/>
    <w:next w:val="af8"/>
    <w:autoRedefine/>
    <w:qFormat/>
    <w:pPr>
      <w:spacing w:beforeLines="50" w:before="50" w:afterLines="50" w:after="50"/>
      <w:jc w:val="both"/>
      <w:outlineLvl w:val="1"/>
    </w:pPr>
    <w:rPr>
      <w:rFonts w:ascii="黑体" w:eastAsia="黑体" w:hAnsi="Times New Roman"/>
      <w:sz w:val="21"/>
    </w:rPr>
  </w:style>
  <w:style w:type="paragraph" w:customStyle="1" w:styleId="afa">
    <w:name w:val="一级条标题"/>
    <w:basedOn w:val="af9"/>
    <w:next w:val="af8"/>
    <w:autoRedefine/>
    <w:qFormat/>
    <w:pPr>
      <w:spacing w:beforeLines="0" w:before="0" w:afterLines="0" w:after="0"/>
      <w:outlineLvl w:val="2"/>
    </w:pPr>
  </w:style>
  <w:style w:type="paragraph" w:customStyle="1" w:styleId="afb">
    <w:name w:val="二级条标题"/>
    <w:basedOn w:val="afa"/>
    <w:next w:val="af8"/>
    <w:autoRedefine/>
    <w:qFormat/>
    <w:pPr>
      <w:outlineLvl w:val="3"/>
    </w:pPr>
  </w:style>
  <w:style w:type="character" w:customStyle="1" w:styleId="afc">
    <w:name w:val="发布"/>
    <w:autoRedefine/>
    <w:qFormat/>
    <w:rPr>
      <w:rFonts w:ascii="黑体" w:eastAsia="黑体"/>
      <w:spacing w:val="22"/>
      <w:w w:val="100"/>
      <w:position w:val="3"/>
      <w:sz w:val="28"/>
    </w:rPr>
  </w:style>
  <w:style w:type="paragraph" w:customStyle="1" w:styleId="afd">
    <w:name w:val="发布部门"/>
    <w:next w:val="af8"/>
    <w:autoRedefine/>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e">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10">
    <w:name w:val="封面标准号1"/>
    <w:autoRedefine/>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0">
    <w:name w:val="封面标准文稿编辑信息"/>
    <w:autoRedefine/>
    <w:qFormat/>
    <w:pPr>
      <w:spacing w:before="180" w:line="180" w:lineRule="exact"/>
      <w:jc w:val="center"/>
    </w:pPr>
    <w:rPr>
      <w:rFonts w:ascii="宋体" w:hAnsi="Times New Roman"/>
      <w:sz w:val="21"/>
    </w:rPr>
  </w:style>
  <w:style w:type="paragraph" w:customStyle="1" w:styleId="aff1">
    <w:name w:val="封面标准文稿类别"/>
    <w:autoRedefine/>
    <w:qFormat/>
    <w:pPr>
      <w:spacing w:before="440" w:line="400" w:lineRule="exact"/>
      <w:jc w:val="center"/>
    </w:pPr>
    <w:rPr>
      <w:rFonts w:ascii="宋体" w:hAnsi="Times New Roman"/>
      <w:sz w:val="24"/>
    </w:rPr>
  </w:style>
  <w:style w:type="paragraph" w:customStyle="1" w:styleId="aff2">
    <w:name w:val="封面标准英文名称"/>
    <w:autoRedefine/>
    <w:qFormat/>
    <w:pPr>
      <w:widowControl w:val="0"/>
      <w:spacing w:before="370" w:line="400" w:lineRule="exact"/>
      <w:jc w:val="center"/>
    </w:pPr>
    <w:rPr>
      <w:rFonts w:ascii="Times New Roman" w:hAnsi="Times New Roman"/>
      <w:sz w:val="28"/>
    </w:rPr>
  </w:style>
  <w:style w:type="paragraph" w:customStyle="1" w:styleId="aff3">
    <w:name w:val="封面正文"/>
    <w:autoRedefine/>
    <w:qFormat/>
    <w:pPr>
      <w:jc w:val="both"/>
    </w:pPr>
    <w:rPr>
      <w:rFonts w:ascii="Times New Roman" w:hAnsi="Times New Roman"/>
    </w:rPr>
  </w:style>
  <w:style w:type="paragraph" w:customStyle="1" w:styleId="aff4">
    <w:name w:val="目次、标准名称标题"/>
    <w:basedOn w:val="af7"/>
    <w:next w:val="af8"/>
    <w:autoRedefine/>
    <w:qFormat/>
    <w:pPr>
      <w:spacing w:line="460" w:lineRule="exact"/>
    </w:pPr>
  </w:style>
  <w:style w:type="paragraph" w:customStyle="1" w:styleId="aff5">
    <w:name w:val="三级条标题"/>
    <w:basedOn w:val="afb"/>
    <w:next w:val="af8"/>
    <w:autoRedefine/>
    <w:qFormat/>
    <w:pPr>
      <w:outlineLvl w:val="4"/>
    </w:pPr>
  </w:style>
  <w:style w:type="paragraph" w:customStyle="1" w:styleId="aff6">
    <w:name w:val="实施日期"/>
    <w:basedOn w:val="afe"/>
    <w:autoRedefine/>
    <w:qFormat/>
    <w:pPr>
      <w:framePr w:hSpace="0" w:wrap="around" w:xAlign="right"/>
      <w:jc w:val="right"/>
    </w:pPr>
  </w:style>
  <w:style w:type="paragraph" w:customStyle="1" w:styleId="aff7">
    <w:name w:val="四级条标题"/>
    <w:basedOn w:val="aff5"/>
    <w:next w:val="af8"/>
    <w:autoRedefine/>
    <w:qFormat/>
    <w:pPr>
      <w:outlineLvl w:val="5"/>
    </w:pPr>
  </w:style>
  <w:style w:type="paragraph" w:customStyle="1" w:styleId="aff8">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9">
    <w:name w:val="五级条标题"/>
    <w:basedOn w:val="aff7"/>
    <w:next w:val="af8"/>
    <w:autoRedefine/>
    <w:qFormat/>
    <w:pPr>
      <w:outlineLvl w:val="6"/>
    </w:pPr>
  </w:style>
  <w:style w:type="paragraph" w:customStyle="1" w:styleId="a">
    <w:name w:val="二级无标题条"/>
    <w:basedOn w:val="a0"/>
    <w:autoRedefine/>
    <w:qFormat/>
    <w:pPr>
      <w:numPr>
        <w:ilvl w:val="3"/>
        <w:numId w:val="1"/>
      </w:numPr>
    </w:pPr>
  </w:style>
  <w:style w:type="paragraph" w:customStyle="1" w:styleId="affa">
    <w:name w:val="四级无标题条"/>
    <w:basedOn w:val="a0"/>
    <w:autoRedefine/>
    <w:qFormat/>
    <w:pPr>
      <w:tabs>
        <w:tab w:val="left" w:pos="1440"/>
      </w:tabs>
      <w:ind w:left="1440" w:hanging="1440"/>
    </w:pPr>
  </w:style>
  <w:style w:type="paragraph" w:customStyle="1" w:styleId="affb">
    <w:name w:val="五级无标题条"/>
    <w:basedOn w:val="a0"/>
    <w:autoRedefine/>
    <w:qFormat/>
    <w:pPr>
      <w:tabs>
        <w:tab w:val="left" w:pos="1440"/>
      </w:tabs>
      <w:ind w:left="1440" w:hanging="1440"/>
    </w:pPr>
  </w:style>
  <w:style w:type="paragraph" w:customStyle="1" w:styleId="affc">
    <w:name w:val="一级无标题条"/>
    <w:basedOn w:val="a0"/>
    <w:autoRedefine/>
    <w:qFormat/>
    <w:pPr>
      <w:tabs>
        <w:tab w:val="left" w:pos="1680"/>
      </w:tabs>
      <w:ind w:left="1680" w:hanging="420"/>
    </w:pPr>
  </w:style>
  <w:style w:type="character" w:customStyle="1" w:styleId="11">
    <w:name w:val="占位符文本1"/>
    <w:basedOn w:val="a1"/>
    <w:autoRedefine/>
    <w:uiPriority w:val="99"/>
    <w:semiHidden/>
    <w:qFormat/>
    <w:rPr>
      <w:color w:val="808080"/>
    </w:rPr>
  </w:style>
  <w:style w:type="character" w:customStyle="1" w:styleId="a8">
    <w:name w:val="批注框文本 字符"/>
    <w:basedOn w:val="a1"/>
    <w:link w:val="a7"/>
    <w:autoRedefine/>
    <w:uiPriority w:val="99"/>
    <w:semiHidden/>
    <w:qFormat/>
    <w:rPr>
      <w:kern w:val="2"/>
      <w:sz w:val="18"/>
      <w:szCs w:val="18"/>
    </w:rPr>
  </w:style>
  <w:style w:type="character" w:customStyle="1" w:styleId="30">
    <w:name w:val="标题 3 字符"/>
    <w:basedOn w:val="a1"/>
    <w:link w:val="3"/>
    <w:autoRedefine/>
    <w:uiPriority w:val="9"/>
    <w:semiHidden/>
    <w:qFormat/>
    <w:rPr>
      <w:rFonts w:asciiTheme="minorHAnsi" w:eastAsiaTheme="minorEastAsia" w:hAnsiTheme="minorHAnsi" w:cstheme="minorBidi"/>
      <w:b/>
      <w:bCs/>
      <w:kern w:val="2"/>
      <w:sz w:val="32"/>
      <w:szCs w:val="32"/>
    </w:rPr>
  </w:style>
  <w:style w:type="paragraph" w:customStyle="1" w:styleId="12">
    <w:name w:val="列表段落1"/>
    <w:basedOn w:val="a0"/>
    <w:autoRedefine/>
    <w:uiPriority w:val="34"/>
    <w:qFormat/>
    <w:pPr>
      <w:ind w:firstLineChars="200" w:firstLine="420"/>
    </w:pPr>
    <w:rPr>
      <w:rFonts w:asciiTheme="minorHAnsi" w:eastAsiaTheme="minorEastAsia" w:hAnsiTheme="minorHAnsi" w:cstheme="minorBidi"/>
      <w:szCs w:val="22"/>
    </w:rPr>
  </w:style>
  <w:style w:type="table" w:customStyle="1" w:styleId="21">
    <w:name w:val="无格式表格 21"/>
    <w:basedOn w:val="a2"/>
    <w:autoRedefine/>
    <w:uiPriority w:val="42"/>
    <w:qFormat/>
    <w:rPr>
      <w:rFonts w:asciiTheme="minorHAnsi" w:eastAsiaTheme="minorEastAsia" w:hAnsiTheme="minorHAnsi" w:cstheme="minorBidi"/>
      <w:kern w:val="2"/>
      <w:sz w:val="21"/>
      <w:szCs w:val="22"/>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3">
    <w:name w:val="修订1"/>
    <w:autoRedefine/>
    <w:hidden/>
    <w:uiPriority w:val="99"/>
    <w:semiHidden/>
    <w:qFormat/>
    <w:rPr>
      <w:rFonts w:ascii="Times New Roman" w:hAnsi="Times New Roman"/>
      <w:kern w:val="2"/>
      <w:sz w:val="21"/>
      <w:szCs w:val="24"/>
    </w:rPr>
  </w:style>
  <w:style w:type="character" w:customStyle="1" w:styleId="Char">
    <w:name w:val="段 Char"/>
    <w:link w:val="af8"/>
    <w:autoRedefine/>
    <w:qFormat/>
    <w:locked/>
    <w:rPr>
      <w:rFonts w:ascii="Times New Roman" w:hAnsi="Times New Roman"/>
      <w:sz w:val="21"/>
    </w:rPr>
  </w:style>
  <w:style w:type="paragraph" w:styleId="affd">
    <w:name w:val="List Paragraph"/>
    <w:basedOn w:val="a0"/>
    <w:autoRedefine/>
    <w:uiPriority w:val="99"/>
    <w:qFormat/>
    <w:pPr>
      <w:ind w:firstLineChars="200" w:firstLine="420"/>
    </w:pPr>
  </w:style>
  <w:style w:type="paragraph" w:customStyle="1" w:styleId="affe">
    <w:name w:val="正文表标题"/>
    <w:next w:val="af8"/>
    <w:qFormat/>
    <w:pPr>
      <w:spacing w:beforeLines="50" w:before="50"/>
      <w:jc w:val="center"/>
    </w:pPr>
    <w:rPr>
      <w:rFonts w:ascii="Times New Roman" w:eastAsiaTheme="minorEastAsia" w:hAnsi="Times New Roman"/>
      <w:sz w:val="21"/>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40">
    <w:name w:val="标题 4 字符"/>
    <w:basedOn w:val="a1"/>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1"/>
    <w:link w:val="5"/>
    <w:uiPriority w:val="9"/>
    <w:semiHidden/>
    <w:qFormat/>
    <w:rPr>
      <w:rFonts w:ascii="Times New Roman" w:hAnsi="Times New Roman"/>
      <w:b/>
      <w:bCs/>
      <w:kern w:val="2"/>
      <w:sz w:val="28"/>
      <w:szCs w:val="28"/>
    </w:rPr>
  </w:style>
  <w:style w:type="character" w:customStyle="1" w:styleId="60">
    <w:name w:val="标题 6 字符"/>
    <w:basedOn w:val="a1"/>
    <w:link w:val="6"/>
    <w:uiPriority w:val="9"/>
    <w:semiHidden/>
    <w:qFormat/>
    <w:rPr>
      <w:rFonts w:asciiTheme="majorHAnsi" w:eastAsiaTheme="majorEastAsia" w:hAnsiTheme="majorHAnsi" w:cstheme="majorBidi"/>
      <w:b/>
      <w:bCs/>
      <w:kern w:val="2"/>
      <w:sz w:val="24"/>
      <w:szCs w:val="24"/>
    </w:rPr>
  </w:style>
  <w:style w:type="character" w:customStyle="1" w:styleId="ad">
    <w:name w:val="标题 字符"/>
    <w:basedOn w:val="a1"/>
    <w:link w:val="ac"/>
    <w:uiPriority w:val="10"/>
    <w:qFormat/>
    <w:rPr>
      <w:rFonts w:asciiTheme="majorHAnsi" w:eastAsiaTheme="majorEastAsia" w:hAnsiTheme="majorHAnsi" w:cstheme="majorBidi"/>
      <w:b/>
      <w:bCs/>
      <w:kern w:val="2"/>
      <w:sz w:val="32"/>
      <w:szCs w:val="32"/>
    </w:rPr>
  </w:style>
  <w:style w:type="character" w:customStyle="1" w:styleId="70">
    <w:name w:val="标题 7 字符"/>
    <w:basedOn w:val="a1"/>
    <w:link w:val="7"/>
    <w:uiPriority w:val="9"/>
    <w:semiHidden/>
    <w:qFormat/>
    <w:rPr>
      <w:rFonts w:ascii="Times New Roman" w:hAnsi="Times New Roman"/>
      <w:bCs/>
      <w:kern w:val="2"/>
      <w:sz w:val="21"/>
      <w:szCs w:val="24"/>
    </w:rPr>
  </w:style>
  <w:style w:type="paragraph" w:customStyle="1" w:styleId="22">
    <w:name w:val="正文表格2"/>
    <w:basedOn w:val="a0"/>
    <w:next w:val="a0"/>
    <w:autoRedefine/>
    <w:qFormat/>
    <w:pPr>
      <w:widowControl/>
      <w:jc w:val="center"/>
    </w:pPr>
    <w:rPr>
      <w:bCs/>
    </w:rPr>
  </w:style>
  <w:style w:type="paragraph" w:customStyle="1" w:styleId="23">
    <w:name w:val="正文缩进2"/>
    <w:basedOn w:val="a0"/>
    <w:next w:val="a0"/>
    <w:autoRedefine/>
    <w:qFormat/>
    <w:pPr>
      <w:ind w:firstLineChars="200" w:firstLine="200"/>
      <w:jc w:val="left"/>
    </w:pPr>
  </w:style>
  <w:style w:type="character" w:styleId="afff">
    <w:name w:val="annotation reference"/>
    <w:basedOn w:val="a1"/>
    <w:uiPriority w:val="99"/>
    <w:semiHidden/>
    <w:unhideWhenUsed/>
    <w:rPr>
      <w:sz w:val="21"/>
      <w:szCs w:val="21"/>
    </w:rPr>
  </w:style>
  <w:style w:type="paragraph" w:styleId="afff0">
    <w:name w:val="Revision"/>
    <w:hidden/>
    <w:uiPriority w:val="99"/>
    <w:unhideWhenUsed/>
    <w:rsid w:val="002B1CB3"/>
    <w:rPr>
      <w:rFonts w:ascii="Times New Roman" w:hAnsi="Times New Roman"/>
      <w:kern w:val="2"/>
      <w:sz w:val="21"/>
      <w:szCs w:val="24"/>
    </w:rPr>
  </w:style>
  <w:style w:type="character" w:styleId="afff1">
    <w:name w:val="Placeholder Text"/>
    <w:basedOn w:val="a1"/>
    <w:uiPriority w:val="99"/>
    <w:unhideWhenUsed/>
    <w:rsid w:val="002B1CB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CC558A4-0C1A-440A-B042-818466727D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746</Words>
  <Characters>4258</Characters>
  <Application>Microsoft Office Word</Application>
  <DocSecurity>0</DocSecurity>
  <Lines>35</Lines>
  <Paragraphs>9</Paragraphs>
  <ScaleCrop>false</ScaleCrop>
  <Company>番茄花园</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番茄花园</dc:creator>
  <cp:lastModifiedBy>tsy</cp:lastModifiedBy>
  <cp:revision>6</cp:revision>
  <cp:lastPrinted>2024-05-08T08:36:00Z</cp:lastPrinted>
  <dcterms:created xsi:type="dcterms:W3CDTF">2024-08-21T03:30:00Z</dcterms:created>
  <dcterms:modified xsi:type="dcterms:W3CDTF">2024-08-21T09:09:00Z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D864F6096E0144558E3BF2B644C0E64A_13</vt:lpwstr>
  </property>
</Properties>
</file>