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6C012" w14:textId="77777777" w:rsidR="004447CF" w:rsidRDefault="004447CF" w:rsidP="004447CF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5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54033BBE" w14:textId="77777777" w:rsidR="004447CF" w:rsidRDefault="004447CF" w:rsidP="004447CF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贵金属分标委会审定和预审的标准项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目</w:t>
      </w:r>
    </w:p>
    <w:tbl>
      <w:tblPr>
        <w:tblW w:w="14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001"/>
        <w:gridCol w:w="2694"/>
        <w:gridCol w:w="6900"/>
        <w:gridCol w:w="778"/>
      </w:tblGrid>
      <w:tr w:rsidR="004447CF" w14:paraId="29277F36" w14:textId="77777777" w:rsidTr="00CC6819">
        <w:trPr>
          <w:trHeight w:val="513"/>
          <w:tblHeader/>
          <w:jc w:val="center"/>
        </w:trPr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17D39F" w14:textId="77777777" w:rsidR="004447CF" w:rsidRDefault="004447CF" w:rsidP="00CC681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30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1E4E4E" w14:textId="77777777" w:rsidR="004447CF" w:rsidRDefault="004447CF" w:rsidP="00CC6819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标准项目名称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AEF47B" w14:textId="77777777" w:rsidR="004447CF" w:rsidRDefault="004447CF" w:rsidP="00CC6819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计划文号及项目编号</w:t>
            </w:r>
          </w:p>
        </w:tc>
        <w:tc>
          <w:tcPr>
            <w:tcW w:w="6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5ED20" w14:textId="77777777" w:rsidR="004447CF" w:rsidRDefault="004447CF" w:rsidP="00CC6819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起草单位及相关单位</w:t>
            </w:r>
          </w:p>
        </w:tc>
        <w:tc>
          <w:tcPr>
            <w:tcW w:w="7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C6A151" w14:textId="77777777" w:rsidR="004447CF" w:rsidRDefault="004447CF" w:rsidP="00CC6819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4447CF" w14:paraId="4F939D47" w14:textId="77777777" w:rsidTr="00CC6819">
        <w:trPr>
          <w:trHeight w:val="457"/>
          <w:jc w:val="center"/>
        </w:trPr>
        <w:tc>
          <w:tcPr>
            <w:tcW w:w="818" w:type="dxa"/>
            <w:vAlign w:val="center"/>
          </w:tcPr>
          <w:p w14:paraId="6B480BD6" w14:textId="77777777" w:rsidR="004447CF" w:rsidRDefault="004447CF" w:rsidP="00CC6819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001" w:type="dxa"/>
            <w:vAlign w:val="center"/>
          </w:tcPr>
          <w:p w14:paraId="45FB0D0C" w14:textId="77777777" w:rsidR="004447CF" w:rsidRDefault="004447CF" w:rsidP="00CC6819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银钨合金化学分析方法 第5部分：氧、氮含量的测定 惰性气体熔融-红外吸收法和热导法</w:t>
            </w:r>
          </w:p>
        </w:tc>
        <w:tc>
          <w:tcPr>
            <w:tcW w:w="2694" w:type="dxa"/>
            <w:vAlign w:val="center"/>
          </w:tcPr>
          <w:p w14:paraId="4B306C63" w14:textId="77777777" w:rsidR="004447CF" w:rsidRDefault="004447CF" w:rsidP="00CC6819">
            <w:pPr>
              <w:spacing w:before="88" w:line="172" w:lineRule="auto"/>
              <w:jc w:val="center"/>
              <w:rPr>
                <w:rFonts w:ascii="宋体" w:eastAsia="宋体" w:hAnsi="宋体" w:cs="宋体" w:hint="eastAsia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〔2022〕312号</w:t>
            </w:r>
          </w:p>
          <w:p w14:paraId="1BBAE271" w14:textId="77777777" w:rsidR="004447CF" w:rsidRDefault="004447CF" w:rsidP="00CC6819">
            <w:pPr>
              <w:spacing w:before="88" w:line="172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2022-1303T-YS</w:t>
            </w:r>
          </w:p>
        </w:tc>
        <w:tc>
          <w:tcPr>
            <w:tcW w:w="6900" w:type="dxa"/>
            <w:vAlign w:val="center"/>
          </w:tcPr>
          <w:p w14:paraId="6B8DBFAC" w14:textId="77777777" w:rsidR="004447CF" w:rsidRDefault="004447CF" w:rsidP="00CC6819">
            <w:pPr>
              <w:pStyle w:val="a7"/>
              <w:adjustRightInd w:val="0"/>
              <w:snapToGrid w:val="0"/>
              <w:spacing w:after="0"/>
              <w:rPr>
                <w:rFonts w:ascii="宋体" w:eastAsia="宋体" w:hAnsi="宋体" w:cs="宋体" w:hint="eastAsia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国合通用（青岛）测试评价有限公司、国标（北京）检验认证有限公司、深圳市中金岭南有色金属股份有限公司、广东省科学院工业分析检测中心、中车青岛四方机车车辆股份有限公司</w:t>
            </w:r>
          </w:p>
        </w:tc>
        <w:tc>
          <w:tcPr>
            <w:tcW w:w="778" w:type="dxa"/>
            <w:vAlign w:val="center"/>
          </w:tcPr>
          <w:p w14:paraId="37FF1349" w14:textId="77777777" w:rsidR="004447CF" w:rsidRDefault="004447CF" w:rsidP="00CC6819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4447CF" w14:paraId="0FB9410B" w14:textId="77777777" w:rsidTr="00CC6819">
        <w:trPr>
          <w:trHeight w:val="807"/>
          <w:jc w:val="center"/>
        </w:trPr>
        <w:tc>
          <w:tcPr>
            <w:tcW w:w="818" w:type="dxa"/>
            <w:vAlign w:val="center"/>
          </w:tcPr>
          <w:p w14:paraId="6D058AC0" w14:textId="77777777" w:rsidR="004447CF" w:rsidRDefault="004447CF" w:rsidP="00CC6819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001" w:type="dxa"/>
            <w:vAlign w:val="center"/>
          </w:tcPr>
          <w:p w14:paraId="08A8DF6A" w14:textId="77777777" w:rsidR="004447CF" w:rsidRDefault="004447CF" w:rsidP="00CC6819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粗银化学分析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方法 第4部 分：铅、铜、铋、锑、铁、钯、硒和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碲含量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的测定 电感耦合等离子体发射光谱法</w:t>
            </w:r>
          </w:p>
        </w:tc>
        <w:tc>
          <w:tcPr>
            <w:tcW w:w="2694" w:type="dxa"/>
            <w:vAlign w:val="center"/>
          </w:tcPr>
          <w:p w14:paraId="518F9C21" w14:textId="77777777" w:rsidR="004447CF" w:rsidRDefault="004447CF" w:rsidP="00CC6819">
            <w:pPr>
              <w:spacing w:before="88" w:line="172" w:lineRule="auto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〔2022〕312号2022-1302T-YS</w:t>
            </w:r>
          </w:p>
        </w:tc>
        <w:tc>
          <w:tcPr>
            <w:tcW w:w="6900" w:type="dxa"/>
            <w:vAlign w:val="center"/>
          </w:tcPr>
          <w:p w14:paraId="0D6587CA" w14:textId="77777777" w:rsidR="004447CF" w:rsidRDefault="004447CF" w:rsidP="00CC6819">
            <w:pPr>
              <w:pStyle w:val="a7"/>
              <w:adjustRightInd w:val="0"/>
              <w:snapToGrid w:val="0"/>
              <w:spacing w:after="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深圳市中金岭南有色金属股份有限公司、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深圳市中金岭南有色金属股份有限公司韶关冶炼厂、</w:t>
            </w:r>
            <w:r>
              <w:rPr>
                <w:rFonts w:ascii="宋体" w:eastAsia="宋体" w:hAnsi="宋体" w:cs="宋体" w:hint="eastAsia"/>
                <w:szCs w:val="21"/>
              </w:rPr>
              <w:t>广东省韶关市质量计量监督检测所、北矿检测技术股份有限公司、大冶有色设计研究院有限公司、国标（北京）检验认证有限公司、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铜陵有色金属集团股份有限公司</w:t>
            </w:r>
            <w:r>
              <w:rPr>
                <w:rFonts w:ascii="宋体" w:eastAsia="宋体" w:hAnsi="宋体" w:cs="宋体" w:hint="eastAsia"/>
                <w:szCs w:val="21"/>
              </w:rPr>
              <w:t>、山东恒邦冶炼股份有限公司；紫金矿业集团股份有限公司、北京有色金属与稀土应用研究所、中船重工黄冈贵金属有限公司、国合通用（青岛）测试评价有限、</w:t>
            </w:r>
            <w:hyperlink r:id="rId6" w:tgtFrame="https://www.so.com/_blank" w:history="1">
              <w:r>
                <w:rPr>
                  <w:rFonts w:ascii="宋体" w:eastAsia="宋体" w:hAnsi="宋体" w:cs="宋体" w:hint="eastAsia"/>
                  <w:szCs w:val="21"/>
                </w:rPr>
                <w:t>防城港</w:t>
              </w:r>
              <w:proofErr w:type="gramStart"/>
              <w:r>
                <w:rPr>
                  <w:rFonts w:ascii="宋体" w:eastAsia="宋体" w:hAnsi="宋体" w:cs="宋体" w:hint="eastAsia"/>
                  <w:szCs w:val="21"/>
                </w:rPr>
                <w:t>市东途矿产</w:t>
              </w:r>
              <w:proofErr w:type="gramEnd"/>
              <w:r>
                <w:rPr>
                  <w:rFonts w:ascii="宋体" w:eastAsia="宋体" w:hAnsi="宋体" w:cs="宋体" w:hint="eastAsia"/>
                  <w:szCs w:val="21"/>
                </w:rPr>
                <w:t>检测有限公司</w:t>
              </w:r>
            </w:hyperlink>
            <w:r>
              <w:rPr>
                <w:rFonts w:ascii="宋体" w:eastAsia="宋体" w:hAnsi="宋体" w:cs="宋体" w:hint="eastAsia"/>
                <w:szCs w:val="21"/>
              </w:rPr>
              <w:t>、云南铜业股份有限公司检验分析中心</w:t>
            </w:r>
          </w:p>
        </w:tc>
        <w:tc>
          <w:tcPr>
            <w:tcW w:w="778" w:type="dxa"/>
            <w:vAlign w:val="center"/>
          </w:tcPr>
          <w:p w14:paraId="0B171625" w14:textId="77777777" w:rsidR="004447CF" w:rsidRDefault="004447CF" w:rsidP="00CC6819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4447CF" w14:paraId="06CCD875" w14:textId="77777777" w:rsidTr="00CC6819">
        <w:trPr>
          <w:trHeight w:val="853"/>
          <w:jc w:val="center"/>
        </w:trPr>
        <w:tc>
          <w:tcPr>
            <w:tcW w:w="818" w:type="dxa"/>
            <w:vAlign w:val="center"/>
          </w:tcPr>
          <w:p w14:paraId="5100EDEE" w14:textId="77777777" w:rsidR="004447CF" w:rsidRDefault="004447CF" w:rsidP="00CC6819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001" w:type="dxa"/>
            <w:vAlign w:val="center"/>
          </w:tcPr>
          <w:p w14:paraId="2BB4A060" w14:textId="77777777" w:rsidR="004447CF" w:rsidRDefault="004447CF" w:rsidP="00CC6819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硝酸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铑</w:t>
            </w:r>
            <w:proofErr w:type="gramEnd"/>
          </w:p>
        </w:tc>
        <w:tc>
          <w:tcPr>
            <w:tcW w:w="2694" w:type="dxa"/>
            <w:vAlign w:val="center"/>
          </w:tcPr>
          <w:p w14:paraId="4B793F57" w14:textId="77777777" w:rsidR="004447CF" w:rsidRDefault="004447CF" w:rsidP="00CC6819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291号</w:t>
            </w:r>
          </w:p>
          <w:p w14:paraId="057FDCDA" w14:textId="77777777" w:rsidR="004447CF" w:rsidRDefault="004447CF" w:rsidP="00CC6819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eastAsia="宋体" w:hAnsi="宋体" w:cs="宋体" w:hint="eastAsia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2023-1544T-YS</w:t>
            </w:r>
          </w:p>
        </w:tc>
        <w:tc>
          <w:tcPr>
            <w:tcW w:w="6900" w:type="dxa"/>
            <w:vAlign w:val="center"/>
          </w:tcPr>
          <w:p w14:paraId="15484E6C" w14:textId="77777777" w:rsidR="004447CF" w:rsidRDefault="004447CF" w:rsidP="00CC6819">
            <w:pPr>
              <w:widowControl/>
              <w:adjustRightInd w:val="0"/>
              <w:snapToGrid w:val="0"/>
              <w:textAlignment w:val="bottom"/>
              <w:rPr>
                <w:rFonts w:ascii="宋体" w:eastAsia="宋体" w:hAnsi="宋体" w:cs="宋体" w:hint="eastAsia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化学材料（云南）有限公司、贵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股份有限公司，云南贵金属实验室有限公司、有色金属技术经济研究院有限责任公司、贵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资源（易门）有限公司、昆明贵金属研究所、浙江微通催化新材料有限公司、西安凯立新材料股份有限公司、陕西瑞科新材料股份有限公司、有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亿金新材料有限公司、山东有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国晶辉新材料有限公司、成都光明派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贵金属有限公司</w:t>
            </w:r>
          </w:p>
        </w:tc>
        <w:tc>
          <w:tcPr>
            <w:tcW w:w="778" w:type="dxa"/>
            <w:vAlign w:val="center"/>
          </w:tcPr>
          <w:p w14:paraId="11F533B1" w14:textId="77777777" w:rsidR="004447CF" w:rsidRDefault="004447CF" w:rsidP="00CC6819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4447CF" w14:paraId="08B3B1CE" w14:textId="77777777" w:rsidTr="00CC6819">
        <w:trPr>
          <w:trHeight w:val="853"/>
          <w:jc w:val="center"/>
        </w:trPr>
        <w:tc>
          <w:tcPr>
            <w:tcW w:w="818" w:type="dxa"/>
            <w:vAlign w:val="center"/>
          </w:tcPr>
          <w:p w14:paraId="7B98BB18" w14:textId="77777777" w:rsidR="004447CF" w:rsidRDefault="004447CF" w:rsidP="00CC6819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3001" w:type="dxa"/>
            <w:vAlign w:val="center"/>
          </w:tcPr>
          <w:p w14:paraId="2D4E8992" w14:textId="77777777" w:rsidR="004447CF" w:rsidRDefault="004447CF" w:rsidP="00CC6819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辛酸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铑</w:t>
            </w:r>
            <w:proofErr w:type="gramEnd"/>
          </w:p>
        </w:tc>
        <w:tc>
          <w:tcPr>
            <w:tcW w:w="2694" w:type="dxa"/>
            <w:vAlign w:val="center"/>
          </w:tcPr>
          <w:p w14:paraId="390077A3" w14:textId="77777777" w:rsidR="004447CF" w:rsidRDefault="004447CF" w:rsidP="00CC6819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291号</w:t>
            </w:r>
          </w:p>
          <w:p w14:paraId="61FA7AA2" w14:textId="77777777" w:rsidR="004447CF" w:rsidRDefault="004447CF" w:rsidP="00CC6819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2023-1545T-YS</w:t>
            </w:r>
          </w:p>
        </w:tc>
        <w:tc>
          <w:tcPr>
            <w:tcW w:w="6900" w:type="dxa"/>
            <w:vAlign w:val="center"/>
          </w:tcPr>
          <w:p w14:paraId="613F918F" w14:textId="77777777" w:rsidR="004447CF" w:rsidRDefault="004447CF" w:rsidP="00CC6819">
            <w:pPr>
              <w:widowControl/>
              <w:adjustRightInd w:val="0"/>
              <w:snapToGrid w:val="0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化学材料（云南）有限公司、贵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股份有限公司、云南贵金属实验室有限公司、有色金属技术经济研究院有限责任公司、贵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资源（易门）有限公司、昆明贵金属研究所、中国有色金属工业标准计量质量研究所、浙江微通催化新材料有限公司、西安凯立新材料股份有限公司、陕西瑞科新材料股份有限公司、有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亿金新材料有限公司、江西省汉氏贵金属有限公司、山东有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国晶辉新材料有限公司</w:t>
            </w:r>
          </w:p>
        </w:tc>
        <w:tc>
          <w:tcPr>
            <w:tcW w:w="778" w:type="dxa"/>
            <w:vAlign w:val="center"/>
          </w:tcPr>
          <w:p w14:paraId="5EC00CB0" w14:textId="77777777" w:rsidR="004447CF" w:rsidRDefault="004447CF" w:rsidP="00CC6819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  <w:tr w:rsidR="004447CF" w14:paraId="713D6848" w14:textId="77777777" w:rsidTr="00CC6819">
        <w:trPr>
          <w:trHeight w:val="885"/>
          <w:jc w:val="center"/>
        </w:trPr>
        <w:tc>
          <w:tcPr>
            <w:tcW w:w="818" w:type="dxa"/>
            <w:vAlign w:val="center"/>
          </w:tcPr>
          <w:p w14:paraId="70B8D498" w14:textId="77777777" w:rsidR="004447CF" w:rsidRDefault="004447CF" w:rsidP="00CC6819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3001" w:type="dxa"/>
            <w:vAlign w:val="center"/>
          </w:tcPr>
          <w:p w14:paraId="7DC0C439" w14:textId="77777777" w:rsidR="004447CF" w:rsidRDefault="004447CF" w:rsidP="00CC6819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亚硝酰基硝酸钌</w:t>
            </w:r>
          </w:p>
        </w:tc>
        <w:tc>
          <w:tcPr>
            <w:tcW w:w="2694" w:type="dxa"/>
            <w:vAlign w:val="center"/>
          </w:tcPr>
          <w:p w14:paraId="6734CC65" w14:textId="77777777" w:rsidR="004447CF" w:rsidRDefault="004447CF" w:rsidP="00CC6819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291号</w:t>
            </w:r>
          </w:p>
          <w:p w14:paraId="6F922B1C" w14:textId="77777777" w:rsidR="004447CF" w:rsidRDefault="004447CF" w:rsidP="00CC6819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2023-1546T-YS</w:t>
            </w:r>
          </w:p>
        </w:tc>
        <w:tc>
          <w:tcPr>
            <w:tcW w:w="6900" w:type="dxa"/>
            <w:vAlign w:val="center"/>
          </w:tcPr>
          <w:p w14:paraId="558CCB01" w14:textId="77777777" w:rsidR="004447CF" w:rsidRDefault="004447CF" w:rsidP="00CC6819">
            <w:pPr>
              <w:widowControl/>
              <w:adjustRightInd w:val="0"/>
              <w:snapToGrid w:val="0"/>
              <w:textAlignment w:val="bottom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化学材料（云南）有限公司、贵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股份有限公司、云南贵金属实验室有限公司、贵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资源（易门）有限公司、昆明贵金属研究所、浙江微通催化新材料有限公司、西安凯立新材料股份有限公司、陕西瑞科新材料股份有限公司、有色金属技术经济研究院有限责任公司、有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亿金新材料有限公司、江西省汉氏贵金属有限公司</w:t>
            </w:r>
          </w:p>
        </w:tc>
        <w:tc>
          <w:tcPr>
            <w:tcW w:w="778" w:type="dxa"/>
            <w:vAlign w:val="center"/>
          </w:tcPr>
          <w:p w14:paraId="1554CCB1" w14:textId="77777777" w:rsidR="004447CF" w:rsidRDefault="004447CF" w:rsidP="00CC6819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预审</w:t>
            </w:r>
          </w:p>
        </w:tc>
      </w:tr>
    </w:tbl>
    <w:p w14:paraId="5BD68505" w14:textId="77777777" w:rsidR="004447CF" w:rsidRDefault="004447CF" w:rsidP="004447CF">
      <w:pPr>
        <w:spacing w:afterLines="50" w:after="156" w:line="400" w:lineRule="exact"/>
        <w:ind w:leftChars="-76" w:left="-160"/>
        <w:rPr>
          <w:b/>
          <w:bCs/>
          <w:color w:val="000000" w:themeColor="text1"/>
        </w:rPr>
      </w:pPr>
    </w:p>
    <w:p w14:paraId="5560E069" w14:textId="77777777" w:rsidR="00923844" w:rsidRDefault="00923844">
      <w:pPr>
        <w:rPr>
          <w:rFonts w:hint="eastAsia"/>
        </w:rPr>
      </w:pPr>
    </w:p>
    <w:sectPr w:rsidR="00923844" w:rsidSect="004447CF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7775" w14:textId="77777777" w:rsidR="008A0876" w:rsidRDefault="008A0876" w:rsidP="004447CF">
      <w:pPr>
        <w:rPr>
          <w:rFonts w:hint="eastAsia"/>
        </w:rPr>
      </w:pPr>
      <w:r>
        <w:separator/>
      </w:r>
    </w:p>
  </w:endnote>
  <w:endnote w:type="continuationSeparator" w:id="0">
    <w:p w14:paraId="748A86F6" w14:textId="77777777" w:rsidR="008A0876" w:rsidRDefault="008A0876" w:rsidP="004447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5F6BD" w14:textId="77777777" w:rsidR="008A0876" w:rsidRDefault="008A0876" w:rsidP="004447CF">
      <w:pPr>
        <w:rPr>
          <w:rFonts w:hint="eastAsia"/>
        </w:rPr>
      </w:pPr>
      <w:r>
        <w:separator/>
      </w:r>
    </w:p>
  </w:footnote>
  <w:footnote w:type="continuationSeparator" w:id="0">
    <w:p w14:paraId="12D9DEDE" w14:textId="77777777" w:rsidR="008A0876" w:rsidRDefault="008A0876" w:rsidP="004447C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269"/>
    <w:rsid w:val="001A267D"/>
    <w:rsid w:val="004447CF"/>
    <w:rsid w:val="008A0876"/>
    <w:rsid w:val="008D6269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4FB8F24-F4DB-49ED-AA48-CA78C4D3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47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4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47CF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qFormat/>
    <w:rsid w:val="004447CF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44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1467.com/fangchenggang/co/7375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2024-08-28T04:28:00Z</dcterms:created>
  <dcterms:modified xsi:type="dcterms:W3CDTF">2024-08-28T04:29:00Z</dcterms:modified>
</cp:coreProperties>
</file>