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6ED64" w14:textId="77777777" w:rsidR="001F5832" w:rsidRDefault="001F5832" w:rsidP="001F5832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1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129DD4DF" w14:textId="77777777" w:rsidR="001F5832" w:rsidRDefault="001F5832" w:rsidP="001F5832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轻金属分标委会审定、预审、讨论和任务落实的标准项目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001"/>
        <w:gridCol w:w="2694"/>
        <w:gridCol w:w="6900"/>
        <w:gridCol w:w="778"/>
      </w:tblGrid>
      <w:tr w:rsidR="001F5832" w14:paraId="1375DD3C" w14:textId="77777777" w:rsidTr="00904CF6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FC23B0" w14:textId="77777777" w:rsidR="001F5832" w:rsidRDefault="001F5832" w:rsidP="00904CF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0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F1E504" w14:textId="77777777" w:rsidR="001F5832" w:rsidRDefault="001F5832" w:rsidP="00904CF6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B8845" w14:textId="77777777" w:rsidR="001F5832" w:rsidRDefault="001F5832" w:rsidP="00904CF6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计划文号及项目编号</w:t>
            </w:r>
          </w:p>
        </w:tc>
        <w:tc>
          <w:tcPr>
            <w:tcW w:w="6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79349" w14:textId="77777777" w:rsidR="001F5832" w:rsidRDefault="001F5832" w:rsidP="00904CF6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7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A37A7" w14:textId="77777777" w:rsidR="001F5832" w:rsidRDefault="001F5832" w:rsidP="00904CF6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1F5832" w14:paraId="58BE636E" w14:textId="77777777" w:rsidTr="00904CF6">
        <w:trPr>
          <w:trHeight w:val="457"/>
          <w:jc w:val="center"/>
        </w:trPr>
        <w:tc>
          <w:tcPr>
            <w:tcW w:w="14191" w:type="dxa"/>
            <w:gridSpan w:val="5"/>
            <w:vAlign w:val="center"/>
          </w:tcPr>
          <w:p w14:paraId="2BB4F8ED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第一组</w:t>
            </w:r>
          </w:p>
        </w:tc>
      </w:tr>
      <w:tr w:rsidR="001F5832" w14:paraId="5AEA2688" w14:textId="77777777" w:rsidTr="00904CF6">
        <w:trPr>
          <w:trHeight w:val="800"/>
          <w:jc w:val="center"/>
        </w:trPr>
        <w:tc>
          <w:tcPr>
            <w:tcW w:w="818" w:type="dxa"/>
            <w:vAlign w:val="center"/>
          </w:tcPr>
          <w:p w14:paraId="1AF949CE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001" w:type="dxa"/>
            <w:vAlign w:val="center"/>
          </w:tcPr>
          <w:p w14:paraId="68912B51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铁道货车、公路货车用铝合金板材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　　　　　　　　　　　　　　　　　　　　　　　　</w:t>
            </w:r>
            <w:proofErr w:type="gramEnd"/>
          </w:p>
        </w:tc>
        <w:tc>
          <w:tcPr>
            <w:tcW w:w="2694" w:type="dxa"/>
            <w:vAlign w:val="center"/>
          </w:tcPr>
          <w:p w14:paraId="2437A735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Style w:val="font31"/>
                <w:rFonts w:hint="default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18号2023-0247T-YS</w:t>
            </w:r>
          </w:p>
        </w:tc>
        <w:tc>
          <w:tcPr>
            <w:tcW w:w="6900" w:type="dxa"/>
            <w:vAlign w:val="center"/>
          </w:tcPr>
          <w:p w14:paraId="06165B7F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东北轻合金有限责任公司、西南铝业（集团）有限责任公司、有色金属技术经济研究院有限责任公司、有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工程技术研究院有限公司、广东省科学院工业分析检测中心、山东南山铝业股份有限公司、广西南南铝加工有限公司、中车长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江车辆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有限公司、浙江永杰铝业有限公司、天津忠旺铝业有限公司、广西柳州银海铝业股份有限公司等</w:t>
            </w:r>
          </w:p>
        </w:tc>
        <w:tc>
          <w:tcPr>
            <w:tcW w:w="778" w:type="dxa"/>
            <w:vAlign w:val="center"/>
          </w:tcPr>
          <w:p w14:paraId="22C0D64E" w14:textId="77777777" w:rsidR="001F5832" w:rsidRDefault="001F5832" w:rsidP="00904CF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审定</w:t>
            </w:r>
          </w:p>
        </w:tc>
      </w:tr>
      <w:tr w:rsidR="001F5832" w14:paraId="657C8675" w14:textId="77777777" w:rsidTr="00904CF6">
        <w:trPr>
          <w:trHeight w:val="1266"/>
          <w:jc w:val="center"/>
        </w:trPr>
        <w:tc>
          <w:tcPr>
            <w:tcW w:w="818" w:type="dxa"/>
            <w:vAlign w:val="center"/>
          </w:tcPr>
          <w:p w14:paraId="63D51216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001" w:type="dxa"/>
            <w:vAlign w:val="center"/>
          </w:tcPr>
          <w:p w14:paraId="0023B84D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表盘及装饰用铝及铝合金板</w:t>
            </w:r>
          </w:p>
        </w:tc>
        <w:tc>
          <w:tcPr>
            <w:tcW w:w="2694" w:type="dxa"/>
            <w:vAlign w:val="center"/>
          </w:tcPr>
          <w:p w14:paraId="7562216F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Style w:val="font31"/>
                <w:rFonts w:hint="default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18号2023-0240T-YS</w:t>
            </w:r>
          </w:p>
        </w:tc>
        <w:tc>
          <w:tcPr>
            <w:tcW w:w="6900" w:type="dxa"/>
            <w:vAlign w:val="center"/>
          </w:tcPr>
          <w:p w14:paraId="50A999C2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西南铝业（集团）有限责任公司、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股份有限公司、山东南山铝业股份有限公司、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广西广投柳州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铝业股份有限公司、天津忠旺铝业有限公司、广西南南铝加工有限公司等</w:t>
            </w:r>
          </w:p>
        </w:tc>
        <w:tc>
          <w:tcPr>
            <w:tcW w:w="778" w:type="dxa"/>
            <w:vAlign w:val="center"/>
          </w:tcPr>
          <w:p w14:paraId="157C8810" w14:textId="77777777" w:rsidR="001F5832" w:rsidRDefault="001F5832" w:rsidP="00904CF6">
            <w:pPr>
              <w:jc w:val="center"/>
              <w:textAlignment w:val="center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hint="eastAsia"/>
                <w:szCs w:val="21"/>
              </w:rPr>
              <w:t>审定</w:t>
            </w:r>
          </w:p>
        </w:tc>
      </w:tr>
      <w:tr w:rsidR="001F5832" w14:paraId="14AA4A8B" w14:textId="77777777" w:rsidTr="00904CF6">
        <w:trPr>
          <w:trHeight w:val="90"/>
          <w:jc w:val="center"/>
        </w:trPr>
        <w:tc>
          <w:tcPr>
            <w:tcW w:w="818" w:type="dxa"/>
            <w:vAlign w:val="center"/>
          </w:tcPr>
          <w:p w14:paraId="753F1CA1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001" w:type="dxa"/>
            <w:vAlign w:val="center"/>
          </w:tcPr>
          <w:p w14:paraId="113A3C6F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铝及铝合金彩色涂层板、带材</w:t>
            </w:r>
          </w:p>
        </w:tc>
        <w:tc>
          <w:tcPr>
            <w:tcW w:w="2694" w:type="dxa"/>
            <w:vAlign w:val="center"/>
          </w:tcPr>
          <w:p w14:paraId="022D3031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Style w:val="font31"/>
                <w:rFonts w:hint="default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18号2023-0242T-YS</w:t>
            </w:r>
          </w:p>
        </w:tc>
        <w:tc>
          <w:tcPr>
            <w:tcW w:w="6900" w:type="dxa"/>
            <w:vAlign w:val="center"/>
          </w:tcPr>
          <w:p w14:paraId="1A9E6E51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西南铝业（集团）有限责任公司、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股份有限公司、山东南山铝业股份有限公司、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广西广投柳州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铝业股份有限公司、天津忠旺铝业有限公司、福建省南铝板带加工有限公司、浙江佑丰新材料股份有限公司、江苏鼎胜新能源材料股份有限公司、山东宏桥新型材料有限公司等</w:t>
            </w:r>
          </w:p>
        </w:tc>
        <w:tc>
          <w:tcPr>
            <w:tcW w:w="778" w:type="dxa"/>
            <w:vAlign w:val="center"/>
          </w:tcPr>
          <w:p w14:paraId="4AFADAD7" w14:textId="77777777" w:rsidR="001F5832" w:rsidRDefault="001F5832" w:rsidP="00904CF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审定</w:t>
            </w:r>
          </w:p>
        </w:tc>
      </w:tr>
      <w:tr w:rsidR="001F5832" w14:paraId="7B84589E" w14:textId="77777777" w:rsidTr="00904CF6">
        <w:trPr>
          <w:trHeight w:val="1501"/>
          <w:jc w:val="center"/>
        </w:trPr>
        <w:tc>
          <w:tcPr>
            <w:tcW w:w="818" w:type="dxa"/>
            <w:vAlign w:val="center"/>
          </w:tcPr>
          <w:p w14:paraId="63FA6134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001" w:type="dxa"/>
            <w:vAlign w:val="center"/>
          </w:tcPr>
          <w:p w14:paraId="176FF643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铝塑复合管用铝及铝合金带、箔材</w:t>
            </w:r>
          </w:p>
        </w:tc>
        <w:tc>
          <w:tcPr>
            <w:tcW w:w="2694" w:type="dxa"/>
            <w:vAlign w:val="center"/>
          </w:tcPr>
          <w:p w14:paraId="3D47312C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Style w:val="font31"/>
                <w:rFonts w:hint="default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18号2023-0243T-YS</w:t>
            </w:r>
          </w:p>
        </w:tc>
        <w:tc>
          <w:tcPr>
            <w:tcW w:w="6900" w:type="dxa"/>
            <w:vAlign w:val="center"/>
          </w:tcPr>
          <w:p w14:paraId="6F362DBD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西南铝业（集团） 有限责任公司、重庆西南铝精密加工有限责任公司、日丰企业（佛山）有限公司、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股份有限公司、山东南山铝业股份有限公司、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广西广投柳州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铝业股份有限公司、天津忠旺铝业有限公司、广西南南铝加工有限公司等</w:t>
            </w:r>
          </w:p>
        </w:tc>
        <w:tc>
          <w:tcPr>
            <w:tcW w:w="778" w:type="dxa"/>
            <w:vAlign w:val="center"/>
          </w:tcPr>
          <w:p w14:paraId="0C8593D0" w14:textId="77777777" w:rsidR="001F5832" w:rsidRDefault="001F5832" w:rsidP="00904CF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审定</w:t>
            </w:r>
          </w:p>
        </w:tc>
      </w:tr>
      <w:tr w:rsidR="001F5832" w14:paraId="5936B423" w14:textId="77777777" w:rsidTr="00904CF6">
        <w:trPr>
          <w:trHeight w:val="1089"/>
          <w:jc w:val="center"/>
        </w:trPr>
        <w:tc>
          <w:tcPr>
            <w:tcW w:w="818" w:type="dxa"/>
            <w:vAlign w:val="center"/>
          </w:tcPr>
          <w:p w14:paraId="1F489F3C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3001" w:type="dxa"/>
            <w:vAlign w:val="center"/>
          </w:tcPr>
          <w:p w14:paraId="401181C3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质量分级及“领跑者”评价要求 汽车用铝及铝合金板、带材</w:t>
            </w:r>
          </w:p>
        </w:tc>
        <w:tc>
          <w:tcPr>
            <w:tcW w:w="2694" w:type="dxa"/>
            <w:vAlign w:val="center"/>
          </w:tcPr>
          <w:p w14:paraId="7AABDBD2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字〔2023〕95号2023-022-T/CNIA</w:t>
            </w:r>
          </w:p>
        </w:tc>
        <w:tc>
          <w:tcPr>
            <w:tcW w:w="6900" w:type="dxa"/>
            <w:vAlign w:val="center"/>
          </w:tcPr>
          <w:p w14:paraId="2E1CFA28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中铝材料应用研究院有限公司、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股份有限公司、西南铝业（集团）有限责任公司、中铝西南铝板带有限公司、东北轻合金有限责任公司、山东南山铝业股份有限公司、南南铝业股份有限公司等</w:t>
            </w:r>
          </w:p>
        </w:tc>
        <w:tc>
          <w:tcPr>
            <w:tcW w:w="778" w:type="dxa"/>
            <w:vAlign w:val="center"/>
          </w:tcPr>
          <w:p w14:paraId="28B5958B" w14:textId="77777777" w:rsidR="001F5832" w:rsidRDefault="001F5832" w:rsidP="00904CF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审定</w:t>
            </w:r>
          </w:p>
        </w:tc>
      </w:tr>
      <w:tr w:rsidR="001F5832" w14:paraId="23E4AF94" w14:textId="77777777" w:rsidTr="00904CF6">
        <w:trPr>
          <w:trHeight w:val="319"/>
          <w:jc w:val="center"/>
        </w:trPr>
        <w:tc>
          <w:tcPr>
            <w:tcW w:w="818" w:type="dxa"/>
            <w:vAlign w:val="center"/>
          </w:tcPr>
          <w:p w14:paraId="22A976DD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001" w:type="dxa"/>
            <w:vAlign w:val="center"/>
          </w:tcPr>
          <w:p w14:paraId="5A41AF16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变形铝及铝合金化学成分分析取样方法</w:t>
            </w:r>
          </w:p>
        </w:tc>
        <w:tc>
          <w:tcPr>
            <w:tcW w:w="2694" w:type="dxa"/>
            <w:vAlign w:val="center"/>
          </w:tcPr>
          <w:p w14:paraId="24E6BEAD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L22-05-04</w:t>
            </w:r>
          </w:p>
        </w:tc>
        <w:tc>
          <w:tcPr>
            <w:tcW w:w="6900" w:type="dxa"/>
            <w:vAlign w:val="center"/>
          </w:tcPr>
          <w:p w14:paraId="432DCAF7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东北轻合金有限责任公司等</w:t>
            </w:r>
          </w:p>
        </w:tc>
        <w:tc>
          <w:tcPr>
            <w:tcW w:w="778" w:type="dxa"/>
            <w:vAlign w:val="center"/>
          </w:tcPr>
          <w:p w14:paraId="4ED03095" w14:textId="77777777" w:rsidR="001F5832" w:rsidRDefault="001F5832" w:rsidP="00904CF6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任务落实</w:t>
            </w:r>
          </w:p>
        </w:tc>
      </w:tr>
      <w:tr w:rsidR="001F5832" w14:paraId="3B9FE0E6" w14:textId="77777777" w:rsidTr="00904CF6">
        <w:trPr>
          <w:trHeight w:val="433"/>
          <w:jc w:val="center"/>
        </w:trPr>
        <w:tc>
          <w:tcPr>
            <w:tcW w:w="14191" w:type="dxa"/>
            <w:gridSpan w:val="5"/>
            <w:vAlign w:val="center"/>
          </w:tcPr>
          <w:p w14:paraId="17308660" w14:textId="77777777" w:rsidR="001F5832" w:rsidRDefault="001F5832" w:rsidP="00904C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第二组</w:t>
            </w:r>
          </w:p>
        </w:tc>
      </w:tr>
      <w:tr w:rsidR="001F5832" w14:paraId="2B795A2E" w14:textId="77777777" w:rsidTr="00904CF6">
        <w:trPr>
          <w:trHeight w:val="88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F83B117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A2DC1E1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建筑用低碳、富铝、高强陶粒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73BEC3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字〔2020〕8号2020-003-T/CNIA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1B6A1995" w14:textId="77777777" w:rsidR="001F5832" w:rsidRDefault="001F5832" w:rsidP="00904CF6">
            <w:pPr>
              <w:jc w:val="left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福建省闽发铝业股份有限公司、深圳广田科学技术发展研究院、北京市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湟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砂建材科技有限公司、广东省工业分析检测中心、广东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美铝型材厂有限公司、广东兴发铝业有限公司、福建南平铝业有限公司、三星新材料科技有限公司、山东南山铝业有限公司、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广亚铝业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有限公司、广东华昌铝厂有限公司、广东伟业铝厂有限公司、浙江栋梁铝材有限公司等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0641B55" w14:textId="77777777" w:rsidR="001F5832" w:rsidRDefault="001F5832" w:rsidP="00904CF6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审定</w:t>
            </w:r>
          </w:p>
        </w:tc>
      </w:tr>
      <w:tr w:rsidR="001F5832" w14:paraId="7B6FF66D" w14:textId="77777777" w:rsidTr="00904CF6">
        <w:trPr>
          <w:trHeight w:val="88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985696E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E2A8F2E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再生铸造铝合金锭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C3B8F9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L23-04-18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4C9BD317" w14:textId="77777777" w:rsidR="001F5832" w:rsidRDefault="001F5832" w:rsidP="00904CF6">
            <w:pPr>
              <w:jc w:val="left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肇庆南都再生铝业有限公司、肇庆市大正铝业有限公司、河北立中有色金属集团有限公司、四会市辉煌金属制品有限公司、临沂利信铝业有限公司、新疆众和股份有限公司等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0FE00C3" w14:textId="77777777" w:rsidR="001F5832" w:rsidRDefault="001F5832" w:rsidP="00904CF6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1F5832" w14:paraId="6A6A2629" w14:textId="77777777" w:rsidTr="00904CF6">
        <w:trPr>
          <w:trHeight w:val="88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14DBFA4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EBDBCC9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再生变形铝及铝合金铸锭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004C6E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L23-04-19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2680D089" w14:textId="77777777" w:rsidR="001F5832" w:rsidRDefault="001F5832" w:rsidP="00904CF6">
            <w:pPr>
              <w:jc w:val="left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山东创新金属科技有限公司、浙江捷诺威汽车轻量化科技有限公司、山东南山铝业股份有限公司、、苏州创泰合金材料有限公司、芜湖永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臻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铝业、大冶市宏泰铝业有限责任公司、广东精美铝业、有色金属技术经济研究院有限责任公司、浙江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玮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宏金属制品有限公司、哈尔滨东盛金材料科技(集团)股份有限公司等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36CCD091" w14:textId="77777777" w:rsidR="001F5832" w:rsidRDefault="001F5832" w:rsidP="00904CF6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1F5832" w14:paraId="0A385C8A" w14:textId="77777777" w:rsidTr="00904CF6">
        <w:trPr>
          <w:trHeight w:val="88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546EAC9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CA9C61D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铸造铝合金真空凝固试样孔隙度检测方法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21F6A3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待论证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79FFBC94" w14:textId="77777777" w:rsidR="001F5832" w:rsidRDefault="001F5832" w:rsidP="00904CF6">
            <w:pPr>
              <w:jc w:val="left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肇庆市大正铝业有限公司、肇庆南都再生铝业有限公司、河北立中有色金属集团有限公司、四会市辉煌金属制品有限公司、临沂利信铝业有限公司等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2F27326" w14:textId="77777777" w:rsidR="001F5832" w:rsidRDefault="001F5832" w:rsidP="00904CF6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1F5832" w14:paraId="50E53EBF" w14:textId="77777777" w:rsidTr="00904CF6">
        <w:trPr>
          <w:trHeight w:val="88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F42C48B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F7ADAFE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再生铝合金锭清洁度检测方法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7301B97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待论证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2B9F371D" w14:textId="77777777" w:rsidR="001F5832" w:rsidRDefault="001F5832" w:rsidP="00904CF6">
            <w:pPr>
              <w:jc w:val="left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肇庆市大正铝业有限公司、肇庆南都再生铝业有限公司、河北立中有色金属集团有限公司、四会市辉煌金属制品有限公司、临沂利信铝业有限公司等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6122369" w14:textId="77777777" w:rsidR="001F5832" w:rsidRDefault="001F5832" w:rsidP="00904CF6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讨论</w:t>
            </w:r>
          </w:p>
        </w:tc>
      </w:tr>
      <w:tr w:rsidR="001F5832" w14:paraId="27757382" w14:textId="77777777" w:rsidTr="00904CF6">
        <w:trPr>
          <w:trHeight w:val="375"/>
          <w:jc w:val="center"/>
        </w:trPr>
        <w:tc>
          <w:tcPr>
            <w:tcW w:w="14191" w:type="dxa"/>
            <w:gridSpan w:val="5"/>
            <w:vAlign w:val="center"/>
          </w:tcPr>
          <w:p w14:paraId="05A509CB" w14:textId="77777777" w:rsidR="001F5832" w:rsidRDefault="001F5832" w:rsidP="00904CF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第三组</w:t>
            </w:r>
          </w:p>
        </w:tc>
      </w:tr>
      <w:tr w:rsidR="001F5832" w14:paraId="79DE4151" w14:textId="77777777" w:rsidTr="00904CF6">
        <w:trPr>
          <w:trHeight w:val="885"/>
          <w:jc w:val="center"/>
        </w:trPr>
        <w:tc>
          <w:tcPr>
            <w:tcW w:w="818" w:type="dxa"/>
            <w:vAlign w:val="center"/>
          </w:tcPr>
          <w:p w14:paraId="5FDD15FF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FA1B453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电解处理铝硅质大修渣资源化循环利用方法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8FA214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95号 2023-020-T/CNIA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5649AF82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重庆旗能电铝有限公司、中南大学、河南中孚铝业有限公司、西南铝业（集团）有限责任公司、重庆工商大学等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3DEEAB0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审定</w:t>
            </w:r>
          </w:p>
        </w:tc>
      </w:tr>
      <w:tr w:rsidR="001F5832" w14:paraId="3607EE0B" w14:textId="77777777" w:rsidTr="00904CF6">
        <w:trPr>
          <w:trHeight w:val="885"/>
          <w:jc w:val="center"/>
        </w:trPr>
        <w:tc>
          <w:tcPr>
            <w:tcW w:w="818" w:type="dxa"/>
            <w:vAlign w:val="center"/>
          </w:tcPr>
          <w:p w14:paraId="5E7CC965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4470307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电解铝生产全氟化碳排放量测定方法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4C0D7D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42号 2023-0906T-YS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77AE6E9D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中铝郑州有色金属研究院有限公司、云南铝业股份有限公司、包头铝业有限公司、兰州铝业有限公司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9D6870D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预审</w:t>
            </w:r>
          </w:p>
        </w:tc>
      </w:tr>
      <w:tr w:rsidR="001F5832" w14:paraId="0289F072" w14:textId="77777777" w:rsidTr="00904CF6">
        <w:trPr>
          <w:trHeight w:val="885"/>
          <w:jc w:val="center"/>
        </w:trPr>
        <w:tc>
          <w:tcPr>
            <w:tcW w:w="818" w:type="dxa"/>
            <w:vAlign w:val="center"/>
          </w:tcPr>
          <w:p w14:paraId="6943DA42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B191401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铝电解阳极导电爪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215822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已报计划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663EEE3C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内蒙古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霍煤鸿骏铝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电有限责任公司、新疆众和股份有限公司、包头中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铝科技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服务开发有限公司、黄河鑫业有限公司、包头铝业有限公司、云南神火铝业有限公司、内蒙古锦联铝材有限公司等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746647E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预审</w:t>
            </w:r>
          </w:p>
        </w:tc>
      </w:tr>
      <w:tr w:rsidR="001F5832" w14:paraId="5E63CA95" w14:textId="77777777" w:rsidTr="00904CF6">
        <w:trPr>
          <w:trHeight w:val="88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0DA0183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678A5A1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黄河流域高耗水工业用水定额  第9部分：电解铝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76F451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待下达计划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77877E32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家电投集团宁夏能源铝业有限公司、水利部节约用水促进中心、黄河水利委员会、有色金属技术经济研究院有限责任公司、山东宏桥新型材料有限公司、山东南山铝业股份有限公司、中国铝业集团有限公司、包头铝业有限公司、内蒙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霍煤鸿骏铝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电有限责任公司、聊城信源集团有限公司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4013BE7" w14:textId="77777777" w:rsidR="001F5832" w:rsidRDefault="001F5832" w:rsidP="00904CF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宋体" w:hint="eastAsia"/>
                <w:kern w:val="0"/>
                <w:sz w:val="22"/>
              </w:rPr>
              <w:t>讨论</w:t>
            </w:r>
          </w:p>
        </w:tc>
      </w:tr>
      <w:tr w:rsidR="001F5832" w14:paraId="4361F71D" w14:textId="77777777" w:rsidTr="00904CF6">
        <w:trPr>
          <w:trHeight w:val="88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55FA2C7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0F46E4E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黄河流域高耗水工业用水定额  第10部分：氧化铝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388127" w14:textId="77777777" w:rsidR="001F5832" w:rsidRDefault="001F5832" w:rsidP="00904C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待下达计划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0EBF6E57" w14:textId="77777777" w:rsidR="001F5832" w:rsidRDefault="001F5832" w:rsidP="00904C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有色金属技术经济研究院有限责任公司、水利部节约用水促进中心、黄河水利委员会、山东南山铝业股份有限公司、山东宏桥新型材料有限公司、云南铝业股份有限公司、中铝（郑州）铝业有限公司、中铝山西新材料有限公司、广西田东锦鑫化工有限公司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0F8C9C8" w14:textId="77777777" w:rsidR="001F5832" w:rsidRDefault="001F5832" w:rsidP="00904CF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cs="宋体" w:hint="eastAsia"/>
                <w:kern w:val="0"/>
                <w:sz w:val="22"/>
              </w:rPr>
              <w:t>讨论</w:t>
            </w:r>
          </w:p>
        </w:tc>
      </w:tr>
      <w:tr w:rsidR="001F5832" w14:paraId="04931074" w14:textId="77777777" w:rsidTr="00904CF6">
        <w:trPr>
          <w:trHeight w:val="415"/>
          <w:jc w:val="center"/>
        </w:trPr>
        <w:tc>
          <w:tcPr>
            <w:tcW w:w="14191" w:type="dxa"/>
            <w:gridSpan w:val="5"/>
            <w:vAlign w:val="center"/>
          </w:tcPr>
          <w:p w14:paraId="2051FE3C" w14:textId="77777777" w:rsidR="001F5832" w:rsidRDefault="001F5832" w:rsidP="00904CF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第四组</w:t>
            </w:r>
          </w:p>
        </w:tc>
      </w:tr>
      <w:tr w:rsidR="001F5832" w14:paraId="0C99DA7C" w14:textId="77777777" w:rsidTr="00904CF6">
        <w:trPr>
          <w:trHeight w:val="88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8EADEA7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56C5C1A" w14:textId="77777777" w:rsidR="001F5832" w:rsidRDefault="001F5832" w:rsidP="00904CF6">
            <w:pPr>
              <w:widowControl/>
              <w:spacing w:line="2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变形镁及镁合金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扁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铸锭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160419" w14:textId="77777777" w:rsidR="001F5832" w:rsidRDefault="001F5832" w:rsidP="00904CF6">
            <w:pPr>
              <w:spacing w:before="87" w:line="173" w:lineRule="auto"/>
              <w:ind w:left="109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bookmarkStart w:id="0" w:name="OLE_LINK2"/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</w:t>
            </w:r>
            <w:bookmarkEnd w:id="0"/>
            <w:r>
              <w:rPr>
                <w:rFonts w:ascii="宋体" w:eastAsia="宋体" w:hAnsi="宋体" w:cs="宋体" w:hint="eastAsia"/>
                <w:spacing w:val="-2"/>
                <w:szCs w:val="21"/>
              </w:rPr>
              <w:t>18 号 2023-0239T-YS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4CA804D4" w14:textId="77777777" w:rsidR="001F5832" w:rsidRDefault="001F5832" w:rsidP="00904CF6">
            <w:pPr>
              <w:jc w:val="left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郑州轻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合金科技有限公司、河南空天新材料研究院有限公司、有色金属</w:t>
            </w:r>
          </w:p>
          <w:p w14:paraId="64CE195F" w14:textId="77777777" w:rsidR="001F5832" w:rsidRDefault="001F5832" w:rsidP="00904CF6">
            <w:pPr>
              <w:jc w:val="left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技术经济研究院有限责任公司、中铝洛阳铜业有限公司、鹤壁昌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宏镁业公</w:t>
            </w:r>
            <w:proofErr w:type="gramEnd"/>
          </w:p>
          <w:p w14:paraId="51B041FA" w14:textId="77777777" w:rsidR="001F5832" w:rsidRDefault="001F5832" w:rsidP="00904CF6">
            <w:pPr>
              <w:jc w:val="left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司、山西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股份有限公司、淄博德源金属材料有限公司、福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lastRenderedPageBreak/>
              <w:t>建</w:t>
            </w:r>
          </w:p>
          <w:p w14:paraId="71E0064F" w14:textId="77777777" w:rsidR="001F5832" w:rsidRDefault="001F5832" w:rsidP="00904CF6">
            <w:pPr>
              <w:jc w:val="left"/>
              <w:rPr>
                <w:rFonts w:ascii="宋体" w:eastAsia="宋体" w:hAnsi="宋体" w:cs="宋体" w:hint="eastAsia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镁孚科技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有限公司、有限工程技术研究院有限公司、郑州大学、鹤壁市产</w:t>
            </w:r>
          </w:p>
          <w:p w14:paraId="3A5EF385" w14:textId="77777777" w:rsidR="001F5832" w:rsidRDefault="001F5832" w:rsidP="00904CF6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品质量检验检测中心、洛阳特种材料研究院等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7B101AB" w14:textId="77777777" w:rsidR="001F5832" w:rsidRDefault="001F5832" w:rsidP="00904CF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审定</w:t>
            </w:r>
          </w:p>
        </w:tc>
      </w:tr>
      <w:tr w:rsidR="001F5832" w14:paraId="15051F87" w14:textId="77777777" w:rsidTr="00904CF6">
        <w:trPr>
          <w:trHeight w:val="88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55F86F7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CC962E2" w14:textId="77777777" w:rsidR="001F5832" w:rsidRDefault="001F5832" w:rsidP="00904CF6">
            <w:pPr>
              <w:widowControl/>
              <w:spacing w:line="2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镁及镁合金铸轧板材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E357F0" w14:textId="77777777" w:rsidR="001F5832" w:rsidRDefault="001F5832" w:rsidP="00904CF6">
            <w:pPr>
              <w:spacing w:before="87" w:line="173" w:lineRule="auto"/>
              <w:ind w:left="109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〔2023〕18 号 2023-0245T-YS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70B151E0" w14:textId="77777777" w:rsidR="001F5832" w:rsidRDefault="001F5832" w:rsidP="00904CF6">
            <w:pPr>
              <w:jc w:val="left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山西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股份有限公司、重庆大学、中铝洛阳铜加工有限公司、</w:t>
            </w:r>
          </w:p>
          <w:p w14:paraId="5D9EE759" w14:textId="77777777" w:rsidR="001F5832" w:rsidRDefault="001F5832" w:rsidP="00904CF6">
            <w:pPr>
              <w:jc w:val="left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山东天镁新材料科技有限公司、有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工程技术研究院有限公司、洛阳迈格</w:t>
            </w:r>
          </w:p>
          <w:p w14:paraId="341E2D9B" w14:textId="77777777" w:rsidR="001F5832" w:rsidRDefault="001F5832" w:rsidP="00904CF6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镁业有限公司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等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4C858D9" w14:textId="77777777" w:rsidR="001F5832" w:rsidRDefault="001F5832" w:rsidP="00904CF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1F5832" w14:paraId="085F72DB" w14:textId="77777777" w:rsidTr="00904CF6">
        <w:trPr>
          <w:trHeight w:val="885"/>
          <w:jc w:val="center"/>
        </w:trPr>
        <w:tc>
          <w:tcPr>
            <w:tcW w:w="818" w:type="dxa"/>
            <w:vAlign w:val="center"/>
          </w:tcPr>
          <w:p w14:paraId="00973558" w14:textId="77777777" w:rsidR="001F5832" w:rsidRDefault="001F5832" w:rsidP="00904CF6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3E62665" w14:textId="77777777" w:rsidR="001F5832" w:rsidRDefault="001F5832" w:rsidP="00904CF6">
            <w:pPr>
              <w:widowControl/>
              <w:spacing w:line="2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镁及镁合金挤制矩形棒材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5BB7B9" w14:textId="77777777" w:rsidR="001F5832" w:rsidRDefault="001F5832" w:rsidP="00904CF6">
            <w:pPr>
              <w:spacing w:before="87" w:line="173" w:lineRule="auto"/>
              <w:ind w:left="109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〔2023〕18 号 2023-0244T-YS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2CA42101" w14:textId="77777777" w:rsidR="001F5832" w:rsidRDefault="001F5832" w:rsidP="00904CF6">
            <w:pPr>
              <w:widowControl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山西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股份有限公司、重庆大学、太原理工大学、东北轻合金</w:t>
            </w:r>
          </w:p>
          <w:p w14:paraId="2F92F350" w14:textId="77777777" w:rsidR="001F5832" w:rsidRDefault="001F5832" w:rsidP="00904CF6">
            <w:pPr>
              <w:widowControl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有限责任公司、有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工程技术研究院有限公司、鹤壁昌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宏镁业公司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、郑州</w:t>
            </w:r>
          </w:p>
          <w:p w14:paraId="338D16A2" w14:textId="77777777" w:rsidR="001F5832" w:rsidRDefault="001F5832" w:rsidP="00904CF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轻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合金科技有限公司、中铝洛阳铜加工有限公司等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6AA2522" w14:textId="77777777" w:rsidR="001F5832" w:rsidRDefault="001F5832" w:rsidP="00904CF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</w:tbl>
    <w:p w14:paraId="099C3AD9" w14:textId="224D64D1" w:rsidR="00923844" w:rsidRPr="001F5832" w:rsidRDefault="00923844" w:rsidP="001F5832">
      <w:pPr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</w:p>
    <w:sectPr w:rsidR="00923844" w:rsidRPr="001F5832" w:rsidSect="00A511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4AB9B" w14:textId="77777777" w:rsidR="00ED2265" w:rsidRDefault="00ED2265" w:rsidP="00A51161">
      <w:pPr>
        <w:rPr>
          <w:rFonts w:hint="eastAsia"/>
        </w:rPr>
      </w:pPr>
      <w:r>
        <w:separator/>
      </w:r>
    </w:p>
  </w:endnote>
  <w:endnote w:type="continuationSeparator" w:id="0">
    <w:p w14:paraId="7B3FECAD" w14:textId="77777777" w:rsidR="00ED2265" w:rsidRDefault="00ED2265" w:rsidP="00A511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3BEE" w14:textId="77777777" w:rsidR="00ED2265" w:rsidRDefault="00ED2265" w:rsidP="00A51161">
      <w:pPr>
        <w:rPr>
          <w:rFonts w:hint="eastAsia"/>
        </w:rPr>
      </w:pPr>
      <w:r>
        <w:separator/>
      </w:r>
    </w:p>
  </w:footnote>
  <w:footnote w:type="continuationSeparator" w:id="0">
    <w:p w14:paraId="79195F56" w14:textId="77777777" w:rsidR="00ED2265" w:rsidRDefault="00ED2265" w:rsidP="00A511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6D5"/>
    <w:rsid w:val="001A267D"/>
    <w:rsid w:val="001F5832"/>
    <w:rsid w:val="002F6DA7"/>
    <w:rsid w:val="006944D8"/>
    <w:rsid w:val="007B62E7"/>
    <w:rsid w:val="008956D5"/>
    <w:rsid w:val="00923844"/>
    <w:rsid w:val="009A3B8A"/>
    <w:rsid w:val="00A51161"/>
    <w:rsid w:val="00C67357"/>
    <w:rsid w:val="00ED2265"/>
    <w:rsid w:val="00F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CD6B"/>
  <w15:chartTrackingRefBased/>
  <w15:docId w15:val="{4B838D4A-C8AE-4426-855B-49100B9B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1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1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161"/>
    <w:rPr>
      <w:sz w:val="18"/>
      <w:szCs w:val="18"/>
    </w:rPr>
  </w:style>
  <w:style w:type="character" w:customStyle="1" w:styleId="font31">
    <w:name w:val="font31"/>
    <w:basedOn w:val="a0"/>
    <w:autoRedefine/>
    <w:qFormat/>
    <w:rsid w:val="00A5116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4</cp:revision>
  <dcterms:created xsi:type="dcterms:W3CDTF">2024-08-28T03:56:00Z</dcterms:created>
  <dcterms:modified xsi:type="dcterms:W3CDTF">2024-09-03T01:47:00Z</dcterms:modified>
</cp:coreProperties>
</file>