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0AE1">
      <w:pPr>
        <w:pStyle w:val="86"/>
        <w:rPr>
          <w:rFonts w:eastAsia="宋体"/>
          <w:color w:val="auto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w:rPr>
          <w:rFonts w:eastAsia="宋体"/>
          <w:color w:val="auto"/>
          <w:highlight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400685</wp:posOffset>
            </wp:positionV>
            <wp:extent cx="1895475" cy="660400"/>
            <wp:effectExtent l="0" t="0" r="9525" b="635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5pt;margin-top:694.85pt;height:0pt;width:482pt;z-index:251666432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OdnwdgA&#10;AAAMAQAADwAAAAAAAAABACAAAAAiAAAAZHJzL2Rvd25yZXYueG1sUEsBAhQAFAAAAAgAh07iQGji&#10;VDDmAQAA3QMAAA4AAAAAAAAAAQAgAAAAJ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2738120</wp:posOffset>
                </wp:positionV>
                <wp:extent cx="612140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8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5.45pt;margin-top:215.6pt;height:0pt;width:482pt;z-index:251675648;mso-width-relative:page;mso-height-relative:page;" filled="f" stroked="t" coordsize="21600,21600" o:gfxdata="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tOptrWAAAACwEAAA8AAAAAAAAAAQAgAAAAIgAAAGRycy9kb3ducmV2LnhtbFBLAQIU&#10;ABQAAAAIAIdO4kBbPLTy9QEAAP0DAAAOAAAAAAAAAAEAIAAAACUBAABkcnMvZTJvRG9jLnhtbFBL&#10;BQYAAAAABgAGAFkBAACMBQAAAAA=&#10;">
                <v:fill on="f" focussize="0,0"/>
                <v:stroke color="#000000" opacity="55705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2383155</wp:posOffset>
                </wp:positionV>
                <wp:extent cx="6172200" cy="619125"/>
                <wp:effectExtent l="0" t="0" r="0" b="9525"/>
                <wp:wrapNone/>
                <wp:docPr id="2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4BB24F">
                            <w:pPr>
                              <w:pStyle w:val="91"/>
                              <w:spacing w:before="0"/>
                              <w:jc w:val="right"/>
                              <w:rPr>
                                <w:rFonts w:hint="default" w:ascii="黑体" w:hAnsi="黑体" w:eastAsia="黑体"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JF（有色金属）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XXXX</w:t>
                            </w:r>
                          </w:p>
                          <w:p w14:paraId="25867C68">
                            <w:pPr>
                              <w:pStyle w:val="91"/>
                              <w:jc w:val="both"/>
                              <w:rPr>
                                <w:rFonts w:hint="eastAsia"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.5pt;margin-top:187.65pt;height:48.75pt;width:486pt;mso-position-horizontal-relative:margin;mso-position-vertical-relative:margin;z-index:251674624;mso-width-relative:page;mso-height-relative:page;" fillcolor="#FFFFFF" filled="t" stroked="f" coordsize="21600,21600" o:gfxdata="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W5WnLYAAAACQEAAA8AAAAAAAAAAQAgAAAAIgAAAGRycy9kb3du&#10;cmV2LnhtbFBLAQIUABQAAAAIAIdO4kA4bDnuxgEAAKY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C4BB24F">
                      <w:pPr>
                        <w:pStyle w:val="91"/>
                        <w:spacing w:before="0"/>
                        <w:jc w:val="right"/>
                        <w:rPr>
                          <w:rFonts w:hint="default" w:ascii="黑体" w:hAnsi="黑体" w:eastAsia="黑体"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bCs/>
                          <w:color w:val="000000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</w:rPr>
                        <w:t>JF（有色金属）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</w:rPr>
                        <w:t>—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  <w:lang w:val="en-US" w:eastAsia="zh-CN"/>
                        </w:rPr>
                        <w:t>XXXX</w:t>
                      </w:r>
                    </w:p>
                    <w:p w14:paraId="25867C68">
                      <w:pPr>
                        <w:pStyle w:val="91"/>
                        <w:jc w:val="both"/>
                        <w:rPr>
                          <w:rFonts w:hint="eastAsia"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margin">
                  <wp:posOffset>-102870</wp:posOffset>
                </wp:positionH>
                <wp:positionV relativeFrom="margin">
                  <wp:posOffset>1381125</wp:posOffset>
                </wp:positionV>
                <wp:extent cx="6217920" cy="937895"/>
                <wp:effectExtent l="0" t="0" r="0" b="1270"/>
                <wp:wrapNone/>
                <wp:docPr id="1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948C19">
                            <w:pPr>
                              <w:pStyle w:val="65"/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  <w:t>中华人民共和国工业和信息化部</w:t>
                            </w:r>
                          </w:p>
                          <w:p w14:paraId="7AE1946E">
                            <w:pPr>
                              <w:pStyle w:val="65"/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snapToGrid w:val="0"/>
                                <w:spacing w:val="26"/>
                                <w:kern w:val="3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  <w:t>有色金属计量技术规范</w:t>
                            </w:r>
                          </w:p>
                          <w:p w14:paraId="237FC6EA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-8.1pt;margin-top:108.75pt;height:73.85pt;width:489.6pt;mso-position-horizontal-relative:margin;mso-position-vertical-relative:margin;z-index:251673600;mso-width-relative:page;mso-height-relative:page;" fillcolor="#FFFFFF" filled="t" stroked="f" coordsize="21600,21600" o:gfxdata="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0yI7DaAAAACwEAAA8AAAAAAAAAAQAgAAAAIgAAAGRycy9k&#10;b3ducmV2LnhtbFBLAQIUABQAAAAIAIdO4kB5XqC1xwEAAKYDAAAOAAAAAAAAAAEAIAAAACk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5948C19">
                      <w:pPr>
                        <w:pStyle w:val="65"/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  <w:t>中华人民共和国工业和信息化部</w:t>
                      </w:r>
                    </w:p>
                    <w:p w14:paraId="7AE1946E">
                      <w:pPr>
                        <w:pStyle w:val="65"/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snapToGrid w:val="0"/>
                          <w:spacing w:val="26"/>
                          <w:kern w:val="36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  <w:t>有色金属计量技术规范</w:t>
                      </w:r>
                    </w:p>
                    <w:p w14:paraId="237FC6EA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9026525</wp:posOffset>
                </wp:positionV>
                <wp:extent cx="6120130" cy="363220"/>
                <wp:effectExtent l="0" t="0" r="13970" b="17780"/>
                <wp:wrapNone/>
                <wp:docPr id="6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AB8314">
                            <w:pPr>
                              <w:pStyle w:val="7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/>
                                <w:szCs w:val="36"/>
                              </w:rPr>
                              <w:t>中国人民共和国工业和信息化部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.5pt;margin-top:710.75pt;height:28.6pt;width:481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G5jtkAAAALAQAADwAAAAAAAAABACAAAAAiAAAAZHJzL2Rv&#10;d25yZXYueG1sUEsBAhQAFAAAAAgAh07iQDipxFzHAQAApgMAAA4AAAAAAAAAAQAgAAAAKA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3AB8314">
                      <w:pPr>
                        <w:pStyle w:val="77"/>
                        <w:rPr>
                          <w:b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/>
                          <w:szCs w:val="36"/>
                        </w:rPr>
                        <w:t>中国人民共和国工业和信息化部</w:t>
                      </w:r>
                      <w:r>
                        <w:rPr>
                          <w:rFonts w:hint="eastAsia" w:ascii="宋体" w:eastAsia="宋体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0" b="11430"/>
                <wp:wrapNone/>
                <wp:docPr id="5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7A2054">
                            <w:pPr>
                              <w:pStyle w:val="92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2X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1.1pt;margin-top:665.75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ABWE32QAAAA0BAAAPAAAAAAAAAAEAIAAAACIAAABkcnMv&#10;ZG93bnJldi54bWxQSwECFAAUAAAACACHTuJApkpDxskBAACmAwAADgAAAAAAAAABACAAAAAo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37A2054">
                      <w:pPr>
                        <w:pStyle w:val="92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2X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 w:hAnsi="宋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0" b="11430"/>
                <wp:wrapNone/>
                <wp:docPr id="4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7CC412">
                            <w:pPr>
                              <w:pStyle w:val="93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202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17.9pt;margin-top:666.95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kHnF2QAAAAwBAAAPAAAAAAAAAAEAIAAAACIAAABkcnMv&#10;ZG93bnJldi54bWxQSwECFAAUAAAACACHTuJAKxW4TMkBAACmAwAADgAAAAAAAAABACAAAAAo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17CC412">
                      <w:pPr>
                        <w:pStyle w:val="93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202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3711575</wp:posOffset>
                </wp:positionV>
                <wp:extent cx="5969000" cy="4377690"/>
                <wp:effectExtent l="0" t="0" r="12700" b="3810"/>
                <wp:wrapNone/>
                <wp:docPr id="3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C1734B">
                            <w:pPr>
                              <w:pStyle w:val="85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bookmarkStart w:id="334" w:name="OLE_LINK1"/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电极式盐水比重计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63A24B58">
                            <w:pPr>
                              <w:pStyle w:val="85"/>
                              <w:spacing w:line="220" w:lineRule="exact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36157182">
                            <w:pPr>
                              <w:pStyle w:val="91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  <w:t>Calibration Specification for</w:t>
                            </w:r>
                          </w:p>
                          <w:p w14:paraId="09D5001E">
                            <w:pPr>
                              <w:pStyle w:val="91"/>
                              <w:framePr w:w="0" w:hRule="auto" w:wrap="auto" w:vAnchor="margin" w:hAnchor="text" w:yAlign="inline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Electrode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ype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alt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>ater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 Salinometer</w:t>
                            </w:r>
                          </w:p>
                          <w:p w14:paraId="6F1D53F8">
                            <w:pPr>
                              <w:pStyle w:val="68"/>
                              <w:spacing w:line="360" w:lineRule="auto"/>
                              <w:rPr>
                                <w:rFonts w:hint="eastAsia" w:ascii="黑体" w:hAnsi="黑体" w:eastAsia="黑体"/>
                                <w:sz w:val="30"/>
                              </w:rPr>
                            </w:pPr>
                            <w:r>
                              <w:rPr>
                                <w:rFonts w:hint="eastAsia" w:hAnsi="宋体" w:eastAsia="宋体" w:cs="宋体"/>
                                <w:sz w:val="30"/>
                              </w:rPr>
                              <w:t>（</w:t>
                            </w:r>
                            <w:r>
                              <w:rPr>
                                <w:rFonts w:hint="eastAsia" w:hAnsi="宋体" w:cs="宋体"/>
                                <w:sz w:val="30"/>
                                <w:lang w:val="en-US" w:eastAsia="zh-CN"/>
                              </w:rPr>
                              <w:t>预审</w:t>
                            </w:r>
                            <w:r>
                              <w:rPr>
                                <w:rFonts w:hint="eastAsia" w:hAnsi="宋体" w:eastAsia="宋体" w:cs="宋体"/>
                                <w:color w:val="auto"/>
                                <w:sz w:val="30"/>
                              </w:rPr>
                              <w:t>稿</w:t>
                            </w:r>
                            <w:r>
                              <w:rPr>
                                <w:rFonts w:hint="eastAsia" w:hAnsi="宋体" w:eastAsia="宋体" w:cs="宋体"/>
                                <w:sz w:val="30"/>
                              </w:rPr>
                              <w:t>）</w:t>
                            </w:r>
                            <w:bookmarkEnd w:id="334"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92.25pt;height:344.7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tOMTDYAAAACQEAAA8AAAAAAAAAAQAgAAAAIgAAAGRycy9kb3du&#10;cmV2LnhtbFBLAQIUABQAAAAIAIdO4kBrnGgnxgEAAKc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4C1734B">
                      <w:pPr>
                        <w:pStyle w:val="85"/>
                        <w:rPr>
                          <w:rFonts w:hint="eastAsia"/>
                          <w:sz w:val="44"/>
                          <w:szCs w:val="44"/>
                        </w:rPr>
                      </w:pPr>
                      <w:bookmarkStart w:id="334" w:name="OLE_LINK1"/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电极式盐水比重计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校准规范</w:t>
                      </w:r>
                    </w:p>
                    <w:p w14:paraId="63A24B58">
                      <w:pPr>
                        <w:pStyle w:val="85"/>
                        <w:spacing w:line="220" w:lineRule="exact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36157182">
                      <w:pPr>
                        <w:pStyle w:val="91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  <w:t>Calibration Specification for</w:t>
                      </w:r>
                    </w:p>
                    <w:p w14:paraId="09D5001E">
                      <w:pPr>
                        <w:pStyle w:val="91"/>
                        <w:framePr w:w="0" w:hRule="auto" w:wrap="auto" w:vAnchor="margin" w:hAnchor="text" w:yAlign="inline"/>
                        <w:jc w:val="center"/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Electrode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T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ype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alt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W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>ater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 xml:space="preserve"> Salinometer</w:t>
                      </w:r>
                    </w:p>
                    <w:p w14:paraId="6F1D53F8">
                      <w:pPr>
                        <w:pStyle w:val="68"/>
                        <w:spacing w:line="360" w:lineRule="auto"/>
                        <w:rPr>
                          <w:rFonts w:hint="eastAsia" w:ascii="黑体" w:hAnsi="黑体" w:eastAsia="黑体"/>
                          <w:sz w:val="30"/>
                        </w:rPr>
                      </w:pPr>
                      <w:r>
                        <w:rPr>
                          <w:rFonts w:hint="eastAsia" w:hAnsi="宋体" w:eastAsia="宋体" w:cs="宋体"/>
                          <w:sz w:val="30"/>
                        </w:rPr>
                        <w:t>（</w:t>
                      </w:r>
                      <w:r>
                        <w:rPr>
                          <w:rFonts w:hint="eastAsia" w:hAnsi="宋体" w:cs="宋体"/>
                          <w:sz w:val="30"/>
                          <w:lang w:val="en-US" w:eastAsia="zh-CN"/>
                        </w:rPr>
                        <w:t>预审</w:t>
                      </w:r>
                      <w:r>
                        <w:rPr>
                          <w:rFonts w:hint="eastAsia" w:hAnsi="宋体" w:eastAsia="宋体" w:cs="宋体"/>
                          <w:color w:val="auto"/>
                          <w:sz w:val="30"/>
                        </w:rPr>
                        <w:t>稿</w:t>
                      </w:r>
                      <w:r>
                        <w:rPr>
                          <w:rFonts w:hint="eastAsia" w:hAnsi="宋体" w:eastAsia="宋体" w:cs="宋体"/>
                          <w:sz w:val="30"/>
                        </w:rPr>
                        <w:t>）</w:t>
                      </w:r>
                      <w:bookmarkEnd w:id="334"/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68E8E468">
      <w:pPr>
        <w:rPr>
          <w:rFonts w:eastAsia="宋体"/>
          <w:color w:val="auto"/>
          <w:highlight w:val="none"/>
        </w:rPr>
      </w:pPr>
      <w:bookmarkStart w:id="1" w:name="_Toc193619091"/>
      <w:bookmarkStart w:id="2" w:name="_Toc193860026"/>
      <w:bookmarkStart w:id="3" w:name="_Toc193618946"/>
      <w:bookmarkStart w:id="4" w:name="_Toc193601673"/>
      <w:bookmarkStart w:id="5" w:name="_Toc193860176"/>
      <w:bookmarkStart w:id="6" w:name="_Toc193603073"/>
      <w:bookmarkStart w:id="7" w:name="_Toc193601894"/>
      <w:bookmarkStart w:id="8" w:name="_Toc193555883"/>
      <w:bookmarkStart w:id="9" w:name="_Toc193861442"/>
      <w:bookmarkStart w:id="10" w:name="_Toc193860207"/>
      <w:bookmarkStart w:id="11" w:name="_Toc193619049"/>
      <w:bookmarkStart w:id="12" w:name="_Toc193547508"/>
      <w:bookmarkStart w:id="13" w:name="_Toc193551753"/>
      <w:bookmarkStart w:id="14" w:name="_Toc193552963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0440069E">
      <w:pPr>
        <w:pStyle w:val="84"/>
        <w:spacing w:before="100" w:beforeAutospacing="1" w:line="240" w:lineRule="auto"/>
        <w:ind w:firstLine="600" w:firstLineChars="200"/>
        <w:jc w:val="both"/>
        <w:outlineLvl w:val="9"/>
        <w:rPr>
          <w:rFonts w:ascii="Times New Roman" w:eastAsia="宋体"/>
          <w:color w:val="auto"/>
          <w:sz w:val="84"/>
          <w:szCs w:val="84"/>
          <w:highlight w:val="none"/>
        </w:rPr>
      </w:pPr>
      <w:r>
        <w:rPr>
          <w:rFonts w:eastAsia="宋体"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3702050" cy="1605915"/>
                <wp:effectExtent l="4445" t="5080" r="12065" b="4445"/>
                <wp:wrapNone/>
                <wp:docPr id="9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5C7AD2">
                            <w:pPr>
                              <w:pStyle w:val="85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电极式盐水比重计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 w14:paraId="717FB1C8">
                            <w:pPr>
                              <w:pStyle w:val="85"/>
                              <w:spacing w:line="220" w:lineRule="exact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14:paraId="0911060F">
                            <w:pPr>
                              <w:pStyle w:val="91"/>
                              <w:framePr w:w="0" w:hRule="auto" w:wrap="auto" w:vAnchor="margin" w:hAnchor="text" w:yAlign="inline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8"/>
                              </w:rPr>
                              <w:t>Calibration Specification for</w:t>
                            </w:r>
                          </w:p>
                          <w:p w14:paraId="6AC66950">
                            <w:pPr>
                              <w:pStyle w:val="91"/>
                              <w:framePr w:w="0" w:hRule="auto" w:wrap="auto" w:vAnchor="margin" w:hAnchor="text" w:yAlign="inline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Electrode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ype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alt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</w:rPr>
                              <w:t>ater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 Salinometer</w:t>
                            </w:r>
                          </w:p>
                          <w:p w14:paraId="138B2326">
                            <w:pPr>
                              <w:pStyle w:val="68"/>
                              <w:spacing w:line="220" w:lineRule="exact"/>
                              <w:rPr>
                                <w:rFonts w:hint="eastAsia" w:hAnsi="宋体" w:eastAsia="宋体" w:cs="宋体"/>
                                <w:sz w:val="30"/>
                              </w:rPr>
                            </w:pPr>
                            <w:r>
                              <w:rPr>
                                <w:rFonts w:hint="eastAsia" w:hAnsi="宋体" w:eastAsia="宋体" w:cs="宋体"/>
                                <w:sz w:val="30"/>
                              </w:rPr>
                              <w:t>（征求意见稿）</w:t>
                            </w:r>
                          </w:p>
                          <w:p w14:paraId="53EE3243">
                            <w:pPr>
                              <w:jc w:val="both"/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82800" rIns="91440" bIns="8280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.25pt;margin-top:1.25pt;height:126.45pt;width:291.5pt;z-index:251667456;mso-width-relative:page;mso-height-relative:page;" fillcolor="#FFFFFF" filled="t" stroked="t" coordsize="21600,21600" o:gfxdata="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aGX/1wAAAAcBAAAPAAAAAAAAAAEAIAAAACIAAABkcnMvZG93bnJldi54bWxQSwECFAAU&#10;AAAACACHTuJA3O4fHSsCAAB6BAAADgAAAAAAAAABACAAAAAmAQAAZHJzL2Uyb0RvYy54bWxQSwUG&#10;AAAAAAYABgBZAQAAwwUAAAAA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inset="2.54mm,2.3mm,2.54mm,2.3mm">
                  <w:txbxContent>
                    <w:p w14:paraId="345C7AD2">
                      <w:pPr>
                        <w:pStyle w:val="85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电极式盐水比重计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校准规范</w:t>
                      </w:r>
                    </w:p>
                    <w:p w14:paraId="717FB1C8">
                      <w:pPr>
                        <w:pStyle w:val="85"/>
                        <w:spacing w:line="220" w:lineRule="exact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14:paraId="0911060F">
                      <w:pPr>
                        <w:pStyle w:val="91"/>
                        <w:framePr w:w="0" w:hRule="auto" w:wrap="auto" w:vAnchor="margin" w:hAnchor="text" w:yAlign="inline"/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8"/>
                        </w:rPr>
                        <w:t>Calibration Specification for</w:t>
                      </w:r>
                    </w:p>
                    <w:p w14:paraId="6AC66950">
                      <w:pPr>
                        <w:pStyle w:val="91"/>
                        <w:framePr w:w="0" w:hRule="auto" w:wrap="auto" w:vAnchor="margin" w:hAnchor="text" w:yAlign="inline"/>
                        <w:jc w:val="center"/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Electrode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T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ype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 xml:space="preserve">alt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>W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</w:rPr>
                        <w:t>ater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000000"/>
                          <w:szCs w:val="28"/>
                          <w:lang w:val="en-US" w:eastAsia="zh-CN"/>
                        </w:rPr>
                        <w:t xml:space="preserve"> Salinometer</w:t>
                      </w:r>
                    </w:p>
                    <w:p w14:paraId="138B2326">
                      <w:pPr>
                        <w:pStyle w:val="68"/>
                        <w:spacing w:line="220" w:lineRule="exact"/>
                        <w:rPr>
                          <w:rFonts w:hint="eastAsia" w:hAnsi="宋体" w:eastAsia="宋体" w:cs="宋体"/>
                          <w:sz w:val="30"/>
                        </w:rPr>
                      </w:pPr>
                      <w:r>
                        <w:rPr>
                          <w:rFonts w:hint="eastAsia" w:hAnsi="宋体" w:eastAsia="宋体" w:cs="宋体"/>
                          <w:sz w:val="30"/>
                        </w:rPr>
                        <w:t>（征求意见稿）</w:t>
                      </w:r>
                    </w:p>
                    <w:p w14:paraId="53EE3243">
                      <w:pPr>
                        <w:jc w:val="both"/>
                        <w:rPr>
                          <w:rFonts w:hint="eastAsia" w:ascii="黑体" w:eastAsia="黑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20320" b="6985"/>
                <wp:wrapNone/>
                <wp:docPr id="12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E1CEA5"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default" w:eastAsia="等线"/>
                                <w:b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JF（有色金属）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eastAsia="等线"/>
                                <w:b/>
                                <w:bCs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 w:eastAsia="等线"/>
                                <w:b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54000" tIns="45720" rIns="54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04.2pt;margin-top:36.4pt;height:43.95pt;width:158.4pt;z-index:251670528;mso-width-relative:page;mso-height-relative:page;" fillcolor="#FFFFFF" filled="t" stroked="t" coordsize="21600,21600" o:gfxdata="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KgMZzYAAAACgEAAA8AAAAAAAAAAQAgAAAAIgAAAGRycy9kb3ducmV2LnhtbFBLAQIUABQAAAAI&#10;AIdO4kAZnXG7JgIAAHsEAAAOAAAAAAAAAAEAIAAAACcBAABkcnMvZTJvRG9jLnhtbFBLBQYAAAAA&#10;BgAGAFkBAAC/BQAAAAA=&#10;">
                <v:fill on="t" focussize="0,0"/>
                <v:stroke weight="1pt" color="#FFFFFF" joinstyle="miter"/>
                <v:imagedata o:title=""/>
                <o:lock v:ext="edit" aspectratio="f"/>
                <v:textbox inset="1.5mm,1.27mm,1.5mm,1.27mm">
                  <w:txbxContent>
                    <w:p w14:paraId="41E1CEA5"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default" w:eastAsia="等线"/>
                          <w:b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JF（有色金属）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eastAsia="等线"/>
                          <w:b/>
                          <w:bCs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hint="eastAsia" w:eastAsia="等线"/>
                          <w:b/>
                          <w:bCs/>
                          <w:color w:val="000000"/>
                          <w:sz w:val="24"/>
                          <w:lang w:val="en-US" w:eastAsia="zh-CN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color w:val="auto"/>
          <w:sz w:val="28"/>
          <w:szCs w:val="28"/>
          <w:highlight w:val="non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11430" b="1905"/>
            <wp:wrapSquare wrapText="bothSides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/>
          <w:color w:val="auto"/>
          <w:highlight w:val="none"/>
        </w:rPr>
        <w:t xml:space="preserve">                                   </w:t>
      </w:r>
    </w:p>
    <w:bookmarkEnd w:id="12"/>
    <w:bookmarkEnd w:id="13"/>
    <w:bookmarkEnd w:id="14"/>
    <w:p w14:paraId="09AD3296">
      <w:pPr>
        <w:pStyle w:val="68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bookmarkStart w:id="15" w:name="_Toc193555885"/>
      <w:bookmarkStart w:id="16" w:name="_Toc193603075"/>
      <w:bookmarkStart w:id="17" w:name="_Toc193601675"/>
      <w:bookmarkStart w:id="18" w:name="_Toc193601896"/>
    </w:p>
    <w:p w14:paraId="6BB3282E">
      <w:pPr>
        <w:pStyle w:val="68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eastAsia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0" t="0" r="0" b="0"/>
                <wp:wrapNone/>
                <wp:docPr id="10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5.45pt;height:0pt;width:468pt;z-index:251668480;mso-width-relative:page;mso-height-relative:page;" filled="f" stroked="t" coordsize="21600,21600" o:gfxdata="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A4QKPTAAAA&#10;BgEAAA8AAAAAAAAAAQAgAAAAIgAAAGRycy9kb3ducmV2LnhtbFBLAQIUABQAAAAIAIdO4kCSc/77&#10;6QEAAN0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 w14:paraId="3B8385C5">
      <w:pPr>
        <w:pStyle w:val="68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</w:p>
    <w:p w14:paraId="5D816D70">
      <w:pPr>
        <w:pStyle w:val="44"/>
        <w:ind w:firstLine="0" w:firstLineChars="0"/>
        <w:rPr>
          <w:rFonts w:ascii="Times New Roman" w:eastAsia="宋体"/>
          <w:color w:val="auto"/>
          <w:sz w:val="24"/>
          <w:szCs w:val="24"/>
          <w:highlight w:val="none"/>
        </w:rPr>
      </w:pPr>
    </w:p>
    <w:p w14:paraId="0421984D">
      <w:pPr>
        <w:pStyle w:val="44"/>
        <w:framePr w:w="8080" w:h="6806" w:hRule="exact" w:wrap="auto" w:vAnchor="page" w:hAnchor="page" w:x="2115" w:y="7035"/>
        <w:ind w:firstLine="0" w:firstLineChars="0"/>
        <w:rPr>
          <w:rFonts w:ascii="Times New Roman" w:eastAsia="黑体"/>
          <w:color w:val="auto"/>
          <w:sz w:val="28"/>
          <w:szCs w:val="28"/>
          <w:highlight w:val="none"/>
        </w:rPr>
      </w:pPr>
    </w:p>
    <w:p w14:paraId="67A620ED">
      <w:pPr>
        <w:pStyle w:val="85"/>
        <w:framePr w:w="8080" w:h="6806" w:hRule="exact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auto"/>
          <w:sz w:val="28"/>
          <w:szCs w:val="28"/>
          <w:highlight w:val="none"/>
        </w:rPr>
      </w:pPr>
      <w:r>
        <w:rPr>
          <w:rFonts w:ascii="Times New Roman"/>
          <w:color w:val="auto"/>
          <w:spacing w:val="11"/>
          <w:sz w:val="28"/>
          <w:szCs w:val="28"/>
          <w:highlight w:val="none"/>
        </w:rPr>
        <w:t xml:space="preserve">归 口 单 </w:t>
      </w:r>
      <w:r>
        <w:rPr>
          <w:rFonts w:ascii="Times New Roman"/>
          <w:color w:val="auto"/>
          <w:spacing w:val="4"/>
          <w:sz w:val="28"/>
          <w:szCs w:val="28"/>
          <w:highlight w:val="none"/>
        </w:rPr>
        <w:t>位</w:t>
      </w:r>
      <w:r>
        <w:rPr>
          <w:rFonts w:ascii="Times New Roman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中国有色金属工业协会</w:t>
      </w:r>
    </w:p>
    <w:p w14:paraId="10D57BCD">
      <w:pPr>
        <w:pStyle w:val="85"/>
        <w:framePr w:w="8080" w:h="6806" w:hRule="exact" w:vAnchor="page" w:hAnchor="page" w:x="2115" w:y="703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2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Times New Roman"/>
          <w:color w:val="auto"/>
          <w:sz w:val="28"/>
          <w:szCs w:val="28"/>
          <w:highlight w:val="none"/>
        </w:rPr>
        <w:t>主要起草单位：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西南铝业（集团）有限责任公司</w:t>
      </w:r>
    </w:p>
    <w:p w14:paraId="6E8C6582">
      <w:pPr>
        <w:pStyle w:val="85"/>
        <w:framePr w:w="8080" w:h="6806" w:hRule="exact" w:vAnchor="page" w:hAnchor="page" w:x="2115" w:y="703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520" w:lineRule="exact"/>
        <w:ind w:left="0" w:leftChars="0" w:firstLine="0" w:firstLineChars="0"/>
        <w:jc w:val="both"/>
        <w:rPr>
          <w:rFonts w:hint="eastAsia" w:ascii="Times New Roman" w:eastAsia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/>
          <w:color w:val="auto"/>
          <w:sz w:val="28"/>
          <w:szCs w:val="28"/>
          <w:highlight w:val="none"/>
          <w:lang w:eastAsia="zh-CN"/>
        </w:rPr>
        <w:t>参加起草单位：</w:t>
      </w:r>
    </w:p>
    <w:p w14:paraId="559B4DEB">
      <w:pPr>
        <w:pStyle w:val="85"/>
        <w:framePr w:w="8080" w:h="6806" w:hRule="exact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</w:p>
    <w:p w14:paraId="5BAEE24B">
      <w:pPr>
        <w:pStyle w:val="85"/>
        <w:framePr w:w="8080" w:h="6806" w:hRule="exact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eastAsia="宋体"/>
          <w:color w:val="auto"/>
          <w:sz w:val="28"/>
          <w:szCs w:val="28"/>
          <w:highlight w:val="none"/>
        </w:rPr>
        <w:t xml:space="preserve">          </w:t>
      </w:r>
    </w:p>
    <w:p w14:paraId="02A4F055">
      <w:pPr>
        <w:pStyle w:val="44"/>
        <w:ind w:left="420" w:hanging="420" w:firstLineChars="0"/>
        <w:jc w:val="center"/>
        <w:rPr>
          <w:rFonts w:ascii="Times New Roman" w:eastAsia="宋体"/>
          <w:color w:val="auto"/>
          <w:sz w:val="28"/>
          <w:szCs w:val="28"/>
          <w:highlight w:val="none"/>
        </w:rPr>
      </w:pPr>
    </w:p>
    <w:p w14:paraId="0694BC26">
      <w:pPr>
        <w:pStyle w:val="44"/>
        <w:ind w:left="420" w:hanging="420" w:firstLineChars="0"/>
        <w:jc w:val="center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hint="eastAsia" w:ascii="Times New Roman" w:eastAsia="宋体"/>
          <w:color w:val="auto"/>
          <w:sz w:val="28"/>
          <w:szCs w:val="28"/>
          <w:highlight w:val="none"/>
        </w:rPr>
        <w:t>本规范委托有色金属行业计量技术委员会负责解释</w:t>
      </w:r>
    </w:p>
    <w:p w14:paraId="12F7B1F0">
      <w:pPr>
        <w:pStyle w:val="44"/>
        <w:framePr w:w="9366" w:h="7978" w:hRule="exact" w:wrap="around" w:vAnchor="page" w:hAnchor="page" w:x="1419" w:y="2667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562"/>
        <w:rPr>
          <w:rFonts w:ascii="黑体" w:hAnsi="黑体" w:eastAsia="黑体"/>
          <w:color w:val="auto"/>
          <w:sz w:val="30"/>
          <w:highlight w:val="none"/>
        </w:rPr>
      </w:pPr>
      <w:bookmarkStart w:id="19" w:name="_Toc193601897"/>
      <w:bookmarkStart w:id="20" w:name="_Toc193601676"/>
      <w:bookmarkStart w:id="21" w:name="_Toc193547510"/>
      <w:bookmarkStart w:id="22" w:name="_Toc193552965"/>
      <w:bookmarkStart w:id="23" w:name="_Toc193603076"/>
      <w:bookmarkStart w:id="24" w:name="_Toc193551755"/>
      <w:bookmarkStart w:id="25" w:name="_Toc193555886"/>
      <w:r>
        <w:rPr>
          <w:rFonts w:ascii="黑体" w:hAnsi="黑体" w:eastAsia="黑体"/>
          <w:b/>
          <w:color w:val="auto"/>
          <w:sz w:val="28"/>
          <w:szCs w:val="28"/>
          <w:highlight w:val="none"/>
        </w:rPr>
        <w:t>本规范主要起草人：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20E3B8A6">
      <w:pPr>
        <w:pStyle w:val="44"/>
        <w:framePr w:w="9366" w:h="7978" w:hRule="exact" w:wrap="around" w:vAnchor="page" w:hAnchor="page" w:x="1419" w:y="2667"/>
        <w:ind w:firstLine="1960" w:firstLineChars="700"/>
        <w:rPr>
          <w:rFonts w:ascii="Times New Roman" w:eastAsia="宋体"/>
          <w:color w:val="auto"/>
          <w:sz w:val="30"/>
          <w:highlight w:val="none"/>
        </w:rPr>
      </w:pPr>
      <w:r>
        <w:rPr>
          <w:rFonts w:ascii="Times New Roman" w:eastAsia="宋体"/>
          <w:color w:val="auto"/>
          <w:sz w:val="28"/>
          <w:highlight w:val="none"/>
        </w:rPr>
        <w:tab/>
      </w:r>
    </w:p>
    <w:p w14:paraId="18F74227">
      <w:pPr>
        <w:pStyle w:val="84"/>
        <w:spacing w:line="240" w:lineRule="auto"/>
        <w:jc w:val="both"/>
        <w:outlineLvl w:val="9"/>
        <w:rPr>
          <w:rFonts w:ascii="Times New Roman" w:eastAsia="宋体"/>
          <w:color w:val="auto"/>
          <w:highlight w:val="none"/>
        </w:rPr>
      </w:pPr>
    </w:p>
    <w:p w14:paraId="132D9663">
      <w:pPr>
        <w:tabs>
          <w:tab w:val="left" w:pos="6249"/>
        </w:tabs>
        <w:rPr>
          <w:rFonts w:hint="eastAsia" w:eastAsia="宋体"/>
          <w:color w:val="auto"/>
          <w:highlight w:val="none"/>
          <w:lang w:eastAsia="zh-C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hint="eastAsia"/>
          <w:color w:val="auto"/>
          <w:highlight w:val="none"/>
          <w:lang w:eastAsia="zh-CN"/>
        </w:rPr>
        <w:tab/>
      </w:r>
    </w:p>
    <w:p w14:paraId="412A165D">
      <w:pPr>
        <w:pStyle w:val="84"/>
        <w:spacing w:line="240" w:lineRule="auto"/>
        <w:jc w:val="both"/>
        <w:outlineLvl w:val="9"/>
        <w:rPr>
          <w:rFonts w:ascii="Times New Roman" w:eastAsia="宋体"/>
          <w:color w:val="auto"/>
          <w:highlight w:val="none"/>
        </w:rPr>
        <w:sectPr>
          <w:headerReference r:id="rId13" w:type="default"/>
          <w:footerReference r:id="rId14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3551736D">
      <w:pPr>
        <w:jc w:val="center"/>
        <w:rPr>
          <w:rFonts w:eastAsia="宋体"/>
          <w:color w:val="auto"/>
          <w:highlight w:val="none"/>
        </w:rPr>
        <w:sectPr>
          <w:headerReference r:id="rId15" w:type="default"/>
          <w:footerReference r:id="rId16" w:type="default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 w14:paraId="050EBD60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  <w:t>目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  <w:t>录</w:t>
      </w:r>
    </w:p>
    <w:p w14:paraId="43226F8C">
      <w:pPr>
        <w:pStyle w:val="16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_Toc15332 </w:instrText>
      </w:r>
      <w:r>
        <w:fldChar w:fldCharType="separate"/>
      </w:r>
      <w:r>
        <w:rPr>
          <w:szCs w:val="44"/>
          <w:highlight w:val="none"/>
        </w:rPr>
        <w:t>引   言</w:t>
      </w:r>
      <w:r>
        <w:tab/>
      </w:r>
      <w:r>
        <w:fldChar w:fldCharType="begin"/>
      </w:r>
      <w:r>
        <w:instrText xml:space="preserve"> PAGEREF _Toc15332 \h </w:instrText>
      </w:r>
      <w:r>
        <w:fldChar w:fldCharType="separate"/>
      </w:r>
      <w:r>
        <w:t>III</w:t>
      </w:r>
      <w:r>
        <w:fldChar w:fldCharType="end"/>
      </w:r>
      <w:r>
        <w:fldChar w:fldCharType="end"/>
      </w:r>
    </w:p>
    <w:p w14:paraId="08A5779F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_Toc19692 </w:instrText>
      </w:r>
      <w:r>
        <w:fldChar w:fldCharType="separate"/>
      </w:r>
      <w:r>
        <w:rPr>
          <w:rFonts w:hint="default" w:ascii="黑体" w:hAnsi="黑体" w:eastAsia="黑体" w:cs="黑体"/>
          <w:bCs w:val="0"/>
          <w:szCs w:val="24"/>
        </w:rPr>
        <w:t xml:space="preserve">1 </w:t>
      </w:r>
      <w:r>
        <w:rPr>
          <w:highlight w:val="none"/>
        </w:rPr>
        <w:t>范围</w:t>
      </w:r>
      <w:r>
        <w:tab/>
      </w:r>
      <w:r>
        <w:fldChar w:fldCharType="begin"/>
      </w:r>
      <w:r>
        <w:instrText xml:space="preserve"> PAGEREF _Toc19692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C9BEA3A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_Toc4973 </w:instrText>
      </w:r>
      <w:r>
        <w:fldChar w:fldCharType="separate"/>
      </w:r>
      <w:r>
        <w:rPr>
          <w:rFonts w:hint="default" w:ascii="黑体" w:hAnsi="黑体" w:eastAsia="黑体" w:cs="黑体"/>
          <w:bCs w:val="0"/>
          <w:szCs w:val="24"/>
        </w:rPr>
        <w:t xml:space="preserve">2 </w:t>
      </w:r>
      <w:r>
        <w:rPr>
          <w:rFonts w:hint="eastAsia"/>
          <w:highlight w:val="none"/>
          <w:lang w:eastAsia="zh-CN"/>
        </w:rPr>
        <w:t>引用文件</w:t>
      </w:r>
      <w:r>
        <w:tab/>
      </w:r>
      <w:r>
        <w:fldChar w:fldCharType="begin"/>
      </w:r>
      <w:r>
        <w:instrText xml:space="preserve"> PAGEREF _Toc4973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D9580F2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_Toc2441 </w:instrText>
      </w:r>
      <w:r>
        <w:fldChar w:fldCharType="separate"/>
      </w:r>
      <w:r>
        <w:rPr>
          <w:rFonts w:hint="default" w:ascii="黑体" w:hAnsi="黑体" w:eastAsia="黑体" w:cs="黑体"/>
          <w:bCs w:val="0"/>
          <w:szCs w:val="24"/>
          <w:lang w:val="en-US"/>
        </w:rPr>
        <w:t xml:space="preserve">3 </w:t>
      </w:r>
      <w:r>
        <w:rPr>
          <w:rFonts w:hint="eastAsia"/>
          <w:highlight w:val="none"/>
          <w:lang w:val="en-US" w:eastAsia="zh-CN"/>
        </w:rPr>
        <w:t>术语和定义</w:t>
      </w:r>
      <w:r>
        <w:tab/>
      </w:r>
      <w:r>
        <w:fldChar w:fldCharType="begin"/>
      </w:r>
      <w:r>
        <w:instrText xml:space="preserve"> PAGEREF _Toc2441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E86850B">
      <w:pPr>
        <w:pStyle w:val="16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_Toc26375 </w:instrText>
      </w:r>
      <w: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3.1 </w:t>
      </w:r>
      <w:r>
        <w:rPr>
          <w:rFonts w:hint="eastAsia"/>
          <w:lang w:val="en-US" w:eastAsia="zh-CN"/>
        </w:rPr>
        <w:t xml:space="preserve">比重 </w:t>
      </w:r>
      <w:r>
        <w:rPr>
          <w:rFonts w:hint="eastAsia"/>
        </w:rPr>
        <w:t>specific gravity</w:t>
      </w:r>
      <w:r>
        <w:tab/>
      </w:r>
      <w:r>
        <w:fldChar w:fldCharType="begin"/>
      </w:r>
      <w:r>
        <w:instrText xml:space="preserve"> PAGEREF _Toc26375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3F9DEDE">
      <w:pPr>
        <w:pStyle w:val="16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_Toc30984 </w:instrText>
      </w:r>
      <w: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3.2 </w:t>
      </w:r>
      <w:r>
        <w:rPr>
          <w:rFonts w:hint="eastAsia"/>
          <w:lang w:val="en-US" w:eastAsia="zh-CN"/>
        </w:rPr>
        <w:t>盐度 salinity</w:t>
      </w:r>
      <w:r>
        <w:tab/>
      </w:r>
      <w:r>
        <w:fldChar w:fldCharType="begin"/>
      </w:r>
      <w:r>
        <w:instrText xml:space="preserve"> PAGEREF _Toc30984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A15A614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_Toc17861 </w:instrText>
      </w:r>
      <w:r>
        <w:fldChar w:fldCharType="separate"/>
      </w:r>
      <w:r>
        <w:rPr>
          <w:rFonts w:hint="default" w:ascii="黑体" w:hAnsi="黑体" w:eastAsia="黑体" w:cs="黑体"/>
          <w:bCs w:val="0"/>
          <w:szCs w:val="24"/>
        </w:rPr>
        <w:t xml:space="preserve">4 </w:t>
      </w:r>
      <w:r>
        <w:rPr>
          <w:highlight w:val="none"/>
        </w:rPr>
        <w:t>概述</w:t>
      </w:r>
      <w:r>
        <w:tab/>
      </w:r>
      <w:r>
        <w:fldChar w:fldCharType="begin"/>
      </w:r>
      <w:r>
        <w:instrText xml:space="preserve"> PAGEREF _Toc17861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F61B61A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_Toc4289 </w:instrText>
      </w:r>
      <w:r>
        <w:fldChar w:fldCharType="separate"/>
      </w:r>
      <w:r>
        <w:rPr>
          <w:rFonts w:hint="default" w:ascii="黑体" w:hAnsi="黑体" w:eastAsia="黑体" w:cs="黑体"/>
          <w:bCs w:val="0"/>
          <w:szCs w:val="24"/>
        </w:rPr>
        <w:t xml:space="preserve">5 </w:t>
      </w:r>
      <w:r>
        <w:rPr>
          <w:highlight w:val="none"/>
        </w:rPr>
        <w:t>计量特性</w:t>
      </w:r>
      <w:r>
        <w:tab/>
      </w:r>
      <w:r>
        <w:fldChar w:fldCharType="begin"/>
      </w:r>
      <w:r>
        <w:instrText xml:space="preserve"> PAGEREF _Toc4289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72C50CD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_Toc12265 </w:instrText>
      </w:r>
      <w:r>
        <w:fldChar w:fldCharType="separate"/>
      </w:r>
      <w:r>
        <w:rPr>
          <w:rFonts w:hint="default" w:ascii="Times New Roman" w:hAnsi="Times New Roman" w:eastAsia="宋体" w:cs="Times New Roman"/>
        </w:rPr>
        <w:t xml:space="preserve">5.1 </w:t>
      </w:r>
      <w:r>
        <w:rPr>
          <w:rFonts w:hint="eastAsia" w:ascii="Times New Roman" w:hAnsi="Times New Roman"/>
          <w:highlight w:val="none"/>
          <w:lang w:eastAsia="zh-CN"/>
        </w:rPr>
        <w:t>示值误差</w:t>
      </w:r>
      <w:r>
        <w:tab/>
      </w:r>
      <w:r>
        <w:fldChar w:fldCharType="begin"/>
      </w:r>
      <w:r>
        <w:instrText xml:space="preserve"> PAGEREF _Toc12265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F64A728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_Toc22282 </w:instrText>
      </w:r>
      <w:r>
        <w:fldChar w:fldCharType="separate"/>
      </w:r>
      <w:r>
        <w:rPr>
          <w:rFonts w:hint="default" w:ascii="Times New Roman" w:hAnsi="Times New Roman" w:eastAsia="宋体" w:cs="Times New Roman"/>
        </w:rPr>
        <w:t xml:space="preserve">5.2 </w:t>
      </w:r>
      <w:r>
        <w:rPr>
          <w:rFonts w:hint="eastAsia"/>
          <w:highlight w:val="none"/>
          <w:lang w:val="en-US" w:eastAsia="zh-CN"/>
        </w:rPr>
        <w:t>测量</w:t>
      </w:r>
      <w:r>
        <w:rPr>
          <w:rFonts w:hint="eastAsia" w:ascii="Times New Roman" w:hAnsi="Times New Roman"/>
          <w:highlight w:val="none"/>
          <w:lang w:eastAsia="zh-CN"/>
        </w:rPr>
        <w:t>重复性</w:t>
      </w:r>
      <w:r>
        <w:tab/>
      </w:r>
      <w:r>
        <w:fldChar w:fldCharType="begin"/>
      </w:r>
      <w:r>
        <w:instrText xml:space="preserve"> PAGEREF _Toc22282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A8EECED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_Toc1287 </w:instrText>
      </w:r>
      <w:r>
        <w:fldChar w:fldCharType="separate"/>
      </w:r>
      <w:r>
        <w:rPr>
          <w:rFonts w:hint="default" w:ascii="黑体" w:hAnsi="黑体" w:eastAsia="黑体" w:cs="黑体"/>
          <w:bCs w:val="0"/>
          <w:szCs w:val="24"/>
        </w:rPr>
        <w:t xml:space="preserve">6 </w:t>
      </w:r>
      <w:r>
        <w:rPr>
          <w:highlight w:val="none"/>
        </w:rPr>
        <w:t>校准条件</w:t>
      </w:r>
      <w:r>
        <w:tab/>
      </w:r>
      <w:r>
        <w:fldChar w:fldCharType="begin"/>
      </w:r>
      <w:r>
        <w:instrText xml:space="preserve"> PAGEREF _Toc1287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4E66B4B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_Toc15712 </w:instrText>
      </w:r>
      <w:r>
        <w:fldChar w:fldCharType="separate"/>
      </w:r>
      <w:r>
        <w:rPr>
          <w:rFonts w:hint="default" w:ascii="Times New Roman" w:hAnsi="Times New Roman" w:eastAsia="宋体" w:cs="Times New Roman"/>
          <w:szCs w:val="22"/>
        </w:rPr>
        <w:t xml:space="preserve">6.1 </w:t>
      </w:r>
      <w:r>
        <w:rPr>
          <w:rFonts w:ascii="Times New Roman" w:hAnsi="Times New Roman"/>
          <w:szCs w:val="22"/>
          <w:highlight w:val="none"/>
        </w:rPr>
        <w:t>环境条件</w:t>
      </w:r>
      <w:r>
        <w:tab/>
      </w:r>
      <w:r>
        <w:fldChar w:fldCharType="begin"/>
      </w:r>
      <w:r>
        <w:instrText xml:space="preserve"> PAGEREF _Toc15712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DC23061">
      <w:pPr>
        <w:pStyle w:val="16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_Toc2072 </w:instrText>
      </w:r>
      <w:r>
        <w:fldChar w:fldCharType="separate"/>
      </w:r>
      <w:r>
        <w:rPr>
          <w:rFonts w:hint="default" w:ascii="Times New Roman" w:hAnsi="Times New Roman" w:eastAsia="宋体" w:cs="Times New Roman"/>
        </w:rPr>
        <w:t xml:space="preserve">6.2 </w:t>
      </w:r>
      <w:r>
        <w:rPr>
          <w:rFonts w:hint="eastAsia"/>
          <w:highlight w:val="none"/>
          <w:lang w:eastAsia="zh-CN"/>
        </w:rPr>
        <w:t>测量</w:t>
      </w:r>
      <w:r>
        <w:rPr>
          <w:highlight w:val="none"/>
        </w:rPr>
        <w:t>标准</w:t>
      </w:r>
      <w:r>
        <w:rPr>
          <w:rFonts w:hint="eastAsia"/>
          <w:highlight w:val="none"/>
        </w:rPr>
        <w:t>及其他设备</w:t>
      </w:r>
      <w:r>
        <w:tab/>
      </w:r>
      <w:r>
        <w:fldChar w:fldCharType="begin"/>
      </w:r>
      <w:r>
        <w:instrText xml:space="preserve"> PAGEREF _Toc2072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B271FD3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_Toc23704 </w:instrText>
      </w:r>
      <w:r>
        <w:fldChar w:fldCharType="separate"/>
      </w:r>
      <w:r>
        <w:rPr>
          <w:rFonts w:hint="default" w:ascii="黑体" w:hAnsi="黑体" w:eastAsia="黑体" w:cs="黑体"/>
          <w:bCs w:val="0"/>
          <w:szCs w:val="24"/>
        </w:rPr>
        <w:t xml:space="preserve">7 </w:t>
      </w:r>
      <w:r>
        <w:rPr>
          <w:highlight w:val="none"/>
        </w:rPr>
        <w:t>校准项目和校准方法</w:t>
      </w:r>
      <w:r>
        <w:tab/>
      </w:r>
      <w:r>
        <w:fldChar w:fldCharType="begin"/>
      </w:r>
      <w:r>
        <w:instrText xml:space="preserve"> PAGEREF _Toc23704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8AA3D43">
      <w:pPr>
        <w:pStyle w:val="16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_Toc20821 </w:instrText>
      </w:r>
      <w:r>
        <w:fldChar w:fldCharType="separate"/>
      </w:r>
      <w:r>
        <w:rPr>
          <w:rFonts w:hint="default" w:ascii="Times New Roman" w:hAnsi="Times New Roman" w:eastAsia="宋体" w:cs="Times New Roman"/>
        </w:rPr>
        <w:t xml:space="preserve">7.1 </w:t>
      </w:r>
      <w:r>
        <w:rPr>
          <w:highlight w:val="none"/>
        </w:rPr>
        <w:t>校准项目</w:t>
      </w:r>
      <w:r>
        <w:tab/>
      </w:r>
      <w:r>
        <w:fldChar w:fldCharType="begin"/>
      </w:r>
      <w:r>
        <w:instrText xml:space="preserve"> PAGEREF _Toc20821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19DF786">
      <w:pPr>
        <w:pStyle w:val="16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_Toc11221 </w:instrText>
      </w:r>
      <w:r>
        <w:fldChar w:fldCharType="separate"/>
      </w:r>
      <w:r>
        <w:rPr>
          <w:rFonts w:hint="default" w:ascii="Times New Roman" w:hAnsi="Times New Roman" w:eastAsia="宋体" w:cs="Times New Roman"/>
        </w:rPr>
        <w:t xml:space="preserve">7.2 </w:t>
      </w:r>
      <w:r>
        <w:rPr>
          <w:highlight w:val="none"/>
        </w:rPr>
        <w:t>校准方法</w:t>
      </w:r>
      <w:r>
        <w:tab/>
      </w:r>
      <w:r>
        <w:fldChar w:fldCharType="begin"/>
      </w:r>
      <w:r>
        <w:instrText xml:space="preserve"> PAGEREF _Toc11221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6AD63CC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_Toc987 </w:instrText>
      </w:r>
      <w:r>
        <w:fldChar w:fldCharType="separate"/>
      </w:r>
      <w:r>
        <w:rPr>
          <w:rFonts w:hint="default" w:ascii="黑体" w:hAnsi="黑体" w:eastAsia="黑体" w:cs="黑体"/>
          <w:bCs w:val="0"/>
          <w:szCs w:val="24"/>
        </w:rPr>
        <w:t xml:space="preserve">8 </w:t>
      </w:r>
      <w:r>
        <w:rPr>
          <w:highlight w:val="none"/>
        </w:rPr>
        <w:t>校准结果表达</w:t>
      </w:r>
      <w:r>
        <w:tab/>
      </w:r>
      <w:r>
        <w:fldChar w:fldCharType="begin"/>
      </w:r>
      <w:r>
        <w:instrText xml:space="preserve"> PAGEREF _Toc987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AF5D0B1">
      <w:pPr>
        <w:pStyle w:val="20"/>
        <w:tabs>
          <w:tab w:val="right" w:leader="dot" w:pos="9355"/>
          <w:tab w:val="clear" w:pos="9345"/>
        </w:tabs>
      </w:pPr>
      <w:r>
        <w:fldChar w:fldCharType="begin"/>
      </w:r>
      <w:r>
        <w:instrText xml:space="preserve"> HYPERLINK \l _Toc20518 </w:instrText>
      </w:r>
      <w:r>
        <w:fldChar w:fldCharType="separate"/>
      </w:r>
      <w:r>
        <w:rPr>
          <w:rFonts w:hint="default" w:ascii="黑体" w:hAnsi="黑体" w:eastAsia="黑体" w:cs="黑体"/>
          <w:bCs w:val="0"/>
          <w:szCs w:val="24"/>
        </w:rPr>
        <w:t xml:space="preserve">9 </w:t>
      </w:r>
      <w:r>
        <w:rPr>
          <w:highlight w:val="none"/>
        </w:rPr>
        <w:t>复校</w:t>
      </w:r>
      <w:r>
        <w:rPr>
          <w:rFonts w:hint="eastAsia"/>
          <w:highlight w:val="none"/>
          <w:lang w:eastAsia="zh-CN"/>
        </w:rPr>
        <w:t>时间间隔</w:t>
      </w:r>
      <w:r>
        <w:tab/>
      </w:r>
      <w:r>
        <w:fldChar w:fldCharType="begin"/>
      </w:r>
      <w:r>
        <w:instrText xml:space="preserve"> PAGEREF _Toc20518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8668393">
      <w:pPr>
        <w:pStyle w:val="16"/>
        <w:tabs>
          <w:tab w:val="right" w:leader="dot" w:pos="9355"/>
          <w:tab w:val="clear" w:pos="9345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_Toc3420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黑体"/>
          <w:szCs w:val="28"/>
          <w:highlight w:val="none"/>
        </w:rPr>
        <w:t>附录A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_Toc20967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黑体"/>
          <w:szCs w:val="28"/>
          <w:highlight w:val="none"/>
          <w:lang w:eastAsia="zh-CN"/>
        </w:rPr>
        <w:t>电极式盐水比重计校准记录</w:t>
      </w:r>
      <w:r>
        <w:rPr>
          <w:rFonts w:hint="eastAsia" w:ascii="Times New Roman" w:hAnsi="Times New Roman" w:eastAsia="宋体" w:cs="黑体"/>
          <w:bCs w:val="0"/>
          <w:szCs w:val="28"/>
          <w:highlight w:val="none"/>
        </w:rPr>
        <w:t>参考格式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_Toc20967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15DC6A86">
      <w:pPr>
        <w:pStyle w:val="16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_Toc10347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黑体"/>
          <w:szCs w:val="28"/>
          <w:highlight w:val="none"/>
          <w:lang w:val="en-US" w:eastAsia="zh-CN"/>
        </w:rPr>
        <w:t>附录</w:t>
      </w:r>
      <w:r>
        <w:rPr>
          <w:rFonts w:hint="eastAsia" w:ascii="Times New Roman" w:hAnsi="Times New Roman" w:eastAsia="宋体" w:cs="黑体"/>
          <w:bCs w:val="0"/>
          <w:kern w:val="2"/>
          <w:szCs w:val="28"/>
          <w:highlight w:val="none"/>
          <w:lang w:val="en-US" w:eastAsia="zh-CN" w:bidi="ar-SA"/>
        </w:rPr>
        <w:t>B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_Toc11873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  <w:bCs w:val="0"/>
          <w:szCs w:val="28"/>
          <w:highlight w:val="none"/>
          <w:lang w:eastAsia="zh-CN"/>
        </w:rPr>
        <w:t>电极式盐水比重计</w:t>
      </w:r>
      <w:r>
        <w:rPr>
          <w:rFonts w:hint="eastAsia" w:ascii="Times New Roman" w:hAnsi="Times New Roman"/>
          <w:bCs w:val="0"/>
          <w:szCs w:val="28"/>
          <w:highlight w:val="none"/>
        </w:rPr>
        <w:t>校</w:t>
      </w:r>
      <w:r>
        <w:rPr>
          <w:rFonts w:ascii="Times New Roman" w:hAnsi="Times New Roman"/>
          <w:bCs w:val="0"/>
          <w:szCs w:val="28"/>
          <w:highlight w:val="none"/>
        </w:rPr>
        <w:t>准证书</w:t>
      </w:r>
      <w:r>
        <w:rPr>
          <w:rFonts w:hint="eastAsia" w:ascii="Times New Roman" w:hAnsi="Times New Roman"/>
          <w:bCs w:val="0"/>
          <w:szCs w:val="28"/>
          <w:highlight w:val="none"/>
        </w:rPr>
        <w:t>内页</w:t>
      </w:r>
      <w:r>
        <w:rPr>
          <w:rFonts w:ascii="Times New Roman" w:hAnsi="Times New Roman"/>
          <w:bCs w:val="0"/>
          <w:szCs w:val="28"/>
          <w:highlight w:val="none"/>
        </w:rPr>
        <w:t>参考格式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_Toc11873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646B0060">
      <w:pPr>
        <w:pStyle w:val="16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_Toc12095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黑体"/>
          <w:bCs w:val="0"/>
          <w:szCs w:val="28"/>
          <w:highlight w:val="none"/>
        </w:rPr>
        <w:t>附录</w:t>
      </w:r>
      <w:r>
        <w:rPr>
          <w:rFonts w:hint="eastAsia" w:ascii="Times New Roman" w:hAnsi="Times New Roman" w:eastAsia="宋体" w:cs="黑体"/>
          <w:bCs w:val="0"/>
          <w:szCs w:val="28"/>
          <w:highlight w:val="none"/>
          <w:lang w:val="en-US" w:eastAsia="zh-CN"/>
        </w:rPr>
        <w:t>C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_Toc27232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黑体"/>
          <w:bCs w:val="0"/>
          <w:szCs w:val="28"/>
          <w:lang w:val="en-US" w:eastAsia="zh-CN"/>
        </w:rPr>
        <w:t>海水比重与盐度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_Toc27232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3723AB52">
      <w:pPr>
        <w:pStyle w:val="16"/>
        <w:tabs>
          <w:tab w:val="right" w:leader="dot" w:pos="9355"/>
          <w:tab w:val="clear" w:pos="9345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_Toc15680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黑体"/>
          <w:bCs w:val="0"/>
          <w:szCs w:val="28"/>
          <w:highlight w:val="none"/>
        </w:rPr>
        <w:t>附录</w:t>
      </w:r>
      <w:r>
        <w:rPr>
          <w:rFonts w:hint="eastAsia" w:ascii="Times New Roman" w:hAnsi="Times New Roman" w:eastAsia="宋体" w:cs="黑体"/>
          <w:bCs w:val="0"/>
          <w:szCs w:val="28"/>
          <w:highlight w:val="none"/>
          <w:lang w:val="en-US" w:eastAsia="zh-CN"/>
        </w:rPr>
        <w:t>D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_Toc26407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黑体"/>
          <w:bCs w:val="0"/>
          <w:szCs w:val="28"/>
          <w:highlight w:val="none"/>
          <w:lang w:val="en-US" w:eastAsia="zh-CN"/>
        </w:rPr>
        <w:t>电极式盐水比重计标准溶液配制方法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_Toc26407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3BADCFE8">
      <w:pPr>
        <w:pStyle w:val="16"/>
        <w:tabs>
          <w:tab w:val="right" w:leader="dot" w:pos="9355"/>
          <w:tab w:val="clear" w:pos="9345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_Toc23470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黑体"/>
          <w:bCs w:val="0"/>
          <w:szCs w:val="28"/>
          <w:highlight w:val="none"/>
        </w:rPr>
        <w:t>附录</w:t>
      </w:r>
      <w:r>
        <w:rPr>
          <w:rFonts w:hint="eastAsia" w:ascii="Times New Roman" w:hAnsi="Times New Roman" w:eastAsia="宋体" w:cs="黑体"/>
          <w:bCs w:val="0"/>
          <w:szCs w:val="28"/>
          <w:highlight w:val="none"/>
          <w:lang w:val="en-US" w:eastAsia="zh-CN"/>
        </w:rPr>
        <w:t>E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_Toc28905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宋体" w:cs="黑体"/>
          <w:bCs w:val="0"/>
          <w:szCs w:val="28"/>
          <w:highlight w:val="none"/>
          <w:lang w:val="en-US" w:eastAsia="zh-CN"/>
        </w:rPr>
        <w:t>盐水比重计示值误差校准</w:t>
      </w:r>
      <w:r>
        <w:rPr>
          <w:rFonts w:hint="eastAsia" w:ascii="Times New Roman" w:hAnsi="Times New Roman" w:eastAsia="宋体" w:cs="黑体"/>
          <w:bCs w:val="0"/>
          <w:szCs w:val="28"/>
          <w:highlight w:val="none"/>
        </w:rPr>
        <w:t>结果的不确定度评定</w:t>
      </w:r>
      <w:r>
        <w:rPr>
          <w:rFonts w:hint="eastAsia" w:ascii="Times New Roman" w:hAnsi="Times New Roman" w:eastAsia="宋体" w:cs="黑体"/>
          <w:bCs w:val="0"/>
          <w:szCs w:val="28"/>
          <w:highlight w:val="none"/>
          <w:lang w:eastAsia="zh-CN"/>
        </w:rPr>
        <w:t>示例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_Toc28905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2C8C14EA">
      <w:pPr>
        <w:pStyle w:val="16"/>
        <w:spacing w:line="360" w:lineRule="auto"/>
      </w:pPr>
      <w:r>
        <w:fldChar w:fldCharType="end"/>
      </w:r>
    </w:p>
    <w:p w14:paraId="671A3250">
      <w:r>
        <w:br w:type="page"/>
      </w:r>
    </w:p>
    <w:p w14:paraId="202B5FDD">
      <w:pPr>
        <w:jc w:val="center"/>
        <w:outlineLvl w:val="0"/>
        <w:rPr>
          <w:rFonts w:eastAsia="宋体"/>
          <w:color w:val="auto"/>
          <w:sz w:val="44"/>
          <w:szCs w:val="44"/>
          <w:highlight w:val="none"/>
        </w:rPr>
      </w:pPr>
      <w:bookmarkStart w:id="26" w:name="_Toc21427"/>
      <w:bookmarkStart w:id="27" w:name="_Toc17539"/>
      <w:bookmarkStart w:id="28" w:name="_Toc10757_WPSOffice_Level1"/>
      <w:bookmarkStart w:id="29" w:name="_Toc9257"/>
      <w:bookmarkStart w:id="30" w:name="_Toc9613"/>
      <w:bookmarkStart w:id="31" w:name="_Toc28410"/>
      <w:bookmarkStart w:id="32" w:name="_Toc28327"/>
      <w:bookmarkStart w:id="33" w:name="_Toc6618"/>
      <w:bookmarkStart w:id="34" w:name="_Toc15332"/>
      <w:r>
        <w:rPr>
          <w:rStyle w:val="30"/>
          <w:color w:val="auto"/>
          <w:sz w:val="44"/>
          <w:szCs w:val="44"/>
          <w:highlight w:val="none"/>
        </w:rPr>
        <w:t>引   言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1D213B25">
      <w:pPr>
        <w:rPr>
          <w:rFonts w:eastAsia="宋体"/>
          <w:color w:val="auto"/>
          <w:highlight w:val="none"/>
        </w:rPr>
      </w:pPr>
    </w:p>
    <w:p w14:paraId="35898999">
      <w:pPr>
        <w:pStyle w:val="44"/>
        <w:spacing w:line="360" w:lineRule="auto"/>
        <w:ind w:firstLine="480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本规范是以JJF 1071-2010《国家计量校准规范编写规则》、JJF 1001-2011《通用计量术语及定义》和JJF 1059.1-2012《测量不确定度评定与表示》为基础性系列规范进行编写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。</w:t>
      </w:r>
    </w:p>
    <w:p w14:paraId="1DC822DE">
      <w:pPr>
        <w:pStyle w:val="44"/>
        <w:spacing w:line="360" w:lineRule="auto"/>
        <w:ind w:firstLine="480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本规范参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考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了JJ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G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761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-20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《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电极式盐度计检定规程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技术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内容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。</w:t>
      </w:r>
    </w:p>
    <w:p w14:paraId="767D9A83">
      <w:pPr>
        <w:pStyle w:val="44"/>
        <w:spacing w:line="360" w:lineRule="auto"/>
        <w:ind w:firstLine="480"/>
        <w:rPr>
          <w:rFonts w:eastAsia="宋体"/>
          <w:color w:val="auto"/>
          <w:sz w:val="24"/>
          <w:highlight w:val="none"/>
        </w:rPr>
        <w:sectPr>
          <w:footerReference r:id="rId17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  <w:bookmarkStart w:id="35" w:name="_Toc26394"/>
      <w:bookmarkStart w:id="36" w:name="_Toc10952"/>
      <w:bookmarkStart w:id="37" w:name="_Toc20132"/>
      <w:r>
        <w:rPr>
          <w:rFonts w:ascii="Times New Roman" w:hAnsi="Times New Roman" w:eastAsia="宋体"/>
          <w:color w:val="auto"/>
          <w:sz w:val="24"/>
          <w:highlight w:val="none"/>
        </w:rPr>
        <w:t>本规范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为</w:t>
      </w:r>
      <w:r>
        <w:rPr>
          <w:rFonts w:ascii="Times New Roman" w:hAnsi="Times New Roman" w:eastAsia="宋体"/>
          <w:color w:val="auto"/>
          <w:sz w:val="24"/>
          <w:highlight w:val="none"/>
        </w:rPr>
        <w:t>首次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发布</w:t>
      </w:r>
      <w:r>
        <w:rPr>
          <w:rFonts w:ascii="Times New Roman" w:hAnsi="Times New Roman" w:eastAsia="宋体"/>
          <w:color w:val="auto"/>
          <w:sz w:val="24"/>
          <w:highlight w:val="none"/>
        </w:rPr>
        <w:t>。</w:t>
      </w:r>
      <w:bookmarkEnd w:id="35"/>
      <w:bookmarkEnd w:id="36"/>
      <w:bookmarkEnd w:id="37"/>
    </w:p>
    <w:p w14:paraId="695001CE">
      <w:pPr>
        <w:spacing w:line="360" w:lineRule="auto"/>
        <w:outlineLvl w:val="0"/>
        <w:rPr>
          <w:rFonts w:eastAsia="宋体"/>
          <w:color w:val="auto"/>
          <w:sz w:val="24"/>
          <w:highlight w:val="none"/>
        </w:rPr>
      </w:pPr>
    </w:p>
    <w:p w14:paraId="76FCF515">
      <w:pPr>
        <w:rPr>
          <w:rFonts w:eastAsia="宋体"/>
          <w:color w:val="auto"/>
          <w:highlight w:val="none"/>
        </w:rPr>
      </w:pPr>
    </w:p>
    <w:p w14:paraId="1C53D6F8">
      <w:pPr>
        <w:rPr>
          <w:rFonts w:eastAsia="宋体"/>
          <w:color w:val="auto"/>
          <w:highlight w:val="none"/>
        </w:rPr>
      </w:pPr>
    </w:p>
    <w:p w14:paraId="581E7995">
      <w:pPr>
        <w:rPr>
          <w:rFonts w:eastAsia="宋体"/>
          <w:color w:val="auto"/>
          <w:highlight w:val="none"/>
        </w:rPr>
      </w:pPr>
    </w:p>
    <w:p w14:paraId="4F5AF339">
      <w:pPr>
        <w:rPr>
          <w:rFonts w:eastAsia="宋体"/>
          <w:color w:val="auto"/>
          <w:highlight w:val="none"/>
        </w:rPr>
      </w:pPr>
    </w:p>
    <w:p w14:paraId="0799418B">
      <w:pPr>
        <w:rPr>
          <w:rFonts w:eastAsia="宋体"/>
          <w:color w:val="auto"/>
          <w:highlight w:val="none"/>
        </w:rPr>
        <w:sectPr>
          <w:footerReference r:id="rId18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2AB1E449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38" w:name="_Toc5838"/>
      <w:bookmarkStart w:id="39" w:name="_Toc20879"/>
      <w:bookmarkStart w:id="40" w:name="_Toc1978"/>
      <w:bookmarkStart w:id="41" w:name="_Toc18706"/>
      <w:bookmarkStart w:id="42" w:name="_Toc193618947"/>
      <w:bookmarkStart w:id="43" w:name="_Toc193619092"/>
      <w:bookmarkStart w:id="44" w:name="_Toc193619050"/>
    </w:p>
    <w:p w14:paraId="0BDCE661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/>
        <w:jc w:val="center"/>
        <w:textAlignment w:val="auto"/>
        <w:rPr>
          <w:rFonts w:eastAsia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电极式盐水比重计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校准规范</w:t>
      </w:r>
      <w:bookmarkEnd w:id="38"/>
      <w:bookmarkEnd w:id="39"/>
      <w:bookmarkEnd w:id="40"/>
      <w:bookmarkEnd w:id="41"/>
    </w:p>
    <w:p w14:paraId="0FD0BDE8">
      <w:pPr>
        <w:pStyle w:val="44"/>
        <w:spacing w:line="360" w:lineRule="auto"/>
        <w:ind w:firstLine="0" w:firstLineChars="0"/>
        <w:rPr>
          <w:rFonts w:ascii="Times New Roman" w:eastAsia="宋体"/>
          <w:color w:val="auto"/>
          <w:highlight w:val="none"/>
        </w:rPr>
      </w:pPr>
    </w:p>
    <w:p w14:paraId="1C5D0435">
      <w:pPr>
        <w:pStyle w:val="43"/>
        <w:bidi w:val="0"/>
        <w:rPr>
          <w:color w:val="auto"/>
          <w:highlight w:val="none"/>
        </w:rPr>
      </w:pPr>
      <w:bookmarkStart w:id="45" w:name="_Toc193860177"/>
      <w:bookmarkStart w:id="46" w:name="_Toc23785528"/>
      <w:bookmarkStart w:id="47" w:name="_Toc22201"/>
      <w:bookmarkStart w:id="48" w:name="_Toc26340"/>
      <w:bookmarkStart w:id="49" w:name="_Toc6679_WPSOffice_Level1"/>
      <w:bookmarkStart w:id="50" w:name="_Toc193860027"/>
      <w:bookmarkStart w:id="51" w:name="_Toc23784536"/>
      <w:bookmarkStart w:id="52" w:name="_Toc416"/>
      <w:bookmarkStart w:id="53" w:name="_Toc22820"/>
      <w:bookmarkStart w:id="54" w:name="_Toc23784634"/>
      <w:bookmarkStart w:id="55" w:name="_Toc193860208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56" w:name="_Toc2869"/>
      <w:bookmarkStart w:id="57" w:name="_Toc17486"/>
      <w:bookmarkStart w:id="58" w:name="_Toc21356"/>
      <w:bookmarkStart w:id="59" w:name="_Toc19692"/>
      <w:r>
        <w:rPr>
          <w:color w:val="auto"/>
          <w:highlight w:val="none"/>
        </w:rPr>
        <w:t>范围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28F7DF6E">
      <w:pPr>
        <w:pStyle w:val="44"/>
        <w:spacing w:line="360" w:lineRule="auto"/>
        <w:ind w:firstLine="480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本规范适用于</w:t>
      </w:r>
      <w:r>
        <w:rPr>
          <w:rFonts w:hint="eastAsia" w:ascii="Times New Roman" w:eastAsia="宋体"/>
          <w:sz w:val="24"/>
          <w:lang w:val="en-US" w:eastAsia="zh-CN"/>
        </w:rPr>
        <w:t>测量</w:t>
      </w:r>
      <w:r>
        <w:rPr>
          <w:rFonts w:ascii="Times New Roman" w:eastAsia="宋体"/>
          <w:sz w:val="24"/>
        </w:rPr>
        <w:t>范围</w:t>
      </w:r>
      <w:r>
        <w:rPr>
          <w:rFonts w:hint="eastAsia" w:ascii="Times New Roman" w:eastAsia="宋体"/>
          <w:sz w:val="24"/>
          <w:lang w:eastAsia="zh-CN"/>
        </w:rPr>
        <w:t>（</w:t>
      </w:r>
      <w:r>
        <w:rPr>
          <w:rFonts w:hint="eastAsia" w:ascii="Times New Roman" w:eastAsia="宋体"/>
          <w:sz w:val="24"/>
          <w:lang w:val="en-US" w:eastAsia="zh-CN"/>
        </w:rPr>
        <w:t>1.000～1.099</w:t>
      </w:r>
      <w:r>
        <w:rPr>
          <w:rFonts w:hint="eastAsia" w:ascii="Times New Roman" w:eastAsia="宋体"/>
          <w:sz w:val="24"/>
          <w:lang w:eastAsia="zh-CN"/>
        </w:rPr>
        <w:t>）电极式盐水比重计（</w:t>
      </w:r>
      <w:r>
        <w:rPr>
          <w:rFonts w:hint="eastAsia" w:ascii="Times New Roman" w:eastAsia="宋体"/>
          <w:sz w:val="24"/>
          <w:lang w:val="en-US" w:eastAsia="zh-CN"/>
        </w:rPr>
        <w:t>以下简称“</w:t>
      </w:r>
      <w:r>
        <w:rPr>
          <w:rFonts w:hint="eastAsia"/>
          <w:sz w:val="24"/>
          <w:lang w:val="en-US" w:eastAsia="zh-CN"/>
        </w:rPr>
        <w:t>盐水比重</w:t>
      </w:r>
      <w:r>
        <w:rPr>
          <w:rFonts w:hint="eastAsia" w:ascii="Times New Roman" w:eastAsia="宋体"/>
          <w:sz w:val="24"/>
          <w:lang w:val="en-US" w:eastAsia="zh-CN"/>
        </w:rPr>
        <w:t>计”</w:t>
      </w:r>
      <w:r>
        <w:rPr>
          <w:rFonts w:hint="eastAsia" w:ascii="Times New Roman" w:eastAsia="宋体"/>
          <w:sz w:val="24"/>
          <w:lang w:eastAsia="zh-CN"/>
        </w:rPr>
        <w:t>）</w:t>
      </w:r>
      <w:r>
        <w:rPr>
          <w:rFonts w:ascii="Times New Roman" w:eastAsia="宋体"/>
          <w:sz w:val="24"/>
        </w:rPr>
        <w:t>的校准。</w:t>
      </w:r>
    </w:p>
    <w:p w14:paraId="4A7DE3B9">
      <w:pPr>
        <w:pStyle w:val="43"/>
        <w:bidi w:val="0"/>
        <w:rPr>
          <w:color w:val="auto"/>
          <w:highlight w:val="none"/>
        </w:rPr>
      </w:pPr>
      <w:bookmarkStart w:id="60" w:name="_Toc25122"/>
      <w:bookmarkStart w:id="61" w:name="_Toc7313"/>
      <w:bookmarkStart w:id="62" w:name="_Toc23624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63" w:name="_Toc20828"/>
      <w:bookmarkStart w:id="64" w:name="_Toc15318"/>
      <w:bookmarkStart w:id="65" w:name="_Toc32618"/>
      <w:bookmarkStart w:id="66" w:name="_Toc4973"/>
      <w:r>
        <w:rPr>
          <w:rFonts w:hint="eastAsia"/>
          <w:color w:val="auto"/>
          <w:highlight w:val="none"/>
          <w:lang w:eastAsia="zh-CN"/>
        </w:rPr>
        <w:t>引用文件</w:t>
      </w:r>
      <w:bookmarkEnd w:id="60"/>
      <w:bookmarkEnd w:id="61"/>
      <w:bookmarkEnd w:id="62"/>
      <w:bookmarkEnd w:id="63"/>
      <w:bookmarkEnd w:id="64"/>
      <w:bookmarkEnd w:id="65"/>
      <w:bookmarkEnd w:id="66"/>
    </w:p>
    <w:p w14:paraId="77EB4B3E">
      <w:pPr>
        <w:pStyle w:val="44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本规范没有引用文件。</w:t>
      </w:r>
    </w:p>
    <w:p w14:paraId="442DB739">
      <w:pPr>
        <w:pStyle w:val="43"/>
        <w:bidi w:val="0"/>
        <w:rPr>
          <w:rFonts w:hint="default"/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67" w:name="_Toc11147"/>
      <w:bookmarkStart w:id="68" w:name="_Toc18572"/>
      <w:bookmarkStart w:id="69" w:name="_Toc2441"/>
      <w:r>
        <w:rPr>
          <w:rFonts w:hint="eastAsia"/>
          <w:color w:val="auto"/>
          <w:highlight w:val="none"/>
          <w:lang w:val="en-US" w:eastAsia="zh-CN"/>
        </w:rPr>
        <w:t>术语和定义</w:t>
      </w:r>
      <w:bookmarkEnd w:id="67"/>
      <w:bookmarkEnd w:id="68"/>
      <w:bookmarkEnd w:id="69"/>
    </w:p>
    <w:p w14:paraId="5AB42EAC">
      <w:pPr>
        <w:pStyle w:val="42"/>
        <w:bidi w:val="0"/>
        <w:rPr>
          <w:rFonts w:hint="eastAsia"/>
          <w:lang w:val="en-US" w:eastAsia="zh-CN"/>
        </w:rPr>
      </w:pPr>
      <w:bookmarkStart w:id="70" w:name="_Toc21"/>
      <w:bookmarkStart w:id="71" w:name="_Toc642"/>
      <w:bookmarkStart w:id="72" w:name="_Toc26375"/>
      <w:r>
        <w:rPr>
          <w:rFonts w:hint="eastAsia"/>
          <w:lang w:val="en-US" w:eastAsia="zh-CN"/>
        </w:rPr>
        <w:t xml:space="preserve">比重 </w:t>
      </w:r>
      <w:r>
        <w:rPr>
          <w:rFonts w:hint="eastAsia"/>
        </w:rPr>
        <w:t>specific gravity</w:t>
      </w:r>
      <w:bookmarkEnd w:id="70"/>
      <w:bookmarkEnd w:id="71"/>
      <w:bookmarkEnd w:id="72"/>
    </w:p>
    <w:p w14:paraId="120E6D9A">
      <w:pPr>
        <w:pStyle w:val="44"/>
        <w:bidi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比重也称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"https://baike.so.com/doc/2751462-2903816.html" \t "https://baike.so.com/doc/_blank"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相对密度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，固体或液体比重是该物质的密度与在标准大气压，3.98℃时纯水下的密度(999.972 kg/m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lang w:val="en-US" w:eastAsia="zh-CN"/>
        </w:rPr>
        <w:t>)的比值。</w:t>
      </w:r>
    </w:p>
    <w:p w14:paraId="1818B349">
      <w:pPr>
        <w:pStyle w:val="42"/>
        <w:bidi w:val="0"/>
        <w:rPr>
          <w:rFonts w:hint="eastAsia"/>
          <w:lang w:val="en-US" w:eastAsia="zh-CN"/>
        </w:rPr>
      </w:pPr>
      <w:bookmarkStart w:id="73" w:name="_Toc4332"/>
      <w:bookmarkStart w:id="74" w:name="_Toc26762"/>
      <w:bookmarkStart w:id="75" w:name="_Toc30984"/>
      <w:r>
        <w:rPr>
          <w:rFonts w:hint="eastAsia"/>
          <w:lang w:val="en-US" w:eastAsia="zh-CN"/>
        </w:rPr>
        <w:t>盐度 salinity</w:t>
      </w:r>
      <w:bookmarkEnd w:id="73"/>
      <w:bookmarkEnd w:id="74"/>
      <w:bookmarkEnd w:id="75"/>
    </w:p>
    <w:p w14:paraId="157F4220">
      <w:pPr>
        <w:pStyle w:val="44"/>
        <w:bidi w:val="0"/>
        <w:rPr>
          <w:rFonts w:hint="default"/>
          <w:lang w:val="en-US" w:eastAsia="zh-CN"/>
        </w:rPr>
      </w:pPr>
      <w:r>
        <w:rPr>
          <w:rFonts w:hint="eastAsia" w:ascii="Times New Roman" w:hAnsi="Times New Roman"/>
        </w:rPr>
        <w:t>盐度为每一千克的水内的溶解物质的克数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单位为</w:t>
      </w:r>
      <w:r>
        <w:rPr>
          <w:rFonts w:hint="eastAsia" w:ascii="Times New Roman" w:hAnsi="Times New Roman" w:eastAsia="宋体" w:cs="微软雅黑"/>
          <w:lang w:val="en-US" w:eastAsia="zh-CN"/>
        </w:rPr>
        <w:t>‰ 。</w:t>
      </w:r>
    </w:p>
    <w:p w14:paraId="7A43358E">
      <w:pPr>
        <w:pStyle w:val="44"/>
        <w:bidi w:val="0"/>
        <w:ind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eastAsia="仿宋"/>
          <w:color w:val="auto"/>
          <w:sz w:val="21"/>
          <w:szCs w:val="21"/>
          <w:highlight w:val="none"/>
          <w:lang w:val="en-US" w:eastAsia="zh-CN"/>
        </w:rPr>
        <w:t>注：盐度有绝对盐度和实用盐度之分。因绝对盐度无法直接测量，盐度一般指实用盐度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。</w:t>
      </w:r>
    </w:p>
    <w:p w14:paraId="620F5C7B">
      <w:pPr>
        <w:pStyle w:val="43"/>
        <w:bidi w:val="0"/>
        <w:rPr>
          <w:color w:val="auto"/>
          <w:highlight w:val="none"/>
        </w:rPr>
      </w:pPr>
      <w:bookmarkStart w:id="76" w:name="_Toc17163"/>
      <w:bookmarkStart w:id="77" w:name="_Toc16286"/>
      <w:bookmarkStart w:id="78" w:name="_Toc28407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79" w:name="_Toc24034"/>
      <w:bookmarkStart w:id="80" w:name="_Toc24560"/>
      <w:bookmarkStart w:id="81" w:name="_Toc7701"/>
      <w:bookmarkStart w:id="82" w:name="_Toc17861"/>
      <w:r>
        <w:rPr>
          <w:color w:val="auto"/>
          <w:highlight w:val="none"/>
        </w:rPr>
        <w:t>概述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48E5C329">
      <w:pPr>
        <w:autoSpaceDE w:val="0"/>
        <w:autoSpaceDN w:val="0"/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电极式</w:t>
      </w:r>
      <w:r>
        <w:rPr>
          <w:rFonts w:hint="eastAsia" w:eastAsia="宋体"/>
          <w:sz w:val="24"/>
          <w:lang w:eastAsia="zh-CN"/>
        </w:rPr>
        <w:t>盐</w:t>
      </w:r>
      <w:r>
        <w:rPr>
          <w:rFonts w:hint="eastAsia"/>
          <w:sz w:val="24"/>
          <w:lang w:val="en-US" w:eastAsia="zh-CN"/>
        </w:rPr>
        <w:t>水比重</w:t>
      </w:r>
      <w:r>
        <w:rPr>
          <w:rFonts w:hint="eastAsia" w:eastAsia="宋体"/>
          <w:sz w:val="24"/>
          <w:lang w:eastAsia="zh-CN"/>
        </w:rPr>
        <w:t>计</w:t>
      </w:r>
      <w:r>
        <w:rPr>
          <w:rFonts w:hint="eastAsia"/>
          <w:sz w:val="24"/>
          <w:lang w:val="en-US" w:eastAsia="zh-CN"/>
        </w:rPr>
        <w:t>是一种</w:t>
      </w:r>
      <w:r>
        <w:rPr>
          <w:rFonts w:hint="eastAsia" w:eastAsia="宋体"/>
          <w:sz w:val="24"/>
          <w:lang w:eastAsia="zh-CN"/>
        </w:rPr>
        <w:t>用于快速测定含盐（氯化钠）溶液</w:t>
      </w:r>
      <w:r>
        <w:rPr>
          <w:rFonts w:hint="eastAsia"/>
          <w:sz w:val="24"/>
          <w:lang w:val="en-US" w:eastAsia="zh-CN"/>
        </w:rPr>
        <w:t>相对密度</w:t>
      </w:r>
      <w:r>
        <w:rPr>
          <w:rFonts w:hint="eastAsia" w:eastAsia="宋体"/>
          <w:sz w:val="24"/>
          <w:lang w:eastAsia="zh-CN"/>
        </w:rPr>
        <w:t>的仪器，广泛应用于</w:t>
      </w:r>
      <w:r>
        <w:rPr>
          <w:rFonts w:hint="eastAsia"/>
          <w:sz w:val="24"/>
          <w:lang w:val="en-US" w:eastAsia="zh-CN"/>
        </w:rPr>
        <w:t>有色金属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钢铁、食品</w:t>
      </w:r>
      <w:r>
        <w:rPr>
          <w:rFonts w:hint="eastAsia" w:eastAsia="宋体"/>
          <w:sz w:val="24"/>
          <w:lang w:eastAsia="zh-CN"/>
        </w:rPr>
        <w:t>等</w:t>
      </w:r>
      <w:r>
        <w:rPr>
          <w:rFonts w:hint="eastAsia"/>
          <w:sz w:val="24"/>
          <w:lang w:val="en-US" w:eastAsia="zh-CN"/>
        </w:rPr>
        <w:t>行业</w:t>
      </w:r>
      <w:r>
        <w:rPr>
          <w:rFonts w:hint="eastAsia" w:eastAsia="宋体"/>
          <w:sz w:val="24"/>
          <w:lang w:eastAsia="zh-CN"/>
        </w:rPr>
        <w:t>生产和科研中，</w:t>
      </w:r>
      <w:r>
        <w:rPr>
          <w:rFonts w:hint="eastAsia"/>
          <w:sz w:val="24"/>
          <w:lang w:val="en-US" w:eastAsia="zh-CN"/>
        </w:rPr>
        <w:t>主要</w:t>
      </w:r>
      <w:r>
        <w:rPr>
          <w:rFonts w:hint="eastAsia" w:eastAsia="宋体"/>
          <w:sz w:val="24"/>
          <w:lang w:eastAsia="zh-CN"/>
        </w:rPr>
        <w:t>由传感器、测量电路和数据处理装置组成。</w:t>
      </w:r>
    </w:p>
    <w:p w14:paraId="331FEC47">
      <w:pPr>
        <w:pStyle w:val="43"/>
        <w:bidi w:val="0"/>
        <w:rPr>
          <w:rFonts w:hint="eastAsia"/>
        </w:rPr>
      </w:pPr>
      <w:bookmarkStart w:id="83" w:name="_Toc2124_WPSOffice_Level1"/>
      <w:bookmarkStart w:id="84" w:name="_Toc23785539"/>
      <w:bookmarkStart w:id="85" w:name="_Toc193860031"/>
      <w:bookmarkStart w:id="86" w:name="_Toc193860212"/>
      <w:bookmarkStart w:id="87" w:name="_Toc28258"/>
      <w:bookmarkStart w:id="88" w:name="_Toc193860181"/>
      <w:bookmarkStart w:id="89" w:name="_Toc3228"/>
      <w:bookmarkStart w:id="90" w:name="_Toc193619098"/>
      <w:bookmarkStart w:id="91" w:name="_Toc6516"/>
      <w:bookmarkStart w:id="92" w:name="_Toc193618953"/>
      <w:bookmarkStart w:id="93" w:name="_Toc23784645"/>
      <w:bookmarkStart w:id="94" w:name="_Toc3994"/>
      <w:bookmarkStart w:id="95" w:name="_Toc193619056"/>
      <w:bookmarkStart w:id="96" w:name="_Toc27992"/>
      <w:bookmarkStart w:id="97" w:name="_Toc23784547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98" w:name="_Toc32234"/>
      <w:bookmarkStart w:id="99" w:name="_Toc3391"/>
      <w:bookmarkStart w:id="100" w:name="_Toc20033"/>
      <w:bookmarkStart w:id="101" w:name="_Toc4289"/>
      <w:r>
        <w:rPr>
          <w:color w:val="auto"/>
          <w:highlight w:val="none"/>
        </w:rPr>
        <w:t>计量特性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6F9AB8B9">
      <w:pPr>
        <w:pStyle w:val="4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firstLine="0"/>
        <w:textAlignment w:val="auto"/>
        <w:outlineLvl w:val="1"/>
        <w:rPr>
          <w:rFonts w:ascii="Times New Roman" w:hAnsi="Times New Roman"/>
          <w:color w:val="auto"/>
          <w:sz w:val="24"/>
          <w:highlight w:val="none"/>
        </w:rPr>
      </w:pPr>
      <w:bookmarkStart w:id="102" w:name="_Toc24553"/>
      <w:bookmarkStart w:id="103" w:name="_Toc23277"/>
      <w:bookmarkStart w:id="104" w:name="_Toc733"/>
      <w:bookmarkStart w:id="105" w:name="_Toc21732"/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bookmarkStart w:id="106" w:name="_Toc17949"/>
      <w:bookmarkStart w:id="107" w:name="_Toc13899"/>
      <w:bookmarkStart w:id="108" w:name="_Toc31825"/>
      <w:bookmarkStart w:id="109" w:name="_Toc12265"/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示值误差</w:t>
      </w:r>
      <w:bookmarkEnd w:id="106"/>
      <w:bookmarkEnd w:id="107"/>
      <w:bookmarkEnd w:id="108"/>
      <w:bookmarkEnd w:id="109"/>
    </w:p>
    <w:bookmarkEnd w:id="102"/>
    <w:bookmarkEnd w:id="103"/>
    <w:bookmarkEnd w:id="104"/>
    <w:bookmarkEnd w:id="105"/>
    <w:p w14:paraId="2B79AB71">
      <w:pPr>
        <w:pStyle w:val="44"/>
        <w:rPr>
          <w:rFonts w:hint="eastAsia"/>
          <w:lang w:val="en-US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示值误差应不超过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±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 w:cs="宋体"/>
          <w:color w:val="auto"/>
          <w:highlight w:val="none"/>
          <w:lang w:val="en-US" w:eastAsia="zh-CN"/>
        </w:rPr>
        <w:t>%FS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。</w:t>
      </w:r>
    </w:p>
    <w:p w14:paraId="608ACDF7">
      <w:pPr>
        <w:pStyle w:val="4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firstLine="0"/>
        <w:textAlignment w:val="auto"/>
        <w:outlineLvl w:val="1"/>
        <w:rPr>
          <w:rFonts w:ascii="Times New Roman" w:hAnsi="Times New Roman"/>
          <w:color w:val="auto"/>
          <w:sz w:val="24"/>
          <w:highlight w:val="none"/>
        </w:rPr>
      </w:pPr>
      <w:bookmarkStart w:id="110" w:name="_Toc27885"/>
      <w:bookmarkStart w:id="111" w:name="_Toc24690"/>
      <w:bookmarkStart w:id="112" w:name="_Toc13348"/>
      <w:bookmarkStart w:id="113" w:name="_Toc1384"/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bookmarkStart w:id="114" w:name="_Toc3065"/>
      <w:bookmarkStart w:id="115" w:name="_Toc21993"/>
      <w:bookmarkStart w:id="116" w:name="_Toc30104"/>
      <w:bookmarkStart w:id="117" w:name="_Toc22282"/>
      <w:r>
        <w:rPr>
          <w:rFonts w:hint="eastAsia"/>
          <w:color w:val="auto"/>
          <w:sz w:val="24"/>
          <w:highlight w:val="none"/>
          <w:lang w:val="en-US" w:eastAsia="zh-CN"/>
        </w:rPr>
        <w:t>测量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重复性</w:t>
      </w:r>
      <w:bookmarkEnd w:id="114"/>
      <w:bookmarkEnd w:id="115"/>
      <w:bookmarkEnd w:id="116"/>
      <w:bookmarkEnd w:id="117"/>
    </w:p>
    <w:bookmarkEnd w:id="110"/>
    <w:bookmarkEnd w:id="111"/>
    <w:bookmarkEnd w:id="112"/>
    <w:bookmarkEnd w:id="113"/>
    <w:p w14:paraId="68C00E20">
      <w:pPr>
        <w:pStyle w:val="44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测量重复性应不超过1%FS。</w:t>
      </w:r>
    </w:p>
    <w:p w14:paraId="7BA13448">
      <w:pPr>
        <w:pStyle w:val="43"/>
        <w:bidi w:val="0"/>
        <w:rPr>
          <w:color w:val="auto"/>
          <w:highlight w:val="none"/>
        </w:rPr>
      </w:pPr>
      <w:bookmarkStart w:id="118" w:name="_Toc21070"/>
      <w:bookmarkStart w:id="119" w:name="_Toc8021"/>
      <w:bookmarkStart w:id="120" w:name="_Toc31834"/>
      <w:bookmarkStart w:id="121" w:name="_Toc4150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22" w:name="_Toc9806"/>
      <w:bookmarkStart w:id="123" w:name="_Toc8728"/>
      <w:bookmarkStart w:id="124" w:name="_Toc448"/>
      <w:bookmarkStart w:id="125" w:name="_Toc1287"/>
      <w:r>
        <w:rPr>
          <w:color w:val="auto"/>
          <w:highlight w:val="none"/>
        </w:rPr>
        <w:t>校准条件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7B925AF1">
      <w:pPr>
        <w:pStyle w:val="4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Lines="0" w:after="0" w:afterLines="0" w:line="360" w:lineRule="auto"/>
        <w:ind w:left="0" w:firstLine="0" w:firstLineChars="0"/>
        <w:jc w:val="both"/>
        <w:textAlignment w:val="auto"/>
        <w:outlineLvl w:val="1"/>
        <w:rPr>
          <w:rFonts w:ascii="Times New Roman" w:hAnsi="Times New Roman"/>
          <w:color w:val="auto"/>
          <w:sz w:val="24"/>
          <w:szCs w:val="22"/>
          <w:highlight w:val="none"/>
        </w:rPr>
      </w:pPr>
      <w:bookmarkStart w:id="126" w:name="_Toc193860033"/>
      <w:bookmarkStart w:id="127" w:name="_Toc23784561"/>
      <w:bookmarkStart w:id="128" w:name="_Toc19134"/>
      <w:bookmarkStart w:id="129" w:name="_Toc193860183"/>
      <w:bookmarkStart w:id="130" w:name="_Toc23785558"/>
      <w:bookmarkStart w:id="131" w:name="_Toc16165"/>
      <w:bookmarkStart w:id="132" w:name="_Toc31611"/>
      <w:bookmarkStart w:id="133" w:name="_Toc17404"/>
      <w:bookmarkStart w:id="134" w:name="_Toc193860214"/>
      <w:bookmarkStart w:id="135" w:name="_Toc8066_WPSOffice_Level2"/>
      <w:bookmarkStart w:id="136" w:name="_Toc3942"/>
      <w:bookmarkStart w:id="137" w:name="_Toc32245"/>
      <w:bookmarkStart w:id="138" w:name="_Toc23784660"/>
      <w:r>
        <w:rPr>
          <w:rFonts w:hint="eastAsia" w:ascii="Times New Roman" w:hAnsi="Times New Roman"/>
          <w:color w:val="auto"/>
          <w:sz w:val="24"/>
          <w:szCs w:val="22"/>
          <w:highlight w:val="none"/>
        </w:rPr>
        <w:t xml:space="preserve"> </w:t>
      </w:r>
      <w:bookmarkStart w:id="139" w:name="_Toc17424"/>
      <w:bookmarkStart w:id="140" w:name="_Toc19335"/>
      <w:bookmarkStart w:id="141" w:name="_Toc30710"/>
      <w:bookmarkStart w:id="142" w:name="_Toc99355907"/>
      <w:bookmarkStart w:id="143" w:name="_Toc10250"/>
      <w:bookmarkStart w:id="144" w:name="_Toc21631"/>
      <w:bookmarkStart w:id="145" w:name="_Toc16082"/>
      <w:bookmarkStart w:id="146" w:name="_Toc21253"/>
      <w:bookmarkStart w:id="147" w:name="_Toc15712"/>
      <w:r>
        <w:rPr>
          <w:rFonts w:ascii="Times New Roman" w:hAnsi="Times New Roman"/>
          <w:color w:val="auto"/>
          <w:sz w:val="24"/>
          <w:szCs w:val="22"/>
          <w:highlight w:val="none"/>
        </w:rPr>
        <w:t>环境条件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 w14:paraId="69DD5149">
      <w:pPr>
        <w:pStyle w:val="44"/>
        <w:spacing w:line="360" w:lineRule="auto"/>
        <w:ind w:firstLine="480"/>
        <w:rPr>
          <w:rFonts w:hint="eastAsia"/>
          <w:color w:val="auto"/>
          <w:highlight w:val="none"/>
          <w:lang w:eastAsia="zh-CN"/>
        </w:rPr>
      </w:pPr>
      <w:bookmarkStart w:id="148" w:name="_Toc23784563"/>
      <w:bookmarkStart w:id="149" w:name="_Toc23785560"/>
      <w:bookmarkStart w:id="150" w:name="_Toc20581_WPSOffice_Level2"/>
      <w:bookmarkStart w:id="151" w:name="_Toc23784662"/>
      <w:r>
        <w:rPr>
          <w:rFonts w:hint="eastAsia" w:ascii="Times New Roman" w:hAnsi="Times New Roman"/>
          <w:color w:val="auto"/>
          <w:highlight w:val="none"/>
          <w:lang w:val="en-US" w:eastAsia="zh-CN"/>
        </w:rPr>
        <w:t>环境</w:t>
      </w:r>
      <w:r>
        <w:rPr>
          <w:rFonts w:hint="eastAsia" w:ascii="Times New Roman" w:hAnsi="Times New Roman"/>
          <w:color w:val="auto"/>
          <w:highlight w:val="none"/>
          <w:lang w:val="zh-TW" w:eastAsia="zh-TW"/>
        </w:rPr>
        <w:t>温度</w:t>
      </w:r>
      <w:r>
        <w:rPr>
          <w:rFonts w:hint="eastAsia"/>
          <w:color w:val="auto"/>
          <w:highlight w:val="none"/>
          <w:lang w:val="en-US" w:eastAsia="zh-CN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zh-TW"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20±5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zh-TW" w:eastAsia="zh-CN"/>
        </w:rPr>
        <w:t>）</w:t>
      </w:r>
      <w:r>
        <w:rPr>
          <w:rFonts w:hint="eastAsia" w:ascii="Times New Roman" w:hAnsi="Times New Roman"/>
          <w:color w:val="auto"/>
          <w:highlight w:val="none"/>
        </w:rPr>
        <w:t>℃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2023DF46">
      <w:pPr>
        <w:pStyle w:val="44"/>
        <w:spacing w:line="360" w:lineRule="auto"/>
        <w:ind w:firstLine="480"/>
        <w:rPr>
          <w:rFonts w:hint="default"/>
          <w:color w:val="auto"/>
          <w:highlight w:val="none"/>
          <w:lang w:val="en-US" w:eastAsia="zh-TW"/>
        </w:rPr>
      </w:pPr>
      <w:r>
        <w:rPr>
          <w:rFonts w:hint="eastAsia"/>
          <w:color w:val="auto"/>
          <w:highlight w:val="none"/>
          <w:lang w:val="en-US" w:eastAsia="zh-CN"/>
        </w:rPr>
        <w:t>相对</w:t>
      </w:r>
      <w:r>
        <w:rPr>
          <w:rFonts w:ascii="Times New Roman" w:hAnsi="Times New Roman"/>
          <w:color w:val="auto"/>
          <w:highlight w:val="none"/>
          <w:lang w:val="zh-TW" w:eastAsia="zh-TW"/>
        </w:rPr>
        <w:t>湿度</w:t>
      </w:r>
      <w:r>
        <w:rPr>
          <w:rFonts w:hint="eastAsia"/>
          <w:color w:val="auto"/>
          <w:highlight w:val="none"/>
          <w:lang w:val="zh-TW" w:eastAsia="zh-CN"/>
        </w:rPr>
        <w:t>：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≤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zh-TW" w:eastAsia="zh-CN"/>
        </w:rPr>
        <w:t>8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zh-TW" w:eastAsia="zh-CN"/>
        </w:rPr>
        <w:t>%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777B0272">
      <w:pPr>
        <w:pStyle w:val="42"/>
        <w:bidi w:val="0"/>
        <w:rPr>
          <w:color w:val="auto"/>
          <w:highlight w:val="none"/>
        </w:rPr>
      </w:pPr>
      <w:bookmarkStart w:id="152" w:name="_Toc27378"/>
      <w:bookmarkStart w:id="153" w:name="_Toc3789"/>
      <w:bookmarkStart w:id="154" w:name="_Toc24639"/>
      <w:bookmarkStart w:id="155" w:name="_Toc18369"/>
      <w:bookmarkStart w:id="156" w:name="_Toc25563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57" w:name="_Toc9454"/>
      <w:bookmarkStart w:id="158" w:name="_Toc10213"/>
      <w:bookmarkStart w:id="159" w:name="_Toc7533"/>
      <w:bookmarkStart w:id="160" w:name="_Toc2072"/>
      <w:r>
        <w:rPr>
          <w:rFonts w:hint="eastAsia"/>
          <w:color w:val="auto"/>
          <w:highlight w:val="none"/>
          <w:lang w:eastAsia="zh-CN"/>
        </w:rPr>
        <w:t>测量</w:t>
      </w:r>
      <w:r>
        <w:rPr>
          <w:color w:val="auto"/>
          <w:highlight w:val="none"/>
        </w:rPr>
        <w:t>标准</w:t>
      </w:r>
      <w:bookmarkEnd w:id="148"/>
      <w:bookmarkEnd w:id="149"/>
      <w:bookmarkEnd w:id="150"/>
      <w:bookmarkEnd w:id="151"/>
      <w:bookmarkEnd w:id="152"/>
      <w:r>
        <w:rPr>
          <w:rFonts w:hint="eastAsia"/>
          <w:color w:val="auto"/>
          <w:highlight w:val="none"/>
        </w:rPr>
        <w:t>及其他设备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5083B405">
      <w:pPr>
        <w:spacing w:after="80" w:line="360" w:lineRule="auto"/>
        <w:ind w:firstLine="0" w:firstLineChars="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6.2.1标准物质</w:t>
      </w:r>
    </w:p>
    <w:p w14:paraId="6FD5EF0B">
      <w:pPr>
        <w:pStyle w:val="44"/>
        <w:spacing w:after="80" w:line="360" w:lineRule="auto"/>
        <w:ind w:firstLineChars="200"/>
        <w:jc w:val="both"/>
        <w:rPr>
          <w:rStyle w:val="26"/>
          <w:rFonts w:hint="eastAsia"/>
          <w:color w:val="auto"/>
          <w:highlight w:val="none"/>
          <w:lang w:val="en-US" w:eastAsia="zh-CN"/>
        </w:rPr>
      </w:pPr>
      <w:r>
        <w:rPr>
          <w:rStyle w:val="26"/>
          <w:rFonts w:hint="eastAsia" w:eastAsia="宋体"/>
          <w:color w:val="auto"/>
          <w:kern w:val="0"/>
          <w:sz w:val="24"/>
          <w:highlight w:val="none"/>
          <w:lang w:val="en-US" w:eastAsia="zh-CN"/>
        </w:rPr>
        <w:t>校准盐</w:t>
      </w:r>
      <w:r>
        <w:rPr>
          <w:rStyle w:val="26"/>
          <w:rFonts w:hint="eastAsia"/>
          <w:color w:val="auto"/>
          <w:kern w:val="0"/>
          <w:sz w:val="24"/>
          <w:highlight w:val="none"/>
          <w:lang w:val="en-US" w:eastAsia="zh-CN"/>
        </w:rPr>
        <w:t>水比重</w:t>
      </w:r>
      <w:r>
        <w:rPr>
          <w:rStyle w:val="26"/>
          <w:rFonts w:hint="eastAsia" w:eastAsia="宋体"/>
          <w:color w:val="auto"/>
          <w:kern w:val="0"/>
          <w:sz w:val="24"/>
          <w:highlight w:val="none"/>
          <w:lang w:val="en-US" w:eastAsia="zh-CN"/>
        </w:rPr>
        <w:t>计的标准物质可在下列两种中任选其一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：</w:t>
      </w:r>
    </w:p>
    <w:p w14:paraId="584F2609">
      <w:pPr>
        <w:pStyle w:val="44"/>
        <w:spacing w:after="80" w:line="360" w:lineRule="auto"/>
        <w:ind w:firstLine="480" w:firstLineChars="0"/>
        <w:jc w:val="both"/>
        <w:rPr>
          <w:rFonts w:hint="eastAsia" w:eastAsia="宋体"/>
          <w:color w:val="auto"/>
          <w:kern w:val="0"/>
          <w:sz w:val="24"/>
          <w:highlight w:val="none"/>
          <w:lang w:val="en-US" w:eastAsia="zh-CN"/>
        </w:rPr>
      </w:pPr>
      <w:r>
        <w:rPr>
          <w:rStyle w:val="26"/>
          <w:rFonts w:hint="eastAsia"/>
          <w:color w:val="auto"/>
          <w:kern w:val="0"/>
          <w:sz w:val="24"/>
          <w:highlight w:val="none"/>
          <w:lang w:val="en-US" w:eastAsia="zh-CN"/>
        </w:rPr>
        <w:t>a）</w:t>
      </w:r>
      <w:r>
        <w:rPr>
          <w:rStyle w:val="26"/>
          <w:rFonts w:hint="eastAsia" w:eastAsia="宋体"/>
          <w:color w:val="auto"/>
          <w:kern w:val="0"/>
          <w:sz w:val="24"/>
          <w:highlight w:val="none"/>
          <w:lang w:val="en-US" w:eastAsia="zh-CN"/>
        </w:rPr>
        <w:t>中国系列标准海水：盐度5、20、30、35、40，</w:t>
      </w:r>
      <w:r>
        <w:rPr>
          <w:rStyle w:val="26"/>
          <w:rFonts w:hint="eastAsia" w:eastAsia="宋体"/>
          <w:i/>
          <w:iCs/>
          <w:color w:val="auto"/>
          <w:kern w:val="0"/>
          <w:sz w:val="24"/>
          <w:highlight w:val="none"/>
          <w:lang w:val="en-US" w:eastAsia="zh-CN"/>
        </w:rPr>
        <w:t>U</w:t>
      </w:r>
      <w:r>
        <w:rPr>
          <w:rStyle w:val="26"/>
          <w:rFonts w:hint="eastAsia" w:eastAsia="宋体"/>
          <w:color w:val="auto"/>
          <w:kern w:val="0"/>
          <w:sz w:val="24"/>
          <w:highlight w:val="none"/>
          <w:lang w:val="en-US" w:eastAsia="zh-CN"/>
        </w:rPr>
        <w:t>=0.003，</w:t>
      </w:r>
      <w:r>
        <w:rPr>
          <w:rStyle w:val="26"/>
          <w:rFonts w:hint="eastAsia" w:eastAsia="宋体"/>
          <w:i/>
          <w:iCs/>
          <w:color w:val="auto"/>
          <w:kern w:val="0"/>
          <w:sz w:val="24"/>
          <w:highlight w:val="none"/>
          <w:lang w:val="en-US" w:eastAsia="zh-CN"/>
        </w:rPr>
        <w:t>k</w:t>
      </w:r>
      <w:r>
        <w:rPr>
          <w:rFonts w:hint="eastAsia"/>
          <w:i w:val="0"/>
          <w:iCs w:val="0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Style w:val="26"/>
          <w:rFonts w:hint="eastAsia" w:eastAsia="宋体"/>
          <w:color w:val="auto"/>
          <w:kern w:val="0"/>
          <w:sz w:val="24"/>
          <w:highlight w:val="none"/>
          <w:lang w:val="en-US" w:eastAsia="zh-CN"/>
        </w:rPr>
        <w:t>=2。</w:t>
      </w:r>
    </w:p>
    <w:p w14:paraId="6051F7C3">
      <w:pPr>
        <w:pStyle w:val="44"/>
        <w:spacing w:after="80" w:line="360" w:lineRule="auto"/>
        <w:ind w:left="0" w:firstLine="480" w:firstLineChars="200"/>
        <w:jc w:val="both"/>
        <w:rPr>
          <w:rFonts w:hint="default" w:eastAsia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b）使用氯化钠标准物质与二级纯水</w:t>
      </w:r>
      <w:r>
        <w:rPr>
          <w:rFonts w:hint="eastAsia"/>
        </w:rPr>
        <w:t>配置标准溶液，配置方法见附录D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其中：</w:t>
      </w:r>
    </w:p>
    <w:p w14:paraId="0A819DEC">
      <w:pPr>
        <w:pStyle w:val="44"/>
        <w:spacing w:after="80" w:line="360" w:lineRule="auto"/>
        <w:ind w:left="0" w:firstLine="480" w:firstLineChars="200"/>
        <w:jc w:val="both"/>
        <w:rPr>
          <w:rFonts w:hint="eastAsia" w:eastAsia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氯化钠标准物质：质量分数99.99%，</w:t>
      </w:r>
      <w:r>
        <w:rPr>
          <w:rFonts w:hint="eastAsia" w:eastAsia="宋体"/>
          <w:i/>
          <w:iCs/>
          <w:color w:val="auto"/>
          <w:kern w:val="0"/>
          <w:sz w:val="24"/>
          <w:highlight w:val="none"/>
          <w:lang w:val="en-US" w:eastAsia="zh-CN"/>
        </w:rPr>
        <w:t>U</w:t>
      </w:r>
      <w:r>
        <w:rPr>
          <w:rFonts w:hint="eastAsia"/>
          <w:i w:val="0"/>
          <w:iCs w:val="0"/>
          <w:color w:val="auto"/>
          <w:kern w:val="0"/>
          <w:sz w:val="24"/>
          <w:highlight w:val="none"/>
          <w:vertAlign w:val="subscript"/>
          <w:lang w:val="en-US" w:eastAsia="zh-CN"/>
        </w:rPr>
        <w:t>rel</w:t>
      </w:r>
      <w:r>
        <w:rPr>
          <w:rFonts w:hint="eastAsia" w:eastAsia="宋体"/>
          <w:color w:val="auto"/>
          <w:kern w:val="0"/>
          <w:sz w:val="24"/>
          <w:highlight w:val="none"/>
          <w:lang w:val="en-US" w:eastAsia="zh-CN"/>
        </w:rPr>
        <w:t>=0.0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2%</w:t>
      </w:r>
      <w:r>
        <w:rPr>
          <w:rFonts w:hint="eastAsia" w:eastAsia="宋体"/>
          <w:color w:val="auto"/>
          <w:kern w:val="0"/>
          <w:sz w:val="24"/>
          <w:highlight w:val="none"/>
          <w:lang w:val="en-US" w:eastAsia="zh-CN"/>
        </w:rPr>
        <w:t>，</w:t>
      </w:r>
      <w:r>
        <w:rPr>
          <w:rFonts w:hint="eastAsia" w:eastAsia="宋体"/>
          <w:i/>
          <w:iCs/>
          <w:color w:val="auto"/>
          <w:kern w:val="0"/>
          <w:sz w:val="24"/>
          <w:highlight w:val="none"/>
          <w:lang w:val="en-US" w:eastAsia="zh-CN"/>
        </w:rPr>
        <w:t>k</w:t>
      </w:r>
      <w:r>
        <w:rPr>
          <w:rFonts w:hint="eastAsia"/>
          <w:i w:val="0"/>
          <w:iCs w:val="0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eastAsia="宋体"/>
          <w:color w:val="auto"/>
          <w:kern w:val="0"/>
          <w:sz w:val="24"/>
          <w:highlight w:val="none"/>
          <w:lang w:val="en-US" w:eastAsia="zh-CN"/>
        </w:rPr>
        <w:t>=2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；</w:t>
      </w:r>
    </w:p>
    <w:p w14:paraId="5639B4A1">
      <w:pPr>
        <w:pStyle w:val="44"/>
        <w:spacing w:after="80" w:line="360" w:lineRule="auto"/>
        <w:ind w:left="0" w:firstLineChars="20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二级纯水：电导率小于1uS/cm（25℃时）。</w:t>
      </w:r>
    </w:p>
    <w:p w14:paraId="26DE5890">
      <w:pPr>
        <w:numPr>
          <w:ilvl w:val="-1"/>
          <w:numId w:val="0"/>
        </w:numPr>
        <w:spacing w:after="80" w:line="360" w:lineRule="auto"/>
        <w:ind w:firstLine="0" w:firstLineChars="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6.2.2配套设备</w:t>
      </w:r>
    </w:p>
    <w:p w14:paraId="0B8C5E0D">
      <w:pPr>
        <w:pStyle w:val="44"/>
        <w:spacing w:after="80" w:line="360" w:lineRule="auto"/>
        <w:ind w:firstLineChars="20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恒温槽：工作范围（0～50）℃，温度偏差不超过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±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0.2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℃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，温度均匀度不超过0.02℃，温度波动度不超过±0.01℃/h</w:t>
      </w:r>
    </w:p>
    <w:p w14:paraId="76E473B2">
      <w:pPr>
        <w:pStyle w:val="44"/>
        <w:spacing w:after="80" w:line="360" w:lineRule="auto"/>
        <w:ind w:firstLineChars="20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电子天平：工作范围（0～200）g，检定分度值1mg，实际分度值0.1mg。</w:t>
      </w:r>
    </w:p>
    <w:p w14:paraId="76818139">
      <w:pPr>
        <w:pStyle w:val="44"/>
        <w:spacing w:after="80" w:line="360" w:lineRule="auto"/>
        <w:ind w:left="0" w:firstLineChars="200"/>
        <w:jc w:val="both"/>
        <w:rPr>
          <w:rFonts w:hint="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电热鼓风干燥箱：工作范围（30～550）℃，最大允许误差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±</w:t>
      </w:r>
      <w:r>
        <w:rPr>
          <w:rFonts w:hint="eastAsia"/>
          <w:color w:val="auto"/>
          <w:kern w:val="0"/>
          <w:sz w:val="24"/>
          <w:highlight w:val="none"/>
          <w:lang w:val="en-US" w:eastAsia="zh-CN"/>
        </w:rPr>
        <w:t>3℃。</w:t>
      </w:r>
    </w:p>
    <w:p w14:paraId="47FA3125">
      <w:pPr>
        <w:numPr>
          <w:ilvl w:val="0"/>
          <w:numId w:val="0"/>
        </w:numPr>
        <w:bidi w:val="0"/>
        <w:spacing w:after="80"/>
        <w:ind w:firstLine="420"/>
        <w:rPr>
          <w:rFonts w:hint="eastAsia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eastAsia="仿宋"/>
          <w:color w:val="auto"/>
          <w:kern w:val="0"/>
          <w:sz w:val="21"/>
          <w:szCs w:val="21"/>
          <w:highlight w:val="none"/>
          <w:lang w:val="en-US" w:eastAsia="zh-CN"/>
        </w:rPr>
        <w:t>备注：电子天平和电热鼓风干燥箱用于实验室标准海水的配制，选用中国系列标准海水作为标准物质时，可不配备</w:t>
      </w:r>
      <w:r>
        <w:rPr>
          <w:rFonts w:hint="eastAsia"/>
          <w:color w:val="auto"/>
          <w:kern w:val="0"/>
          <w:sz w:val="21"/>
          <w:szCs w:val="21"/>
          <w:highlight w:val="none"/>
          <w:lang w:val="en-US" w:eastAsia="zh-CN"/>
        </w:rPr>
        <w:t>。</w:t>
      </w:r>
      <w:bookmarkStart w:id="161" w:name="_Toc29120"/>
      <w:bookmarkStart w:id="162" w:name="_Toc23784569"/>
      <w:bookmarkStart w:id="163" w:name="_Toc193860185"/>
      <w:bookmarkStart w:id="164" w:name="_Toc193860035"/>
      <w:bookmarkStart w:id="165" w:name="_Toc11515"/>
      <w:bookmarkStart w:id="166" w:name="_Toc5198"/>
      <w:bookmarkStart w:id="167" w:name="_Toc193618955"/>
      <w:bookmarkStart w:id="168" w:name="_Toc27992_WPSOffice_Level1"/>
      <w:bookmarkStart w:id="169" w:name="_Toc193860216"/>
      <w:bookmarkStart w:id="170" w:name="_Toc23785566"/>
      <w:bookmarkStart w:id="171" w:name="_Toc193619100"/>
      <w:bookmarkStart w:id="172" w:name="_Toc3031"/>
      <w:bookmarkStart w:id="173" w:name="_Toc193619058"/>
      <w:bookmarkStart w:id="174" w:name="_Toc19776"/>
      <w:bookmarkStart w:id="175" w:name="_Toc23784668"/>
    </w:p>
    <w:p w14:paraId="03BCA139">
      <w:pPr>
        <w:numPr>
          <w:ilvl w:val="-1"/>
          <w:numId w:val="0"/>
        </w:numPr>
        <w:spacing w:after="80"/>
        <w:ind w:firstLine="0"/>
        <w:jc w:val="both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 xml:space="preserve"> 6.2.3 </w:t>
      </w:r>
      <w:r>
        <w:rPr>
          <w:rFonts w:hint="eastAsia"/>
          <w:sz w:val="24"/>
          <w:lang w:val="en-US" w:eastAsia="zh-CN"/>
        </w:rPr>
        <w:t>其它条件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   </w:t>
      </w:r>
    </w:p>
    <w:p w14:paraId="2BFC9F2D">
      <w:pPr>
        <w:pStyle w:val="44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盐水比重度计外露部件（按钮、面板等）不应松动、破损；数字指示面板不应有影响读数的缺陷。</w:t>
      </w:r>
    </w:p>
    <w:p w14:paraId="221DA4C2">
      <w:pPr>
        <w:pStyle w:val="43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76" w:name="_Toc16883"/>
      <w:bookmarkStart w:id="177" w:name="_Toc3264"/>
      <w:bookmarkStart w:id="178" w:name="_Toc32137"/>
      <w:bookmarkStart w:id="179" w:name="_Toc23704"/>
      <w:r>
        <w:rPr>
          <w:color w:val="auto"/>
          <w:highlight w:val="none"/>
        </w:rPr>
        <w:t>校准项目和校准方法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284CB86C">
      <w:pPr>
        <w:pStyle w:val="42"/>
        <w:bidi w:val="0"/>
        <w:rPr>
          <w:color w:val="auto"/>
          <w:highlight w:val="none"/>
        </w:rPr>
      </w:pPr>
      <w:bookmarkStart w:id="180" w:name="_Toc23785567"/>
      <w:bookmarkStart w:id="181" w:name="_Toc23961"/>
      <w:bookmarkStart w:id="182" w:name="_Toc23784669"/>
      <w:bookmarkStart w:id="183" w:name="_Toc23784570"/>
      <w:bookmarkStart w:id="184" w:name="_Toc2454"/>
      <w:bookmarkStart w:id="185" w:name="_Toc16602_WPSOffice_Level2"/>
      <w:bookmarkStart w:id="186" w:name="_Toc31733"/>
      <w:bookmarkStart w:id="187" w:name="_Toc24454"/>
      <w:bookmarkStart w:id="188" w:name="_Toc4507"/>
      <w:bookmarkStart w:id="189" w:name="_Toc29233"/>
      <w:bookmarkStart w:id="190" w:name="_Toc13743"/>
      <w:bookmarkStart w:id="191" w:name="_Toc23340"/>
      <w:bookmarkStart w:id="192" w:name="_Toc14999"/>
      <w:bookmarkStart w:id="193" w:name="_Toc20821"/>
      <w:r>
        <w:rPr>
          <w:color w:val="auto"/>
          <w:highlight w:val="none"/>
        </w:rPr>
        <w:t>校准项目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4255915C">
      <w:pPr>
        <w:pStyle w:val="44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示值误差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测量重复性</w:t>
      </w:r>
      <w:r>
        <w:rPr>
          <w:rFonts w:hint="eastAsia"/>
          <w:color w:val="auto"/>
          <w:highlight w:val="none"/>
          <w:lang w:eastAsia="zh-CN"/>
        </w:rPr>
        <w:t>。</w:t>
      </w:r>
    </w:p>
    <w:p w14:paraId="23FB91C0">
      <w:pPr>
        <w:pStyle w:val="42"/>
        <w:bidi w:val="0"/>
        <w:rPr>
          <w:color w:val="auto"/>
          <w:highlight w:val="none"/>
        </w:rPr>
      </w:pPr>
      <w:bookmarkStart w:id="194" w:name="_Toc32327"/>
      <w:bookmarkStart w:id="195" w:name="_Toc16405"/>
      <w:bookmarkStart w:id="196" w:name="_Toc15528"/>
      <w:bookmarkStart w:id="197" w:name="_Toc4240"/>
      <w:bookmarkStart w:id="198" w:name="_Toc18482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99" w:name="_Toc12832"/>
      <w:bookmarkStart w:id="200" w:name="_Toc30907"/>
      <w:bookmarkStart w:id="201" w:name="_Toc4655"/>
      <w:bookmarkStart w:id="202" w:name="_Toc11221"/>
      <w:r>
        <w:rPr>
          <w:color w:val="auto"/>
          <w:highlight w:val="none"/>
        </w:rPr>
        <w:t>校准方法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>
        <w:rPr>
          <w:color w:val="auto"/>
          <w:highlight w:val="none"/>
        </w:rPr>
        <w:t xml:space="preserve"> </w:t>
      </w:r>
    </w:p>
    <w:p w14:paraId="76865A0A">
      <w:pPr>
        <w:pStyle w:val="60"/>
        <w:numPr>
          <w:ilvl w:val="-1"/>
          <w:numId w:val="0"/>
        </w:numPr>
        <w:bidi w:val="0"/>
        <w:ind w:left="0" w:firstLine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7.2.1 示值误差校准</w:t>
      </w:r>
    </w:p>
    <w:p w14:paraId="496D8459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cs="宋体"/>
          <w:szCs w:val="24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将装有标准溶液的烧杯置于恒温槽中，恒温槽设定为25℃，待温度稳定后，将盐水比重计插入盐度为35的标准溶液中（或依据盐水比重计使用说明书要求选择标准溶液），直到溶液将比重计电极浸没，搅动比重计清除电极上的气泡，对盐水比重计进行定标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。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定标完成后，分别测量盐度值为5、20、30、40的溶液，每个盐度校准点测量3次，取3次测量算数平均值作为该盐度校准点的盐水比重计示值，</w:t>
      </w:r>
      <w:r>
        <w:rPr>
          <w:rFonts w:hint="eastAsia" w:cs="宋体"/>
          <w:szCs w:val="24"/>
        </w:rPr>
        <w:t>按式（1）计算得到相应盐度对应的比重标称值</w:t>
      </w:r>
      <m:oMath>
        <m:sSub>
          <m:sSubPr>
            <m:ctrlPr>
              <w:rPr>
                <w:rFonts w:ascii="Cambria Math" w:hAnsi="Cambria Math" w:cs="宋体"/>
                <w:i/>
                <w:szCs w:val="24"/>
              </w:rPr>
            </m:ctrlPr>
          </m:sSubPr>
          <m:e>
            <m:r>
              <m:rPr/>
              <w:rPr>
                <w:rFonts w:ascii="Cambria Math" w:hAnsi="Cambria Math" w:cs="宋体"/>
                <w:szCs w:val="24"/>
              </w:rPr>
              <m:t>P</m:t>
            </m:r>
            <m:ctrlPr>
              <w:rPr>
                <w:rFonts w:ascii="Cambria Math" w:hAnsi="Cambria Math" w:cs="宋体"/>
                <w:i/>
                <w:szCs w:val="24"/>
              </w:rPr>
            </m:ctrlPr>
          </m:e>
          <m:sub>
            <m:r>
              <m:rPr/>
              <w:rPr>
                <w:rFonts w:hint="eastAsia" w:ascii="Cambria Math" w:hAnsi="Cambria Math" w:cs="宋体"/>
                <w:szCs w:val="24"/>
              </w:rPr>
              <m:t>标</m:t>
            </m:r>
            <m:ctrlPr>
              <w:rPr>
                <w:rFonts w:ascii="Cambria Math" w:hAnsi="Cambria Math" w:cs="宋体"/>
                <w:i/>
                <w:szCs w:val="24"/>
              </w:rPr>
            </m:ctrlPr>
          </m:sub>
        </m:sSub>
      </m:oMath>
      <w:r>
        <w:rPr>
          <w:rFonts w:hint="eastAsia" w:cs="宋体"/>
          <w:szCs w:val="24"/>
        </w:rPr>
        <w:t>（或通过附录C得到相应盐度对应的比重值），按式（2）计算盐水比重计示值误差：</w:t>
      </w:r>
    </w:p>
    <w:p w14:paraId="6C27044A">
      <w:pPr>
        <w:pStyle w:val="44"/>
        <w:ind w:firstLine="600"/>
        <w:jc w:val="right"/>
      </w:pPr>
      <w:r>
        <w:rPr>
          <w:rFonts w:hint="eastAsia"/>
          <w:position w:val="-24"/>
        </w:rPr>
        <w:object>
          <v:shape id="_x0000_i1025" o:spt="75" alt="" type="#_x0000_t75" style="height:31pt;width:129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27">
            <o:LockedField>false</o:LockedField>
          </o:OLEObject>
        </w:object>
      </w:r>
      <w:r>
        <w:rPr>
          <w:rFonts w:hint="eastAsia"/>
        </w:rPr>
        <w:t xml:space="preserve">                       （1）</w:t>
      </w:r>
    </w:p>
    <w:p w14:paraId="798C0D9A">
      <w:pPr>
        <w:pStyle w:val="44"/>
        <w:ind w:right="960" w:firstLine="480"/>
      </w:pPr>
      <w:r>
        <w:rPr>
          <w:rFonts w:hint="eastAsia"/>
        </w:rPr>
        <w:t>式中：</w:t>
      </w:r>
    </w:p>
    <w:p w14:paraId="33C57A0D">
      <w:pPr>
        <w:pStyle w:val="44"/>
        <w:ind w:right="960" w:firstLine="480"/>
      </w:pPr>
      <w:r>
        <m:rPr/>
        <w:rPr>
          <w:rFonts w:ascii="Cambria Math" w:hAnsi="Cambria Math"/>
          <w:i/>
          <w:position w:val="-14"/>
        </w:rPr>
        <w:object>
          <v:shape id="_x0000_i1071" o:spt="75" type="#_x0000_t75" style="height:19pt;width:17pt;" o:ole="t" filled="f" o:preferrelative="t" stroked="f" coordsize="21600,21600"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71" DrawAspect="Content" ObjectID="_1468075726" r:id="rId29">
            <o:LockedField>false</o:LockedField>
          </o:OLEObject>
        </w:object>
      </w:r>
      <w:r>
        <w:softHyphen/>
      </w:r>
      <w:r>
        <w:t>——</w:t>
      </w:r>
      <w:r>
        <w:rPr>
          <w:rFonts w:hint="eastAsia"/>
        </w:rPr>
        <w:t>标准溶液的比重标称值，</w:t>
      </w:r>
      <w:r>
        <w:rPr>
          <w:rFonts w:hint="eastAsia" w:ascii="宋体" w:hAnsi="宋体"/>
        </w:rPr>
        <w:t>无量纲</w:t>
      </w:r>
      <w:r>
        <w:rPr>
          <w:rFonts w:hint="eastAsia"/>
        </w:rPr>
        <w:t>；</w:t>
      </w:r>
    </w:p>
    <w:p w14:paraId="26EB9D38">
      <w:pPr>
        <w:pStyle w:val="44"/>
        <w:ind w:right="960" w:firstLine="480"/>
      </w:pPr>
      <m:oMath>
        <m:r>
          <m:rPr/>
          <w:rPr>
            <w:rFonts w:ascii="Cambria Math" w:hAnsi="Cambria Math"/>
          </w:rPr>
          <m:t>S</m:t>
        </m:r>
      </m:oMath>
      <w:r>
        <w:t>——</w:t>
      </w:r>
      <w:r>
        <w:rPr>
          <w:rFonts w:hint="eastAsia"/>
        </w:rPr>
        <w:t>标准溶液的盐度值，</w:t>
      </w:r>
      <w:r>
        <w:rPr>
          <w:rFonts w:hint="eastAsia" w:ascii="宋体" w:hAnsi="宋体"/>
        </w:rPr>
        <w:t>‰</w:t>
      </w:r>
      <w:r>
        <w:rPr>
          <w:rFonts w:hint="eastAsia"/>
        </w:rPr>
        <w:t>；</w:t>
      </w:r>
    </w:p>
    <w:p w14:paraId="53CC8ED5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m:oMath>
        <m:r>
          <m:rPr/>
          <w:rPr>
            <w:rFonts w:hint="eastAsia" w:ascii="Cambria Math" w:hAnsi="Cambria Math"/>
          </w:rPr>
          <m:t>t</m:t>
        </m:r>
      </m:oMath>
      <w:r>
        <w:t>——</w:t>
      </w:r>
      <w:r>
        <w:rPr>
          <w:rFonts w:hint="eastAsia"/>
        </w:rPr>
        <w:t>标准溶液的温度，℃。</w:t>
      </w:r>
    </w:p>
    <w:p w14:paraId="0D79BBD1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position w:val="-14"/>
          <w:sz w:val="24"/>
          <w:szCs w:val="24"/>
          <w:highlight w:val="none"/>
          <w:lang w:val="en-US" w:eastAsia="zh-CN" w:bidi="ar-SA"/>
        </w:rPr>
        <w:object>
          <v:shape id="_x0000_i1026" o:spt="75" type="#_x0000_t75" style="height:21pt;width:6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26" DrawAspect="Content" ObjectID="_1468075727" r:id="rId31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 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）</w:t>
      </w:r>
    </w:p>
    <w:p w14:paraId="578C783B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式中：</w:t>
      </w:r>
    </w:p>
    <w:p w14:paraId="40E3514A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Δ</w:t>
      </w: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</w:t>
      </w:r>
      <w:bookmarkStart w:id="335" w:name="_GoBack"/>
      <w:bookmarkEnd w:id="335"/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示值误差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34F2BCC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i/>
          <w:iCs/>
          <w:color w:val="auto"/>
          <w:position w:val="-4"/>
          <w:sz w:val="24"/>
          <w:szCs w:val="24"/>
          <w:highlight w:val="none"/>
          <w:lang w:val="en-US" w:eastAsia="zh-CN"/>
        </w:rPr>
        <w:object>
          <v:shape id="_x0000_i1027" o:spt="75" type="#_x0000_t75" style="height:16pt;width:1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27" DrawAspect="Content" ObjectID="_1468075728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三次测量的平均值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12A7F180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hint="eastAsia"/>
          <w:i w:val="0"/>
          <w:iCs w:val="0"/>
          <w:color w:val="auto"/>
          <w:sz w:val="24"/>
          <w:szCs w:val="24"/>
          <w:highlight w:val="none"/>
          <w:vertAlign w:val="subscript"/>
          <w:lang w:val="en-US" w:eastAsia="zh-CN"/>
        </w:rPr>
        <w:t>标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比重标称值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0FC9B5F3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仿宋" w:cs="宋体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eastAsia="仿宋" w:cs="宋体"/>
          <w:color w:val="auto"/>
          <w:sz w:val="21"/>
          <w:szCs w:val="24"/>
          <w:highlight w:val="none"/>
          <w:lang w:val="en-US" w:eastAsia="zh-CN"/>
        </w:rPr>
        <w:t>注：在测量不同标准溶液前，将盐水比重计插入酒精中，来回摆动进行清洗，清洗完毕后，晾干电极再插入标准溶液中进行测量。校准完毕后，用清水清洗电极。</w:t>
      </w:r>
    </w:p>
    <w:p w14:paraId="66426750">
      <w:pPr>
        <w:pStyle w:val="59"/>
        <w:numPr>
          <w:ilvl w:val="4"/>
          <w:numId w:val="0"/>
        </w:numPr>
        <w:tabs>
          <w:tab w:val="left" w:pos="0"/>
        </w:tabs>
        <w:bidi w:val="0"/>
        <w:spacing w:line="360" w:lineRule="auto"/>
        <w:ind w:leftChars="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sz w:val="24"/>
          <w:highlight w:val="none"/>
          <w:lang w:val="en-US" w:eastAsia="zh-CN" w:bidi="ar-SA"/>
        </w:rPr>
        <w:t xml:space="preserve">7.3.2  </w:t>
      </w: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测量重复性</w:t>
      </w:r>
    </w:p>
    <w:p w14:paraId="087D4B81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任选盐度值为5、20、30、40的溶液中的一种进行重复性测量，对该溶液的盐度测量6次，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按式（</w:t>
      </w: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）计算</w:t>
      </w:r>
      <w:r>
        <w:rPr>
          <w:rFonts w:hint="eastAsia" w:cs="Times New Roman"/>
          <w:color w:val="auto"/>
          <w:sz w:val="24"/>
          <w:highlight w:val="none"/>
          <w:lang w:val="en-US" w:eastAsia="zh-CN" w:bidi="ar-SA"/>
        </w:rPr>
        <w:t>测量重复性。</w:t>
      </w:r>
    </w:p>
    <w:p w14:paraId="41383CD8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position w:val="-26"/>
          <w:sz w:val="24"/>
          <w:szCs w:val="24"/>
          <w:highlight w:val="none"/>
          <w:lang w:val="en-US" w:eastAsia="zh-CN" w:bidi="ar-SA"/>
        </w:rPr>
        <w:object>
          <v:shape id="_x0000_i1028" o:spt="75" type="#_x0000_t75" style="height:52pt;width:89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28" DrawAspect="Content" ObjectID="_1468075729" r:id="rId35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）</w:t>
      </w:r>
    </w:p>
    <w:p w14:paraId="4FB5469B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式中：</w:t>
      </w:r>
    </w:p>
    <w:p w14:paraId="06B477ED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i/>
          <w:iCs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盐水比重计测量重复性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；</w:t>
      </w:r>
    </w:p>
    <w:p w14:paraId="69FAD7C9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i/>
          <w:iCs/>
          <w:color w:val="auto"/>
          <w:position w:val="-12"/>
          <w:sz w:val="24"/>
          <w:szCs w:val="24"/>
          <w:highlight w:val="none"/>
          <w:lang w:val="en-US" w:eastAsia="zh-CN"/>
        </w:rPr>
        <w:object>
          <v:shape id="_x0000_i1029" o:spt="75" type="#_x0000_t75" style="height:18pt;width:12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29" DrawAspect="Content" ObjectID="_146807573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盐水比重计第</w:t>
      </w:r>
      <w:r>
        <w:rPr>
          <w:rFonts w:hint="eastAsia" w:cs="宋体"/>
          <w:i/>
          <w:iCs/>
          <w:color w:val="auto"/>
          <w:sz w:val="24"/>
          <w:szCs w:val="24"/>
          <w:highlight w:val="none"/>
          <w:lang w:val="en-US" w:eastAsia="zh-CN" w:bidi="ar-SA"/>
        </w:rPr>
        <w:t>i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次测量示值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；</w:t>
      </w:r>
    </w:p>
    <w:p w14:paraId="12AF9A6D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i/>
          <w:iCs/>
          <w:color w:val="auto"/>
          <w:position w:val="-10"/>
          <w:sz w:val="24"/>
          <w:szCs w:val="24"/>
          <w:highlight w:val="none"/>
          <w:lang w:val="en-US" w:eastAsia="zh-CN"/>
        </w:rPr>
        <w:object>
          <v:shape id="_x0000_i1030" o:spt="75" type="#_x0000_t75" style="height:19pt;width:13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30" DrawAspect="Content" ObjectID="_146807573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盐水比重计示值的算数平均值；</w:t>
      </w:r>
    </w:p>
    <w:p w14:paraId="5C19C4D1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position w:val="-6"/>
          <w:sz w:val="24"/>
          <w:szCs w:val="24"/>
          <w:highlight w:val="none"/>
          <w:lang w:val="en-US" w:eastAsia="zh-CN" w:bidi="ar-SA"/>
        </w:rPr>
        <w:object>
          <v:shape id="_x0000_i1031" o:spt="75" type="#_x0000_t75" style="height:11pt;width:10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31" DrawAspect="Content" ObjectID="_146807573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盐水比重计测量次数，此处</w:t>
      </w:r>
      <w:r>
        <w:rPr>
          <w:rFonts w:hint="eastAsia" w:cs="宋体"/>
          <w:color w:val="auto"/>
          <w:position w:val="-6"/>
          <w:sz w:val="24"/>
          <w:szCs w:val="24"/>
          <w:highlight w:val="none"/>
          <w:lang w:val="en-US" w:eastAsia="zh-CN" w:bidi="ar-SA"/>
        </w:rPr>
        <w:object>
          <v:shape id="_x0000_i1032" o:spt="75" type="#_x0000_t75" style="height:11pt;width:10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32" DrawAspect="Content" ObjectID="_1468075733" r:id="rId43">
            <o:LockedField>false</o:LockedField>
          </o:OLEObject>
        </w:objec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=6；</w:t>
      </w:r>
    </w:p>
    <w:p w14:paraId="442F07B1">
      <w:pPr>
        <w:pStyle w:val="43"/>
        <w:bidi w:val="0"/>
        <w:rPr>
          <w:color w:val="auto"/>
          <w:highlight w:val="none"/>
        </w:rPr>
      </w:pPr>
      <w:bookmarkStart w:id="203" w:name="_Toc193860219"/>
      <w:bookmarkStart w:id="204" w:name="_Toc193860038"/>
      <w:bookmarkStart w:id="205" w:name="_Toc193860188"/>
      <w:bookmarkStart w:id="206" w:name="_Toc193619059"/>
      <w:bookmarkStart w:id="207" w:name="_Toc193618956"/>
      <w:bookmarkStart w:id="208" w:name="_Toc193619101"/>
      <w:bookmarkStart w:id="209" w:name="_Toc23784582"/>
      <w:bookmarkStart w:id="210" w:name="_Toc31728"/>
      <w:bookmarkStart w:id="211" w:name="_Toc15610"/>
      <w:bookmarkStart w:id="212" w:name="_Toc23785579"/>
      <w:bookmarkStart w:id="213" w:name="_Toc2700"/>
      <w:bookmarkStart w:id="214" w:name="_Toc4816"/>
      <w:bookmarkStart w:id="215" w:name="_Toc23784681"/>
      <w:bookmarkStart w:id="216" w:name="_Toc13083"/>
      <w:bookmarkStart w:id="217" w:name="_Toc24685_WPSOffice_Level1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218" w:name="_Toc16633"/>
      <w:bookmarkStart w:id="219" w:name="_Toc30682"/>
      <w:bookmarkStart w:id="220" w:name="_Toc5517"/>
      <w:bookmarkStart w:id="221" w:name="_Toc987"/>
      <w:r>
        <w:rPr>
          <w:color w:val="auto"/>
          <w:highlight w:val="none"/>
        </w:rPr>
        <w:t>校准结果</w:t>
      </w:r>
      <w:bookmarkEnd w:id="203"/>
      <w:bookmarkEnd w:id="204"/>
      <w:bookmarkEnd w:id="205"/>
      <w:bookmarkEnd w:id="206"/>
      <w:bookmarkEnd w:id="207"/>
      <w:bookmarkEnd w:id="208"/>
      <w:r>
        <w:rPr>
          <w:color w:val="auto"/>
          <w:highlight w:val="none"/>
        </w:rPr>
        <w:t>表达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7BEAF287">
      <w:pPr>
        <w:pStyle w:val="44"/>
        <w:bidi w:val="0"/>
        <w:spacing w:line="360" w:lineRule="auto"/>
        <w:rPr>
          <w:color w:val="auto"/>
          <w:highlight w:val="none"/>
        </w:rPr>
      </w:pPr>
      <w:r>
        <w:rPr>
          <w:color w:val="auto"/>
          <w:highlight w:val="none"/>
        </w:rPr>
        <w:t>经校准的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</w:t>
      </w:r>
      <w:r>
        <w:rPr>
          <w:color w:val="auto"/>
          <w:highlight w:val="none"/>
        </w:rPr>
        <w:t>出具校准证书，</w:t>
      </w:r>
      <w:r>
        <w:rPr>
          <w:rFonts w:hint="eastAsia"/>
          <w:color w:val="auto"/>
          <w:highlight w:val="none"/>
        </w:rPr>
        <w:t>校准原始记录参考格式见附录A，校准证书（报告）参考格式见附录B。校准结果应在校准证书上反</w:t>
      </w:r>
      <w:r>
        <w:rPr>
          <w:rFonts w:hint="eastAsia"/>
          <w:color w:val="auto"/>
          <w:highlight w:val="none"/>
          <w:lang w:val="en-US" w:eastAsia="zh-CN"/>
        </w:rPr>
        <w:t>映</w:t>
      </w:r>
      <w:r>
        <w:rPr>
          <w:rFonts w:hint="eastAsia"/>
          <w:color w:val="auto"/>
          <w:highlight w:val="none"/>
        </w:rPr>
        <w:t>，校准证书应至少包括以下信息</w:t>
      </w:r>
      <w:r>
        <w:rPr>
          <w:color w:val="auto"/>
          <w:highlight w:val="none"/>
        </w:rPr>
        <w:t>：</w:t>
      </w:r>
    </w:p>
    <w:p w14:paraId="10FD8C12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标题：</w:t>
      </w:r>
      <w:r>
        <w:rPr>
          <w:rFonts w:hint="eastAsia"/>
          <w:color w:val="auto"/>
          <w:highlight w:val="none"/>
          <w:lang w:eastAsia="zh-CN"/>
        </w:rPr>
        <w:t>“</w:t>
      </w:r>
      <w:r>
        <w:rPr>
          <w:rFonts w:ascii="Times New Roman" w:hAnsi="Times New Roman"/>
          <w:color w:val="auto"/>
          <w:highlight w:val="none"/>
        </w:rPr>
        <w:t>校准证书</w:t>
      </w:r>
      <w:r>
        <w:rPr>
          <w:rFonts w:hint="eastAsia"/>
          <w:color w:val="auto"/>
          <w:highlight w:val="none"/>
          <w:lang w:eastAsia="zh-CN"/>
        </w:rPr>
        <w:t>”</w:t>
      </w:r>
      <w:r>
        <w:rPr>
          <w:rFonts w:ascii="Times New Roman" w:hAnsi="Times New Roman"/>
          <w:color w:val="auto"/>
          <w:highlight w:val="none"/>
        </w:rPr>
        <w:t>；</w:t>
      </w:r>
    </w:p>
    <w:p w14:paraId="65087F42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实验室名称和地址；</w:t>
      </w:r>
    </w:p>
    <w:p w14:paraId="5374855A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进行校准的地点（如与实验室的地址不同）；</w:t>
      </w:r>
    </w:p>
    <w:p w14:paraId="3A29FD3A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证书的唯一性标识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（如编号）</w:t>
      </w:r>
      <w:r>
        <w:rPr>
          <w:rFonts w:ascii="Times New Roman" w:hAnsi="Times New Roman"/>
          <w:color w:val="auto"/>
          <w:highlight w:val="none"/>
        </w:rPr>
        <w:t>，每页及总页数的标识；</w:t>
      </w:r>
    </w:p>
    <w:p w14:paraId="585F1EB0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客户的名称和地址；</w:t>
      </w:r>
    </w:p>
    <w:p w14:paraId="0393F653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被校对象的描述和明确标识；</w:t>
      </w:r>
    </w:p>
    <w:p w14:paraId="5D9436BB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进行校准的日期，如果与校准结果的有效性和应用有关时，应说明被校对象的接</w:t>
      </w:r>
      <w:r>
        <w:rPr>
          <w:rFonts w:hint="eastAsia"/>
          <w:color w:val="auto"/>
          <w:highlight w:val="none"/>
          <w:lang w:val="en-US" w:eastAsia="zh-CN"/>
        </w:rPr>
        <w:t>收</w:t>
      </w:r>
      <w:r>
        <w:rPr>
          <w:rFonts w:ascii="Times New Roman" w:hAnsi="Times New Roman"/>
          <w:color w:val="auto"/>
          <w:highlight w:val="none"/>
        </w:rPr>
        <w:t>日期；</w:t>
      </w:r>
    </w:p>
    <w:p w14:paraId="5CD2B0F9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如果与校准结果的有效性应用有关时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highlight w:val="none"/>
        </w:rPr>
        <w:t>应对被校样品的抽样程序进行说明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2541742F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校准所依据的技术规范的标识，包括名称及代号；</w:t>
      </w:r>
    </w:p>
    <w:p w14:paraId="18A479BC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本次校准所用测量标准的溯源性及有效性说明；</w:t>
      </w:r>
    </w:p>
    <w:p w14:paraId="6DCC46CF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校准环境的描述；</w:t>
      </w:r>
    </w:p>
    <w:p w14:paraId="4663015F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校准结果及测量不确定度的说明；</w:t>
      </w:r>
    </w:p>
    <w:p w14:paraId="48288DE8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对校准规范的偏离的说明；</w:t>
      </w:r>
    </w:p>
    <w:p w14:paraId="72FE8868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校准证书签发人的签名或等效标识；</w:t>
      </w:r>
    </w:p>
    <w:p w14:paraId="2376E29D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校准结果仅对被校对象有效的声明；</w:t>
      </w:r>
    </w:p>
    <w:p w14:paraId="4D953EC7">
      <w:pPr>
        <w:pStyle w:val="44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bidi w:val="0"/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未经实验室书面批准，不得部分复制证书的声明。</w:t>
      </w:r>
    </w:p>
    <w:p w14:paraId="18638041">
      <w:pPr>
        <w:pStyle w:val="43"/>
        <w:bidi w:val="0"/>
        <w:rPr>
          <w:color w:val="auto"/>
          <w:highlight w:val="none"/>
        </w:rPr>
      </w:pPr>
      <w:bookmarkStart w:id="222" w:name="_Toc23785580"/>
      <w:bookmarkStart w:id="223" w:name="_Toc6291_WPSOffice_Level1"/>
      <w:bookmarkStart w:id="224" w:name="_Toc7404"/>
      <w:bookmarkStart w:id="225" w:name="_Toc8654"/>
      <w:bookmarkStart w:id="226" w:name="_Toc10727"/>
      <w:bookmarkStart w:id="227" w:name="_Toc23784682"/>
      <w:bookmarkStart w:id="228" w:name="_Toc5529"/>
      <w:bookmarkStart w:id="229" w:name="_Toc193860220"/>
      <w:bookmarkStart w:id="230" w:name="_Toc193860040"/>
      <w:bookmarkStart w:id="231" w:name="_Toc23784583"/>
      <w:bookmarkStart w:id="232" w:name="_Toc193860189"/>
      <w:bookmarkStart w:id="233" w:name="_Toc11814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234" w:name="_Toc18734"/>
      <w:bookmarkStart w:id="235" w:name="_Toc14427"/>
      <w:bookmarkStart w:id="236" w:name="_Toc2821"/>
      <w:bookmarkStart w:id="237" w:name="_Toc20518"/>
      <w:r>
        <w:rPr>
          <w:color w:val="auto"/>
          <w:highlight w:val="none"/>
        </w:rPr>
        <w:t>复校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rFonts w:hint="eastAsia"/>
          <w:color w:val="auto"/>
          <w:highlight w:val="none"/>
          <w:lang w:eastAsia="zh-CN"/>
        </w:rPr>
        <w:t>时间间隔</w:t>
      </w:r>
      <w:bookmarkEnd w:id="234"/>
      <w:bookmarkEnd w:id="235"/>
      <w:bookmarkEnd w:id="236"/>
      <w:bookmarkEnd w:id="237"/>
    </w:p>
    <w:p w14:paraId="3BBA7DD5">
      <w:pPr>
        <w:pStyle w:val="44"/>
        <w:bidi w:val="0"/>
        <w:spacing w:line="360" w:lineRule="auto"/>
        <w:rPr>
          <w:color w:val="auto"/>
          <w:highlight w:val="none"/>
        </w:rPr>
      </w:pPr>
      <w:bookmarkStart w:id="238" w:name="_Toc193860041"/>
      <w:r>
        <w:rPr>
          <w:color w:val="auto"/>
          <w:highlight w:val="none"/>
        </w:rPr>
        <w:t>建议复校</w:t>
      </w:r>
      <w:r>
        <w:rPr>
          <w:rFonts w:hint="eastAsia"/>
          <w:color w:val="auto"/>
          <w:highlight w:val="none"/>
          <w:lang w:eastAsia="zh-CN"/>
        </w:rPr>
        <w:t>时间间隔</w:t>
      </w:r>
      <w:r>
        <w:rPr>
          <w:color w:val="auto"/>
          <w:highlight w:val="none"/>
        </w:rPr>
        <w:t>为1年。</w:t>
      </w:r>
      <w:bookmarkEnd w:id="238"/>
      <w:r>
        <w:rPr>
          <w:rFonts w:hint="eastAsia"/>
          <w:color w:val="auto"/>
          <w:highlight w:val="none"/>
          <w:lang w:eastAsia="zh-CN"/>
        </w:rPr>
        <w:t>送校单位可根据使用情况自主决定复校时间间隔</w:t>
      </w:r>
      <w:r>
        <w:rPr>
          <w:color w:val="auto"/>
          <w:highlight w:val="none"/>
        </w:rPr>
        <w:t>，在使用过程中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</w:t>
      </w:r>
      <w:r>
        <w:rPr>
          <w:color w:val="auto"/>
          <w:highlight w:val="none"/>
        </w:rPr>
        <w:t>经过修理、更换重要部件的需要重新校准。</w:t>
      </w:r>
    </w:p>
    <w:p w14:paraId="2CC43C49">
      <w:pPr>
        <w:autoSpaceDE w:val="0"/>
        <w:autoSpaceDN w:val="0"/>
        <w:spacing w:line="360" w:lineRule="auto"/>
        <w:rPr>
          <w:rFonts w:eastAsia="宋体"/>
          <w:color w:val="auto"/>
          <w:sz w:val="24"/>
          <w:highlight w:val="none"/>
        </w:rPr>
      </w:pPr>
    </w:p>
    <w:p w14:paraId="2C2F6B32">
      <w:pPr>
        <w:spacing w:line="360" w:lineRule="auto"/>
        <w:jc w:val="left"/>
        <w:rPr>
          <w:b/>
          <w:bCs/>
          <w:color w:val="auto"/>
          <w:highlight w:val="none"/>
        </w:rPr>
        <w:sectPr>
          <w:headerReference r:id="rId19" w:type="default"/>
          <w:footerReference r:id="rId20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  <w:bookmarkStart w:id="239" w:name="_Toc10433"/>
      <w:bookmarkStart w:id="240" w:name="_Toc13665"/>
      <w:bookmarkStart w:id="241" w:name="_Toc23785581"/>
      <w:bookmarkStart w:id="242" w:name="_Toc26000_WPSOffice_Level1"/>
      <w:bookmarkStart w:id="243" w:name="_Toc23784584"/>
      <w:bookmarkStart w:id="244" w:name="_Toc23784683"/>
    </w:p>
    <w:p w14:paraId="0364AF97">
      <w:pPr>
        <w:spacing w:before="240" w:after="60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bookmarkStart w:id="245" w:name="_Toc15602"/>
      <w:bookmarkStart w:id="246" w:name="_Toc8737"/>
      <w:bookmarkStart w:id="247" w:name="_Toc3716"/>
      <w:bookmarkStart w:id="248" w:name="_Toc3654"/>
      <w:bookmarkStart w:id="249" w:name="_Toc11386"/>
      <w:bookmarkStart w:id="250" w:name="_Toc15805"/>
      <w:bookmarkStart w:id="251" w:name="_Toc386"/>
      <w:bookmarkStart w:id="252" w:name="_Toc3420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附录A</w:t>
      </w:r>
      <w:bookmarkEnd w:id="239"/>
      <w:bookmarkEnd w:id="240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Start w:id="253" w:name="_Toc21898"/>
      <w:bookmarkStart w:id="254" w:name="_Toc2183"/>
      <w:bookmarkStart w:id="255" w:name="_Toc1046"/>
      <w:bookmarkStart w:id="256" w:name="_Toc30589"/>
    </w:p>
    <w:p w14:paraId="7AAAA089">
      <w:pPr>
        <w:spacing w:before="240" w:after="60"/>
        <w:jc w:val="center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bookmarkStart w:id="257" w:name="_Toc9494"/>
      <w:bookmarkStart w:id="258" w:name="_Toc4496"/>
      <w:bookmarkStart w:id="259" w:name="_Toc10578"/>
      <w:bookmarkStart w:id="260" w:name="_Toc20967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电极式盐水比重计校准记录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参考格式</w:t>
      </w:r>
      <w:bookmarkEnd w:id="257"/>
      <w:bookmarkEnd w:id="258"/>
      <w:bookmarkEnd w:id="259"/>
      <w:bookmarkEnd w:id="260"/>
    </w:p>
    <w:bookmarkEnd w:id="241"/>
    <w:bookmarkEnd w:id="242"/>
    <w:bookmarkEnd w:id="243"/>
    <w:bookmarkEnd w:id="244"/>
    <w:bookmarkEnd w:id="253"/>
    <w:bookmarkEnd w:id="254"/>
    <w:bookmarkEnd w:id="255"/>
    <w:bookmarkEnd w:id="256"/>
    <w:tbl>
      <w:tblPr>
        <w:tblStyle w:val="24"/>
        <w:tblpPr w:leftFromText="180" w:rightFromText="180" w:vertAnchor="text" w:horzAnchor="margin" w:tblpXSpec="center" w:tblpY="144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536"/>
        <w:gridCol w:w="1985"/>
        <w:gridCol w:w="3402"/>
      </w:tblGrid>
      <w:tr w14:paraId="3057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7B1CFF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</w:rPr>
              <w:t>记录编号</w:t>
            </w:r>
          </w:p>
        </w:tc>
        <w:tc>
          <w:tcPr>
            <w:tcW w:w="353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040A2D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E945ED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证书编号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00BBEBB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76A9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241238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送校单位</w:t>
            </w:r>
          </w:p>
        </w:tc>
        <w:tc>
          <w:tcPr>
            <w:tcW w:w="35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E42D83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2417EE"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仪器制造厂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62CD673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6EF7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124770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仪器</w:t>
            </w:r>
            <w:r>
              <w:rPr>
                <w:rFonts w:eastAsia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35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D8FFAB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2766BB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仪器</w:t>
            </w:r>
            <w:r>
              <w:rPr>
                <w:rFonts w:eastAsia="宋体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4BEC0399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6BF2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4259F2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型号</w:t>
            </w:r>
            <w:r>
              <w:rPr>
                <w:rFonts w:eastAsia="宋体"/>
                <w:i/>
                <w:iCs/>
                <w:color w:val="auto"/>
                <w:szCs w:val="21"/>
                <w:highlight w:val="none"/>
              </w:rPr>
              <w:t>/</w:t>
            </w:r>
            <w:r>
              <w:rPr>
                <w:rFonts w:eastAsia="宋体"/>
                <w:color w:val="auto"/>
                <w:szCs w:val="21"/>
                <w:highlight w:val="none"/>
              </w:rPr>
              <w:t>规格</w:t>
            </w:r>
          </w:p>
        </w:tc>
        <w:tc>
          <w:tcPr>
            <w:tcW w:w="35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DEA5040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A533A1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校准地点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2B72FC3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169B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11C0107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环境条件</w:t>
            </w:r>
          </w:p>
        </w:tc>
        <w:tc>
          <w:tcPr>
            <w:tcW w:w="353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52E65F4">
            <w:pPr>
              <w:jc w:val="right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eastAsia="宋体"/>
                <w:color w:val="auto"/>
                <w:szCs w:val="21"/>
                <w:highlight w:val="none"/>
              </w:rPr>
              <w:t xml:space="preserve">℃           </w:t>
            </w: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eastAsia="宋体"/>
                <w:color w:val="auto"/>
                <w:szCs w:val="21"/>
                <w:highlight w:val="none"/>
              </w:rPr>
              <w:t>%RH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9B1F1A2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校准依据</w:t>
            </w:r>
          </w:p>
        </w:tc>
        <w:tc>
          <w:tcPr>
            <w:tcW w:w="340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2F04A4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</w:tbl>
    <w:p w14:paraId="28F20CD8">
      <w:pPr>
        <w:ind w:left="-420" w:leftChars="-200" w:firstLine="0" w:firstLineChars="0"/>
        <w:rPr>
          <w:rFonts w:hint="eastAsia"/>
          <w:color w:val="auto"/>
          <w:sz w:val="24"/>
          <w:szCs w:val="24"/>
          <w:highlight w:val="none"/>
          <w:lang w:eastAsia="zh-CN"/>
        </w:rPr>
      </w:pPr>
    </w:p>
    <w:p w14:paraId="3A8646A6">
      <w:pPr>
        <w:ind w:left="-420" w:leftChars="-200" w:firstLine="0" w:firstLineChars="0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校准用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测量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标准</w:t>
      </w:r>
    </w:p>
    <w:p w14:paraId="69C5BEBF">
      <w:pPr>
        <w:ind w:left="-420" w:leftChars="-200" w:firstLine="0" w:firstLineChars="0"/>
        <w:rPr>
          <w:rFonts w:hint="eastAsia"/>
          <w:color w:val="auto"/>
          <w:sz w:val="24"/>
          <w:szCs w:val="24"/>
          <w:highlight w:val="none"/>
          <w:lang w:eastAsia="zh-CN"/>
        </w:rPr>
      </w:pPr>
    </w:p>
    <w:tbl>
      <w:tblPr>
        <w:tblStyle w:val="24"/>
        <w:tblpPr w:leftFromText="180" w:rightFromText="180" w:vertAnchor="text" w:horzAnchor="margin" w:tblpXSpec="center" w:tblpY="1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48"/>
        <w:gridCol w:w="1463"/>
        <w:gridCol w:w="2520"/>
        <w:gridCol w:w="2208"/>
        <w:gridCol w:w="1484"/>
      </w:tblGrid>
      <w:tr w14:paraId="7AAA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1566B49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24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23BA031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  <w:t>规格</w:t>
            </w:r>
            <w:r>
              <w:rPr>
                <w:rFonts w:eastAsia="宋体"/>
                <w:color w:val="auto"/>
                <w:szCs w:val="21"/>
                <w:highlight w:val="none"/>
              </w:rPr>
              <w:t>型号</w:t>
            </w:r>
          </w:p>
        </w:tc>
        <w:tc>
          <w:tcPr>
            <w:tcW w:w="146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6AC57AF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eastAsia="宋体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252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6E3B928"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技术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指标</w:t>
            </w:r>
          </w:p>
        </w:tc>
        <w:tc>
          <w:tcPr>
            <w:tcW w:w="220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A2B6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校准机构/证书编号</w:t>
            </w:r>
          </w:p>
        </w:tc>
        <w:tc>
          <w:tcPr>
            <w:tcW w:w="14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78E4CB"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eastAsia="宋体"/>
                <w:color w:val="auto"/>
                <w:szCs w:val="21"/>
                <w:highlight w:val="none"/>
              </w:rPr>
              <w:t>有效期</w:t>
            </w: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至</w:t>
            </w:r>
          </w:p>
        </w:tc>
      </w:tr>
      <w:tr w14:paraId="0EB6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5B1A2FB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9CED2C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518AE7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4F8BDD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F2E6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9167D8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5550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7DC3057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E63C77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3997E4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37FF69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92B2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6CDB54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  <w:tr w14:paraId="00C1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375B848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14564DB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4BF3B5E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6497DD4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20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98BD7DB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0DC0D0">
            <w:pPr>
              <w:jc w:val="center"/>
              <w:rPr>
                <w:rFonts w:eastAsia="宋体"/>
                <w:color w:val="auto"/>
                <w:szCs w:val="21"/>
                <w:highlight w:val="none"/>
              </w:rPr>
            </w:pPr>
          </w:p>
        </w:tc>
      </w:tr>
    </w:tbl>
    <w:p w14:paraId="5039522A">
      <w:pPr>
        <w:ind w:left="-420" w:leftChars="-20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tbl>
      <w:tblPr>
        <w:tblStyle w:val="24"/>
        <w:tblpPr w:leftFromText="180" w:rightFromText="180" w:vertAnchor="text" w:horzAnchor="page" w:tblpX="1069" w:tblpY="304"/>
        <w:tblOverlap w:val="never"/>
        <w:tblW w:w="103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99"/>
        <w:gridCol w:w="90"/>
        <w:gridCol w:w="1251"/>
        <w:gridCol w:w="38"/>
        <w:gridCol w:w="1289"/>
        <w:gridCol w:w="14"/>
        <w:gridCol w:w="1275"/>
        <w:gridCol w:w="66"/>
        <w:gridCol w:w="1225"/>
        <w:gridCol w:w="116"/>
        <w:gridCol w:w="1173"/>
        <w:gridCol w:w="1513"/>
      </w:tblGrid>
      <w:tr w14:paraId="37315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50" w:type="dxa"/>
            <w:gridSpan w:val="13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 w14:paraId="4EEF4BA7">
            <w:pPr>
              <w:widowControl/>
              <w:jc w:val="left"/>
              <w:rPr>
                <w:rStyle w:val="47"/>
                <w:rFonts w:hint="default" w:ascii="Times New Roman" w:hAnsi="Times New Roman" w:eastAsia="宋体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  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示值误差</w:t>
            </w:r>
          </w:p>
        </w:tc>
      </w:tr>
      <w:tr w14:paraId="6184B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4947BEA6">
            <w:pPr>
              <w:widowControl/>
              <w:jc w:val="center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校准点</w:t>
            </w:r>
          </w:p>
        </w:tc>
        <w:tc>
          <w:tcPr>
            <w:tcW w:w="1199" w:type="dxa"/>
            <w:vMerge w:val="restart"/>
            <w:tcBorders>
              <w:top w:val="single" w:color="000000" w:sz="12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50F1D1B">
            <w:pPr>
              <w:widowControl/>
              <w:jc w:val="center"/>
              <w:rPr>
                <w:rStyle w:val="47"/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标准比重值</w:t>
            </w:r>
          </w:p>
        </w:tc>
        <w:tc>
          <w:tcPr>
            <w:tcW w:w="5364" w:type="dxa"/>
            <w:gridSpan w:val="9"/>
            <w:tcBorders>
              <w:top w:val="single" w:color="000000" w:sz="12" w:space="0"/>
              <w:bottom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2482875">
            <w:pPr>
              <w:widowControl/>
              <w:jc w:val="center"/>
              <w:rPr>
                <w:rStyle w:val="47"/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测量结果</w:t>
            </w:r>
          </w:p>
        </w:tc>
        <w:tc>
          <w:tcPr>
            <w:tcW w:w="1173" w:type="dxa"/>
            <w:vMerge w:val="restar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45A33CB">
            <w:pPr>
              <w:widowControl/>
              <w:jc w:val="center"/>
              <w:rPr>
                <w:rStyle w:val="47"/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示值误差</w:t>
            </w:r>
          </w:p>
        </w:tc>
        <w:tc>
          <w:tcPr>
            <w:tcW w:w="1513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752E21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扩展不确定度</w:t>
            </w:r>
            <w:r>
              <w:rPr>
                <w:rStyle w:val="47"/>
                <w:rFonts w:hint="eastAsia" w:ascii="Times New Roman" w:hAnsi="Times New Roman" w:eastAsia="宋体"/>
                <w:i/>
                <w:iCs/>
                <w:color w:val="auto"/>
                <w:highlight w:val="none"/>
              </w:rPr>
              <w:t>U</w:t>
            </w:r>
            <w:r>
              <w:rPr>
                <w:rStyle w:val="47"/>
                <w:rFonts w:hint="eastAsia"/>
                <w:i/>
                <w:iCs/>
                <w:color w:val="auto"/>
                <w:highlight w:val="none"/>
                <w:lang w:val="en-US" w:eastAsia="zh-CN"/>
              </w:rPr>
              <w:t>（</w:t>
            </w:r>
            <w:r>
              <w:rPr>
                <w:rStyle w:val="47"/>
                <w:rFonts w:hint="eastAsia" w:ascii="Times New Roman" w:hAnsi="Times New Roman" w:eastAsia="宋体"/>
                <w:i/>
                <w:iCs/>
                <w:color w:val="auto"/>
                <w:highlight w:val="none"/>
              </w:rPr>
              <w:t>k</w:t>
            </w: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 xml:space="preserve"> = 2</w:t>
            </w:r>
            <w:r>
              <w:rPr>
                <w:rStyle w:val="47"/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</w:tr>
      <w:tr w14:paraId="0A720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 w14:paraId="04083C82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99" w:type="dxa"/>
            <w:vMerge w:val="continue"/>
            <w:tcBorders>
              <w:right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91DEF2F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0102ED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4AEB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CD05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B6E2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平均值</w:t>
            </w:r>
          </w:p>
        </w:tc>
        <w:tc>
          <w:tcPr>
            <w:tcW w:w="1173" w:type="dxa"/>
            <w:vMerge w:val="continue"/>
            <w:tcBorders>
              <w:top w:val="single" w:color="000000" w:sz="12" w:space="0"/>
              <w:left w:val="single" w:color="auto" w:sz="4" w:space="0"/>
            </w:tcBorders>
            <w:noWrap w:val="0"/>
            <w:vAlign w:val="center"/>
          </w:tcPr>
          <w:p w14:paraId="79B4FC60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BB541B">
            <w:pPr>
              <w:widowControl/>
              <w:jc w:val="center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 w14:paraId="30535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1" w:type="dxa"/>
            <w:tcBorders>
              <w:left w:val="single" w:color="000000" w:sz="12" w:space="0"/>
            </w:tcBorders>
            <w:noWrap w:val="0"/>
            <w:vAlign w:val="center"/>
          </w:tcPr>
          <w:p w14:paraId="6A2B2ACB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99" w:type="dxa"/>
            <w:tcBorders>
              <w:right w:val="single" w:color="auto" w:sz="4" w:space="0"/>
            </w:tcBorders>
            <w:noWrap w:val="0"/>
            <w:vAlign w:val="center"/>
          </w:tcPr>
          <w:p w14:paraId="652EDF36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4A80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B6C80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076B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8B71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 w14:paraId="7C0CE6DD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513" w:type="dxa"/>
            <w:tcBorders>
              <w:right w:val="single" w:color="000000" w:sz="12" w:space="0"/>
            </w:tcBorders>
            <w:noWrap w:val="0"/>
            <w:vAlign w:val="center"/>
          </w:tcPr>
          <w:p w14:paraId="399790C8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 w14:paraId="1F672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1" w:type="dxa"/>
            <w:tcBorders>
              <w:left w:val="single" w:color="000000" w:sz="12" w:space="0"/>
            </w:tcBorders>
            <w:noWrap w:val="0"/>
            <w:vAlign w:val="center"/>
          </w:tcPr>
          <w:p w14:paraId="371D196F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99" w:type="dxa"/>
            <w:tcBorders>
              <w:right w:val="single" w:color="auto" w:sz="4" w:space="0"/>
            </w:tcBorders>
            <w:noWrap w:val="0"/>
            <w:vAlign w:val="center"/>
          </w:tcPr>
          <w:p w14:paraId="35AE5611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6C92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080B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B251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1A77D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 w14:paraId="06D01AEE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513" w:type="dxa"/>
            <w:tcBorders>
              <w:right w:val="single" w:color="000000" w:sz="12" w:space="0"/>
            </w:tcBorders>
            <w:noWrap w:val="0"/>
            <w:vAlign w:val="center"/>
          </w:tcPr>
          <w:p w14:paraId="03C6322A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 w14:paraId="712F8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1" w:type="dxa"/>
            <w:tcBorders>
              <w:left w:val="single" w:color="000000" w:sz="12" w:space="0"/>
            </w:tcBorders>
            <w:noWrap w:val="0"/>
            <w:vAlign w:val="center"/>
          </w:tcPr>
          <w:p w14:paraId="46A70E56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B207086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0277016">
            <w:pPr>
              <w:widowControl/>
              <w:jc w:val="center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2830C4C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576340A">
            <w:pPr>
              <w:widowControl/>
              <w:jc w:val="center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E1003C2">
            <w:pPr>
              <w:widowControl/>
              <w:jc w:val="center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  <w:p w14:paraId="6F192416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0D2FF089">
            <w:pPr>
              <w:widowControl/>
              <w:jc w:val="center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513" w:type="dxa"/>
            <w:tcBorders>
              <w:right w:val="single" w:color="000000" w:sz="12" w:space="0"/>
            </w:tcBorders>
            <w:noWrap w:val="0"/>
            <w:vAlign w:val="center"/>
          </w:tcPr>
          <w:p w14:paraId="012705C3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 w14:paraId="03CF6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01" w:type="dxa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2125E9ED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99" w:type="dxa"/>
            <w:tcBorders>
              <w:bottom w:val="single" w:color="000000" w:sz="12" w:space="0"/>
            </w:tcBorders>
            <w:noWrap w:val="0"/>
            <w:vAlign w:val="center"/>
          </w:tcPr>
          <w:p w14:paraId="7F9E0E86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0A16B8F5">
            <w:pPr>
              <w:widowControl/>
              <w:jc w:val="center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341" w:type="dxa"/>
            <w:gridSpan w:val="3"/>
            <w:tcBorders>
              <w:bottom w:val="single" w:color="000000" w:sz="12" w:space="0"/>
            </w:tcBorders>
            <w:noWrap w:val="0"/>
            <w:vAlign w:val="center"/>
          </w:tcPr>
          <w:p w14:paraId="355C036C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62E16679">
            <w:pPr>
              <w:widowControl/>
              <w:jc w:val="center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341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29B4DFE7">
            <w:pPr>
              <w:widowControl/>
              <w:jc w:val="center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  <w:p w14:paraId="08DAE3A3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173" w:type="dxa"/>
            <w:tcBorders>
              <w:bottom w:val="single" w:color="000000" w:sz="12" w:space="0"/>
            </w:tcBorders>
            <w:noWrap w:val="0"/>
            <w:vAlign w:val="center"/>
          </w:tcPr>
          <w:p w14:paraId="676E03BF">
            <w:pPr>
              <w:widowControl/>
              <w:jc w:val="center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　</w:t>
            </w:r>
          </w:p>
        </w:tc>
        <w:tc>
          <w:tcPr>
            <w:tcW w:w="151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50EDB2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 w14:paraId="26D52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50" w:type="dxa"/>
            <w:gridSpan w:val="13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 w14:paraId="42D423E5">
            <w:pPr>
              <w:widowControl/>
              <w:jc w:val="left"/>
              <w:rPr>
                <w:rStyle w:val="47"/>
                <w:rFonts w:hint="default" w:ascii="Times New Roman" w:hAnsi="Times New Roman" w:eastAsia="宋体"/>
                <w:color w:val="auto"/>
                <w:highlight w:val="none"/>
                <w:lang w:val="en-US"/>
              </w:rPr>
            </w:pPr>
            <w:r>
              <w:rPr>
                <w:rStyle w:val="4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2  </w:t>
            </w: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测量重复性</w:t>
            </w:r>
          </w:p>
        </w:tc>
      </w:tr>
      <w:tr w14:paraId="098BD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4925548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  <w:t>校准点</w:t>
            </w:r>
          </w:p>
        </w:tc>
        <w:tc>
          <w:tcPr>
            <w:tcW w:w="7736" w:type="dxa"/>
            <w:gridSpan w:val="11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53558F33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测量次数</w:t>
            </w:r>
          </w:p>
        </w:tc>
        <w:tc>
          <w:tcPr>
            <w:tcW w:w="1513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302751">
            <w:pPr>
              <w:widowControl/>
              <w:ind w:firstLine="210" w:firstLineChars="100"/>
              <w:jc w:val="both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测量重复性</w:t>
            </w:r>
          </w:p>
        </w:tc>
      </w:tr>
      <w:tr w14:paraId="34D23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Merge w:val="continue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 w14:paraId="6DCF4603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1CCEC451">
            <w:pPr>
              <w:widowControl/>
              <w:ind w:right="-29" w:rightChars="-14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09A6683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6" w:space="0"/>
            </w:tcBorders>
            <w:noWrap w:val="0"/>
            <w:vAlign w:val="center"/>
          </w:tcPr>
          <w:p w14:paraId="099728D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7"/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3C4E2A0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71B6C427">
            <w:pPr>
              <w:widowControl/>
              <w:ind w:right="-29" w:rightChars="-14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28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0FADA61D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  <w:r>
              <w:rPr>
                <w:rStyle w:val="47"/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513" w:type="dxa"/>
            <w:vMerge w:val="continue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179D8C5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  <w:tr w14:paraId="06F2C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46943121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244B4117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4DC426E6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tcBorders>
              <w:bottom w:val="single" w:color="000000" w:sz="12" w:space="0"/>
            </w:tcBorders>
            <w:noWrap w:val="0"/>
            <w:vAlign w:val="center"/>
          </w:tcPr>
          <w:p w14:paraId="4743752D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1A1D5DD2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2E5EA695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5A6F4FEF">
            <w:pPr>
              <w:widowControl/>
              <w:jc w:val="center"/>
              <w:rPr>
                <w:rStyle w:val="47"/>
                <w:rFonts w:hint="eastAsia" w:ascii="Times New Roman" w:hAnsi="Times New Roman" w:eastAsia="宋体"/>
                <w:color w:val="auto"/>
                <w:highlight w:val="none"/>
              </w:rPr>
            </w:pPr>
          </w:p>
        </w:tc>
        <w:tc>
          <w:tcPr>
            <w:tcW w:w="151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1F6250F">
            <w:pPr>
              <w:widowControl/>
              <w:jc w:val="left"/>
              <w:rPr>
                <w:rStyle w:val="47"/>
                <w:rFonts w:ascii="Times New Roman" w:hAnsi="Times New Roman" w:eastAsia="宋体"/>
                <w:color w:val="auto"/>
                <w:highlight w:val="none"/>
              </w:rPr>
            </w:pPr>
          </w:p>
        </w:tc>
      </w:tr>
    </w:tbl>
    <w:p w14:paraId="259882F5">
      <w:pPr>
        <w:ind w:left="-420" w:leftChars="-200" w:firstLine="0" w:firstLineChars="0"/>
        <w:rPr>
          <w:rFonts w:hint="eastAsia"/>
          <w:color w:val="auto"/>
          <w:kern w:val="0"/>
          <w:sz w:val="24"/>
          <w:highlight w:val="none"/>
          <w:lang w:val="en-US" w:eastAsia="zh-CN" w:bidi="ar"/>
        </w:rPr>
      </w:pPr>
    </w:p>
    <w:p w14:paraId="2817C184">
      <w:pPr>
        <w:snapToGrid w:val="0"/>
        <w:ind w:firstLine="627" w:firstLineChars="299"/>
        <w:rPr>
          <w:rFonts w:ascii="黑体" w:eastAsia="黑体"/>
          <w:szCs w:val="21"/>
        </w:rPr>
      </w:pPr>
      <w:r>
        <w:rPr>
          <w:rFonts w:hint="eastAsia" w:ascii="宋体" w:hAnsi="宋体"/>
          <w:szCs w:val="21"/>
          <w:lang w:eastAsia="zh-CN"/>
        </w:rPr>
        <w:tab/>
      </w:r>
    </w:p>
    <w:p w14:paraId="397DAD64">
      <w:pPr>
        <w:spacing w:before="240" w:after="60"/>
        <w:outlineLvl w:val="0"/>
        <w:rPr>
          <w:rFonts w:hint="eastAsia" w:eastAsia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261" w:name="_Toc24271"/>
      <w:r>
        <w:rPr>
          <w:rFonts w:hint="eastAsia"/>
          <w:color w:val="auto"/>
          <w:szCs w:val="21"/>
          <w:highlight w:val="none"/>
          <w:u w:val="single"/>
        </w:rPr>
        <w:br w:type="page"/>
      </w:r>
      <w:bookmarkEnd w:id="261"/>
      <w:bookmarkStart w:id="262" w:name="_Toc28661"/>
      <w:bookmarkStart w:id="263" w:name="_Toc15057"/>
      <w:bookmarkStart w:id="264" w:name="_Toc7624"/>
      <w:bookmarkStart w:id="265" w:name="_Toc2165"/>
      <w:bookmarkStart w:id="266" w:name="_Toc8254"/>
      <w:bookmarkStart w:id="267" w:name="_Toc30674"/>
      <w:bookmarkStart w:id="268" w:name="_Toc25594"/>
      <w:bookmarkStart w:id="269" w:name="_Toc24921"/>
      <w:bookmarkStart w:id="270" w:name="_Toc10347"/>
      <w:bookmarkStart w:id="271" w:name="_Toc31172_WPSOffice_Level1"/>
      <w:bookmarkStart w:id="272" w:name="_Toc23784587"/>
      <w:bookmarkStart w:id="273" w:name="_Toc23785584"/>
      <w:bookmarkStart w:id="274" w:name="_Toc23784686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附录</w:t>
      </w:r>
      <w:bookmarkEnd w:id="262"/>
      <w:bookmarkEnd w:id="263"/>
      <w:bookmarkStart w:id="275" w:name="_Toc500258594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B</w:t>
      </w:r>
      <w:bookmarkEnd w:id="264"/>
      <w:bookmarkEnd w:id="265"/>
      <w:bookmarkEnd w:id="266"/>
      <w:bookmarkEnd w:id="267"/>
      <w:bookmarkEnd w:id="268"/>
      <w:bookmarkEnd w:id="269"/>
      <w:bookmarkEnd w:id="270"/>
    </w:p>
    <w:p w14:paraId="6944CA14">
      <w:pPr>
        <w:pStyle w:val="3"/>
        <w:bidi w:val="0"/>
        <w:jc w:val="center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bookmarkStart w:id="276" w:name="_Toc32723"/>
      <w:bookmarkStart w:id="277" w:name="_Toc30743"/>
      <w:bookmarkStart w:id="278" w:name="_Toc30256"/>
      <w:bookmarkStart w:id="279" w:name="_Toc11873"/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电极式盐水比重计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校</w:t>
      </w:r>
      <w:r>
        <w:rPr>
          <w:b w:val="0"/>
          <w:bCs w:val="0"/>
          <w:color w:val="auto"/>
          <w:sz w:val="28"/>
          <w:szCs w:val="28"/>
          <w:highlight w:val="none"/>
        </w:rPr>
        <w:t>准证书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内页</w:t>
      </w:r>
      <w:r>
        <w:rPr>
          <w:b w:val="0"/>
          <w:bCs w:val="0"/>
          <w:color w:val="auto"/>
          <w:sz w:val="28"/>
          <w:szCs w:val="28"/>
          <w:highlight w:val="none"/>
        </w:rPr>
        <w:t>参考格式</w:t>
      </w:r>
      <w:bookmarkEnd w:id="276"/>
      <w:bookmarkEnd w:id="277"/>
      <w:bookmarkEnd w:id="278"/>
      <w:bookmarkEnd w:id="279"/>
    </w:p>
    <w:p w14:paraId="51AC2ADA">
      <w:pPr>
        <w:spacing w:line="360" w:lineRule="auto"/>
        <w:ind w:left="218" w:leftChars="104" w:firstLine="0" w:firstLineChars="0"/>
        <w:jc w:val="center"/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校准结果</w:t>
      </w:r>
    </w:p>
    <w:p w14:paraId="1C8739B8">
      <w:pPr>
        <w:bidi w:val="0"/>
        <w:rPr>
          <w:color w:val="auto"/>
          <w:highlight w:val="none"/>
        </w:rPr>
      </w:pPr>
    </w:p>
    <w:p w14:paraId="6071F509">
      <w:pPr>
        <w:jc w:val="center"/>
        <w:rPr>
          <w:rFonts w:eastAsia="黑体"/>
          <w:color w:val="auto"/>
          <w:sz w:val="28"/>
          <w:szCs w:val="28"/>
          <w:highlight w:val="none"/>
        </w:rPr>
      </w:pPr>
    </w:p>
    <w:p w14:paraId="54AF1635">
      <w:pPr>
        <w:pStyle w:val="4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 示值误差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874"/>
        <w:gridCol w:w="1874"/>
        <w:gridCol w:w="2715"/>
      </w:tblGrid>
      <w:tr w14:paraId="4BE6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noWrap w:val="0"/>
            <w:vAlign w:val="center"/>
          </w:tcPr>
          <w:p w14:paraId="4CA52603">
            <w:pPr>
              <w:spacing w:line="240" w:lineRule="auto"/>
              <w:jc w:val="center"/>
              <w:rPr>
                <w:rStyle w:val="47"/>
              </w:rPr>
            </w:pPr>
            <w:r>
              <w:rPr>
                <w:rStyle w:val="47"/>
              </w:rPr>
              <w:t>校准点</w:t>
            </w:r>
          </w:p>
        </w:tc>
        <w:tc>
          <w:tcPr>
            <w:tcW w:w="1874" w:type="dxa"/>
            <w:noWrap w:val="0"/>
            <w:vAlign w:val="center"/>
          </w:tcPr>
          <w:p w14:paraId="5CE87094">
            <w:pPr>
              <w:spacing w:line="240" w:lineRule="auto"/>
              <w:jc w:val="center"/>
              <w:rPr>
                <w:rStyle w:val="47"/>
              </w:rPr>
            </w:pPr>
            <w:r>
              <w:rPr>
                <w:rStyle w:val="47"/>
              </w:rPr>
              <w:t>标准比重值</w:t>
            </w:r>
          </w:p>
        </w:tc>
        <w:tc>
          <w:tcPr>
            <w:tcW w:w="1874" w:type="dxa"/>
            <w:noWrap w:val="0"/>
            <w:vAlign w:val="center"/>
          </w:tcPr>
          <w:p w14:paraId="11823302">
            <w:pPr>
              <w:spacing w:line="240" w:lineRule="auto"/>
              <w:jc w:val="center"/>
              <w:rPr>
                <w:rStyle w:val="47"/>
              </w:rPr>
            </w:pPr>
            <w:r>
              <w:rPr>
                <w:rStyle w:val="47"/>
              </w:rPr>
              <w:t>示值误差</w:t>
            </w:r>
          </w:p>
        </w:tc>
        <w:tc>
          <w:tcPr>
            <w:tcW w:w="2715" w:type="dxa"/>
            <w:noWrap w:val="0"/>
            <w:vAlign w:val="center"/>
          </w:tcPr>
          <w:p w14:paraId="0CA6279A">
            <w:pPr>
              <w:spacing w:line="240" w:lineRule="auto"/>
              <w:jc w:val="center"/>
              <w:rPr>
                <w:rStyle w:val="47"/>
                <w:rFonts w:hint="eastAsia" w:eastAsia="宋体"/>
                <w:lang w:eastAsia="zh-CN"/>
              </w:rPr>
            </w:pPr>
            <w:r>
              <w:rPr>
                <w:rStyle w:val="47"/>
              </w:rPr>
              <w:t xml:space="preserve">校准结果的扩展不确定度 </w:t>
            </w:r>
            <w:r>
              <w:rPr>
                <w:rStyle w:val="47"/>
                <w:i/>
                <w:iCs/>
              </w:rPr>
              <w:t>U</w:t>
            </w:r>
            <w:r>
              <w:rPr>
                <w:rStyle w:val="47"/>
                <w:rFonts w:hint="eastAsia"/>
                <w:i/>
                <w:iCs/>
                <w:lang w:eastAsia="zh-CN"/>
              </w:rPr>
              <w:t>（</w:t>
            </w:r>
            <w:r>
              <w:rPr>
                <w:rStyle w:val="47"/>
                <w:i/>
                <w:iCs/>
              </w:rPr>
              <w:t>k</w:t>
            </w:r>
            <w:r>
              <w:rPr>
                <w:rStyle w:val="47"/>
              </w:rPr>
              <w:t xml:space="preserve"> =2</w:t>
            </w:r>
            <w:r>
              <w:rPr>
                <w:rStyle w:val="47"/>
                <w:rFonts w:hint="eastAsia"/>
                <w:lang w:eastAsia="zh-CN"/>
              </w:rPr>
              <w:t>）</w:t>
            </w:r>
          </w:p>
        </w:tc>
      </w:tr>
      <w:tr w14:paraId="1258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874" w:type="dxa"/>
            <w:noWrap w:val="0"/>
            <w:vAlign w:val="center"/>
          </w:tcPr>
          <w:p w14:paraId="35EE08C4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1874" w:type="dxa"/>
            <w:noWrap w:val="0"/>
            <w:vAlign w:val="center"/>
          </w:tcPr>
          <w:p w14:paraId="05F3B701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1874" w:type="dxa"/>
            <w:noWrap w:val="0"/>
            <w:vAlign w:val="center"/>
          </w:tcPr>
          <w:p w14:paraId="33B3E5D5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2715" w:type="dxa"/>
            <w:noWrap w:val="0"/>
            <w:vAlign w:val="center"/>
          </w:tcPr>
          <w:p w14:paraId="76A5A336">
            <w:pPr>
              <w:spacing w:line="240" w:lineRule="auto"/>
              <w:jc w:val="center"/>
              <w:rPr>
                <w:rStyle w:val="47"/>
              </w:rPr>
            </w:pPr>
          </w:p>
        </w:tc>
      </w:tr>
      <w:tr w14:paraId="3E5B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874" w:type="dxa"/>
            <w:noWrap w:val="0"/>
            <w:vAlign w:val="center"/>
          </w:tcPr>
          <w:p w14:paraId="34627FDD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1874" w:type="dxa"/>
            <w:noWrap w:val="0"/>
            <w:vAlign w:val="center"/>
          </w:tcPr>
          <w:p w14:paraId="7C0D1C2D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1874" w:type="dxa"/>
            <w:noWrap w:val="0"/>
            <w:vAlign w:val="center"/>
          </w:tcPr>
          <w:p w14:paraId="2BE7E652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2715" w:type="dxa"/>
            <w:noWrap w:val="0"/>
            <w:vAlign w:val="center"/>
          </w:tcPr>
          <w:p w14:paraId="6CA8CD8F">
            <w:pPr>
              <w:spacing w:line="240" w:lineRule="auto"/>
              <w:jc w:val="center"/>
              <w:rPr>
                <w:rStyle w:val="47"/>
              </w:rPr>
            </w:pPr>
          </w:p>
        </w:tc>
      </w:tr>
      <w:tr w14:paraId="081D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874" w:type="dxa"/>
            <w:noWrap w:val="0"/>
            <w:vAlign w:val="center"/>
          </w:tcPr>
          <w:p w14:paraId="6813DFB6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1874" w:type="dxa"/>
            <w:noWrap w:val="0"/>
            <w:vAlign w:val="center"/>
          </w:tcPr>
          <w:p w14:paraId="1973FD54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1874" w:type="dxa"/>
            <w:noWrap w:val="0"/>
            <w:vAlign w:val="center"/>
          </w:tcPr>
          <w:p w14:paraId="35971762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2715" w:type="dxa"/>
            <w:noWrap w:val="0"/>
            <w:vAlign w:val="center"/>
          </w:tcPr>
          <w:p w14:paraId="58F89A1B">
            <w:pPr>
              <w:spacing w:line="240" w:lineRule="auto"/>
              <w:jc w:val="center"/>
              <w:rPr>
                <w:rStyle w:val="47"/>
              </w:rPr>
            </w:pPr>
          </w:p>
        </w:tc>
      </w:tr>
      <w:tr w14:paraId="1795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874" w:type="dxa"/>
            <w:noWrap w:val="0"/>
            <w:vAlign w:val="center"/>
          </w:tcPr>
          <w:p w14:paraId="3741E5D1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1874" w:type="dxa"/>
            <w:noWrap w:val="0"/>
            <w:vAlign w:val="center"/>
          </w:tcPr>
          <w:p w14:paraId="0C2A14EA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1874" w:type="dxa"/>
            <w:noWrap w:val="0"/>
            <w:vAlign w:val="center"/>
          </w:tcPr>
          <w:p w14:paraId="62B9FB9C">
            <w:pPr>
              <w:spacing w:line="240" w:lineRule="auto"/>
              <w:jc w:val="center"/>
              <w:rPr>
                <w:rStyle w:val="47"/>
              </w:rPr>
            </w:pPr>
          </w:p>
        </w:tc>
        <w:tc>
          <w:tcPr>
            <w:tcW w:w="2715" w:type="dxa"/>
            <w:noWrap w:val="0"/>
            <w:vAlign w:val="center"/>
          </w:tcPr>
          <w:p w14:paraId="4FE91446">
            <w:pPr>
              <w:spacing w:line="240" w:lineRule="auto"/>
              <w:jc w:val="center"/>
              <w:rPr>
                <w:rStyle w:val="47"/>
              </w:rPr>
            </w:pPr>
          </w:p>
        </w:tc>
      </w:tr>
    </w:tbl>
    <w:p w14:paraId="0CBB027A">
      <w:pPr>
        <w:spacing w:line="360" w:lineRule="auto"/>
        <w:ind w:left="218" w:leftChars="104" w:firstLine="0" w:firstLineChars="0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</w:p>
    <w:p w14:paraId="6B0ABC45">
      <w:pPr>
        <w:pStyle w:val="44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测量重复性</w:t>
      </w:r>
    </w:p>
    <w:p w14:paraId="1C60C038">
      <w:pPr>
        <w:pStyle w:val="44"/>
        <w:rPr>
          <w:rFonts w:hint="eastAsia"/>
          <w:color w:val="auto"/>
          <w:sz w:val="21"/>
          <w:szCs w:val="21"/>
          <w:highlight w:val="none"/>
        </w:rPr>
      </w:pPr>
      <w:bookmarkStart w:id="280" w:name="_Toc28400"/>
      <w:bookmarkStart w:id="281" w:name="_Toc9659"/>
      <w:bookmarkStart w:id="282" w:name="_Toc24106"/>
      <w:r>
        <w:rPr>
          <w:rStyle w:val="98"/>
          <w:i/>
          <w:iCs/>
        </w:rPr>
        <w:t>s</w:t>
      </w:r>
      <w:r>
        <w:rPr>
          <w:rStyle w:val="98"/>
        </w:rPr>
        <w:t>=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color w:val="auto"/>
          <w:sz w:val="21"/>
          <w:szCs w:val="21"/>
          <w:highlight w:val="none"/>
        </w:rPr>
        <w:br w:type="page"/>
      </w:r>
      <w:bookmarkEnd w:id="271"/>
      <w:bookmarkEnd w:id="272"/>
      <w:bookmarkEnd w:id="273"/>
      <w:bookmarkEnd w:id="274"/>
      <w:bookmarkEnd w:id="275"/>
      <w:bookmarkEnd w:id="280"/>
      <w:bookmarkEnd w:id="281"/>
      <w:bookmarkEnd w:id="282"/>
      <w:bookmarkStart w:id="283" w:name="_Toc2429"/>
      <w:bookmarkStart w:id="284" w:name="_Toc28052"/>
      <w:bookmarkStart w:id="285" w:name="_Toc2422"/>
      <w:bookmarkStart w:id="286" w:name="_Toc16754"/>
      <w:bookmarkStart w:id="287" w:name="_Toc26269"/>
      <w:bookmarkStart w:id="288" w:name="_Toc30853"/>
      <w:bookmarkStart w:id="289" w:name="_Toc2525"/>
      <w:bookmarkStart w:id="290" w:name="_Toc23784692"/>
      <w:bookmarkStart w:id="291" w:name="_Toc500258835"/>
      <w:bookmarkStart w:id="292" w:name="_Toc198433137"/>
      <w:bookmarkStart w:id="293" w:name="_Toc23785590"/>
      <w:bookmarkStart w:id="294" w:name="_Toc28237_WPSOffice_Level1"/>
      <w:bookmarkStart w:id="295" w:name="_Toc23784593"/>
      <w:bookmarkStart w:id="296" w:name="_Toc13651"/>
    </w:p>
    <w:p w14:paraId="2C2C7459">
      <w:pPr>
        <w:spacing w:before="240" w:after="60"/>
        <w:outlineLvl w:val="0"/>
        <w:rPr>
          <w:rFonts w:eastAsia="宋体"/>
          <w:b/>
          <w:bCs/>
          <w:color w:val="auto"/>
          <w:sz w:val="32"/>
          <w:szCs w:val="32"/>
          <w:highlight w:val="none"/>
        </w:rPr>
      </w:pPr>
      <w:bookmarkStart w:id="297" w:name="_Toc28928"/>
      <w:bookmarkStart w:id="298" w:name="_Toc12573"/>
      <w:bookmarkStart w:id="299" w:name="_Toc12095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附录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C</w:t>
      </w:r>
      <w:bookmarkEnd w:id="297"/>
      <w:bookmarkEnd w:id="298"/>
      <w:bookmarkEnd w:id="299"/>
      <w:r>
        <w:rPr>
          <w:rFonts w:eastAsia="宋体"/>
          <w:b/>
          <w:bCs/>
          <w:color w:val="auto"/>
          <w:sz w:val="32"/>
          <w:szCs w:val="32"/>
          <w:highlight w:val="none"/>
        </w:rPr>
        <w:t xml:space="preserve"> </w:t>
      </w:r>
    </w:p>
    <w:p w14:paraId="03E5BF0A">
      <w:pPr>
        <w:pStyle w:val="3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00" w:name="_Toc27232"/>
      <w:bookmarkStart w:id="301" w:name="_Toc30566"/>
      <w:bookmarkStart w:id="302" w:name="_Toc20123"/>
      <w:r>
        <w:rPr>
          <w:rFonts w:hint="eastAsia" w:ascii="Arial" w:hAnsi="Arial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海水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比重与盐度</w:t>
      </w:r>
      <w:bookmarkEnd w:id="300"/>
    </w:p>
    <w:p w14:paraId="36FCFC25">
      <w:pPr>
        <w:spacing w:before="240" w:after="60"/>
        <w:jc w:val="center"/>
        <w:outlineLvl w:val="0"/>
        <w:rPr>
          <w:rStyle w:val="46"/>
        </w:rPr>
      </w:pPr>
      <w:bookmarkStart w:id="303" w:name="_Toc32462"/>
      <w:r>
        <w:rPr>
          <w:rStyle w:val="46"/>
          <w:rFonts w:hint="default" w:eastAsia="黑体"/>
          <w:lang w:val="en-US" w:eastAsia="zh-CN"/>
        </w:rPr>
        <w:t xml:space="preserve">表C.1 </w:t>
      </w:r>
      <w:r>
        <w:rPr>
          <w:rStyle w:val="46"/>
          <w:rFonts w:hint="default" w:ascii="Times New Roman" w:hAnsi="Times New Roman" w:eastAsia="黑体" w:cs="Times New Roman"/>
          <w:b w:val="0"/>
          <w:bCs w:val="0"/>
          <w:color w:val="000000"/>
          <w:sz w:val="21"/>
          <w:szCs w:val="20"/>
          <w:lang w:val="en-US" w:eastAsia="zh-CN"/>
        </w:rPr>
        <w:t>海水比重与盐度换算表（</w:t>
      </w:r>
      <w:r>
        <w:rPr>
          <w:rStyle w:val="46"/>
          <w:rFonts w:hint="default" w:ascii="Times New Roman" w:hAnsi="Times New Roman" w:cs="Times New Roman"/>
          <w:i w:val="0"/>
          <w:iCs w:val="0"/>
          <w:color w:val="000000"/>
          <w:kern w:val="2"/>
          <w:sz w:val="21"/>
          <w:szCs w:val="20"/>
          <w:lang w:val="en-US" w:eastAsia="zh-CN"/>
        </w:rPr>
        <w:t>t</w:t>
      </w:r>
      <w:r>
        <w:rPr>
          <w:rStyle w:val="46"/>
          <w:rFonts w:hint="default" w:ascii="Times New Roman" w:hAnsi="Times New Roman" w:cs="Times New Roman"/>
          <w:color w:val="000000"/>
          <w:kern w:val="2"/>
          <w:sz w:val="21"/>
          <w:szCs w:val="20"/>
          <w:lang w:val="en-US" w:eastAsia="zh-CN"/>
        </w:rPr>
        <w:t>=17.5℃</w:t>
      </w:r>
      <w:r>
        <w:rPr>
          <w:rStyle w:val="46"/>
          <w:rFonts w:hint="default" w:ascii="Times New Roman" w:hAnsi="Times New Roman" w:eastAsia="黑体" w:cs="Times New Roman"/>
          <w:color w:val="000000"/>
          <w:kern w:val="2"/>
          <w:sz w:val="21"/>
          <w:szCs w:val="20"/>
          <w:lang w:val="en-US" w:eastAsia="zh-CN"/>
        </w:rPr>
        <w:t>）</w:t>
      </w:r>
      <w:bookmarkEnd w:id="301"/>
      <w:bookmarkEnd w:id="302"/>
      <w:bookmarkEnd w:id="303"/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09"/>
        <w:gridCol w:w="1509"/>
        <w:gridCol w:w="1509"/>
        <w:gridCol w:w="1514"/>
      </w:tblGrid>
      <w:tr w14:paraId="736E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605E3">
            <w:pPr>
              <w:widowControl/>
              <w:jc w:val="center"/>
              <w:rPr>
                <w:rStyle w:val="47"/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比重</w:t>
            </w:r>
            <w:r>
              <w:rPr>
                <w:rStyle w:val="47"/>
                <w:rFonts w:hint="default" w:ascii="Times New Roman" w:hAnsi="Times New Roman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P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39E13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盐度</w:t>
            </w:r>
            <w:r>
              <w:rPr>
                <w:rStyle w:val="47"/>
                <w:rFonts w:hint="default" w:ascii="Times New Roman" w:hAnsi="Times New Roman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S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（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/>
              </w:rPr>
              <w:t>‰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3FF68">
            <w:pPr>
              <w:widowControl/>
              <w:jc w:val="center"/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比重</w:t>
            </w:r>
            <w:r>
              <w:rPr>
                <w:rStyle w:val="47"/>
                <w:rFonts w:hint="default" w:ascii="Times New Roman" w:hAnsi="Times New Roman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P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71FE5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盐度</w:t>
            </w:r>
            <w:r>
              <w:rPr>
                <w:rStyle w:val="47"/>
                <w:rFonts w:hint="default" w:ascii="Times New Roman" w:hAnsi="Times New Roman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S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（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/>
              </w:rPr>
              <w:t>‰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B0609">
            <w:pPr>
              <w:widowControl/>
              <w:jc w:val="center"/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比重</w:t>
            </w:r>
            <w:r>
              <w:rPr>
                <w:rStyle w:val="47"/>
                <w:rFonts w:hint="default" w:ascii="Times New Roman" w:hAnsi="Times New Roman" w:cs="Times New Roman"/>
                <w:i w:val="0"/>
                <w:iCs w:val="0"/>
                <w:kern w:val="2"/>
                <w:sz w:val="21"/>
                <w:szCs w:val="24"/>
                <w:lang w:val="en-US" w:eastAsia="zh-CN"/>
              </w:rPr>
              <w:t>P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824F59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盐度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/>
              </w:rPr>
              <w:t>S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（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/>
              </w:rPr>
              <w:t>‰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）</w:t>
            </w:r>
          </w:p>
        </w:tc>
      </w:tr>
      <w:tr w14:paraId="3C2D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916E7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1.0015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27CA9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2.00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2B47D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1.0141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763EA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18.44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052B2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1.0239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F01A90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31.26</w:t>
            </w:r>
          </w:p>
        </w:tc>
      </w:tr>
      <w:tr w14:paraId="2662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6BAD3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1.0016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D5438">
            <w:pPr>
              <w:widowControl/>
              <w:jc w:val="center"/>
              <w:rPr>
                <w:rStyle w:val="47"/>
                <w:rFonts w:hint="default"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2.0</w:t>
            </w: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1F5FF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1.0152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6154D9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19.89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5ACDD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1.0244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C771A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31.98</w:t>
            </w:r>
          </w:p>
        </w:tc>
      </w:tr>
      <w:tr w14:paraId="7077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70D74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1.0020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01919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2.56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709D3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1.0160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4D94B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20.97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CA7713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1.0250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6EF43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32.74</w:t>
            </w:r>
          </w:p>
        </w:tc>
      </w:tr>
      <w:tr w14:paraId="2C42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6F12D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1.0030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97AF97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3.87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D5417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1.0171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D26A1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22.41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3C2DC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1.0254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7D88D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33.26</w:t>
            </w:r>
          </w:p>
        </w:tc>
      </w:tr>
      <w:tr w14:paraId="7198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FCF64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1.0040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0C179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5.17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611AA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1.0182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9F007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23.86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4B47A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1.0260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FAF30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34.04</w:t>
            </w:r>
          </w:p>
        </w:tc>
      </w:tr>
      <w:tr w14:paraId="1C36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852B1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1.0050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3C4BC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6.49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B65BE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1.0185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D5846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24.22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9AFD4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1.0265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4C7C5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34.70</w:t>
            </w:r>
          </w:p>
        </w:tc>
      </w:tr>
      <w:tr w14:paraId="67CD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F37B3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1.0060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EAC4D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7.79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1A75C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1.0195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4483C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25.48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0125E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1.0271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9CFF0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35.35</w:t>
            </w:r>
          </w:p>
        </w:tc>
      </w:tr>
      <w:tr w14:paraId="4917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E9F1EE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1.0070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6A33B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9.11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B00D5B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1.0200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EBEACC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26.20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49927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1.0280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0A74B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36.65</w:t>
            </w:r>
          </w:p>
        </w:tc>
      </w:tr>
      <w:tr w14:paraId="2DCB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D4EB7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1.0081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949F8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10.42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7C858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1.0211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B27D9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27.65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E2BE91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1.0285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6BF8C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37.30</w:t>
            </w:r>
          </w:p>
        </w:tc>
      </w:tr>
      <w:tr w14:paraId="5031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7891F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1.0090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1089D4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11.73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B5E9B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1.0215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CCAE9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28.19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82198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1.0290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F15B1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37.95</w:t>
            </w:r>
          </w:p>
        </w:tc>
      </w:tr>
      <w:tr w14:paraId="2F96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19765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1.0100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0B83F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12.85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29326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1.0222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E9CC0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29.09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24E2F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1.0295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50BF6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38.60</w:t>
            </w:r>
          </w:p>
        </w:tc>
      </w:tr>
      <w:tr w14:paraId="1235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4F42A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1.0115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73C58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15.01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A5E9E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1.0229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72EDAF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29.97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AC44F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1.0305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A8E390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39.90</w:t>
            </w:r>
          </w:p>
        </w:tc>
      </w:tr>
      <w:tr w14:paraId="7AE5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47F11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1.0130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C0BBC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17.00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F0DB8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1.0235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6D17D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30.72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C90C4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1.0315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B9C9D">
            <w:pPr>
              <w:widowControl/>
              <w:jc w:val="center"/>
              <w:rPr>
                <w:rStyle w:val="47"/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Style w:val="47"/>
                <w:rFonts w:hint="default" w:ascii="Times New Roman" w:hAnsi="Times New Roman" w:cs="Times New Roman"/>
                <w:kern w:val="2"/>
                <w:sz w:val="21"/>
                <w:szCs w:val="24"/>
              </w:rPr>
              <w:t>41.20</w:t>
            </w:r>
          </w:p>
        </w:tc>
      </w:tr>
    </w:tbl>
    <w:p w14:paraId="4C392CD8">
      <w:pPr>
        <w:pStyle w:val="44"/>
        <w:rPr>
          <w:rFonts w:hint="eastAsia"/>
          <w:lang w:val="en-US" w:eastAsia="zh-CN"/>
        </w:rPr>
      </w:pPr>
      <w:bookmarkStart w:id="304" w:name="_Toc3588"/>
      <w:bookmarkStart w:id="305" w:name="_Toc380"/>
      <w:r>
        <w:rPr>
          <w:rFonts w:hint="eastAsia"/>
          <w:lang w:val="en-US" w:eastAsia="zh-CN"/>
        </w:rPr>
        <w:t>常用公式：</w:t>
      </w:r>
      <w:bookmarkEnd w:id="304"/>
      <w:bookmarkEnd w:id="305"/>
    </w:p>
    <w:p w14:paraId="132E96DD">
      <w:pPr>
        <w:pStyle w:val="44"/>
        <w:rPr>
          <w:rFonts w:hint="default"/>
          <w:lang w:val="en-US" w:eastAsia="zh-CN"/>
        </w:rPr>
      </w:pPr>
      <w:r>
        <w:rPr>
          <w:rFonts w:hint="eastAsia"/>
        </w:rPr>
        <w:t>海水比重与盐度的计算</w:t>
      </w:r>
      <w:r>
        <w:rPr>
          <w:rFonts w:hint="eastAsia"/>
          <w:lang w:val="en-US" w:eastAsia="zh-CN"/>
        </w:rPr>
        <w:t>见</w:t>
      </w:r>
      <w:r>
        <w:rPr>
          <w:rFonts w:hint="eastAsia"/>
        </w:rPr>
        <w:t>式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C.1）、</w:t>
      </w:r>
      <w:r>
        <w:rPr>
          <w:rFonts w:hint="eastAsia"/>
        </w:rPr>
        <w:t>式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C.2）。</w:t>
      </w:r>
    </w:p>
    <w:p w14:paraId="1822896E">
      <w:pPr>
        <w:pStyle w:val="44"/>
        <w:jc w:val="righ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position w:val="-14"/>
          <w:szCs w:val="24"/>
          <w:lang w:eastAsia="zh-CN"/>
        </w:rPr>
        <w:object>
          <v:shape id="_x0000_i1033" o:spt="75" type="#_x0000_t75" style="height:19pt;width:164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33" DrawAspect="Content" ObjectID="_1468075734" r:id="rId4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C.1</w:t>
      </w:r>
      <w:r>
        <w:rPr>
          <w:rFonts w:hint="eastAsia"/>
          <w:lang w:eastAsia="zh-CN"/>
        </w:rPr>
        <w:t>）</w:t>
      </w:r>
    </w:p>
    <w:p w14:paraId="324C2198">
      <w:pPr>
        <w:pStyle w:val="44"/>
        <w:jc w:val="right"/>
        <w:rPr>
          <w:rFonts w:hint="eastAsia"/>
          <w:lang w:eastAsia="zh-CN"/>
        </w:rPr>
      </w:pPr>
      <w:r>
        <w:rPr>
          <w:rFonts w:hint="eastAsia" w:ascii="宋体" w:hAnsi="宋体" w:cs="宋体"/>
          <w:color w:val="000000"/>
          <w:kern w:val="0"/>
          <w:position w:val="-24"/>
          <w:szCs w:val="24"/>
          <w:lang w:eastAsia="zh-CN"/>
        </w:rPr>
        <w:object>
          <v:shape id="_x0000_i1034" o:spt="75" type="#_x0000_t75" style="height:31pt;width:126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34" DrawAspect="Content" ObjectID="_1468075735" r:id="rId4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C.2</w:t>
      </w:r>
      <w:r>
        <w:rPr>
          <w:rFonts w:hint="eastAsia"/>
          <w:lang w:eastAsia="zh-CN"/>
        </w:rPr>
        <w:t>）</w:t>
      </w:r>
    </w:p>
    <w:p w14:paraId="1A91A4E1">
      <w:pPr>
        <w:pStyle w:val="44"/>
        <w:rPr>
          <w:rFonts w:hint="eastAsia"/>
          <w:lang w:val="en-US" w:eastAsia="zh-CN"/>
        </w:rPr>
      </w:pPr>
      <w:bookmarkStart w:id="306" w:name="_Toc24697"/>
      <w:bookmarkStart w:id="307" w:name="_Toc25966"/>
      <w:r>
        <w:rPr>
          <w:rFonts w:hint="eastAsia"/>
          <w:lang w:val="en-US" w:eastAsia="zh-CN"/>
        </w:rPr>
        <w:t>式中：</w:t>
      </w:r>
      <w:bookmarkEnd w:id="306"/>
      <w:bookmarkEnd w:id="307"/>
    </w:p>
    <w:p w14:paraId="5221FD13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66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i/>
          <w:iCs/>
          <w:lang w:val="en-US" w:eastAsia="zh-CN"/>
        </w:rPr>
        <w:t>S</w:t>
      </w:r>
      <w:r>
        <w:t>——</w:t>
      </w:r>
      <w:r>
        <w:rPr>
          <w:rFonts w:hint="eastAsia"/>
          <w:lang w:val="en-US" w:eastAsia="zh-CN"/>
        </w:rPr>
        <w:t>盐水的盐度值，‰；</w:t>
      </w:r>
    </w:p>
    <w:p w14:paraId="17CFEB35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66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i/>
          <w:iCs/>
          <w:lang w:val="en-US" w:eastAsia="zh-CN"/>
        </w:rPr>
        <w:t>P</w:t>
      </w:r>
      <w:r>
        <w:t>——</w:t>
      </w:r>
      <w:r>
        <w:rPr>
          <w:rFonts w:hint="eastAsia"/>
          <w:lang w:val="en-US" w:eastAsia="zh-CN"/>
        </w:rPr>
        <w:t>盐水的比重值，无量纲；</w:t>
      </w:r>
    </w:p>
    <w:p w14:paraId="10915551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66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i/>
          <w:iCs/>
          <w:lang w:val="en-US" w:eastAsia="zh-CN"/>
        </w:rPr>
        <w:t>t</w:t>
      </w:r>
      <w:r>
        <w:rPr>
          <w:rFonts w:hint="eastAsia"/>
          <w:lang w:val="en-US" w:eastAsia="zh-CN"/>
        </w:rPr>
        <w:t>——盐水的温度，℃ 。</w:t>
      </w:r>
    </w:p>
    <w:p w14:paraId="7EE3873C">
      <w:pPr>
        <w:spacing w:before="0" w:after="0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br w:type="page"/>
      </w:r>
    </w:p>
    <w:p w14:paraId="2CDA17DE">
      <w:pPr>
        <w:spacing w:before="240" w:after="60"/>
        <w:outlineLvl w:val="0"/>
        <w:rPr>
          <w:rFonts w:eastAsia="宋体"/>
          <w:b/>
          <w:bCs/>
          <w:color w:val="auto"/>
          <w:sz w:val="32"/>
          <w:szCs w:val="32"/>
          <w:highlight w:val="none"/>
        </w:rPr>
      </w:pPr>
      <w:bookmarkStart w:id="308" w:name="_Toc849"/>
      <w:bookmarkStart w:id="309" w:name="_Toc20371"/>
      <w:bookmarkStart w:id="310" w:name="_Toc1568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附录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D</w:t>
      </w:r>
      <w:bookmarkEnd w:id="308"/>
      <w:bookmarkEnd w:id="309"/>
      <w:bookmarkEnd w:id="310"/>
      <w:r>
        <w:rPr>
          <w:rFonts w:eastAsia="宋体"/>
          <w:b/>
          <w:bCs/>
          <w:color w:val="auto"/>
          <w:sz w:val="32"/>
          <w:szCs w:val="32"/>
          <w:highlight w:val="none"/>
        </w:rPr>
        <w:t xml:space="preserve"> </w:t>
      </w:r>
    </w:p>
    <w:p w14:paraId="2A731F08">
      <w:pPr>
        <w:spacing w:before="240" w:after="60"/>
        <w:jc w:val="center"/>
        <w:outlineLvl w:val="0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311" w:name="_Toc7026"/>
      <w:bookmarkStart w:id="312" w:name="_Toc17734"/>
      <w:bookmarkStart w:id="313" w:name="_Toc26407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电极式盐水比重计标准溶液配制方法</w:t>
      </w:r>
      <w:bookmarkEnd w:id="311"/>
      <w:bookmarkEnd w:id="312"/>
      <w:bookmarkEnd w:id="313"/>
    </w:p>
    <w:p w14:paraId="4E24EF89">
      <w:pPr>
        <w:numPr>
          <w:ilvl w:val="-1"/>
          <w:numId w:val="0"/>
        </w:numPr>
        <w:spacing w:after="80" w:line="360" w:lineRule="auto"/>
        <w:ind w:left="0" w:firstLine="0" w:firstLineChars="0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D.1  配制前准备工作</w:t>
      </w:r>
    </w:p>
    <w:p w14:paraId="7F101FBE">
      <w:pPr>
        <w:pStyle w:val="44"/>
        <w:ind w:left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D.1.1 取出适量氯化钠标准物质在（500±10）℃下干燥6小时。</w:t>
      </w:r>
    </w:p>
    <w:p w14:paraId="282DD8BD">
      <w:pPr>
        <w:pStyle w:val="44"/>
        <w:ind w:left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D.1.2 提前1小时制备完成电导率小于1uS/cm的二级纯水，放入试验室待用。</w:t>
      </w:r>
    </w:p>
    <w:p w14:paraId="582F676B">
      <w:pPr>
        <w:pStyle w:val="44"/>
        <w:ind w:left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D.1.3 电子天平按说明书要求提前开机预热30分钟。</w:t>
      </w:r>
    </w:p>
    <w:p w14:paraId="146CB25A">
      <w:pPr>
        <w:numPr>
          <w:ilvl w:val="-1"/>
          <w:numId w:val="0"/>
        </w:numPr>
        <w:spacing w:after="80" w:line="360" w:lineRule="auto"/>
        <w:ind w:left="0" w:firstLine="0" w:firstLineChars="0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D.2  溶液配制</w:t>
      </w:r>
    </w:p>
    <w:p w14:paraId="0E135888">
      <w:pPr>
        <w:pStyle w:val="44"/>
        <w:rPr>
          <w:rFonts w:hint="eastAsia" w:ascii="Times New Roman" w:hAnsi="Times New Roman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cs="宋体"/>
          <w:b w:val="0"/>
          <w:bCs/>
          <w:color w:val="000000"/>
          <w:kern w:val="0"/>
          <w:sz w:val="24"/>
          <w:lang w:val="en-US" w:eastAsia="zh-CN"/>
        </w:rPr>
        <w:t>配置盐度值为5，20，30，35，40的标准溶液，不同盐度值溶液配制流程相同，以配置盐度值为5的溶液为例。</w:t>
      </w:r>
    </w:p>
    <w:p w14:paraId="3A7F6606">
      <w:pPr>
        <w:pStyle w:val="44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D.2.1  盐度值为5的盐水配置示例</w:t>
      </w:r>
    </w:p>
    <w:p w14:paraId="14DE6DA7">
      <w:pPr>
        <w:pStyle w:val="44"/>
        <w:numPr>
          <w:ilvl w:val="0"/>
          <w:numId w:val="6"/>
        </w:numPr>
        <w:ind w:left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将用于装取氯化钠标准物质的容器放在天平上去皮清零。</w:t>
      </w:r>
    </w:p>
    <w:p w14:paraId="48128B1F">
      <w:pPr>
        <w:pStyle w:val="44"/>
        <w:numPr>
          <w:ilvl w:val="0"/>
          <w:numId w:val="6"/>
        </w:numPr>
        <w:ind w:left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用药匙取适量干燥完的氯化钠标准物质放入已经去皮的容器中，称取0.5g氯化钠标准物质。</w:t>
      </w:r>
    </w:p>
    <w:p w14:paraId="5470C31B">
      <w:pPr>
        <w:pStyle w:val="44"/>
        <w:numPr>
          <w:ilvl w:val="0"/>
          <w:numId w:val="6"/>
        </w:numPr>
        <w:ind w:left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将用于装取二级纯水的烧杯放在天平上去皮清零。</w:t>
      </w:r>
    </w:p>
    <w:p w14:paraId="64646628">
      <w:pPr>
        <w:pStyle w:val="44"/>
        <w:numPr>
          <w:ilvl w:val="0"/>
          <w:numId w:val="6"/>
        </w:numPr>
        <w:ind w:left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缓慢往烧杯中倒入已经制备好的二级纯水，称取99.5g二级纯水。</w:t>
      </w:r>
    </w:p>
    <w:p w14:paraId="5DDF14D4">
      <w:pPr>
        <w:pStyle w:val="44"/>
        <w:numPr>
          <w:ilvl w:val="0"/>
          <w:numId w:val="6"/>
        </w:numPr>
        <w:ind w:left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将0.5g氯化钠标准物质缓慢倒入装有二级纯水的烧杯中，并用玻璃棒不断搅拌。</w:t>
      </w:r>
    </w:p>
    <w:p w14:paraId="1A198B71">
      <w:pPr>
        <w:pStyle w:val="44"/>
        <w:numPr>
          <w:ilvl w:val="0"/>
          <w:numId w:val="6"/>
        </w:numPr>
        <w:ind w:left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搅拌均匀后，做好盐度标记，放入一旁待用。</w:t>
      </w:r>
    </w:p>
    <w:p w14:paraId="44A0EC03">
      <w:pPr>
        <w:pStyle w:val="44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D.2.2  其他盐度配制计算公式</w:t>
      </w:r>
    </w:p>
    <w:p w14:paraId="209A5567">
      <w:pPr>
        <w:pStyle w:val="44"/>
        <w:rPr>
          <w:rFonts w:hint="eastAsia"/>
          <w:lang w:val="en-US" w:eastAsia="zh-CN"/>
        </w:rPr>
      </w:pPr>
      <w:bookmarkStart w:id="314" w:name="_Toc8992"/>
      <w:bookmarkStart w:id="315" w:name="_Toc9629"/>
      <w:r>
        <w:rPr>
          <w:rFonts w:hint="eastAsia"/>
          <w:lang w:val="en-US" w:eastAsia="zh-CN"/>
        </w:rPr>
        <w:t>所需氯化钠标准物质质量=盐度值/10</w:t>
      </w:r>
      <w:bookmarkEnd w:id="314"/>
      <w:bookmarkEnd w:id="315"/>
    </w:p>
    <w:p w14:paraId="2D3C8AE5">
      <w:pPr>
        <w:pStyle w:val="44"/>
        <w:rPr>
          <w:rFonts w:hint="eastAsia"/>
          <w:lang w:val="en-US" w:eastAsia="zh-CN"/>
        </w:rPr>
      </w:pPr>
      <w:bookmarkStart w:id="316" w:name="_Toc24821"/>
      <w:bookmarkStart w:id="317" w:name="_Toc27540"/>
      <w:r>
        <w:rPr>
          <w:rFonts w:hint="eastAsia"/>
          <w:lang w:val="en-US" w:eastAsia="zh-CN"/>
        </w:rPr>
        <w:t>所需二级纯水质量=100g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>盐度值/10</w:t>
      </w:r>
      <w:bookmarkEnd w:id="316"/>
      <w:bookmarkEnd w:id="317"/>
    </w:p>
    <w:p w14:paraId="6E2F0D59">
      <w:pPr>
        <w:spacing w:before="240" w:after="60"/>
        <w:outlineLvl w:val="0"/>
        <w:rPr>
          <w:rFonts w:hint="default" w:ascii="Times New Roman" w:hAnsi="Times New Roman" w:eastAsia="仿宋" w:cs="宋体"/>
          <w:b w:val="0"/>
          <w:bCs w:val="0"/>
          <w:color w:val="000000"/>
          <w:kern w:val="0"/>
          <w:sz w:val="21"/>
          <w:szCs w:val="24"/>
          <w:highlight w:val="none"/>
          <w:lang w:val="en-US" w:eastAsia="zh-CN"/>
        </w:rPr>
      </w:pPr>
      <w:bookmarkStart w:id="318" w:name="_Toc30658"/>
      <w:bookmarkStart w:id="319" w:name="_Toc17578"/>
      <w:bookmarkStart w:id="320" w:name="_Toc28778"/>
      <w:r>
        <w:rPr>
          <w:rFonts w:hint="eastAsia" w:ascii="Times New Roman" w:hAnsi="Times New Roman" w:eastAsia="仿宋" w:cs="宋体"/>
          <w:b w:val="0"/>
          <w:bCs w:val="0"/>
          <w:color w:val="000000"/>
          <w:kern w:val="0"/>
          <w:sz w:val="21"/>
          <w:szCs w:val="24"/>
          <w:highlight w:val="none"/>
          <w:lang w:val="en-US" w:eastAsia="zh-CN"/>
        </w:rPr>
        <w:t>注：此公式用于配制完的盐度溶液为100g计算，如需增加或减少，按比例进行计算。</w:t>
      </w:r>
      <w:bookmarkEnd w:id="318"/>
      <w:bookmarkEnd w:id="319"/>
      <w:bookmarkEnd w:id="320"/>
    </w:p>
    <w:p w14:paraId="5779491A">
      <w:pPr>
        <w:spacing w:before="240" w:after="60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</w:p>
    <w:p w14:paraId="0457A83E">
      <w:pPr>
        <w:spacing w:before="240" w:after="60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</w:p>
    <w:p w14:paraId="58E1C19F">
      <w:pPr>
        <w:spacing w:before="240" w:after="60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</w:p>
    <w:p w14:paraId="79A79ED0">
      <w:pPr>
        <w:spacing w:before="240" w:after="60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</w:p>
    <w:p w14:paraId="75F9B9DC">
      <w:pPr>
        <w:spacing w:before="240" w:after="60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  <w:bookmarkStart w:id="321" w:name="_Toc32528"/>
      <w:bookmarkStart w:id="322" w:name="_Toc28484"/>
    </w:p>
    <w:p w14:paraId="34B57F46">
      <w:pPr>
        <w:spacing w:before="240" w:after="60"/>
        <w:outlineLvl w:val="0"/>
        <w:rPr>
          <w:rFonts w:eastAsia="宋体"/>
          <w:b/>
          <w:bCs/>
          <w:color w:val="auto"/>
          <w:sz w:val="32"/>
          <w:szCs w:val="32"/>
          <w:highlight w:val="none"/>
        </w:rPr>
      </w:pPr>
      <w:bookmarkStart w:id="323" w:name="_Toc2347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附录</w:t>
      </w:r>
      <w:bookmarkEnd w:id="283"/>
      <w:bookmarkEnd w:id="284"/>
      <w:bookmarkEnd w:id="285"/>
      <w:bookmarkEnd w:id="286"/>
      <w:bookmarkEnd w:id="287"/>
      <w:bookmarkEnd w:id="288"/>
      <w:bookmarkEnd w:id="289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E</w:t>
      </w:r>
      <w:bookmarkEnd w:id="321"/>
      <w:bookmarkEnd w:id="322"/>
      <w:bookmarkEnd w:id="323"/>
      <w:r>
        <w:rPr>
          <w:rFonts w:eastAsia="宋体"/>
          <w:b/>
          <w:bCs/>
          <w:color w:val="auto"/>
          <w:sz w:val="32"/>
          <w:szCs w:val="32"/>
          <w:highlight w:val="none"/>
        </w:rPr>
        <w:t xml:space="preserve"> </w:t>
      </w:r>
      <w:bookmarkEnd w:id="290"/>
      <w:bookmarkEnd w:id="291"/>
      <w:bookmarkEnd w:id="292"/>
      <w:bookmarkEnd w:id="293"/>
      <w:bookmarkEnd w:id="294"/>
      <w:bookmarkEnd w:id="295"/>
      <w:bookmarkEnd w:id="296"/>
    </w:p>
    <w:p w14:paraId="4C4B65C1">
      <w:pPr>
        <w:spacing w:before="240" w:after="60"/>
        <w:jc w:val="center"/>
        <w:outlineLvl w:val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  <w:bookmarkStart w:id="324" w:name="_Toc27891"/>
      <w:bookmarkStart w:id="325" w:name="_Toc2206"/>
      <w:bookmarkStart w:id="326" w:name="_Toc27850"/>
      <w:bookmarkStart w:id="327" w:name="_Toc2663"/>
      <w:bookmarkStart w:id="328" w:name="_Toc21060"/>
      <w:bookmarkStart w:id="329" w:name="_Toc2846"/>
      <w:bookmarkStart w:id="330" w:name="_Toc9811"/>
      <w:bookmarkStart w:id="331" w:name="_Toc21368"/>
      <w:bookmarkStart w:id="332" w:name="_Toc28905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盐水比重计示值误差校准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结果的不确定度评定</w:t>
      </w:r>
      <w:bookmarkEnd w:id="324"/>
      <w:bookmarkEnd w:id="325"/>
      <w:bookmarkEnd w:id="326"/>
      <w:bookmarkEnd w:id="327"/>
      <w:bookmarkEnd w:id="328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示例</w:t>
      </w:r>
      <w:bookmarkEnd w:id="329"/>
      <w:bookmarkEnd w:id="330"/>
      <w:bookmarkEnd w:id="331"/>
      <w:bookmarkEnd w:id="332"/>
    </w:p>
    <w:p w14:paraId="038380EA">
      <w:pPr>
        <w:pStyle w:val="44"/>
        <w:bidi w:val="0"/>
        <w:ind w:left="0" w:leftChars="0" w:firstLine="0"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E.1  </w:t>
      </w:r>
      <w:r>
        <w:rPr>
          <w:rFonts w:eastAsia="黑体"/>
          <w:color w:val="auto"/>
          <w:sz w:val="24"/>
          <w:highlight w:val="none"/>
        </w:rPr>
        <w:t>概述</w:t>
      </w:r>
    </w:p>
    <w:p w14:paraId="0433AE12">
      <w:pPr>
        <w:pStyle w:val="44"/>
        <w:bidi w:val="0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.1.</w:t>
      </w: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被</w:t>
      </w:r>
      <w:r>
        <w:rPr>
          <w:rFonts w:hint="eastAsia"/>
          <w:color w:val="auto"/>
          <w:highlight w:val="none"/>
          <w:lang w:val="en-US" w:eastAsia="zh-CN"/>
        </w:rPr>
        <w:t>校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对象</w:t>
      </w:r>
    </w:p>
    <w:p w14:paraId="3F2E75EC">
      <w:pPr>
        <w:pStyle w:val="44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盐水比重计，其测量范围为（1.000～1.099）；分辨力为0.001。</w:t>
      </w:r>
    </w:p>
    <w:p w14:paraId="4E273B1A">
      <w:pPr>
        <w:pStyle w:val="44"/>
        <w:bidi w:val="0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.1.2  测量标准</w:t>
      </w:r>
    </w:p>
    <w:p w14:paraId="22687790">
      <w:pPr>
        <w:pStyle w:val="44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测量标准技术指标如表E.1所示。</w:t>
      </w:r>
    </w:p>
    <w:p w14:paraId="12EEBA66">
      <w:pPr>
        <w:spacing w:line="360" w:lineRule="auto"/>
        <w:jc w:val="center"/>
        <w:rPr>
          <w:rFonts w:hint="default" w:ascii="Times New Roman" w:hAnsi="Times New Roman" w:eastAsia="黑体"/>
          <w:color w:val="auto"/>
          <w:sz w:val="21"/>
          <w:highlight w:val="none"/>
          <w:lang w:val="en-US" w:eastAsia="zh-CN"/>
        </w:rPr>
      </w:pPr>
      <w:r>
        <w:rPr>
          <w:rStyle w:val="46"/>
          <w:rFonts w:hint="eastAsia" w:ascii="Times New Roman" w:hAnsi="Times New Roman" w:eastAsia="黑体"/>
          <w:color w:val="auto"/>
          <w:sz w:val="21"/>
          <w:highlight w:val="none"/>
          <w:lang w:eastAsia="zh-CN"/>
        </w:rPr>
        <w:t>表</w:t>
      </w:r>
      <w:r>
        <w:rPr>
          <w:rStyle w:val="46"/>
          <w:rFonts w:hint="eastAsia" w:eastAsia="黑体"/>
          <w:color w:val="auto"/>
          <w:sz w:val="21"/>
          <w:highlight w:val="none"/>
          <w:lang w:val="en-US" w:eastAsia="zh-CN"/>
        </w:rPr>
        <w:t>E</w:t>
      </w:r>
      <w:r>
        <w:rPr>
          <w:rStyle w:val="46"/>
          <w:rFonts w:hint="eastAsia" w:ascii="Times New Roman" w:hAnsi="Times New Roman" w:eastAsia="黑体"/>
          <w:color w:val="auto"/>
          <w:sz w:val="21"/>
          <w:highlight w:val="none"/>
          <w:lang w:val="en-US" w:eastAsia="zh-CN"/>
        </w:rPr>
        <w:t>.1 测量标准技术指标</w:t>
      </w:r>
    </w:p>
    <w:tbl>
      <w:tblPr>
        <w:tblStyle w:val="24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6"/>
        <w:gridCol w:w="2179"/>
        <w:gridCol w:w="6547"/>
      </w:tblGrid>
      <w:tr w14:paraId="0629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86" w:type="dxa"/>
            <w:shd w:val="clear" w:color="auto" w:fill="FFFFFF"/>
            <w:noWrap w:val="0"/>
            <w:vAlign w:val="center"/>
          </w:tcPr>
          <w:p w14:paraId="31B022FB">
            <w:pPr>
              <w:jc w:val="center"/>
              <w:rPr>
                <w:rStyle w:val="47"/>
              </w:rPr>
            </w:pPr>
            <w:r>
              <w:rPr>
                <w:rStyle w:val="47"/>
              </w:rPr>
              <w:t>序号</w:t>
            </w:r>
          </w:p>
        </w:tc>
        <w:tc>
          <w:tcPr>
            <w:tcW w:w="2179" w:type="dxa"/>
            <w:shd w:val="clear" w:color="auto" w:fill="FFFFFF"/>
            <w:noWrap w:val="0"/>
            <w:vAlign w:val="center"/>
          </w:tcPr>
          <w:p w14:paraId="7C274183">
            <w:pPr>
              <w:jc w:val="center"/>
              <w:rPr>
                <w:rStyle w:val="47"/>
              </w:rPr>
            </w:pPr>
            <w:r>
              <w:rPr>
                <w:rStyle w:val="47"/>
              </w:rPr>
              <w:t>测量标准或设备</w:t>
            </w:r>
          </w:p>
        </w:tc>
        <w:tc>
          <w:tcPr>
            <w:tcW w:w="6547" w:type="dxa"/>
            <w:shd w:val="clear" w:color="auto" w:fill="FFFFFF"/>
            <w:noWrap w:val="0"/>
            <w:vAlign w:val="center"/>
          </w:tcPr>
          <w:p w14:paraId="4FD26CBA">
            <w:pPr>
              <w:jc w:val="center"/>
              <w:rPr>
                <w:rStyle w:val="47"/>
              </w:rPr>
            </w:pPr>
            <w:r>
              <w:rPr>
                <w:rStyle w:val="47"/>
              </w:rPr>
              <w:t>主要技术指标</w:t>
            </w:r>
          </w:p>
        </w:tc>
      </w:tr>
      <w:tr w14:paraId="54B9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86" w:type="dxa"/>
            <w:shd w:val="clear" w:color="auto" w:fill="FFFFFF"/>
            <w:noWrap w:val="0"/>
            <w:vAlign w:val="center"/>
          </w:tcPr>
          <w:p w14:paraId="47256B9F">
            <w:pPr>
              <w:jc w:val="center"/>
              <w:rPr>
                <w:rStyle w:val="47"/>
              </w:rPr>
            </w:pPr>
            <w:r>
              <w:rPr>
                <w:rStyle w:val="47"/>
              </w:rPr>
              <w:t>1</w:t>
            </w:r>
          </w:p>
        </w:tc>
        <w:tc>
          <w:tcPr>
            <w:tcW w:w="2179" w:type="dxa"/>
            <w:shd w:val="clear" w:color="auto" w:fill="FFFFFF"/>
            <w:noWrap w:val="0"/>
            <w:vAlign w:val="center"/>
          </w:tcPr>
          <w:p w14:paraId="750CAEC5">
            <w:pPr>
              <w:jc w:val="center"/>
              <w:rPr>
                <w:rStyle w:val="47"/>
              </w:rPr>
            </w:pPr>
            <w:r>
              <w:rPr>
                <w:rStyle w:val="47"/>
              </w:rPr>
              <w:t>中国系列标准海水</w:t>
            </w:r>
          </w:p>
        </w:tc>
        <w:tc>
          <w:tcPr>
            <w:tcW w:w="6547" w:type="dxa"/>
            <w:shd w:val="clear" w:color="auto" w:fill="FFFFFF"/>
            <w:noWrap w:val="0"/>
            <w:vAlign w:val="center"/>
          </w:tcPr>
          <w:p w14:paraId="6DBC1A08">
            <w:pPr>
              <w:numPr>
                <w:ilvl w:val="-1"/>
                <w:numId w:val="0"/>
              </w:numPr>
              <w:spacing w:after="80" w:line="360" w:lineRule="auto"/>
              <w:ind w:left="475" w:firstLine="0"/>
              <w:jc w:val="both"/>
              <w:rPr>
                <w:rStyle w:val="47"/>
              </w:rPr>
            </w:pPr>
            <w:r>
              <w:rPr>
                <w:rStyle w:val="47"/>
              </w:rPr>
              <w:t>盐度5、20、30、35、40，</w:t>
            </w:r>
            <w:r>
              <w:rPr>
                <w:rStyle w:val="47"/>
                <w:rFonts w:hint="eastAsia"/>
                <w:i/>
                <w:iCs/>
                <w:lang w:eastAsia="zh-CN"/>
              </w:rPr>
              <w:t>U</w:t>
            </w:r>
            <w:r>
              <w:rPr>
                <w:rStyle w:val="47"/>
              </w:rPr>
              <w:t>=0.003，</w:t>
            </w:r>
            <w:r>
              <w:rPr>
                <w:rStyle w:val="47"/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Style w:val="47"/>
              </w:rPr>
              <w:t xml:space="preserve"> =2</w:t>
            </w:r>
          </w:p>
        </w:tc>
      </w:tr>
    </w:tbl>
    <w:p w14:paraId="6DC9C8C7">
      <w:pPr>
        <w:pStyle w:val="44"/>
        <w:bidi w:val="0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.1.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  <w:lang w:val="en-US" w:eastAsia="zh-CN"/>
        </w:rPr>
        <w:t>校准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方法</w:t>
      </w:r>
    </w:p>
    <w:p w14:paraId="3B5831CD">
      <w:pPr>
        <w:pStyle w:val="44"/>
        <w:bidi w:val="0"/>
        <w:ind w:left="0" w:leftChars="0" w:firstLine="420" w:firstLineChars="175"/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按本规范的方法进行，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盐水比重计提前置于规定的校准环境条件下，待稳定后，用盐度35的标准海水对盐水比重计进行定标，或依据盐度计使用说明书要求，对盐水比重计进行定标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。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定标完成后，分别测量盐度值为5、20、30、40的标准海水，每个盐度校准点测量3次，取3次测量算数平均值作为该盐度检定点的盐度计示值，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按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公式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计算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盐水比重计示值误差。</w:t>
      </w:r>
    </w:p>
    <w:p w14:paraId="15A23C76">
      <w:pPr>
        <w:pStyle w:val="44"/>
        <w:bidi w:val="0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.1.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环境条件</w:t>
      </w:r>
    </w:p>
    <w:p w14:paraId="61427E4E">
      <w:pPr>
        <w:pStyle w:val="44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温度为（20±5）℃，相对湿度不超过80%。</w:t>
      </w:r>
    </w:p>
    <w:p w14:paraId="2A557545">
      <w:pPr>
        <w:pStyle w:val="44"/>
        <w:bidi w:val="0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.2  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测量模型和灵敏系数</w:t>
      </w:r>
    </w:p>
    <w:p w14:paraId="3D42CEB4">
      <w:pPr>
        <w:pStyle w:val="44"/>
        <w:ind w:firstLine="0" w:firstLineChars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E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 xml:space="preserve">  测量模型</w:t>
      </w:r>
    </w:p>
    <w:p w14:paraId="6C2D3D5E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eastAsia="宋体"/>
          <w:b/>
          <w:bCs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盐度计示值误差计算见式（E.3）：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hint="eastAsia" w:eastAsia="宋体"/>
          <w:b/>
          <w:bCs/>
          <w:color w:val="auto"/>
          <w:highlight w:val="none"/>
          <w:lang w:val="en-US" w:eastAsia="zh-CN"/>
        </w:rPr>
        <w:t xml:space="preserve"> </w:t>
      </w:r>
    </w:p>
    <w:p w14:paraId="02E6811C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position w:val="-14"/>
          <w:sz w:val="24"/>
          <w:szCs w:val="24"/>
          <w:highlight w:val="none"/>
          <w:lang w:val="en-US" w:eastAsia="zh-CN" w:bidi="ar-SA"/>
        </w:rPr>
        <w:object>
          <v:shape id="_x0000_i1035" o:spt="75" type="#_x0000_t75" style="height:21pt;width:62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35" DrawAspect="Content" ObjectID="_1468075736" r:id="rId4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 xml:space="preserve">  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E.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1）</w:t>
      </w:r>
    </w:p>
    <w:p w14:paraId="1FB0A89C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eastAsia" w:ascii="Times New Roman" w:hAnsi="Times New Roman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position w:val="-24"/>
          <w:sz w:val="24"/>
          <w:szCs w:val="24"/>
          <w:lang w:eastAsia="zh-CN"/>
        </w:rPr>
        <w:object>
          <v:shape id="_x0000_i1036" o:spt="75" type="#_x0000_t75" style="height:31pt;width:130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36" DrawAspect="Content" ObjectID="_1468075737" r:id="rId50">
            <o:LockedField>false</o:LockedField>
          </o:OLEObject>
        </w:objec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Times New Roman" w:hAnsi="Times New Roman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宋体"/>
          <w:color w:val="auto"/>
          <w:kern w:val="0"/>
          <w:sz w:val="24"/>
          <w:szCs w:val="24"/>
          <w:highlight w:val="none"/>
          <w:lang w:val="en-US" w:eastAsia="zh-CN"/>
        </w:rPr>
        <w:t>E.2</w:t>
      </w:r>
      <w:r>
        <w:rPr>
          <w:rFonts w:hint="eastAsia" w:ascii="Times New Roman" w:hAnsi="Times New Roman" w:cs="宋体"/>
          <w:color w:val="auto"/>
          <w:kern w:val="0"/>
          <w:sz w:val="24"/>
          <w:szCs w:val="24"/>
          <w:highlight w:val="none"/>
          <w:lang w:eastAsia="zh-CN"/>
        </w:rPr>
        <w:t>）</w:t>
      </w:r>
    </w:p>
    <w:p w14:paraId="1D53986D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/>
        </w:rPr>
        <w:t>则：</w:t>
      </w:r>
    </w:p>
    <w:p w14:paraId="4C23211A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default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position w:val="-24"/>
          <w:sz w:val="24"/>
          <w:szCs w:val="24"/>
          <w:lang w:eastAsia="zh-CN"/>
        </w:rPr>
        <w:object>
          <v:shape id="_x0000_i1072" o:spt="75" alt="" type="#_x0000_t75" style="height:31pt;width:149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72" DrawAspect="Content" ObjectID="_1468075738" r:id="rId52">
            <o:LockedField>false</o:LockedField>
          </o:OLEObject>
        </w:object>
      </w:r>
      <w:r>
        <w:rPr>
          <w:rFonts w:hint="eastAsia" w:ascii="宋体" w:hAnsi="宋体" w:cs="宋体"/>
          <w:color w:val="000000"/>
          <w:kern w:val="0"/>
          <w:position w:val="-24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Times New Roman" w:hAnsi="Times New Roman" w:cs="宋体"/>
          <w:color w:val="auto"/>
          <w:kern w:val="0"/>
          <w:position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宋体"/>
          <w:color w:val="auto"/>
          <w:kern w:val="0"/>
          <w:position w:val="0"/>
          <w:sz w:val="24"/>
          <w:szCs w:val="24"/>
          <w:highlight w:val="none"/>
          <w:lang w:val="en-US" w:eastAsia="zh-CN"/>
        </w:rPr>
        <w:t>E.3</w:t>
      </w:r>
      <w:r>
        <w:rPr>
          <w:rFonts w:hint="eastAsia" w:ascii="Times New Roman" w:hAnsi="Times New Roman" w:cs="宋体"/>
          <w:color w:val="auto"/>
          <w:kern w:val="0"/>
          <w:position w:val="0"/>
          <w:sz w:val="24"/>
          <w:szCs w:val="24"/>
          <w:highlight w:val="none"/>
          <w:lang w:eastAsia="zh-CN"/>
        </w:rPr>
        <w:t>）</w:t>
      </w:r>
    </w:p>
    <w:p w14:paraId="2C381A3F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 w:bidi="ar-SA"/>
        </w:rPr>
        <w:t>式中：</w:t>
      </w:r>
    </w:p>
    <w:p w14:paraId="35FD53DF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Δ</w:t>
      </w: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盐水比重计示值误差，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无量纲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52F45A33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i/>
          <w:iCs/>
          <w:color w:val="auto"/>
          <w:position w:val="-4"/>
          <w:sz w:val="24"/>
          <w:szCs w:val="24"/>
          <w:highlight w:val="none"/>
          <w:lang w:val="en-US" w:eastAsia="zh-CN"/>
        </w:rPr>
        <w:object>
          <v:shape id="_x0000_i1037" o:spt="75" type="#_x0000_t75" style="height:16pt;width:12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37" DrawAspect="Content" ObjectID="_1468075739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盐水比重计三次测量的平均值，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无量纲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64FB5EC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hint="eastAsia"/>
          <w:i/>
          <w:iCs/>
          <w:color w:val="auto"/>
          <w:sz w:val="24"/>
          <w:szCs w:val="24"/>
          <w:highlight w:val="none"/>
          <w:vertAlign w:val="subscript"/>
          <w:lang w:val="en-US" w:eastAsia="zh-CN"/>
        </w:rPr>
        <w:t>标</w:t>
      </w:r>
      <w:r>
        <w:rPr>
          <w:rFonts w:hint="eastAsia"/>
          <w:i/>
          <w:i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查表或通过公式得到的相应盐度对应的比重标准值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无量纲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55D69BE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i/>
          <w:iCs/>
          <w:sz w:val="24"/>
          <w:lang w:val="en-US" w:eastAsia="zh-CN"/>
        </w:rPr>
        <w:t>S</w:t>
      </w:r>
      <w:r>
        <w:rPr>
          <w:rFonts w:ascii="Times New Roman" w:hAnsi="Times New Roman" w:eastAsia="宋体" w:cs="Times New Roman"/>
          <w:sz w:val="24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标准海水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的盐度值，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‰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6AC54E18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i/>
          <w:iCs/>
          <w:color w:val="auto"/>
          <w:sz w:val="24"/>
          <w:szCs w:val="24"/>
          <w:highlight w:val="none"/>
          <w:lang w:val="en-US" w:eastAsia="zh-CN"/>
        </w:rPr>
        <w:t>t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——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标准海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水的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温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>度，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℃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69DEE012">
      <w:pPr>
        <w:pStyle w:val="44"/>
        <w:ind w:firstLine="0" w:firstLineChars="0"/>
        <w:rPr>
          <w:szCs w:val="24"/>
          <w:highlight w:val="none"/>
        </w:rPr>
      </w:pPr>
      <w:bookmarkStart w:id="333" w:name="_Toc20587"/>
      <w:r>
        <w:rPr>
          <w:rFonts w:hint="eastAsia"/>
          <w:szCs w:val="24"/>
          <w:highlight w:val="none"/>
          <w:lang w:val="en-US" w:eastAsia="zh-CN"/>
        </w:rPr>
        <w:t>E</w:t>
      </w:r>
      <w:r>
        <w:rPr>
          <w:rFonts w:hint="eastAsia"/>
          <w:szCs w:val="24"/>
          <w:highlight w:val="none"/>
        </w:rPr>
        <w:t>.</w:t>
      </w:r>
      <w:r>
        <w:rPr>
          <w:rFonts w:hint="eastAsia"/>
          <w:szCs w:val="24"/>
          <w:highlight w:val="none"/>
          <w:lang w:val="en-US" w:eastAsia="zh-CN"/>
        </w:rPr>
        <w:t>2</w:t>
      </w:r>
      <w:r>
        <w:rPr>
          <w:rFonts w:hint="eastAsia"/>
          <w:szCs w:val="24"/>
          <w:highlight w:val="none"/>
        </w:rPr>
        <w:t>.</w:t>
      </w:r>
      <w:r>
        <w:rPr>
          <w:rFonts w:hint="eastAsia"/>
          <w:szCs w:val="24"/>
          <w:highlight w:val="none"/>
          <w:lang w:val="en-US" w:eastAsia="zh-CN"/>
        </w:rPr>
        <w:t>2</w:t>
      </w:r>
      <w:r>
        <w:rPr>
          <w:rFonts w:hint="eastAsia"/>
          <w:szCs w:val="24"/>
          <w:highlight w:val="none"/>
        </w:rPr>
        <w:t xml:space="preserve">  </w:t>
      </w:r>
      <w:r>
        <w:rPr>
          <w:rFonts w:hint="eastAsia" w:ascii="FZSSK--GBK1-0" w:hAnsi="FZSSK--GBK1-0" w:eastAsia="FZSSK--GBK1-0" w:cs="FZSSK--GBK1-0"/>
          <w:sz w:val="24"/>
          <w:szCs w:val="24"/>
          <w:highlight w:val="none"/>
          <w:lang w:bidi="ar"/>
        </w:rPr>
        <w:t>灵敏系数</w:t>
      </w:r>
      <w:bookmarkEnd w:id="333"/>
      <w:r>
        <w:rPr>
          <w:rFonts w:ascii="FZSSK--GBK1-0" w:hAnsi="FZSSK--GBK1-0" w:eastAsia="FZSSK--GBK1-0" w:cs="FZSSK--GBK1-0"/>
          <w:sz w:val="24"/>
          <w:szCs w:val="24"/>
          <w:highlight w:val="none"/>
          <w:lang w:bidi="ar"/>
        </w:rPr>
        <w:t xml:space="preserve"> </w:t>
      </w:r>
    </w:p>
    <w:p w14:paraId="5283C66F">
      <w:pPr>
        <w:pStyle w:val="44"/>
        <w:bidi w:val="0"/>
        <w:spacing w:line="240" w:lineRule="auto"/>
        <w:ind w:left="0" w:leftChars="0" w:firstLine="420" w:firstLineChars="175"/>
        <w:jc w:val="center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position w:val="-26"/>
          <w:highlight w:val="none"/>
          <w:lang w:val="en-US" w:eastAsia="zh-CN"/>
        </w:rPr>
        <w:object>
          <v:shape id="_x0000_i1038" o:spt="75" type="#_x0000_t75" style="height:31.95pt;width:63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38" DrawAspect="Content" ObjectID="_1468075740" r:id="rId56">
            <o:LockedField>false</o:LockedField>
          </o:OLEObject>
        </w:object>
      </w:r>
    </w:p>
    <w:p w14:paraId="48830CA9">
      <w:pPr>
        <w:pStyle w:val="44"/>
        <w:bidi w:val="0"/>
        <w:spacing w:line="360" w:lineRule="auto"/>
        <w:ind w:left="0" w:leftChars="0" w:firstLine="0" w:firstLineChars="0"/>
        <w:jc w:val="center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position w:val="-24"/>
          <w:highlight w:val="none"/>
          <w:lang w:val="en-US" w:eastAsia="zh-CN"/>
        </w:rPr>
        <w:object>
          <v:shape id="_x0000_i1039" o:spt="75" alt="" type="#_x0000_t75" style="height:31pt;width:143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39" DrawAspect="Content" ObjectID="_1468075741" r:id="rId58">
            <o:LockedField>false</o:LockedField>
          </o:OLEObject>
        </w:object>
      </w:r>
    </w:p>
    <w:p w14:paraId="7548A9F4">
      <w:pPr>
        <w:pStyle w:val="44"/>
        <w:bidi w:val="0"/>
        <w:spacing w:line="360" w:lineRule="auto"/>
        <w:ind w:left="0" w:leftChars="0" w:firstLine="0" w:firstLineChars="0"/>
        <w:jc w:val="center"/>
        <w:rPr>
          <w:rFonts w:hint="default" w:ascii="Times New Roman" w:hAnsi="Times New Roman"/>
          <w:color w:val="auto"/>
          <w:highlight w:val="none"/>
          <w:vertAlign w:val="superscript"/>
          <w:lang w:val="en-US" w:eastAsia="zh-CN"/>
        </w:rPr>
      </w:pPr>
      <w:r>
        <w:rPr>
          <w:rFonts w:hint="eastAsia" w:ascii="Times New Roman" w:hAnsi="Times New Roman"/>
          <w:color w:val="auto"/>
          <w:position w:val="-24"/>
          <w:highlight w:val="none"/>
          <w:lang w:val="en-US" w:eastAsia="zh-CN"/>
        </w:rPr>
        <w:object>
          <v:shape id="_x0000_i1040" o:spt="75" alt="" type="#_x0000_t75" style="height:33pt;width:168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40" DrawAspect="Content" ObjectID="_1468075742" r:id="rId60">
            <o:LockedField>false</o:LockedField>
          </o:OLEObject>
        </w:object>
      </w:r>
    </w:p>
    <w:p w14:paraId="44E3EDA7">
      <w:pPr>
        <w:pStyle w:val="44"/>
        <w:bidi w:val="0"/>
        <w:spacing w:line="360" w:lineRule="auto"/>
        <w:ind w:left="0" w:leftChars="0" w:firstLine="0" w:firstLineChars="0"/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.3  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测量不确定度的来源分析</w:t>
      </w:r>
    </w:p>
    <w:p w14:paraId="44E3EDA7">
      <w:pPr>
        <w:pStyle w:val="44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eastAsia="宋体"/>
          <w:color w:val="auto"/>
          <w:szCs w:val="21"/>
          <w:highlight w:val="none"/>
          <w:lang w:val="zh-TW" w:eastAsia="zh-TW" w:bidi="zh-TW"/>
        </w:rPr>
      </w:pPr>
      <w:r>
        <w:rPr>
          <w:rFonts w:hint="eastAsia"/>
          <w:color w:val="auto"/>
          <w:highlight w:val="none"/>
          <w:lang w:val="en-US" w:eastAsia="zh-CN"/>
        </w:rPr>
        <w:t>示值误差测量</w:t>
      </w:r>
      <w:r>
        <w:rPr>
          <w:rFonts w:hint="eastAsia" w:ascii="Times New Roman" w:hAnsi="Times New Roman"/>
          <w:color w:val="auto"/>
          <w:highlight w:val="none"/>
          <w:lang w:val="zh-TW" w:eastAsia="zh-TW"/>
        </w:rPr>
        <w:t>不确定度来源</w:t>
      </w:r>
      <w:r>
        <w:rPr>
          <w:rFonts w:hint="eastAsia"/>
          <w:color w:val="auto"/>
          <w:highlight w:val="none"/>
          <w:lang w:val="en-US" w:eastAsia="zh-CN"/>
        </w:rPr>
        <w:t>有：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被校</w:t>
      </w:r>
      <w:r>
        <w:rPr>
          <w:rFonts w:hint="eastAsia"/>
          <w:color w:val="auto"/>
          <w:highlight w:val="none"/>
        </w:rPr>
        <w:t>盐水比重计</w:t>
      </w:r>
      <w:r>
        <w:rPr>
          <w:rFonts w:hint="eastAsia"/>
          <w:color w:val="auto"/>
          <w:highlight w:val="none"/>
          <w:lang w:val="en-US" w:eastAsia="zh-CN"/>
        </w:rPr>
        <w:t>测量重复性引入的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41" o:spt="75" type="#_x0000_t75" style="height:17pt;width:12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41" DrawAspect="Content" ObjectID="_1468075743" r:id="rId62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val="zh-TW" w:eastAsia="zh-CN" w:bidi="zh-TW"/>
        </w:rPr>
        <w:t>；</w:t>
      </w:r>
      <w:r>
        <w:rPr>
          <w:rFonts w:hint="eastAsia"/>
          <w:color w:val="auto"/>
          <w:szCs w:val="21"/>
          <w:highlight w:val="none"/>
          <w:lang w:val="en-US" w:eastAsia="zh-CN" w:bidi="zh-TW"/>
        </w:rPr>
        <w:t>校</w:t>
      </w:r>
      <w:r>
        <w:rPr>
          <w:rFonts w:hint="eastAsia"/>
          <w:color w:val="auto"/>
          <w:szCs w:val="21"/>
          <w:highlight w:val="none"/>
          <w:lang w:bidi="zh-TW"/>
        </w:rPr>
        <w:t>盐水比重计</w:t>
      </w:r>
      <w:r>
        <w:rPr>
          <w:rFonts w:hint="eastAsia"/>
          <w:color w:val="auto"/>
          <w:szCs w:val="21"/>
          <w:highlight w:val="none"/>
          <w:lang w:val="en-US" w:eastAsia="zh-CN" w:bidi="zh-TW"/>
        </w:rPr>
        <w:t>分辨力</w:t>
      </w:r>
      <w:r>
        <w:rPr>
          <w:rFonts w:eastAsia="宋体"/>
          <w:color w:val="auto"/>
          <w:szCs w:val="21"/>
          <w:highlight w:val="none"/>
          <w:lang w:val="zh-TW" w:eastAsia="zh-TW" w:bidi="zh-TW"/>
        </w:rPr>
        <w:t>引入的标准不确定度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42" o:spt="75" type="#_x0000_t75" style="height:17pt;width:13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42" DrawAspect="Content" ObjectID="_1468075744" r:id="rId64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val="en-US" w:eastAsia="zh-CN" w:bidi="zh-TW"/>
        </w:rPr>
        <w:t>；中国系列标准海水引入</w:t>
      </w:r>
      <w:r>
        <w:rPr>
          <w:rFonts w:eastAsia="宋体"/>
          <w:color w:val="auto"/>
          <w:szCs w:val="21"/>
          <w:highlight w:val="none"/>
          <w:lang w:val="zh-TW" w:eastAsia="zh-TW" w:bidi="zh-TW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TW" w:eastAsia="zh-TW" w:bidi="ar-SA"/>
        </w:rPr>
        <w:t>标准</w:t>
      </w:r>
      <w:r>
        <w:rPr>
          <w:rFonts w:eastAsia="宋体"/>
          <w:color w:val="auto"/>
          <w:szCs w:val="21"/>
          <w:highlight w:val="none"/>
          <w:lang w:val="zh-TW" w:eastAsia="zh-TW" w:bidi="zh-TW"/>
        </w:rPr>
        <w:t>不确定度</w:t>
      </w:r>
      <w:r>
        <w:rPr>
          <w:rFonts w:hint="default" w:ascii="Cambria Math" w:hAnsi="Cambria Math"/>
          <w:b w:val="0"/>
          <w:i w:val="0"/>
          <w:color w:val="auto"/>
          <w:position w:val="-12"/>
          <w:highlight w:val="none"/>
          <w:lang w:val="en-US" w:eastAsia="zh-CN"/>
        </w:rPr>
        <w:object>
          <v:shape id="_x0000_i1043" o:spt="75" type="#_x0000_t75" style="height:18pt;width:13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43" DrawAspect="Content" ObjectID="_1468075745" r:id="rId66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val="zh-TW" w:eastAsia="zh-CN" w:bidi="zh-TW"/>
        </w:rPr>
        <w:t>；</w:t>
      </w:r>
      <w:r>
        <w:rPr>
          <w:rFonts w:hint="eastAsia"/>
          <w:color w:val="auto"/>
          <w:szCs w:val="21"/>
          <w:highlight w:val="none"/>
          <w:lang w:val="en-US" w:eastAsia="zh-CN" w:bidi="zh-TW"/>
        </w:rPr>
        <w:t>温槽温度引入的标准不确定度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44" o:spt="75" type="#_x0000_t75" style="height:17pt;width:13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44" DrawAspect="Content" ObjectID="_1468075746" r:id="rId68">
            <o:LockedField>false</o:LockedField>
          </o:OLEObject>
        </w:object>
      </w:r>
      <w:r>
        <w:rPr>
          <w:rFonts w:hint="eastAsia" w:ascii="Times New Roman" w:hAnsi="Times New Roman"/>
          <w:b w:val="0"/>
          <w:i w:val="0"/>
          <w:color w:val="auto"/>
          <w:position w:val="0"/>
          <w:szCs w:val="21"/>
          <w:highlight w:val="none"/>
          <w:lang w:val="en-US" w:eastAsia="zh-CN" w:bidi="zh-TW"/>
        </w:rPr>
        <w:t>。</w:t>
      </w:r>
    </w:p>
    <w:p w14:paraId="5B9C29BE">
      <w:pPr>
        <w:pStyle w:val="44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.4  </w:t>
      </w:r>
      <w:r>
        <w:rPr>
          <w:rFonts w:ascii="Times New Roman" w:hAnsi="Times New Roman" w:eastAsia="黑体"/>
        </w:rPr>
        <w:t>输入量的标准不确定度</w:t>
      </w:r>
      <w:r>
        <w:rPr>
          <w:rFonts w:hint="eastAsia" w:ascii="Times New Roman" w:hAnsi="Times New Roman" w:eastAsia="黑体"/>
        </w:rPr>
        <w:t>分析</w:t>
      </w:r>
    </w:p>
    <w:p w14:paraId="112FAC9E">
      <w:pPr>
        <w:pStyle w:val="44"/>
        <w:bidi w:val="0"/>
        <w:spacing w:line="360" w:lineRule="auto"/>
        <w:ind w:left="0" w:leftChars="0" w:firstLine="0" w:firstLineChars="0"/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.4.1  被校</w:t>
      </w:r>
      <w:r>
        <w:rPr>
          <w:rFonts w:hint="eastAsia"/>
          <w:color w:val="auto"/>
          <w:highlight w:val="none"/>
          <w:lang w:val="en-US" w:eastAsia="zh-CN"/>
        </w:rPr>
        <w:t>盐水比重计测量重复性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引入的标准不确定度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45" o:spt="75" type="#_x0000_t75" style="height:17pt;width:12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45" DrawAspect="Content" ObjectID="_1468075747" r:id="rId70">
            <o:LockedField>false</o:LockedField>
          </o:OLEObject>
        </w:object>
      </w:r>
    </w:p>
    <w:p w14:paraId="1245DA50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</w:rPr>
        <w:t>按照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类评定其不确定度，在环境温度</w:t>
      </w:r>
      <w:r>
        <w:rPr>
          <w:rFonts w:hint="eastAsia"/>
          <w:color w:val="auto"/>
          <w:highlight w:val="none"/>
          <w:lang w:val="en-US" w:eastAsia="zh-CN"/>
        </w:rPr>
        <w:t>（20±5）℃，相对湿度不超过80%的</w:t>
      </w:r>
      <w:r>
        <w:rPr>
          <w:rFonts w:hint="eastAsia" w:ascii="宋体" w:hAnsi="宋体"/>
          <w:sz w:val="24"/>
        </w:rPr>
        <w:t>条件下，</w:t>
      </w:r>
      <w:r>
        <w:rPr>
          <w:rFonts w:hint="eastAsia"/>
          <w:color w:val="auto"/>
          <w:highlight w:val="none"/>
          <w:lang w:val="en-US" w:eastAsia="zh-CN"/>
        </w:rPr>
        <w:t>对盐水比重计进行定标后，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测量盐度值为20中国系列标准海水的溶液，重复测量10次，</w:t>
      </w:r>
      <w:r>
        <w:rPr>
          <w:rFonts w:hint="eastAsia" w:cs="宋体"/>
          <w:szCs w:val="24"/>
        </w:rPr>
        <w:t>通过表C.1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 w:bidi="ar-SA"/>
        </w:rPr>
        <w:t>得到的数据如表E.1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：</w:t>
      </w:r>
    </w:p>
    <w:p w14:paraId="0079BC9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jc w:val="center"/>
        <w:textAlignment w:val="auto"/>
        <w:rPr>
          <w:rFonts w:hint="default" w:eastAsia="黑体"/>
          <w:color w:val="auto"/>
          <w:sz w:val="24"/>
          <w:szCs w:val="24"/>
          <w:highlight w:val="none"/>
          <w:lang w:val="en-US" w:eastAsia="zh-CN"/>
        </w:rPr>
      </w:pPr>
      <w:r>
        <w:rPr>
          <w:rStyle w:val="46"/>
          <w:rFonts w:hint="eastAsia"/>
          <w:color w:val="auto"/>
          <w:highlight w:val="none"/>
        </w:rPr>
        <w:t>表</w:t>
      </w:r>
      <w:r>
        <w:rPr>
          <w:rStyle w:val="46"/>
          <w:rFonts w:hint="eastAsia"/>
          <w:color w:val="auto"/>
          <w:highlight w:val="none"/>
          <w:lang w:val="en-US" w:eastAsia="zh-CN"/>
        </w:rPr>
        <w:t>E.1  实验测量数据</w:t>
      </w:r>
    </w:p>
    <w:tbl>
      <w:tblPr>
        <w:tblStyle w:val="25"/>
        <w:tblW w:w="0" w:type="auto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762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14:paraId="2FBB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l2br w:val="single" w:color="auto" w:sz="4" w:space="0"/>
            </w:tcBorders>
            <w:vAlign w:val="center"/>
          </w:tcPr>
          <w:p w14:paraId="5DBBA10B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Style w:val="47"/>
              </w:rPr>
            </w:pPr>
            <w:r>
              <w:rPr>
                <w:rStyle w:val="47"/>
              </w:rPr>
              <w:t xml:space="preserve">读数 </w:t>
            </w:r>
            <w:r>
              <w:rPr>
                <w:rStyle w:val="47"/>
                <w:rFonts w:hint="eastAsia"/>
                <w:lang w:val="en-US" w:eastAsia="zh-CN"/>
              </w:rPr>
              <w:t xml:space="preserve">  </w:t>
            </w:r>
            <w:r>
              <w:rPr>
                <w:rStyle w:val="47"/>
              </w:rPr>
              <w:t>次数</w:t>
            </w:r>
          </w:p>
        </w:tc>
        <w:tc>
          <w:tcPr>
            <w:tcW w:w="762" w:type="dxa"/>
            <w:vAlign w:val="center"/>
          </w:tcPr>
          <w:p w14:paraId="3A5E02AB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</w:t>
            </w:r>
          </w:p>
        </w:tc>
        <w:tc>
          <w:tcPr>
            <w:tcW w:w="870" w:type="dxa"/>
            <w:vAlign w:val="center"/>
          </w:tcPr>
          <w:p w14:paraId="7F0BDC49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2</w:t>
            </w:r>
          </w:p>
        </w:tc>
        <w:tc>
          <w:tcPr>
            <w:tcW w:w="870" w:type="dxa"/>
            <w:vAlign w:val="center"/>
          </w:tcPr>
          <w:p w14:paraId="633AB8B9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3</w:t>
            </w:r>
          </w:p>
        </w:tc>
        <w:tc>
          <w:tcPr>
            <w:tcW w:w="870" w:type="dxa"/>
            <w:vAlign w:val="center"/>
          </w:tcPr>
          <w:p w14:paraId="52E2C5EA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4</w:t>
            </w:r>
          </w:p>
        </w:tc>
        <w:tc>
          <w:tcPr>
            <w:tcW w:w="870" w:type="dxa"/>
            <w:vAlign w:val="center"/>
          </w:tcPr>
          <w:p w14:paraId="01D0D9EA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5</w:t>
            </w:r>
          </w:p>
        </w:tc>
        <w:tc>
          <w:tcPr>
            <w:tcW w:w="870" w:type="dxa"/>
            <w:vAlign w:val="center"/>
          </w:tcPr>
          <w:p w14:paraId="5FC84395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6</w:t>
            </w:r>
          </w:p>
        </w:tc>
        <w:tc>
          <w:tcPr>
            <w:tcW w:w="870" w:type="dxa"/>
            <w:vAlign w:val="center"/>
          </w:tcPr>
          <w:p w14:paraId="211CACAB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7</w:t>
            </w:r>
          </w:p>
        </w:tc>
        <w:tc>
          <w:tcPr>
            <w:tcW w:w="870" w:type="dxa"/>
            <w:vAlign w:val="center"/>
          </w:tcPr>
          <w:p w14:paraId="3148409B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8</w:t>
            </w:r>
          </w:p>
        </w:tc>
        <w:tc>
          <w:tcPr>
            <w:tcW w:w="870" w:type="dxa"/>
            <w:vAlign w:val="center"/>
          </w:tcPr>
          <w:p w14:paraId="19A41B9C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9</w:t>
            </w:r>
          </w:p>
        </w:tc>
        <w:tc>
          <w:tcPr>
            <w:tcW w:w="871" w:type="dxa"/>
            <w:vAlign w:val="center"/>
          </w:tcPr>
          <w:p w14:paraId="1BC206F3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10</w:t>
            </w:r>
          </w:p>
        </w:tc>
      </w:tr>
      <w:tr w14:paraId="5128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 w14:paraId="296B117D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  <w:rFonts w:hint="eastAsia"/>
              </w:rPr>
            </w:pPr>
            <w:r>
              <w:rPr>
                <w:rStyle w:val="47"/>
                <w:rFonts w:hint="eastAsia"/>
                <w:i/>
                <w:iCs/>
                <w:lang w:val="en-US" w:eastAsia="zh-CN"/>
              </w:rPr>
              <w:t>P</w:t>
            </w:r>
          </w:p>
        </w:tc>
        <w:tc>
          <w:tcPr>
            <w:tcW w:w="762" w:type="dxa"/>
            <w:vAlign w:val="center"/>
          </w:tcPr>
          <w:p w14:paraId="16BEE2A4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1.015</w:t>
            </w:r>
          </w:p>
        </w:tc>
        <w:tc>
          <w:tcPr>
            <w:tcW w:w="870" w:type="dxa"/>
            <w:vAlign w:val="center"/>
          </w:tcPr>
          <w:p w14:paraId="79E9A546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1.016</w:t>
            </w:r>
          </w:p>
        </w:tc>
        <w:tc>
          <w:tcPr>
            <w:tcW w:w="870" w:type="dxa"/>
            <w:vAlign w:val="center"/>
          </w:tcPr>
          <w:p w14:paraId="1789D373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1.016</w:t>
            </w:r>
          </w:p>
        </w:tc>
        <w:tc>
          <w:tcPr>
            <w:tcW w:w="870" w:type="dxa"/>
            <w:vAlign w:val="center"/>
          </w:tcPr>
          <w:p w14:paraId="01BECADF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1.016</w:t>
            </w:r>
          </w:p>
        </w:tc>
        <w:tc>
          <w:tcPr>
            <w:tcW w:w="870" w:type="dxa"/>
            <w:vAlign w:val="center"/>
          </w:tcPr>
          <w:p w14:paraId="59507D9D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1.016</w:t>
            </w:r>
          </w:p>
        </w:tc>
        <w:tc>
          <w:tcPr>
            <w:tcW w:w="870" w:type="dxa"/>
            <w:vAlign w:val="center"/>
          </w:tcPr>
          <w:p w14:paraId="73682CBE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1.016</w:t>
            </w:r>
          </w:p>
        </w:tc>
        <w:tc>
          <w:tcPr>
            <w:tcW w:w="870" w:type="dxa"/>
            <w:vAlign w:val="center"/>
          </w:tcPr>
          <w:p w14:paraId="329D601D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1.016</w:t>
            </w:r>
          </w:p>
        </w:tc>
        <w:tc>
          <w:tcPr>
            <w:tcW w:w="870" w:type="dxa"/>
            <w:vAlign w:val="center"/>
          </w:tcPr>
          <w:p w14:paraId="2951CEA0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1.016</w:t>
            </w:r>
          </w:p>
        </w:tc>
        <w:tc>
          <w:tcPr>
            <w:tcW w:w="870" w:type="dxa"/>
            <w:vAlign w:val="center"/>
          </w:tcPr>
          <w:p w14:paraId="1689F141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1.016</w:t>
            </w:r>
          </w:p>
        </w:tc>
        <w:tc>
          <w:tcPr>
            <w:tcW w:w="871" w:type="dxa"/>
            <w:vAlign w:val="center"/>
          </w:tcPr>
          <w:p w14:paraId="62D534E5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1.016</w:t>
            </w:r>
          </w:p>
        </w:tc>
      </w:tr>
      <w:tr w14:paraId="7AB8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 w14:paraId="0398F32A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object>
                <v:shape id="_x0000_i1046" o:spt="75" type="#_x0000_t75" style="height:16pt;width:12pt;" o:ole="t" filled="f" o:preferrelative="t" stroked="f" coordsize="21600,21600">
                  <v:path/>
                  <v:fill on="f" focussize="0,0"/>
                  <v:stroke on="f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KSEE3" ShapeID="_x0000_i1046" DrawAspect="Content" ObjectID="_1468075748" r:id="rId72">
                  <o:LockedField>false</o:LockedField>
                </o:OLEObject>
              </w:object>
            </w:r>
          </w:p>
        </w:tc>
        <w:tc>
          <w:tcPr>
            <w:tcW w:w="8593" w:type="dxa"/>
            <w:gridSpan w:val="10"/>
            <w:vAlign w:val="center"/>
          </w:tcPr>
          <w:p w14:paraId="3BDE7484"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Style w:val="47"/>
              </w:rPr>
            </w:pPr>
            <w:r>
              <w:rPr>
                <w:rStyle w:val="47"/>
              </w:rPr>
              <w:t>1.0159</w:t>
            </w:r>
          </w:p>
        </w:tc>
      </w:tr>
    </w:tbl>
    <w:p w14:paraId="01ADE8C2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则实验标准偏差为：</w:t>
      </w:r>
    </w:p>
    <w:p w14:paraId="1560A12B">
      <w:pPr>
        <w:pStyle w:val="44"/>
        <w:bidi w:val="0"/>
        <w:spacing w:line="360" w:lineRule="auto"/>
        <w:ind w:left="0" w:leftChars="0" w:firstLine="0" w:firstLineChars="0"/>
        <w:jc w:val="center"/>
        <w:rPr>
          <w:rFonts w:hint="default" w:hAnsi="Cambria Math"/>
          <w:i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hAnsi="Cambria Math"/>
          <w:i w:val="0"/>
          <w:color w:val="auto"/>
          <w:position w:val="-26"/>
          <w:sz w:val="24"/>
          <w:szCs w:val="24"/>
          <w:highlight w:val="none"/>
          <w:lang w:val="en-US" w:eastAsia="zh-CN"/>
        </w:rPr>
        <w:object>
          <v:shape id="_x0000_i1047" o:spt="75" type="#_x0000_t75" style="height:52pt;width:136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47" DrawAspect="Content" ObjectID="_1468075749" r:id="rId74">
            <o:LockedField>false</o:LockedField>
          </o:OLEObject>
        </w:object>
      </w:r>
    </w:p>
    <w:p w14:paraId="79439DAB">
      <w:pPr>
        <w:pStyle w:val="44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b w:val="0"/>
          <w:i w:val="0"/>
          <w:color w:val="auto"/>
          <w:position w:val="0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由于最终结果是取三次测量结果的平均值，因此测量重复性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引入的标准不确定度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48" o:spt="75" type="#_x0000_t75" style="height:17pt;width:12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48" DrawAspect="Content" ObjectID="_1468075750" r:id="rId76">
            <o:LockedField>false</o:LockedField>
          </o:OLEObject>
        </w:object>
      </w:r>
      <w:r>
        <w:rPr>
          <w:rFonts w:hint="eastAsia" w:ascii="Times New Roman" w:hAnsi="Times New Roman"/>
          <w:b w:val="0"/>
          <w:i w:val="0"/>
          <w:color w:val="auto"/>
          <w:position w:val="0"/>
          <w:highlight w:val="none"/>
          <w:lang w:val="en-US" w:eastAsia="zh-CN"/>
        </w:rPr>
        <w:t>：</w:t>
      </w:r>
    </w:p>
    <w:p w14:paraId="7717C6DF">
      <w:pPr>
        <w:pStyle w:val="44"/>
        <w:bidi w:val="0"/>
        <w:spacing w:line="360" w:lineRule="auto"/>
        <w:ind w:left="0" w:leftChars="0" w:firstLine="0" w:firstLineChars="0"/>
        <w:jc w:val="center"/>
        <w:rPr>
          <w:rFonts w:hint="default" w:ascii="Times New Roman" w:hAnsi="Times New Roman"/>
          <w:b w:val="0"/>
          <w:i w:val="0"/>
          <w:color w:val="auto"/>
          <w:position w:val="0"/>
          <w:highlight w:val="none"/>
          <w:lang w:val="en-US" w:eastAsia="zh-CN"/>
        </w:rPr>
      </w:pPr>
      <w:r>
        <w:rPr>
          <w:rFonts w:hint="default" w:ascii="Times New Roman" w:hAnsi="Times New Roman"/>
          <w:b w:val="0"/>
          <w:i w:val="0"/>
          <w:color w:val="auto"/>
          <w:position w:val="-28"/>
          <w:highlight w:val="none"/>
          <w:lang w:val="en-US" w:eastAsia="zh-CN"/>
        </w:rPr>
        <w:object>
          <v:shape id="_x0000_i1049" o:spt="75" type="#_x0000_t75" style="height:33pt;width:14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49" DrawAspect="Content" ObjectID="_1468075751" r:id="rId77">
            <o:LockedField>false</o:LockedField>
          </o:OLEObject>
        </w:object>
      </w:r>
    </w:p>
    <w:p w14:paraId="25D914B9">
      <w:pPr>
        <w:pStyle w:val="44"/>
        <w:bidi w:val="0"/>
        <w:spacing w:line="360" w:lineRule="auto"/>
        <w:ind w:left="0" w:leftChars="0" w:firstLine="0" w:firstLineChars="0"/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.4.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  <w:lang w:val="en-US" w:eastAsia="zh-CN"/>
        </w:rPr>
        <w:t>被校盐水比重计分辨力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引入的标准不确定度</w:t>
      </w:r>
      <w:r>
        <w:rPr>
          <w:rFonts w:hint="default" w:ascii="Cambria Math" w:hAnsi="Cambria Math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50" o:spt="75" type="#_x0000_t75" style="height:17pt;width:13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50" DrawAspect="Content" ObjectID="_1468075752" r:id="rId79">
            <o:LockedField>false</o:LockedField>
          </o:OLEObject>
        </w:object>
      </w:r>
    </w:p>
    <w:p w14:paraId="5079E90B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被校盐水比重计分辨力为0.001，取其区间半宽，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其服从均匀分布，则包含因子</w:t>
      </w:r>
      <w:r>
        <w:rPr>
          <w:rFonts w:hint="eastAsia" w:ascii="Times New Roman" w:hAnsi="Times New Roman" w:eastAsia="宋体" w:cs="Times New Roman"/>
          <w:color w:val="auto"/>
          <w:position w:val="-8"/>
          <w:sz w:val="24"/>
          <w:szCs w:val="24"/>
          <w:highlight w:val="none"/>
          <w:lang w:val="en-US" w:eastAsia="zh-CN"/>
        </w:rPr>
        <w:object>
          <v:shape id="_x0000_i1051" o:spt="75" type="#_x0000_t75" style="height:18pt;width:36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51" DrawAspect="Content" ObjectID="_1468075753" r:id="rId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，由此可知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，被校盐水比重计分辨力引入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的不确定度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分量</w:t>
      </w:r>
      <w:r>
        <w:rPr>
          <w:rFonts w:hint="default" w:ascii="Cambria Math" w:hAnsi="Cambria Math"/>
          <w:b w:val="0"/>
          <w:i w:val="0"/>
          <w:color w:val="auto"/>
          <w:position w:val="-12"/>
          <w:highlight w:val="none"/>
          <w:lang w:val="en-US" w:eastAsia="zh-CN"/>
        </w:rPr>
        <w:object>
          <v:shape id="_x0000_i1052" o:spt="75" type="#_x0000_t75" style="height:18pt;width:13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52" DrawAspect="Content" ObjectID="_1468075754" r:id="rId83">
            <o:LockedField>false</o:LockedField>
          </o:OLEObject>
        </w:objec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为：</w:t>
      </w:r>
    </w:p>
    <w:p w14:paraId="0DE6D196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jc w:val="center"/>
        <w:textAlignment w:val="auto"/>
        <w:rPr>
          <w:rFonts w:hint="default" w:hAnsi="Cambria Math"/>
          <w:i w:val="0"/>
          <w:color w:val="auto"/>
          <w:position w:val="-28"/>
          <w:sz w:val="24"/>
          <w:szCs w:val="24"/>
          <w:highlight w:val="none"/>
          <w:lang w:val="en-US" w:eastAsia="zh-CN"/>
        </w:rPr>
      </w:pPr>
      <w:r>
        <w:rPr>
          <w:rFonts w:hint="default" w:hAnsi="Cambria Math"/>
          <w:i w:val="0"/>
          <w:color w:val="auto"/>
          <w:position w:val="-28"/>
          <w:sz w:val="24"/>
          <w:szCs w:val="24"/>
          <w:highlight w:val="none"/>
          <w:lang w:val="en-US" w:eastAsia="zh-CN"/>
        </w:rPr>
        <w:object>
          <v:shape id="_x0000_i1053" o:spt="75" type="#_x0000_t75" style="height:33pt;width:10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53" DrawAspect="Content" ObjectID="_1468075755" r:id="rId85">
            <o:LockedField>false</o:LockedField>
          </o:OLEObject>
        </w:object>
      </w:r>
    </w:p>
    <w:p w14:paraId="6687FD5C">
      <w:pPr>
        <w:pStyle w:val="44"/>
        <w:bidi w:val="0"/>
        <w:spacing w:line="360" w:lineRule="auto"/>
        <w:ind w:left="0" w:leftChars="0" w:firstLine="0" w:firstLineChars="0"/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.4.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  <w:lang w:val="en-US" w:eastAsia="zh-CN"/>
        </w:rPr>
        <w:t>中国系列标准海水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引入的标准不确定度</w:t>
      </w:r>
      <w:r>
        <w:rPr>
          <w:rFonts w:hint="default" w:ascii="Cambria Math" w:hAnsi="Cambria Math"/>
          <w:b w:val="0"/>
          <w:i w:val="0"/>
          <w:color w:val="auto"/>
          <w:position w:val="-12"/>
          <w:highlight w:val="none"/>
          <w:lang w:val="en-US" w:eastAsia="zh-CN"/>
        </w:rPr>
        <w:object>
          <v:shape id="_x0000_i1054" o:spt="75" type="#_x0000_t75" style="height:18pt;width:13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54" DrawAspect="Content" ObjectID="_1468075756" r:id="rId87">
            <o:LockedField>false</o:LockedField>
          </o:OLEObject>
        </w:object>
      </w:r>
    </w:p>
    <w:p w14:paraId="766D18A7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由证书可知，中国系列标准海水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扩展不确定度</w:t>
      </w:r>
      <w:r>
        <w:rPr>
          <w:rFonts w:hint="default" w:hAnsi="Cambria Math"/>
          <w:i w:val="0"/>
          <w:color w:val="auto"/>
          <w:position w:val="-10"/>
          <w:sz w:val="24"/>
          <w:szCs w:val="24"/>
          <w:highlight w:val="none"/>
          <w:lang w:val="en-US" w:eastAsia="zh-CN"/>
        </w:rPr>
        <w:object>
          <v:shape id="_x0000_i1055" o:spt="75" type="#_x0000_t75" style="height:16pt;width:80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55" DrawAspect="Content" ObjectID="_1468075757" r:id="rId89">
            <o:LockedField>false</o:LockedField>
          </o:OLEObject>
        </w:objec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则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其引入的标准不确定度为：</w:t>
      </w:r>
    </w:p>
    <w:p w14:paraId="081B5807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jc w:val="center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hAnsi="Cambria Math"/>
          <w:i w:val="0"/>
          <w:color w:val="auto"/>
          <w:position w:val="-24"/>
          <w:sz w:val="24"/>
          <w:szCs w:val="24"/>
          <w:highlight w:val="none"/>
          <w:lang w:val="en-US" w:eastAsia="zh-CN"/>
        </w:rPr>
        <w:object>
          <v:shape id="_x0000_i1056" o:spt="75" type="#_x0000_t75" style="height:31pt;width:121.9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56" DrawAspect="Content" ObjectID="_1468075758" r:id="rId91">
            <o:LockedField>false</o:LockedField>
          </o:OLEObject>
        </w:object>
      </w:r>
    </w:p>
    <w:p w14:paraId="2AB4AE7A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/>
          <w:b w:val="0"/>
          <w:i w:val="0"/>
          <w:color w:val="auto"/>
          <w:position w:val="-12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E.4.4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Cs w:val="20"/>
          <w:highlight w:val="none"/>
          <w:lang w:val="en-US" w:eastAsia="zh-CN" w:bidi="zh-TW"/>
        </w:rPr>
        <w:t>恒温</w:t>
      </w:r>
      <w:r>
        <w:rPr>
          <w:rFonts w:hint="eastAsia" w:ascii="Times New Roman" w:hAnsi="Times New Roman"/>
          <w:color w:val="auto"/>
          <w:szCs w:val="21"/>
          <w:highlight w:val="none"/>
          <w:lang w:val="en-US" w:eastAsia="zh-CN" w:bidi="zh-TW"/>
        </w:rPr>
        <w:t>槽温度引入的标准不确定度</w:t>
      </w:r>
      <w:r>
        <w:rPr>
          <w:rFonts w:hint="default" w:ascii="Times New Roman" w:hAnsi="Times New Roman"/>
          <w:b w:val="0"/>
          <w:i w:val="0"/>
          <w:color w:val="auto"/>
          <w:position w:val="-10"/>
          <w:highlight w:val="none"/>
          <w:lang w:val="en-US" w:eastAsia="zh-CN"/>
        </w:rPr>
        <w:object>
          <v:shape id="_x0000_i1057" o:spt="75" type="#_x0000_t75" style="height:17pt;width:13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7" DrawAspect="Content" ObjectID="_1468075759" r:id="rId93">
            <o:LockedField>false</o:LockedField>
          </o:OLEObject>
        </w:object>
      </w:r>
    </w:p>
    <w:p w14:paraId="6E15BBE4">
      <w:pPr>
        <w:pStyle w:val="9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Chars="200"/>
        <w:jc w:val="left"/>
        <w:textAlignment w:val="auto"/>
        <w:rPr>
          <w:rFonts w:hint="eastAsia"/>
          <w:b w:val="0"/>
          <w:i w:val="0"/>
          <w:color w:val="auto"/>
          <w:position w:val="0"/>
          <w:szCs w:val="21"/>
          <w:highlight w:val="none"/>
          <w:lang w:val="en-US" w:eastAsia="zh-CN" w:bidi="zh-TW"/>
        </w:rPr>
      </w:pPr>
      <w:r>
        <w:rPr>
          <w:rFonts w:hint="eastAsia" w:ascii="Times New Roman" w:hAnsi="Times New Roman"/>
          <w:color w:val="auto"/>
          <w:position w:val="0"/>
          <w:sz w:val="24"/>
          <w:highlight w:val="none"/>
          <w:lang w:val="en-US" w:eastAsia="zh-CN"/>
        </w:rPr>
        <w:t>由于恒温槽的温度偏差为</w:t>
      </w:r>
      <w:r>
        <w:rPr>
          <w:rFonts w:hint="eastAsia" w:ascii="Times New Roman" w:hAnsi="Times New Roman" w:eastAsia="宋体" w:cs="Times New Roman"/>
          <w:color w:val="auto"/>
          <w:position w:val="0"/>
          <w:sz w:val="24"/>
          <w:highlight w:val="none"/>
          <w:lang w:val="en-US" w:eastAsia="zh-CN"/>
        </w:rPr>
        <w:t>±</w:t>
      </w:r>
      <w:r>
        <w:rPr>
          <w:rFonts w:hint="eastAsia" w:ascii="Times New Roman" w:hAnsi="Times New Roman"/>
          <w:color w:val="auto"/>
          <w:position w:val="0"/>
          <w:sz w:val="24"/>
          <w:highlight w:val="none"/>
          <w:lang w:val="en-US" w:eastAsia="zh-CN"/>
        </w:rPr>
        <w:t>0.2</w:t>
      </w:r>
      <w:r>
        <w:rPr>
          <w:rFonts w:hint="eastAsia" w:ascii="Times New Roman" w:hAnsi="Times New Roman" w:eastAsia="宋体" w:cs="Times New Roman"/>
          <w:color w:val="auto"/>
          <w:position w:val="0"/>
          <w:sz w:val="24"/>
          <w:highlight w:val="none"/>
          <w:lang w:val="en-US" w:eastAsia="zh-CN"/>
        </w:rPr>
        <w:t>℃</w:t>
      </w:r>
      <w:r>
        <w:rPr>
          <w:rFonts w:hint="eastAsia" w:ascii="Times New Roman" w:hAnsi="Times New Roman"/>
          <w:color w:val="auto"/>
          <w:position w:val="0"/>
          <w:sz w:val="24"/>
          <w:highlight w:val="none"/>
          <w:lang w:val="en-US" w:eastAsia="zh-CN"/>
        </w:rPr>
        <w:t>，</w:t>
      </w:r>
      <w:r>
        <w:rPr>
          <w:rFonts w:hint="eastAsia" w:ascii="Times New Roman" w:hAnsi="Times New Roman"/>
          <w:position w:val="0"/>
          <w:sz w:val="24"/>
          <w:lang w:val="en-US" w:eastAsia="zh-CN"/>
        </w:rPr>
        <w:t>半宽</w:t>
      </w:r>
      <w:r>
        <w:rPr>
          <w:rFonts w:hint="eastAsia" w:ascii="Times New Roman" w:hAnsi="Times New Roman"/>
          <w:i/>
          <w:iCs/>
          <w:position w:val="0"/>
          <w:sz w:val="24"/>
          <w:lang w:val="en-US" w:eastAsia="zh-CN"/>
        </w:rPr>
        <w:t>a</w:t>
      </w:r>
      <w:r>
        <w:rPr>
          <w:rFonts w:hint="eastAsia" w:ascii="Times New Roman" w:hAnsi="Times New Roman"/>
          <w:position w:val="0"/>
          <w:sz w:val="24"/>
          <w:lang w:val="en-US" w:eastAsia="zh-CN"/>
        </w:rPr>
        <w:t>=0.2</w:t>
      </w:r>
      <w:r>
        <w:rPr>
          <w:rFonts w:hint="eastAsia" w:ascii="Times New Roman" w:hAnsi="Times New Roman" w:eastAsia="宋体" w:cs="宋体"/>
          <w:position w:val="0"/>
          <w:sz w:val="24"/>
          <w:lang w:val="en-US" w:eastAsia="zh-CN"/>
        </w:rPr>
        <w:t>℃</w:t>
      </w:r>
      <w:r>
        <w:rPr>
          <w:rFonts w:hint="eastAsia" w:ascii="Times New Roman" w:hAnsi="Times New Roman" w:cs="宋体"/>
          <w:position w:val="0"/>
          <w:sz w:val="24"/>
          <w:lang w:val="en-US" w:eastAsia="zh-CN"/>
        </w:rPr>
        <w:t>，其服从均匀分布，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包含因子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  <w:lang w:val="en-US" w:eastAsia="zh-CN"/>
        </w:rPr>
        <w:object>
          <v:shape id="_x0000_i1058" o:spt="75" type="#_x0000_t75" style="height:18pt;width:36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58" DrawAspect="Content" ObjectID="_1468075760" r:id="rId94">
            <o:LockedField>false</o:LockedField>
          </o:OLEObject>
        </w:object>
      </w:r>
      <w:r>
        <w:rPr>
          <w:rFonts w:hint="eastAsia" w:hAnsi="Times New Roman" w:cs="Times New Roman"/>
          <w:i w:val="0"/>
          <w:color w:val="auto"/>
          <w:sz w:val="24"/>
          <w:szCs w:val="24"/>
          <w:highlight w:val="none"/>
          <w:lang w:val="en-US" w:eastAsia="zh-CN" w:bidi="ar-SA"/>
        </w:rPr>
        <w:t>，则</w:t>
      </w:r>
      <w:r>
        <w:rPr>
          <w:rFonts w:hint="eastAsia"/>
          <w:color w:val="auto"/>
          <w:sz w:val="24"/>
          <w:szCs w:val="24"/>
          <w:highlight w:val="none"/>
          <w:lang w:val="en-US" w:eastAsia="zh-CN" w:bidi="zh-TW"/>
        </w:rPr>
        <w:t>恒温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 w:bidi="zh-TW"/>
        </w:rPr>
        <w:t>槽温度引入的标准不确定度</w:t>
      </w:r>
      <w:r>
        <w:rPr>
          <w:rFonts w:hint="eastAsia" w:ascii="Times New Roman" w:hAnsi="Times New Roman"/>
          <w:b w:val="0"/>
          <w:i w:val="0"/>
          <w:color w:val="auto"/>
          <w:position w:val="0"/>
          <w:sz w:val="24"/>
          <w:highlight w:val="none"/>
          <w:lang w:val="en-US" w:eastAsia="zh-CN"/>
        </w:rPr>
        <w:object>
          <v:shape id="_x0000_i1059" o:spt="75" type="#_x0000_t75" style="height:17pt;width:13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9" DrawAspect="Content" ObjectID="_1468075761" r:id="rId96">
            <o:LockedField>false</o:LockedField>
          </o:OLEObject>
        </w:object>
      </w:r>
      <w:r>
        <w:rPr>
          <w:rFonts w:hint="eastAsia"/>
          <w:b w:val="0"/>
          <w:i w:val="0"/>
          <w:color w:val="auto"/>
          <w:position w:val="0"/>
          <w:sz w:val="24"/>
          <w:highlight w:val="none"/>
          <w:lang w:val="en-US" w:eastAsia="zh-CN" w:bidi="zh-TW"/>
        </w:rPr>
        <w:t>为</w:t>
      </w:r>
      <w:r>
        <w:rPr>
          <w:rFonts w:hint="eastAsia"/>
          <w:b w:val="0"/>
          <w:i w:val="0"/>
          <w:color w:val="auto"/>
          <w:position w:val="0"/>
          <w:sz w:val="24"/>
          <w:szCs w:val="24"/>
          <w:highlight w:val="none"/>
          <w:lang w:val="en-US" w:eastAsia="zh-CN" w:bidi="zh-TW"/>
        </w:rPr>
        <w:t>：</w:t>
      </w:r>
    </w:p>
    <w:p w14:paraId="42A37F01">
      <w:pPr>
        <w:pStyle w:val="97"/>
        <w:bidi w:val="0"/>
        <w:spacing w:line="360" w:lineRule="auto"/>
        <w:ind w:left="0" w:leftChars="0" w:firstLineChars="200"/>
        <w:jc w:val="center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/>
          <w:color w:val="auto"/>
          <w:position w:val="-28"/>
          <w:sz w:val="21"/>
          <w:szCs w:val="21"/>
          <w:highlight w:val="none"/>
          <w:lang w:val="en-US" w:eastAsia="zh-CN" w:bidi="zh-TW"/>
        </w:rPr>
        <w:object>
          <v:shape id="_x0000_i1060" o:spt="75" type="#_x0000_t75" style="height:33pt;width:129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60" DrawAspect="Content" ObjectID="_1468075762" r:id="rId97">
            <o:LockedField>false</o:LockedField>
          </o:OLEObject>
        </w:object>
      </w:r>
    </w:p>
    <w:p w14:paraId="24DCCAE5">
      <w:pPr>
        <w:pStyle w:val="44"/>
        <w:bidi w:val="0"/>
        <w:spacing w:line="360" w:lineRule="auto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 w14:paraId="58697027">
      <w:pPr>
        <w:pStyle w:val="44"/>
        <w:bidi w:val="0"/>
        <w:spacing w:line="360" w:lineRule="auto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E.5  </w:t>
      </w:r>
      <w:r>
        <w:rPr>
          <w:rFonts w:ascii="Times New Roman" w:hAnsi="Times New Roman" w:eastAsia="黑体"/>
        </w:rPr>
        <w:t>合成标准不确定度</w:t>
      </w:r>
    </w:p>
    <w:p w14:paraId="775D0C39">
      <w:pPr>
        <w:pStyle w:val="44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</w:t>
      </w: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  <w:lang w:val="en-US" w:eastAsia="zh-CN"/>
        </w:rPr>
        <w:t>标准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不确定度汇总</w:t>
      </w:r>
    </w:p>
    <w:p w14:paraId="28A0FAFC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输入量的标准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不确定度汇总</w:t>
      </w:r>
      <w:r>
        <w:rPr>
          <w:rFonts w:hint="eastAsia"/>
          <w:color w:val="auto"/>
          <w:highlight w:val="none"/>
          <w:lang w:val="en-US" w:eastAsia="zh-CN"/>
        </w:rPr>
        <w:t>见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表</w:t>
      </w:r>
      <w:r>
        <w:rPr>
          <w:rFonts w:hint="eastAsia"/>
          <w:color w:val="auto"/>
          <w:highlight w:val="none"/>
          <w:lang w:val="en-US" w:eastAsia="zh-CN"/>
        </w:rPr>
        <w:t>E.2。</w:t>
      </w:r>
    </w:p>
    <w:p w14:paraId="556F68B1">
      <w:pPr>
        <w:spacing w:line="480" w:lineRule="exact"/>
        <w:jc w:val="center"/>
        <w:rPr>
          <w:rStyle w:val="46"/>
          <w:rFonts w:hint="eastAsia"/>
          <w:color w:val="auto"/>
          <w:highlight w:val="none"/>
          <w:lang w:val="en-US" w:eastAsia="zh-CN"/>
        </w:rPr>
      </w:pPr>
    </w:p>
    <w:p w14:paraId="72C2C22B">
      <w:pPr>
        <w:spacing w:line="480" w:lineRule="exact"/>
        <w:jc w:val="center"/>
        <w:rPr>
          <w:rStyle w:val="46"/>
          <w:rFonts w:hint="eastAsia"/>
          <w:color w:val="auto"/>
          <w:highlight w:val="none"/>
          <w:lang w:val="en-US" w:eastAsia="zh-CN"/>
        </w:rPr>
      </w:pPr>
    </w:p>
    <w:p w14:paraId="4F0A5E72">
      <w:pPr>
        <w:spacing w:line="480" w:lineRule="exact"/>
        <w:jc w:val="center"/>
        <w:rPr>
          <w:rStyle w:val="46"/>
          <w:rFonts w:hint="eastAsia"/>
          <w:color w:val="auto"/>
          <w:highlight w:val="none"/>
          <w:lang w:val="en-US" w:eastAsia="zh-CN"/>
        </w:rPr>
      </w:pPr>
    </w:p>
    <w:p w14:paraId="18492EC6">
      <w:pPr>
        <w:spacing w:line="480" w:lineRule="exact"/>
        <w:jc w:val="center"/>
        <w:rPr>
          <w:rStyle w:val="46"/>
          <w:rFonts w:hint="eastAsia"/>
          <w:color w:val="auto"/>
          <w:highlight w:val="none"/>
          <w:lang w:val="en-US" w:eastAsia="zh-CN"/>
        </w:rPr>
      </w:pPr>
    </w:p>
    <w:p w14:paraId="672B602A">
      <w:pPr>
        <w:spacing w:line="480" w:lineRule="exact"/>
        <w:jc w:val="center"/>
        <w:rPr>
          <w:rStyle w:val="46"/>
          <w:rFonts w:hint="eastAsia"/>
          <w:color w:val="auto"/>
          <w:highlight w:val="none"/>
          <w:lang w:val="en-US" w:eastAsia="zh-CN"/>
        </w:rPr>
      </w:pPr>
    </w:p>
    <w:p w14:paraId="593A25CC">
      <w:pPr>
        <w:spacing w:line="480" w:lineRule="exact"/>
        <w:jc w:val="center"/>
        <w:rPr>
          <w:rStyle w:val="46"/>
          <w:rFonts w:hint="eastAsia"/>
          <w:color w:val="auto"/>
          <w:highlight w:val="none"/>
          <w:lang w:val="en-US" w:eastAsia="zh-CN"/>
        </w:rPr>
      </w:pPr>
    </w:p>
    <w:p w14:paraId="2ED3421C">
      <w:pPr>
        <w:spacing w:line="480" w:lineRule="exact"/>
        <w:jc w:val="center"/>
        <w:rPr>
          <w:rFonts w:hint="default" w:ascii="宋体" w:hAnsi="宋体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Style w:val="46"/>
          <w:rFonts w:hint="eastAsia"/>
          <w:color w:val="auto"/>
          <w:highlight w:val="none"/>
          <w:lang w:val="en-US" w:eastAsia="zh-CN"/>
        </w:rPr>
        <w:t>表E.2  标准不确定度汇总表</w:t>
      </w:r>
    </w:p>
    <w:tbl>
      <w:tblPr>
        <w:tblStyle w:val="25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2458"/>
        <w:gridCol w:w="2010"/>
        <w:gridCol w:w="1752"/>
      </w:tblGrid>
      <w:tr w14:paraId="1414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6" w:type="pct"/>
            <w:noWrap w:val="0"/>
            <w:vAlign w:val="center"/>
          </w:tcPr>
          <w:p w14:paraId="014B7EE9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  <w:t>不确定度来源</w:t>
            </w:r>
          </w:p>
        </w:tc>
        <w:tc>
          <w:tcPr>
            <w:tcW w:w="1285" w:type="pct"/>
            <w:noWrap w:val="0"/>
            <w:vAlign w:val="center"/>
          </w:tcPr>
          <w:p w14:paraId="22DDE47C">
            <w:pPr>
              <w:widowControl w:val="0"/>
              <w:spacing w:after="0" w:line="240" w:lineRule="auto"/>
              <w:jc w:val="center"/>
              <w:rPr>
                <w:rStyle w:val="47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/>
                <w:kern w:val="2"/>
                <w:sz w:val="21"/>
                <w:szCs w:val="24"/>
              </w:rPr>
              <w:t>标准不确定度</w:t>
            </w:r>
            <w:r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  <w:t>分量</w:t>
            </w:r>
            <w:r>
              <w:rPr>
                <w:rStyle w:val="47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  <w:object>
                <v:shape id="_x0000_i1061" o:spt="75" type="#_x0000_t75" style="height:18pt;width:12pt;" o:ole="t" filled="f" o:preferrelative="t" stroked="f" coordsize="21600,21600">
                  <v:path/>
                  <v:fill on="f" focussize="0,0"/>
                  <v:stroke on="f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KSEE3" ShapeID="_x0000_i1061" DrawAspect="Content" ObjectID="_1468075763" r:id="rId99">
                  <o:LockedField>false</o:LockedField>
                </o:OLEObject>
              </w:object>
            </w:r>
          </w:p>
        </w:tc>
        <w:tc>
          <w:tcPr>
            <w:tcW w:w="1051" w:type="pct"/>
            <w:noWrap w:val="0"/>
            <w:vAlign w:val="center"/>
          </w:tcPr>
          <w:p w14:paraId="72012DC5">
            <w:pPr>
              <w:widowControl w:val="0"/>
              <w:spacing w:after="0" w:line="240" w:lineRule="auto"/>
              <w:jc w:val="center"/>
              <w:rPr>
                <w:rStyle w:val="47"/>
                <w:rFonts w:hint="default" w:eastAsia="宋体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  <w:t>标准不确定度</w:t>
            </w:r>
          </w:p>
        </w:tc>
        <w:tc>
          <w:tcPr>
            <w:tcW w:w="916" w:type="pct"/>
            <w:noWrap w:val="0"/>
            <w:vAlign w:val="center"/>
          </w:tcPr>
          <w:p w14:paraId="269CFE8F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</w:rPr>
            </w:pPr>
            <w:r>
              <w:rPr>
                <w:rStyle w:val="47"/>
                <w:rFonts w:hint="default"/>
                <w:lang w:val="en-US" w:eastAsia="zh-CN"/>
              </w:rPr>
              <w:t>灵敏系数</w:t>
            </w:r>
          </w:p>
        </w:tc>
      </w:tr>
      <w:tr w14:paraId="0C20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746" w:type="pct"/>
            <w:noWrap w:val="0"/>
            <w:vAlign w:val="center"/>
          </w:tcPr>
          <w:p w14:paraId="79D8B23E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  <w:t>测量重复性</w:t>
            </w:r>
          </w:p>
        </w:tc>
        <w:tc>
          <w:tcPr>
            <w:tcW w:w="1285" w:type="pct"/>
            <w:noWrap w:val="0"/>
            <w:vAlign w:val="center"/>
          </w:tcPr>
          <w:p w14:paraId="012C1C5F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  <w:object>
                <v:shape id="_x0000_i1062" o:spt="75" type="#_x0000_t75" style="height:17pt;width:12pt;" o:ole="t" filled="f" o:preferrelative="t" stroked="f" coordsize="21600,21600">
                  <v:path/>
                  <v:fill on="f" focussize="0,0"/>
                  <v:stroke on="f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KSEE3" ShapeID="_x0000_i1062" DrawAspect="Content" ObjectID="_1468075764" r:id="rId101">
                  <o:LockedField>false</o:LockedField>
                </o:OLEObject>
              </w:object>
            </w:r>
          </w:p>
        </w:tc>
        <w:tc>
          <w:tcPr>
            <w:tcW w:w="1051" w:type="pct"/>
            <w:noWrap w:val="0"/>
            <w:vAlign w:val="center"/>
          </w:tcPr>
          <w:p w14:paraId="03389B04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  <w:t>0.00019</w:t>
            </w:r>
          </w:p>
        </w:tc>
        <w:tc>
          <w:tcPr>
            <w:tcW w:w="916" w:type="pct"/>
            <w:noWrap w:val="0"/>
            <w:vAlign w:val="center"/>
          </w:tcPr>
          <w:p w14:paraId="1155A9BC">
            <w:pPr>
              <w:widowControl w:val="0"/>
              <w:spacing w:after="0" w:line="240" w:lineRule="auto"/>
              <w:jc w:val="center"/>
              <w:rPr>
                <w:rStyle w:val="47"/>
                <w:rFonts w:hint="eastAsia"/>
              </w:rPr>
            </w:pPr>
            <w:r>
              <w:rPr>
                <w:rStyle w:val="47"/>
                <w:rFonts w:hint="default"/>
                <w:lang w:val="en-US" w:eastAsia="zh-CN"/>
              </w:rPr>
              <w:t>1</w:t>
            </w:r>
          </w:p>
        </w:tc>
      </w:tr>
      <w:tr w14:paraId="26E1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6" w:type="pct"/>
            <w:noWrap w:val="0"/>
            <w:vAlign w:val="center"/>
          </w:tcPr>
          <w:p w14:paraId="061316F1">
            <w:pPr>
              <w:widowControl w:val="0"/>
              <w:spacing w:after="0" w:line="240" w:lineRule="auto"/>
              <w:jc w:val="center"/>
              <w:rPr>
                <w:rStyle w:val="47"/>
              </w:rPr>
            </w:pPr>
            <w:r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  <w:t>被校盐水比重计分辨力</w:t>
            </w:r>
          </w:p>
        </w:tc>
        <w:tc>
          <w:tcPr>
            <w:tcW w:w="1285" w:type="pct"/>
            <w:noWrap w:val="0"/>
            <w:vAlign w:val="center"/>
          </w:tcPr>
          <w:p w14:paraId="6EE5D002">
            <w:pPr>
              <w:widowControl w:val="0"/>
              <w:spacing w:after="0" w:line="240" w:lineRule="auto"/>
              <w:jc w:val="center"/>
              <w:rPr>
                <w:rStyle w:val="47"/>
              </w:rPr>
            </w:pPr>
            <w:r>
              <w:rPr>
                <w:rStyle w:val="47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  <w:object>
                <v:shape id="_x0000_i1063" o:spt="75" type="#_x0000_t75" style="height:17pt;width:13pt;" o:ole="t" filled="f" o:preferrelative="t" stroked="f" coordsize="21600,21600">
                  <v:path/>
                  <v:fill on="f" focussize="0,0"/>
                  <v:stroke on="f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KSEE3" ShapeID="_x0000_i1063" DrawAspect="Content" ObjectID="_1468075765" r:id="rId103">
                  <o:LockedField>false</o:LockedField>
                </o:OLEObject>
              </w:object>
            </w:r>
          </w:p>
        </w:tc>
        <w:tc>
          <w:tcPr>
            <w:tcW w:w="1051" w:type="pct"/>
            <w:noWrap w:val="0"/>
            <w:vAlign w:val="center"/>
          </w:tcPr>
          <w:p w14:paraId="4B88BFB5">
            <w:pPr>
              <w:widowControl w:val="0"/>
              <w:spacing w:after="0" w:line="240" w:lineRule="auto"/>
              <w:jc w:val="center"/>
              <w:rPr>
                <w:rStyle w:val="47"/>
              </w:rPr>
            </w:pPr>
            <w:r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  <w:t>0.00029</w:t>
            </w:r>
          </w:p>
        </w:tc>
        <w:tc>
          <w:tcPr>
            <w:tcW w:w="916" w:type="pct"/>
            <w:noWrap w:val="0"/>
            <w:vAlign w:val="center"/>
          </w:tcPr>
          <w:p w14:paraId="3F32749C">
            <w:pPr>
              <w:widowControl w:val="0"/>
              <w:spacing w:after="0" w:line="240" w:lineRule="auto"/>
              <w:jc w:val="center"/>
              <w:rPr>
                <w:rStyle w:val="47"/>
                <w:rFonts w:hint="eastAsia"/>
              </w:rPr>
            </w:pPr>
            <w:r>
              <w:rPr>
                <w:rStyle w:val="47"/>
                <w:rFonts w:hint="default"/>
                <w:lang w:val="en-US" w:eastAsia="zh-CN"/>
              </w:rPr>
              <w:t>1</w:t>
            </w:r>
          </w:p>
        </w:tc>
      </w:tr>
      <w:tr w14:paraId="105F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6" w:type="pct"/>
            <w:noWrap w:val="0"/>
            <w:vAlign w:val="center"/>
          </w:tcPr>
          <w:p w14:paraId="083E65D6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  <w:t>中国系列标准海水</w:t>
            </w:r>
          </w:p>
        </w:tc>
        <w:tc>
          <w:tcPr>
            <w:tcW w:w="1285" w:type="pct"/>
            <w:noWrap w:val="0"/>
            <w:vAlign w:val="center"/>
          </w:tcPr>
          <w:p w14:paraId="5FABC82D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  <w:object>
                <v:shape id="_x0000_i1064" o:spt="75" type="#_x0000_t75" style="height:18pt;width:13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KSEE3" ShapeID="_x0000_i1064" DrawAspect="Content" ObjectID="_1468075766" r:id="rId105">
                  <o:LockedField>false</o:LockedField>
                </o:OLEObject>
              </w:object>
            </w:r>
          </w:p>
        </w:tc>
        <w:tc>
          <w:tcPr>
            <w:tcW w:w="1051" w:type="pct"/>
            <w:noWrap w:val="0"/>
            <w:vAlign w:val="center"/>
          </w:tcPr>
          <w:p w14:paraId="7645EFCD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/>
                <w:lang w:eastAsia="zh-CN"/>
              </w:rPr>
              <w:t>0</w:t>
            </w:r>
            <w:r>
              <w:rPr>
                <w:rStyle w:val="47"/>
                <w:rFonts w:hint="default"/>
                <w:lang w:val="en-US" w:eastAsia="zh-CN"/>
              </w:rPr>
              <w:t>.0015</w:t>
            </w:r>
          </w:p>
        </w:tc>
        <w:tc>
          <w:tcPr>
            <w:tcW w:w="916" w:type="pct"/>
            <w:noWrap w:val="0"/>
            <w:vAlign w:val="center"/>
          </w:tcPr>
          <w:p w14:paraId="0E0F0F19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</w:rPr>
            </w:pPr>
            <w:r>
              <w:rPr>
                <w:rStyle w:val="47"/>
                <w:rFonts w:hint="eastAsia"/>
                <w:lang w:val="en-US" w:eastAsia="zh-CN"/>
              </w:rPr>
              <w:t>-</w:t>
            </w:r>
            <w:r>
              <w:rPr>
                <w:rStyle w:val="47"/>
                <w:rFonts w:hint="default"/>
                <w:lang w:val="en-US" w:eastAsia="zh-CN"/>
              </w:rPr>
              <w:t>0.00077</w:t>
            </w:r>
          </w:p>
        </w:tc>
      </w:tr>
      <w:tr w14:paraId="4B58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746" w:type="pct"/>
            <w:noWrap w:val="0"/>
            <w:vAlign w:val="center"/>
          </w:tcPr>
          <w:p w14:paraId="3F258F16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eastAsia"/>
              </w:rPr>
              <w:t>恒温槽温度引入的标准不确定度</w:t>
            </w:r>
          </w:p>
        </w:tc>
        <w:tc>
          <w:tcPr>
            <w:tcW w:w="1285" w:type="pct"/>
            <w:noWrap w:val="0"/>
            <w:vAlign w:val="center"/>
          </w:tcPr>
          <w:p w14:paraId="25CED5D0">
            <w:pPr>
              <w:widowControl w:val="0"/>
              <w:spacing w:after="0" w:line="240" w:lineRule="auto"/>
              <w:jc w:val="center"/>
              <w:rPr>
                <w:rStyle w:val="47"/>
                <w:rFonts w:hint="default" w:ascii="Times New Roman" w:hAnsi="Times New Roman"/>
                <w:b w:val="0"/>
                <w:i w:val="0"/>
                <w:kern w:val="2"/>
                <w:position w:val="0"/>
                <w:sz w:val="21"/>
                <w:szCs w:val="24"/>
                <w:lang w:val="en-US" w:eastAsia="zh-CN"/>
              </w:rPr>
            </w:pPr>
            <w:r>
              <w:rPr>
                <w:rStyle w:val="47"/>
                <w:rFonts w:hint="default" w:ascii="Times New Roman" w:hAnsi="Times New Roman"/>
                <w:b w:val="0"/>
                <w:i w:val="0"/>
                <w:position w:val="0"/>
                <w:sz w:val="21"/>
                <w:lang w:val="en-US" w:eastAsia="zh-CN"/>
              </w:rPr>
              <w:object>
                <v:shape id="_x0000_i1065" o:spt="75" type="#_x0000_t75" style="height:17pt;width:13pt;" o:ole="t" filled="f" o:preferrelative="t" stroked="f" coordsize="21600,21600">
                  <v:path/>
                  <v:fill on="f" focussize="0,0"/>
                  <v:stroke on="f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KSEE3" ShapeID="_x0000_i1065" DrawAspect="Content" ObjectID="_1468075767" r:id="rId106">
                  <o:LockedField>false</o:LockedField>
                </o:OLEObject>
              </w:object>
            </w:r>
          </w:p>
        </w:tc>
        <w:tc>
          <w:tcPr>
            <w:tcW w:w="1051" w:type="pct"/>
            <w:noWrap w:val="0"/>
            <w:vAlign w:val="center"/>
          </w:tcPr>
          <w:p w14:paraId="5163248C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  <w:kern w:val="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Style w:val="47"/>
                <w:rFonts w:hint="default"/>
                <w:lang w:eastAsia="zh-CN"/>
              </w:rPr>
              <w:t>0</w:t>
            </w:r>
            <w:r>
              <w:rPr>
                <w:rStyle w:val="47"/>
                <w:rFonts w:hint="default"/>
                <w:lang w:val="en-US" w:eastAsia="zh-CN"/>
              </w:rPr>
              <w:t>.116</w:t>
            </w:r>
            <w:r>
              <w:rPr>
                <w:rStyle w:val="47"/>
                <w:rFonts w:hint="default" w:ascii="Times New Roman" w:hAnsi="Times New Roman" w:cs="Times New Roman"/>
                <w:lang w:val="en-US" w:eastAsia="zh-CN"/>
              </w:rPr>
              <w:t>℃</w:t>
            </w:r>
          </w:p>
        </w:tc>
        <w:tc>
          <w:tcPr>
            <w:tcW w:w="916" w:type="pct"/>
            <w:noWrap w:val="0"/>
            <w:vAlign w:val="center"/>
          </w:tcPr>
          <w:p w14:paraId="11809BEA">
            <w:pPr>
              <w:widowControl w:val="0"/>
              <w:spacing w:after="0" w:line="240" w:lineRule="auto"/>
              <w:jc w:val="center"/>
              <w:rPr>
                <w:rStyle w:val="47"/>
                <w:rFonts w:hint="default"/>
                <w:vertAlign w:val="baseline"/>
              </w:rPr>
            </w:pPr>
            <w:r>
              <w:rPr>
                <w:rStyle w:val="47"/>
                <w:rFonts w:hint="default"/>
                <w:lang w:val="en-US" w:eastAsia="zh-CN"/>
              </w:rPr>
              <w:t>0.00023</w:t>
            </w:r>
            <w:r>
              <w:rPr>
                <w:rStyle w:val="47"/>
                <w:rFonts w:hint="default" w:ascii="Times New Roman" w:hAnsi="Times New Roman" w:cs="Times New Roman"/>
                <w:lang w:val="en-US" w:eastAsia="zh-CN"/>
              </w:rPr>
              <w:t>℃</w:t>
            </w:r>
            <w:r>
              <w:rPr>
                <w:rStyle w:val="47"/>
                <w:rFonts w:hint="default"/>
                <w:vertAlign w:val="superscript"/>
                <w:lang w:val="en-US" w:eastAsia="zh-CN"/>
              </w:rPr>
              <w:t>-1</w:t>
            </w:r>
          </w:p>
        </w:tc>
      </w:tr>
    </w:tbl>
    <w:p w14:paraId="40E7ED80">
      <w:pPr>
        <w:pStyle w:val="44"/>
        <w:bidi w:val="0"/>
        <w:spacing w:line="360" w:lineRule="auto"/>
        <w:ind w:left="0" w:leftChars="0" w:firstLine="0" w:firstLineChars="0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.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</w:t>
      </w:r>
      <w:r>
        <w:rPr>
          <w:rFonts w:ascii="Times New Roman" w:hAnsi="Times New Roman"/>
        </w:rPr>
        <w:t>合成标准不确定度的计算</w:t>
      </w:r>
    </w:p>
    <w:p w14:paraId="66F076AA">
      <w:pPr>
        <w:pStyle w:val="44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被校盐水比重计显示分辨力引入的不确定度分量</w:t>
      </w:r>
      <w:r>
        <w:rPr>
          <w:rFonts w:hint="eastAsia"/>
          <w:color w:val="auto"/>
          <w:highlight w:val="none"/>
          <w:lang w:val="en-US" w:eastAsia="zh-CN"/>
        </w:rPr>
        <w:t>与测量</w:t>
      </w:r>
      <w:r>
        <w:rPr>
          <w:rFonts w:hint="eastAsia"/>
          <w:color w:val="auto"/>
          <w:highlight w:val="none"/>
        </w:rPr>
        <w:t>重复性引入的不确定分量，</w:t>
      </w:r>
      <w:r>
        <w:rPr>
          <w:rFonts w:hint="eastAsia"/>
          <w:color w:val="auto"/>
          <w:highlight w:val="none"/>
          <w:lang w:val="en-US" w:eastAsia="zh-CN"/>
        </w:rPr>
        <w:t>二者取大值，测量</w:t>
      </w:r>
      <w:r>
        <w:rPr>
          <w:rFonts w:hint="eastAsia"/>
          <w:color w:val="auto"/>
          <w:highlight w:val="none"/>
        </w:rPr>
        <w:t>重复性引入的不确定分量</w:t>
      </w:r>
      <w:r>
        <w:rPr>
          <w:rFonts w:hint="eastAsia"/>
          <w:color w:val="auto"/>
          <w:highlight w:val="none"/>
          <w:lang w:val="en-US" w:eastAsia="zh-CN"/>
        </w:rPr>
        <w:t>较小，</w:t>
      </w:r>
      <w:r>
        <w:rPr>
          <w:rFonts w:hint="eastAsia"/>
          <w:color w:val="auto"/>
          <w:highlight w:val="none"/>
        </w:rPr>
        <w:t>故舍弃不用。</w:t>
      </w:r>
    </w:p>
    <w:p w14:paraId="3DBE9453">
      <w:pPr>
        <w:pStyle w:val="44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由于各分量相互独立，互不相关，故合成标准不确定度</w:t>
      </w:r>
      <w:r>
        <w:rPr>
          <w:rFonts w:hint="eastAsia" w:ascii="Times New Roman" w:hAnsi="Times New Roman"/>
          <w:color w:val="auto"/>
          <w:position w:val="-12"/>
          <w:highlight w:val="none"/>
          <w:lang w:val="en-US" w:eastAsia="zh-CN"/>
        </w:rPr>
        <w:object>
          <v:shape id="_x0000_i1067" o:spt="75" type="#_x0000_t75" style="height:18pt;width:13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67" DrawAspect="Content" ObjectID="_1468075768" r:id="rId107">
            <o:LockedField>false</o:LockedField>
          </o:OLEObject>
        </w:object>
      </w:r>
      <w:r>
        <w:rPr>
          <w:rFonts w:hint="eastAsia"/>
          <w:color w:val="auto"/>
          <w:highlight w:val="none"/>
          <w:lang w:val="en-US" w:eastAsia="zh-CN"/>
        </w:rPr>
        <w:t>为：</w:t>
      </w:r>
    </w:p>
    <w:p w14:paraId="559C3309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jc w:val="center"/>
        <w:textAlignment w:val="auto"/>
        <w:rPr>
          <w:rFonts w:hint="eastAsia" w:hAnsi="Cambria Math" w:eastAsia="宋体"/>
          <w:i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Cambria Math" w:eastAsia="宋体"/>
          <w:i w:val="0"/>
          <w:color w:val="auto"/>
          <w:position w:val="-30"/>
          <w:sz w:val="24"/>
          <w:szCs w:val="24"/>
          <w:highlight w:val="none"/>
          <w:lang w:val="en-US" w:eastAsia="zh-CN"/>
        </w:rPr>
        <w:object>
          <v:shape id="_x0000_i1068" o:spt="75" type="#_x0000_t75" style="height:38pt;width:273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68" DrawAspect="Content" ObjectID="_1468075769" r:id="rId109">
            <o:LockedField>false</o:LockedField>
          </o:OLEObject>
        </w:object>
      </w:r>
    </w:p>
    <w:p w14:paraId="40FF5066">
      <w:pPr>
        <w:pStyle w:val="44"/>
        <w:ind w:firstLine="0" w:firstLineChars="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lang w:val="en-US" w:eastAsia="zh-CN"/>
        </w:rPr>
        <w:t>E</w:t>
      </w:r>
      <w:r>
        <w:rPr>
          <w:rFonts w:ascii="Times New Roman" w:hAnsi="Times New Roman" w:eastAsia="黑体"/>
        </w:rPr>
        <w:t>.</w:t>
      </w:r>
      <w:r>
        <w:rPr>
          <w:rFonts w:hint="eastAsia" w:ascii="Times New Roman" w:hAnsi="Times New Roman" w:eastAsia="黑体"/>
          <w:lang w:val="en-US" w:eastAsia="zh-CN"/>
        </w:rPr>
        <w:t>6</w:t>
      </w:r>
      <w:r>
        <w:rPr>
          <w:rFonts w:ascii="Times New Roman" w:hAnsi="Times New Roman" w:eastAsia="黑体"/>
        </w:rPr>
        <w:t xml:space="preserve"> </w:t>
      </w:r>
      <w:r>
        <w:rPr>
          <w:rFonts w:hint="eastAsia" w:ascii="Times New Roman" w:hAnsi="Times New Roman" w:eastAsia="黑体"/>
        </w:rPr>
        <w:t xml:space="preserve"> </w:t>
      </w:r>
      <w:r>
        <w:rPr>
          <w:rFonts w:ascii="Times New Roman" w:hAnsi="Times New Roman" w:eastAsia="黑体"/>
        </w:rPr>
        <w:t>扩展不确定度</w:t>
      </w:r>
    </w:p>
    <w:p w14:paraId="39C35751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textAlignment w:val="auto"/>
        <w:rPr>
          <w:rFonts w:hint="eastAsia"/>
          <w:color w:val="auto"/>
          <w:sz w:val="24"/>
          <w:highlight w:val="none"/>
          <w:lang w:eastAsia="zh-CN"/>
        </w:rPr>
      </w:pPr>
      <w:r>
        <w:rPr>
          <w:color w:val="auto"/>
          <w:sz w:val="24"/>
          <w:highlight w:val="none"/>
        </w:rPr>
        <w:t>取</w:t>
      </w:r>
      <w:r>
        <w:rPr>
          <w:rFonts w:hint="eastAsia"/>
          <w:color w:val="auto"/>
          <w:sz w:val="24"/>
          <w:highlight w:val="none"/>
          <w:lang w:val="en-US" w:eastAsia="zh-CN"/>
        </w:rPr>
        <w:t>包含因子</w:t>
      </w:r>
      <w:r>
        <w:rPr>
          <w:i/>
          <w:color w:val="auto"/>
          <w:sz w:val="24"/>
          <w:highlight w:val="none"/>
        </w:rPr>
        <w:t>k</w:t>
      </w:r>
      <w:r>
        <w:rPr>
          <w:color w:val="auto"/>
          <w:sz w:val="24"/>
          <w:highlight w:val="none"/>
        </w:rPr>
        <w:t>=2，得到扩展不确定度</w:t>
      </w:r>
      <w:r>
        <w:rPr>
          <w:rFonts w:hint="eastAsia"/>
          <w:color w:val="auto"/>
          <w:sz w:val="24"/>
          <w:highlight w:val="none"/>
          <w:lang w:val="en-US" w:eastAsia="zh-CN"/>
        </w:rPr>
        <w:t>为</w:t>
      </w:r>
      <w:r>
        <w:rPr>
          <w:rFonts w:hint="eastAsia"/>
          <w:color w:val="auto"/>
          <w:sz w:val="24"/>
          <w:highlight w:val="none"/>
          <w:lang w:eastAsia="zh-CN"/>
        </w:rPr>
        <w:t>：</w:t>
      </w:r>
    </w:p>
    <w:p w14:paraId="32A2D2EE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0"/>
        <w:jc w:val="center"/>
        <w:textAlignment w:val="auto"/>
        <w:rPr>
          <w:rFonts w:hint="eastAsia" w:hAnsi="Cambria Math" w:eastAsia="宋体"/>
          <w:b w:val="0"/>
          <w:i w:val="0"/>
          <w:color w:val="auto"/>
          <w:sz w:val="24"/>
          <w:highlight w:val="none"/>
          <w:lang w:val="en-US" w:eastAsia="zh-CN" w:bidi="ar-SA"/>
        </w:rPr>
      </w:pPr>
      <w:r>
        <w:rPr>
          <w:rFonts w:hint="eastAsia" w:hAnsi="Cambria Math" w:eastAsia="宋体"/>
          <w:b w:val="0"/>
          <w:i w:val="0"/>
          <w:color w:val="auto"/>
          <w:position w:val="-12"/>
          <w:sz w:val="24"/>
          <w:highlight w:val="none"/>
          <w:lang w:val="en-US" w:eastAsia="zh-CN" w:bidi="ar-SA"/>
        </w:rPr>
        <w:object>
          <v:shape id="_x0000_i1070" o:spt="75" type="#_x0000_t75" style="height:18pt;width:146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11">
            <o:LockedField>false</o:LockedField>
          </o:OLEObject>
        </w:object>
      </w:r>
    </w:p>
    <w:p w14:paraId="2F9DD46F"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175"/>
        <w:jc w:val="center"/>
        <w:textAlignment w:val="auto"/>
        <w:rPr>
          <w:rFonts w:hint="default" w:hAnsi="Cambria Math"/>
          <w:b w:val="0"/>
          <w:i w:val="0"/>
          <w:color w:val="auto"/>
          <w:sz w:val="24"/>
          <w:highlight w:val="none"/>
          <w:lang w:val="en-US" w:eastAsia="zh-CN" w:bidi="ar-SA"/>
        </w:rPr>
      </w:pPr>
    </w:p>
    <w:p w14:paraId="2FE700A1">
      <w:pPr>
        <w:pStyle w:val="44"/>
        <w:ind w:firstLine="0" w:firstLineChars="0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hint="eastAsia" w:eastAsia="宋体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125730</wp:posOffset>
                </wp:positionV>
                <wp:extent cx="217043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15pt;margin-top:9.9pt;height:0.05pt;width:170.9pt;z-index:251672576;mso-width-relative:page;mso-height-relative:page;" filled="f" stroked="t" coordsize="21600,21600" o:gfxdata="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c0RobWAAAACQEAAA8AAAAAAAAAAQAgAAAAIgAAAGRycy9kb3ducmV2Lnht&#10;bFBLAQIUABQAAAAIAIdO4kAj314G+wEAAPcDAAAOAAAAAAAAAAEAIAAAACU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21" w:type="default"/>
      <w:footerReference r:id="rId22" w:type="default"/>
      <w:footerReference r:id="rId23" w:type="even"/>
      <w:pgSz w:w="11907" w:h="16839"/>
      <w:pgMar w:top="1418" w:right="1134" w:bottom="1134" w:left="1418" w:header="102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6412F53-2F5A-4E2C-AE11-0EC9C59C5ED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E9D19B-D539-4566-A03D-E889240887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51CBE0B-2475-46CC-89F7-00F77A6AA28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F244FE8-BC07-4732-B573-A129C36DA8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BB2DC0D-1CAF-4485-BDDD-A70768D141B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39A653D1-57D4-486B-9E4D-0A7D879030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89C4F7F9-161B-4169-AD8C-A96113E693CC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8" w:fontKey="{D8383EF7-C006-4E12-AC65-A544AA40E928}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9" w:fontKey="{BFF104DE-50F8-4B02-A57F-0F6E8C6C8AD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2BB18">
    <w:pPr>
      <w:pStyle w:val="90"/>
      <w:rPr>
        <w:rStyle w:val="28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AE11A0A">
                          <w:pPr>
                            <w:pStyle w:val="90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ifdr9MAAAAFAQAADwAAAAAAAAABACAAAAAiAAAAZHJz&#10;L2Rvd25yZXYueG1sUEsBAhQAFAAAAAgAh07iQGwp/IPQAQAApAMAAA4AAAAAAAAAAQAgAAAAIgEA&#10;AGRycy9lMm9Eb2MueG1sUEsFBgAAAAAGAAYAWQEAAGQ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0AE11A0A">
                    <w:pPr>
                      <w:pStyle w:val="90"/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29CEF">
    <w:pPr>
      <w:tabs>
        <w:tab w:val="left" w:pos="436"/>
        <w:tab w:val="center" w:pos="4153"/>
        <w:tab w:val="right" w:pos="8306"/>
        <w:tab w:val="right" w:pos="9475"/>
      </w:tabs>
      <w:snapToGrid w:val="0"/>
      <w:jc w:val="left"/>
      <w:rPr>
        <w:rFonts w:eastAsia="宋体"/>
        <w:sz w:val="18"/>
        <w:szCs w:val="18"/>
      </w:rPr>
    </w:pPr>
    <w:r>
      <w:rPr>
        <w:rFonts w:eastAsia="宋体"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39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14:paraId="6CF66D82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textAlignment w:val="bottom"/>
                            <w:rPr>
                              <w:rFonts w:eastAsia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III</w: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2.2pt;height:20.7pt;width:6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TSncTUAAAABAEAAA8AAAAAAAAA&#10;AQAgAAAAIgAAAGRycy9kb3ducmV2LnhtbFBLAQIUABQAAAAIAIdO4kDrBD2x3AEAALADAAAOAAAA&#10;AAAAAAEAIAAAACMBAABkcnMvZTJvRG9jLnhtbFBLBQYAAAAABgAGAFkBAABx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6CF66D82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textAlignment w:val="bottom"/>
                      <w:rPr>
                        <w:rFonts w:eastAsia="宋体"/>
                        <w:sz w:val="18"/>
                        <w:szCs w:val="18"/>
                      </w:rPr>
                    </w:pP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III</w: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48E18">
    <w:pPr>
      <w:pStyle w:val="90"/>
      <w:jc w:val="both"/>
      <w:rPr>
        <w:rStyle w:val="28"/>
        <w:rFonts w:hint="eastAsia"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E32AFF9">
                          <w:pPr>
                            <w:pStyle w:val="1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ifdr9MAAAAFAQAADwAAAAAAAAABACAAAAAiAAAAZHJz&#10;L2Rvd25yZXYueG1sUEsBAhQAFAAAAAgAh07iQBrGKKjQAQAApAMAAA4AAAAAAAAAAQAgAAAAIgEA&#10;AGRycy9lMm9Eb2MueG1sUEsFBgAAAAAGAAYAWQEAAGQ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1E32AFF9">
                    <w:pPr>
                      <w:pStyle w:val="14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FA791">
    <w:pPr>
      <w:pStyle w:val="82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5EEDD">
    <w:pPr>
      <w:pStyle w:val="82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0CB21">
    <w:pPr>
      <w:pStyle w:val="14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88E2B69">
                          <w:pPr>
                            <w:pStyle w:val="1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In3a/TAAAABQEAAA8AAAAAAAAAAQAgAAAAIgAAAGRy&#10;cy9kb3ducmV2LnhtbFBLAQIUABQAAAAIAIdO4kBSfsvL0QEAAKQDAAAOAAAAAAAAAAEAIAAAACIB&#10;AABkcnMvZTJvRG9jLnhtbFBLBQYAAAAABgAGAFkBAABl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088E2B69">
                    <w:pPr>
                      <w:pStyle w:val="14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2347D">
    <w:pPr>
      <w:pStyle w:val="14"/>
      <w:ind w:right="360"/>
      <w:rPr>
        <w:rStyle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5B82">
    <w:pPr>
      <w:pStyle w:val="14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II</w:t>
    </w:r>
    <w:r>
      <w:fldChar w:fldCharType="end"/>
    </w:r>
  </w:p>
  <w:p w14:paraId="6C161CAA">
    <w:pPr>
      <w:pStyle w:val="82"/>
      <w:ind w:right="360"/>
      <w:rPr>
        <w:rStyle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F4E02">
    <w:pPr>
      <w:pStyle w:val="14"/>
      <w:rPr>
        <w:rStyle w:val="28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59D3054F">
                          <w:pPr>
                            <w:pStyle w:val="1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ifdr9MAAAAFAQAADwAAAAAAAAABACAAAAAiAAAAZHJz&#10;L2Rvd25yZXYueG1sUEsBAhQAFAAAAAgAh07iQHEyn3DQAQAApAMAAA4AAAAAAAAAAQAgAAAAIgEA&#10;AGRycy9lMm9Eb2MueG1sUEsFBgAAAAAGAAYAWQEAAGQ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59D3054F">
                    <w:pPr>
                      <w:pStyle w:val="14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ED954">
    <w:pPr>
      <w:pStyle w:val="14"/>
      <w:tabs>
        <w:tab w:val="left" w:pos="436"/>
        <w:tab w:val="right" w:pos="9475"/>
      </w:tabs>
      <w:rPr>
        <w:rStyle w:val="28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34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1FDCEF4">
                          <w:pPr>
                            <w:pStyle w:val="14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2.2pt;height:20.7pt;width: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TSncTUAAAABAEAAA8AAAAAAAAAAQAgAAAA&#10;IgAAAGRycy9kb3ducmV2LnhtbFBLAQIUABQAAAAIAIdO4kALTe2q1gEAAKIDAAAOAAAAAAAAAAEA&#10;IAAAACMBAABkcnMvZTJvRG9jLnhtbFBLBQYAAAAABgAGAFkBAABr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11FDCEF4">
                    <w:pPr>
                      <w:pStyle w:val="14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614BA">
    <w:pPr>
      <w:pStyle w:val="14"/>
      <w:tabs>
        <w:tab w:val="left" w:pos="436"/>
        <w:tab w:val="right" w:pos="9475"/>
      </w:tabs>
      <w:rPr>
        <w:rStyle w:val="28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40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761CB78B">
                          <w:pPr>
                            <w:pStyle w:val="14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2.2pt;height:20.7pt;width:6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NKdxNQAAAAEAQAADwAAAAAAAAABACAAAAAi&#10;AAAAZHJzL2Rvd25yZXYueG1sUEsBAhQAFAAAAAgAh07iQKIY72XVAQAAogMAAA4AAAAAAAAAAQAg&#10;AAAAIwEAAGRycy9lMm9Eb2MueG1sUEsFBgAAAAAGAAYAWQEAAGo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761CB78B">
                    <w:pPr>
                      <w:pStyle w:val="14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3AE56">
    <w:pPr>
      <w:pStyle w:val="14"/>
      <w:tabs>
        <w:tab w:val="left" w:pos="436"/>
        <w:tab w:val="right" w:pos="9475"/>
      </w:tabs>
      <w:rPr>
        <w:rStyle w:val="28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41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7B698BE6">
                          <w:pPr>
                            <w:pStyle w:val="14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2.2pt;height:20.7pt;width:6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TSncTUAAAABAEAAA8AAAAAAAAAAQAgAAAA&#10;IgAAAGRycy9kb3ducmV2LnhtbFBLAQIUABQAAAAIAIdO4kAc0i0t1gEAAKIDAAAOAAAAAAAAAAEA&#10;IAAAACMBAABkcnMvZTJvRG9jLnhtbFBLBQYAAAAABgAGAFkBAABr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7B698BE6">
                    <w:pPr>
                      <w:pStyle w:val="14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62CFF">
    <w:pPr>
      <w:pStyle w:val="76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6A6DA">
    <w:pPr>
      <w:pStyle w:val="75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C238D">
    <w:pPr>
      <w:pStyle w:val="63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30C6B">
    <w:pPr>
      <w:pStyle w:val="76"/>
      <w:jc w:val="center"/>
      <w:rPr>
        <w:rFonts w:hint="default" w:eastAsia="黑体"/>
        <w:b w:val="0"/>
        <w:bCs w:val="0"/>
        <w:sz w:val="21"/>
        <w:lang w:val="en-US" w:eastAsia="zh-CN"/>
      </w:rPr>
    </w:pPr>
    <w:r>
      <w:rPr>
        <w:rFonts w:eastAsia="黑体"/>
        <w:b w:val="0"/>
        <w:bCs w:val="0"/>
        <w:sz w:val="21"/>
      </w:rPr>
      <w:t>J</w:t>
    </w:r>
    <w:r>
      <w:rPr>
        <w:rFonts w:hint="eastAsia" w:eastAsia="黑体"/>
        <w:b w:val="0"/>
        <w:bCs w:val="0"/>
        <w:sz w:val="21"/>
      </w:rPr>
      <w:t>J</w:t>
    </w:r>
    <w:r>
      <w:rPr>
        <w:rFonts w:hint="eastAsia" w:eastAsia="黑体"/>
        <w:b w:val="0"/>
        <w:bCs w:val="0"/>
        <w:color w:val="000000"/>
        <w:sz w:val="21"/>
      </w:rPr>
      <w:t>F</w:t>
    </w:r>
    <w:r>
      <w:rPr>
        <w:rFonts w:hint="eastAsia" w:eastAsia="黑体"/>
        <w:b w:val="0"/>
        <w:bCs w:val="0"/>
        <w:sz w:val="21"/>
      </w:rPr>
      <w:t>（有色金属）</w:t>
    </w:r>
    <w:r>
      <w:rPr>
        <w:rFonts w:hint="eastAsia" w:eastAsia="黑体"/>
        <w:b w:val="0"/>
        <w:bCs w:val="0"/>
        <w:sz w:val="21"/>
        <w:lang w:val="en-US" w:eastAsia="zh-CN"/>
      </w:rPr>
      <w:t>XXX</w:t>
    </w:r>
    <w:r>
      <w:rPr>
        <w:rFonts w:hint="eastAsia" w:eastAsia="黑体"/>
        <w:b w:val="0"/>
        <w:bCs w:val="0"/>
        <w:sz w:val="21"/>
      </w:rPr>
      <w:t>—</w:t>
    </w:r>
    <w:r>
      <w:rPr>
        <w:rFonts w:hint="eastAsia" w:eastAsia="黑体"/>
        <w:b w:val="0"/>
        <w:bCs w:val="0"/>
        <w:sz w:val="21"/>
        <w:lang w:val="en-US" w:eastAsia="zh-CN"/>
      </w:rPr>
      <w:t>XXXX</w:t>
    </w:r>
  </w:p>
  <w:p w14:paraId="4065C945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31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0pt;margin-top:0.05pt;height:0pt;width:468pt;z-index:25165926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1FlW0QAAAAIB&#10;AAAPAAAAAAAAAAEAIAAAACIAAABkcnMvZG93bnJldi54bWxQSwECFAAUAAAACACHTuJAQgNidOkB&#10;AADdAwAADgAAAAAAAAABACAAAAAgAQAAZHJzL2Uyb0RvYy54bWxQSwUGAAAAAAYABgBZAQAAewUA&#10;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43FB1">
    <w:pPr>
      <w:pStyle w:val="76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F03F6">
    <w:pPr>
      <w:pStyle w:val="76"/>
      <w:jc w:val="center"/>
      <w:rPr>
        <w:rFonts w:hint="eastAsia"/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 w14:paraId="082CE9CF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32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0pt;margin-top:0.05pt;height:0pt;width:468pt;z-index:251660288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1FlW0QAAAAIB&#10;AAAPAAAAAAAAAAEAIAAAACIAAABkcnMvZG93bnJldi54bWxQSwECFAAUAAAACACHTuJAcJ2fSukB&#10;AADdAwAADgAAAAAAAAABACAAAAAgAQAAZHJzL2Uyb0RvYy54bWxQSwUGAAAAAAYABgBZAQAAewUA&#10;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EB565">
    <w:pPr>
      <w:pStyle w:val="76"/>
      <w:bidi w:val="0"/>
      <w:jc w:val="center"/>
      <w:rPr>
        <w:rFonts w:hint="default"/>
        <w:lang w:val="en-US" w:eastAsia="zh-CN"/>
      </w:rPr>
    </w:pPr>
    <w:r>
      <w:rPr>
        <w:rFonts w:hint="eastAsia"/>
      </w:rPr>
      <w:t>JJF（有色金属）</w:t>
    </w:r>
    <w:r>
      <w:rPr>
        <w:rFonts w:hint="eastAsia"/>
        <w:lang w:val="en-US" w:eastAsia="zh-CN"/>
      </w:rPr>
      <w:t>XXX</w:t>
    </w:r>
    <w:r>
      <w:rPr>
        <w:rFonts w:hint="eastAsia"/>
      </w:rPr>
      <w:t>-</w:t>
    </w:r>
    <w:r>
      <w:rPr>
        <w:rFonts w:hint="eastAsia"/>
        <w:lang w:val="en-US" w:eastAsia="zh-CN"/>
      </w:rPr>
      <w:t>XXXX</w:t>
    </w:r>
  </w:p>
  <w:p w14:paraId="116840CC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None/>
              <wp:docPr id="33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" o:spid="_x0000_s1026" o:spt="20" style="position:absolute;left:0pt;margin-left:0pt;margin-top:0.05pt;height:0pt;width:468pt;z-index:251661312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RZVtEAAAACAQAA&#10;DwAAAAAAAAABACAAAAAiAAAAZHJzL2Rvd25yZXYueG1sUEsBAhQAFAAAAAgAh07iQI6E5njnAQAA&#10;3gMAAA4AAAAAAAAAAQAgAAAAIAEAAGRycy9lMm9Eb2MueG1sUEsFBgAAAAAGAAYAWQEAAHkFAAAA&#10;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C698C">
    <w:pPr>
      <w:pBdr>
        <w:bottom w:val="single" w:color="auto" w:sz="4" w:space="0"/>
      </w:pBdr>
      <w:tabs>
        <w:tab w:val="center" w:pos="4153"/>
        <w:tab w:val="right" w:pos="8306"/>
      </w:tabs>
      <w:snapToGrid w:val="0"/>
      <w:jc w:val="center"/>
      <w:rPr>
        <w:rFonts w:hint="default" w:ascii="Times New Roman" w:hAnsi="Times New Roman" w:eastAsia="黑体"/>
        <w:sz w:val="21"/>
        <w:szCs w:val="21"/>
        <w:lang w:val="en-US" w:eastAsia="zh-CN"/>
      </w:rPr>
    </w:pPr>
    <w:r>
      <w:rPr>
        <w:rFonts w:hint="eastAsia" w:ascii="Times New Roman" w:hAnsi="Times New Roman" w:eastAsia="黑体"/>
        <w:sz w:val="21"/>
        <w:szCs w:val="21"/>
      </w:rPr>
      <w:t>JJF(有色金属)</w:t>
    </w:r>
    <w:r>
      <w:rPr>
        <w:rFonts w:hint="eastAsia" w:eastAsia="黑体"/>
        <w:sz w:val="21"/>
        <w:szCs w:val="21"/>
        <w:lang w:val="en-US" w:eastAsia="zh-CN"/>
      </w:rPr>
      <w:t>XXX</w:t>
    </w:r>
    <w:r>
      <w:rPr>
        <w:rFonts w:hint="eastAsia" w:ascii="Times New Roman" w:hAnsi="Times New Roman" w:eastAsia="黑体"/>
        <w:sz w:val="21"/>
        <w:szCs w:val="21"/>
      </w:rPr>
      <w:t>-20</w:t>
    </w:r>
    <w:r>
      <w:rPr>
        <w:rFonts w:hint="eastAsia" w:eastAsia="黑体"/>
        <w:sz w:val="21"/>
        <w:szCs w:val="21"/>
        <w:lang w:val="en-US" w:eastAsia="zh-CN"/>
      </w:rPr>
      <w:t>XX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F55C1">
    <w:pPr>
      <w:pStyle w:val="15"/>
      <w:pBdr>
        <w:bottom w:val="single" w:color="auto" w:sz="4" w:space="0"/>
      </w:pBdr>
      <w:rPr>
        <w:rFonts w:hint="default" w:ascii="黑体" w:eastAsia="黑体"/>
        <w:sz w:val="21"/>
        <w:szCs w:val="21"/>
        <w:lang w:val="en-US" w:eastAsia="zh-CN"/>
      </w:rPr>
    </w:pPr>
    <w:r>
      <w:rPr>
        <w:rFonts w:hint="eastAsia" w:ascii="黑体" w:eastAsia="黑体"/>
        <w:sz w:val="21"/>
        <w:szCs w:val="21"/>
      </w:rPr>
      <w:t>JJF(有色金属)</w:t>
    </w:r>
    <w:r>
      <w:rPr>
        <w:rFonts w:hint="eastAsia" w:ascii="黑体" w:eastAsia="黑体"/>
        <w:sz w:val="21"/>
        <w:szCs w:val="21"/>
        <w:lang w:val="en-US" w:eastAsia="zh-CN"/>
      </w:rPr>
      <w:t>XXX</w:t>
    </w:r>
    <w:r>
      <w:rPr>
        <w:rFonts w:hint="eastAsia" w:ascii="黑体" w:eastAsia="黑体"/>
        <w:sz w:val="21"/>
        <w:szCs w:val="21"/>
      </w:rPr>
      <w:t>-20</w:t>
    </w:r>
    <w:r>
      <w:rPr>
        <w:rFonts w:hint="eastAsia" w:ascii="黑体" w:eastAsia="黑体"/>
        <w:sz w:val="21"/>
        <w:szCs w:val="21"/>
        <w:lang w:val="en-US" w:eastAsia="zh-CN"/>
      </w:rPr>
      <w:t>2X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255D7"/>
    <w:multiLevelType w:val="multilevel"/>
    <w:tmpl w:val="81C255D7"/>
    <w:lvl w:ilvl="0" w:tentative="0">
      <w:start w:val="1"/>
      <w:numFmt w:val="none"/>
      <w:pStyle w:val="83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1418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suff w:val="nothing"/>
      <w:lvlText w:val="%1%2.%3.%4　"/>
      <w:lvlJc w:val="left"/>
      <w:pPr>
        <w:ind w:left="1084" w:firstLine="0"/>
      </w:pPr>
      <w:rPr>
        <w:rFonts w:hint="eastAsia" w:ascii="宋体" w:hAnsi="宋体" w:eastAsia="宋体"/>
        <w:b w:val="0"/>
        <w:i w:val="0"/>
        <w:sz w:val="24"/>
        <w:szCs w:val="24"/>
      </w:rPr>
    </w:lvl>
    <w:lvl w:ilvl="4" w:tentative="0">
      <w:start w:val="1"/>
      <w:numFmt w:val="decimal"/>
      <w:pStyle w:val="59"/>
      <w:suff w:val="nothing"/>
      <w:lvlText w:val="%1%2.%3.%4.%5　"/>
      <w:lvlJc w:val="left"/>
      <w:pPr>
        <w:ind w:left="0" w:firstLine="0"/>
      </w:pPr>
      <w:rPr>
        <w:rFonts w:hint="eastAsia" w:ascii="黑体"/>
        <w:b w:val="0"/>
        <w:i w:val="0"/>
        <w:sz w:val="21"/>
      </w:rPr>
    </w:lvl>
    <w:lvl w:ilvl="5" w:tentative="0">
      <w:start w:val="1"/>
      <w:numFmt w:val="decimal"/>
      <w:pStyle w:val="5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9F105098"/>
    <w:multiLevelType w:val="multilevel"/>
    <w:tmpl w:val="9F105098"/>
    <w:lvl w:ilvl="0" w:tentative="0">
      <w:start w:val="1"/>
      <w:numFmt w:val="decimal"/>
      <w:pStyle w:val="43"/>
      <w:suff w:val="space"/>
      <w:lvlText w:val="%1"/>
      <w:lvlJc w:val="left"/>
      <w:pPr>
        <w:tabs>
          <w:tab w:val="left" w:pos="420"/>
        </w:tabs>
        <w:ind w:left="425" w:hanging="425"/>
      </w:pPr>
      <w:rPr>
        <w:rFonts w:hint="default" w:ascii="黑体" w:hAnsi="黑体" w:eastAsia="黑体" w:cs="黑体"/>
        <w:b w:val="0"/>
        <w:bCs w:val="0"/>
        <w:sz w:val="24"/>
        <w:szCs w:val="24"/>
      </w:rPr>
    </w:lvl>
    <w:lvl w:ilvl="1" w:tentative="0">
      <w:start w:val="1"/>
      <w:numFmt w:val="decimal"/>
      <w:pStyle w:val="42"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60"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Times New Roman" w:hAnsi="Times New Roman" w:eastAsia="宋体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42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B23CA8B9"/>
    <w:multiLevelType w:val="singleLevel"/>
    <w:tmpl w:val="B23CA8B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B657E970"/>
    <w:multiLevelType w:val="singleLevel"/>
    <w:tmpl w:val="B657E970"/>
    <w:lvl w:ilvl="0" w:tentative="0">
      <w:start w:val="1"/>
      <w:numFmt w:val="lowerLetter"/>
      <w:lvlText w:val="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Times New Roman" w:hAnsi="Times New Roman" w:eastAsia="宋体" w:cs="Times New Roman"/>
      </w:rPr>
    </w:lvl>
  </w:abstractNum>
  <w:abstractNum w:abstractNumId="4">
    <w:nsid w:val="DED16621"/>
    <w:multiLevelType w:val="singleLevel"/>
    <w:tmpl w:val="DED16621"/>
    <w:lvl w:ilvl="0" w:tentative="0">
      <w:start w:val="1"/>
      <w:numFmt w:val="decimal"/>
      <w:pStyle w:val="66"/>
      <w:lvlText w:val="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2B4F"/>
    <w:rsid w:val="00003BE5"/>
    <w:rsid w:val="0000454F"/>
    <w:rsid w:val="00006EA1"/>
    <w:rsid w:val="00013671"/>
    <w:rsid w:val="00015FB7"/>
    <w:rsid w:val="000229D0"/>
    <w:rsid w:val="000243DA"/>
    <w:rsid w:val="0002555F"/>
    <w:rsid w:val="00027BBC"/>
    <w:rsid w:val="000324B9"/>
    <w:rsid w:val="00032BE7"/>
    <w:rsid w:val="00033A98"/>
    <w:rsid w:val="0003508D"/>
    <w:rsid w:val="00035BB8"/>
    <w:rsid w:val="00035DA0"/>
    <w:rsid w:val="00041E9A"/>
    <w:rsid w:val="000440D0"/>
    <w:rsid w:val="0004696E"/>
    <w:rsid w:val="00047FCE"/>
    <w:rsid w:val="00050573"/>
    <w:rsid w:val="00051730"/>
    <w:rsid w:val="00052A1E"/>
    <w:rsid w:val="0005597D"/>
    <w:rsid w:val="00060121"/>
    <w:rsid w:val="00061046"/>
    <w:rsid w:val="000635AA"/>
    <w:rsid w:val="0006638E"/>
    <w:rsid w:val="00070ACA"/>
    <w:rsid w:val="000713CB"/>
    <w:rsid w:val="0007299A"/>
    <w:rsid w:val="00074700"/>
    <w:rsid w:val="00080051"/>
    <w:rsid w:val="000804B6"/>
    <w:rsid w:val="0008434B"/>
    <w:rsid w:val="00084AF0"/>
    <w:rsid w:val="00086130"/>
    <w:rsid w:val="000945F0"/>
    <w:rsid w:val="0009785B"/>
    <w:rsid w:val="000A3760"/>
    <w:rsid w:val="000A4256"/>
    <w:rsid w:val="000A427E"/>
    <w:rsid w:val="000A4DA3"/>
    <w:rsid w:val="000A5506"/>
    <w:rsid w:val="000A6257"/>
    <w:rsid w:val="000B1F19"/>
    <w:rsid w:val="000B2F4C"/>
    <w:rsid w:val="000C0F00"/>
    <w:rsid w:val="000C1730"/>
    <w:rsid w:val="000C1BE7"/>
    <w:rsid w:val="000C3107"/>
    <w:rsid w:val="000C43F0"/>
    <w:rsid w:val="000D0552"/>
    <w:rsid w:val="000D4BE2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2BA9"/>
    <w:rsid w:val="000F3869"/>
    <w:rsid w:val="000F38DA"/>
    <w:rsid w:val="000F40CE"/>
    <w:rsid w:val="000F6072"/>
    <w:rsid w:val="0010233B"/>
    <w:rsid w:val="00104881"/>
    <w:rsid w:val="00107DEC"/>
    <w:rsid w:val="001112E4"/>
    <w:rsid w:val="00112373"/>
    <w:rsid w:val="00116098"/>
    <w:rsid w:val="00116841"/>
    <w:rsid w:val="0012108E"/>
    <w:rsid w:val="00123996"/>
    <w:rsid w:val="00123FE8"/>
    <w:rsid w:val="00126B52"/>
    <w:rsid w:val="00126D02"/>
    <w:rsid w:val="0012749F"/>
    <w:rsid w:val="0012787F"/>
    <w:rsid w:val="00131A6D"/>
    <w:rsid w:val="00131FC3"/>
    <w:rsid w:val="001336B4"/>
    <w:rsid w:val="00134BA1"/>
    <w:rsid w:val="00141FF8"/>
    <w:rsid w:val="0014220D"/>
    <w:rsid w:val="00144ED3"/>
    <w:rsid w:val="00145631"/>
    <w:rsid w:val="0014613D"/>
    <w:rsid w:val="001507B0"/>
    <w:rsid w:val="00153045"/>
    <w:rsid w:val="00156084"/>
    <w:rsid w:val="001561E2"/>
    <w:rsid w:val="00160B60"/>
    <w:rsid w:val="00163812"/>
    <w:rsid w:val="001650C2"/>
    <w:rsid w:val="001731B8"/>
    <w:rsid w:val="00174006"/>
    <w:rsid w:val="00174716"/>
    <w:rsid w:val="0017490B"/>
    <w:rsid w:val="001776F7"/>
    <w:rsid w:val="00180ED2"/>
    <w:rsid w:val="001810E8"/>
    <w:rsid w:val="001838C7"/>
    <w:rsid w:val="00185AC9"/>
    <w:rsid w:val="0018612C"/>
    <w:rsid w:val="00191D95"/>
    <w:rsid w:val="00196A1F"/>
    <w:rsid w:val="001A0175"/>
    <w:rsid w:val="001A1458"/>
    <w:rsid w:val="001A1710"/>
    <w:rsid w:val="001A3AAE"/>
    <w:rsid w:val="001A44C6"/>
    <w:rsid w:val="001A53C8"/>
    <w:rsid w:val="001A56D3"/>
    <w:rsid w:val="001A5B97"/>
    <w:rsid w:val="001A752F"/>
    <w:rsid w:val="001B08AE"/>
    <w:rsid w:val="001B3136"/>
    <w:rsid w:val="001B6D25"/>
    <w:rsid w:val="001B70B2"/>
    <w:rsid w:val="001C141C"/>
    <w:rsid w:val="001C169C"/>
    <w:rsid w:val="001C2BD4"/>
    <w:rsid w:val="001C5703"/>
    <w:rsid w:val="001C75B8"/>
    <w:rsid w:val="001D15E4"/>
    <w:rsid w:val="001D1F51"/>
    <w:rsid w:val="001D54BD"/>
    <w:rsid w:val="001D637A"/>
    <w:rsid w:val="001D734A"/>
    <w:rsid w:val="001E1A84"/>
    <w:rsid w:val="001E20C7"/>
    <w:rsid w:val="001E2EB0"/>
    <w:rsid w:val="001E354B"/>
    <w:rsid w:val="001E3F78"/>
    <w:rsid w:val="001E4FD2"/>
    <w:rsid w:val="001E55B0"/>
    <w:rsid w:val="001E56BB"/>
    <w:rsid w:val="001E6680"/>
    <w:rsid w:val="001E6AB3"/>
    <w:rsid w:val="001E6D6C"/>
    <w:rsid w:val="001F2695"/>
    <w:rsid w:val="001F36BD"/>
    <w:rsid w:val="001F4365"/>
    <w:rsid w:val="001F5920"/>
    <w:rsid w:val="001F72DF"/>
    <w:rsid w:val="00200482"/>
    <w:rsid w:val="00200F26"/>
    <w:rsid w:val="0020238B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7175"/>
    <w:rsid w:val="002208FD"/>
    <w:rsid w:val="00223AD8"/>
    <w:rsid w:val="00223F7D"/>
    <w:rsid w:val="00224680"/>
    <w:rsid w:val="00224C1A"/>
    <w:rsid w:val="00226B25"/>
    <w:rsid w:val="00231AEF"/>
    <w:rsid w:val="0023502D"/>
    <w:rsid w:val="00235948"/>
    <w:rsid w:val="00235E24"/>
    <w:rsid w:val="00236AAD"/>
    <w:rsid w:val="0023799B"/>
    <w:rsid w:val="00243A7A"/>
    <w:rsid w:val="002476A0"/>
    <w:rsid w:val="00247CE8"/>
    <w:rsid w:val="00250684"/>
    <w:rsid w:val="00252313"/>
    <w:rsid w:val="00254F88"/>
    <w:rsid w:val="00255763"/>
    <w:rsid w:val="00256140"/>
    <w:rsid w:val="00256F41"/>
    <w:rsid w:val="00257E87"/>
    <w:rsid w:val="00261E65"/>
    <w:rsid w:val="00264D82"/>
    <w:rsid w:val="00265F54"/>
    <w:rsid w:val="00270FF7"/>
    <w:rsid w:val="00276346"/>
    <w:rsid w:val="00276BDF"/>
    <w:rsid w:val="00280202"/>
    <w:rsid w:val="00281C85"/>
    <w:rsid w:val="00283BD5"/>
    <w:rsid w:val="0028606E"/>
    <w:rsid w:val="00287823"/>
    <w:rsid w:val="00291245"/>
    <w:rsid w:val="00292158"/>
    <w:rsid w:val="002954F4"/>
    <w:rsid w:val="00296DDC"/>
    <w:rsid w:val="00297007"/>
    <w:rsid w:val="002975C6"/>
    <w:rsid w:val="002A0A96"/>
    <w:rsid w:val="002A1A10"/>
    <w:rsid w:val="002A4DED"/>
    <w:rsid w:val="002A551B"/>
    <w:rsid w:val="002A5A8B"/>
    <w:rsid w:val="002A7856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6457"/>
    <w:rsid w:val="002C7288"/>
    <w:rsid w:val="002C7743"/>
    <w:rsid w:val="002D0303"/>
    <w:rsid w:val="002D05D7"/>
    <w:rsid w:val="002D3AB7"/>
    <w:rsid w:val="002D6B04"/>
    <w:rsid w:val="002E435A"/>
    <w:rsid w:val="002E67DD"/>
    <w:rsid w:val="002F1E73"/>
    <w:rsid w:val="002F2A05"/>
    <w:rsid w:val="002F5104"/>
    <w:rsid w:val="00300578"/>
    <w:rsid w:val="0030096F"/>
    <w:rsid w:val="00300DE7"/>
    <w:rsid w:val="00304483"/>
    <w:rsid w:val="00304888"/>
    <w:rsid w:val="003071EE"/>
    <w:rsid w:val="0031039B"/>
    <w:rsid w:val="00311BB2"/>
    <w:rsid w:val="00311F9C"/>
    <w:rsid w:val="00312E6B"/>
    <w:rsid w:val="00314060"/>
    <w:rsid w:val="0031759F"/>
    <w:rsid w:val="00321D85"/>
    <w:rsid w:val="00321DF1"/>
    <w:rsid w:val="00323376"/>
    <w:rsid w:val="00324338"/>
    <w:rsid w:val="0032590F"/>
    <w:rsid w:val="00326690"/>
    <w:rsid w:val="00327461"/>
    <w:rsid w:val="00330B7E"/>
    <w:rsid w:val="003346E2"/>
    <w:rsid w:val="0033783E"/>
    <w:rsid w:val="0034691A"/>
    <w:rsid w:val="003478AC"/>
    <w:rsid w:val="00347CC5"/>
    <w:rsid w:val="0035075D"/>
    <w:rsid w:val="00350E14"/>
    <w:rsid w:val="00351D3C"/>
    <w:rsid w:val="0035355F"/>
    <w:rsid w:val="00354D7A"/>
    <w:rsid w:val="003572B8"/>
    <w:rsid w:val="00362DFB"/>
    <w:rsid w:val="003641BD"/>
    <w:rsid w:val="00366CD1"/>
    <w:rsid w:val="00367813"/>
    <w:rsid w:val="00370E7E"/>
    <w:rsid w:val="00372D02"/>
    <w:rsid w:val="003737D3"/>
    <w:rsid w:val="00382041"/>
    <w:rsid w:val="00382068"/>
    <w:rsid w:val="00382421"/>
    <w:rsid w:val="00382ACE"/>
    <w:rsid w:val="00383961"/>
    <w:rsid w:val="00383A8F"/>
    <w:rsid w:val="00383AC5"/>
    <w:rsid w:val="0038622E"/>
    <w:rsid w:val="003866E5"/>
    <w:rsid w:val="0039033B"/>
    <w:rsid w:val="003919D1"/>
    <w:rsid w:val="00391A6A"/>
    <w:rsid w:val="00395E6F"/>
    <w:rsid w:val="003A151C"/>
    <w:rsid w:val="003A6FF4"/>
    <w:rsid w:val="003B3013"/>
    <w:rsid w:val="003B41BF"/>
    <w:rsid w:val="003C02EB"/>
    <w:rsid w:val="003C3320"/>
    <w:rsid w:val="003C565B"/>
    <w:rsid w:val="003E1A3C"/>
    <w:rsid w:val="003E4A5F"/>
    <w:rsid w:val="003E609B"/>
    <w:rsid w:val="003F10DE"/>
    <w:rsid w:val="003F1238"/>
    <w:rsid w:val="003F21CC"/>
    <w:rsid w:val="003F621C"/>
    <w:rsid w:val="003F7000"/>
    <w:rsid w:val="004021D0"/>
    <w:rsid w:val="00405AEE"/>
    <w:rsid w:val="00407D33"/>
    <w:rsid w:val="00410301"/>
    <w:rsid w:val="00411C06"/>
    <w:rsid w:val="0041241B"/>
    <w:rsid w:val="00427482"/>
    <w:rsid w:val="004278E4"/>
    <w:rsid w:val="00430F63"/>
    <w:rsid w:val="00434FC1"/>
    <w:rsid w:val="004355BF"/>
    <w:rsid w:val="00436D71"/>
    <w:rsid w:val="004375D6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6D50"/>
    <w:rsid w:val="00467A15"/>
    <w:rsid w:val="00467EC1"/>
    <w:rsid w:val="00472B9D"/>
    <w:rsid w:val="00476A32"/>
    <w:rsid w:val="00476B83"/>
    <w:rsid w:val="00476DD5"/>
    <w:rsid w:val="00480B38"/>
    <w:rsid w:val="00481EAD"/>
    <w:rsid w:val="004821B5"/>
    <w:rsid w:val="00482790"/>
    <w:rsid w:val="00487F93"/>
    <w:rsid w:val="004906EA"/>
    <w:rsid w:val="00494177"/>
    <w:rsid w:val="00494C07"/>
    <w:rsid w:val="004966D0"/>
    <w:rsid w:val="0049696E"/>
    <w:rsid w:val="004975B6"/>
    <w:rsid w:val="004A4984"/>
    <w:rsid w:val="004A57A5"/>
    <w:rsid w:val="004A6C2F"/>
    <w:rsid w:val="004B3762"/>
    <w:rsid w:val="004B4B1F"/>
    <w:rsid w:val="004B5215"/>
    <w:rsid w:val="004B6B2E"/>
    <w:rsid w:val="004C1D86"/>
    <w:rsid w:val="004C5874"/>
    <w:rsid w:val="004C5B1F"/>
    <w:rsid w:val="004C61EE"/>
    <w:rsid w:val="004D0CDD"/>
    <w:rsid w:val="004D1B0E"/>
    <w:rsid w:val="004E1885"/>
    <w:rsid w:val="004E3F08"/>
    <w:rsid w:val="004E4618"/>
    <w:rsid w:val="004E4DAB"/>
    <w:rsid w:val="004E563F"/>
    <w:rsid w:val="004E5A85"/>
    <w:rsid w:val="004F0679"/>
    <w:rsid w:val="004F49EA"/>
    <w:rsid w:val="004F60BF"/>
    <w:rsid w:val="004F72B7"/>
    <w:rsid w:val="004F783F"/>
    <w:rsid w:val="004F7D3A"/>
    <w:rsid w:val="005000A1"/>
    <w:rsid w:val="0050399B"/>
    <w:rsid w:val="0050681E"/>
    <w:rsid w:val="005070B9"/>
    <w:rsid w:val="00511ABE"/>
    <w:rsid w:val="005159F6"/>
    <w:rsid w:val="00517F62"/>
    <w:rsid w:val="0052101A"/>
    <w:rsid w:val="00521BDD"/>
    <w:rsid w:val="00522E87"/>
    <w:rsid w:val="005309D8"/>
    <w:rsid w:val="0053217D"/>
    <w:rsid w:val="0054343E"/>
    <w:rsid w:val="005455BA"/>
    <w:rsid w:val="005458A3"/>
    <w:rsid w:val="00547137"/>
    <w:rsid w:val="005504A5"/>
    <w:rsid w:val="00550D0E"/>
    <w:rsid w:val="00550D14"/>
    <w:rsid w:val="00552738"/>
    <w:rsid w:val="0055539D"/>
    <w:rsid w:val="00555857"/>
    <w:rsid w:val="00555A3E"/>
    <w:rsid w:val="005565BC"/>
    <w:rsid w:val="00560309"/>
    <w:rsid w:val="005624AC"/>
    <w:rsid w:val="00563547"/>
    <w:rsid w:val="00564845"/>
    <w:rsid w:val="00567558"/>
    <w:rsid w:val="00571BAE"/>
    <w:rsid w:val="00571E42"/>
    <w:rsid w:val="00575511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1449"/>
    <w:rsid w:val="00593C50"/>
    <w:rsid w:val="005947C8"/>
    <w:rsid w:val="00597AF9"/>
    <w:rsid w:val="00597FC9"/>
    <w:rsid w:val="005A16B9"/>
    <w:rsid w:val="005A30CB"/>
    <w:rsid w:val="005A3AB9"/>
    <w:rsid w:val="005A4A03"/>
    <w:rsid w:val="005A50D7"/>
    <w:rsid w:val="005B32D2"/>
    <w:rsid w:val="005B7B6C"/>
    <w:rsid w:val="005C0928"/>
    <w:rsid w:val="005C4B26"/>
    <w:rsid w:val="005C620C"/>
    <w:rsid w:val="005C7366"/>
    <w:rsid w:val="005D14FF"/>
    <w:rsid w:val="005D163C"/>
    <w:rsid w:val="005D2A8E"/>
    <w:rsid w:val="005D602D"/>
    <w:rsid w:val="005E3E64"/>
    <w:rsid w:val="005F340F"/>
    <w:rsid w:val="005F488C"/>
    <w:rsid w:val="005F5D60"/>
    <w:rsid w:val="005F6D8D"/>
    <w:rsid w:val="00601A0C"/>
    <w:rsid w:val="00603F40"/>
    <w:rsid w:val="006045D9"/>
    <w:rsid w:val="006067E5"/>
    <w:rsid w:val="00607097"/>
    <w:rsid w:val="00610483"/>
    <w:rsid w:val="0061068C"/>
    <w:rsid w:val="006109CD"/>
    <w:rsid w:val="00612EE1"/>
    <w:rsid w:val="006150DE"/>
    <w:rsid w:val="00615949"/>
    <w:rsid w:val="006166CA"/>
    <w:rsid w:val="006167C8"/>
    <w:rsid w:val="00616CB2"/>
    <w:rsid w:val="00621972"/>
    <w:rsid w:val="00621EF9"/>
    <w:rsid w:val="00623455"/>
    <w:rsid w:val="00627BA2"/>
    <w:rsid w:val="00634514"/>
    <w:rsid w:val="00634784"/>
    <w:rsid w:val="00634B6E"/>
    <w:rsid w:val="00636247"/>
    <w:rsid w:val="00640F58"/>
    <w:rsid w:val="00641035"/>
    <w:rsid w:val="0064735F"/>
    <w:rsid w:val="006507F0"/>
    <w:rsid w:val="00653A57"/>
    <w:rsid w:val="00655769"/>
    <w:rsid w:val="00655A58"/>
    <w:rsid w:val="00656C35"/>
    <w:rsid w:val="00657830"/>
    <w:rsid w:val="00660991"/>
    <w:rsid w:val="00662BA9"/>
    <w:rsid w:val="0066708C"/>
    <w:rsid w:val="00667188"/>
    <w:rsid w:val="00673077"/>
    <w:rsid w:val="00674BB4"/>
    <w:rsid w:val="00674E5A"/>
    <w:rsid w:val="00675383"/>
    <w:rsid w:val="00676A8F"/>
    <w:rsid w:val="006803D2"/>
    <w:rsid w:val="0068339E"/>
    <w:rsid w:val="00683A25"/>
    <w:rsid w:val="00683DEA"/>
    <w:rsid w:val="00684C9C"/>
    <w:rsid w:val="00684E96"/>
    <w:rsid w:val="006855E9"/>
    <w:rsid w:val="00687642"/>
    <w:rsid w:val="00687B11"/>
    <w:rsid w:val="00687CE5"/>
    <w:rsid w:val="00693915"/>
    <w:rsid w:val="00693EE5"/>
    <w:rsid w:val="00694BE1"/>
    <w:rsid w:val="00696F45"/>
    <w:rsid w:val="006A28BC"/>
    <w:rsid w:val="006A4993"/>
    <w:rsid w:val="006A5D08"/>
    <w:rsid w:val="006A6675"/>
    <w:rsid w:val="006B48A1"/>
    <w:rsid w:val="006B50B7"/>
    <w:rsid w:val="006B5796"/>
    <w:rsid w:val="006B72F2"/>
    <w:rsid w:val="006B7864"/>
    <w:rsid w:val="006B787D"/>
    <w:rsid w:val="006B78C5"/>
    <w:rsid w:val="006B7908"/>
    <w:rsid w:val="006C10F0"/>
    <w:rsid w:val="006C130B"/>
    <w:rsid w:val="006C1472"/>
    <w:rsid w:val="006C4D08"/>
    <w:rsid w:val="006C7C3F"/>
    <w:rsid w:val="006D06F9"/>
    <w:rsid w:val="006D0EC1"/>
    <w:rsid w:val="006D7582"/>
    <w:rsid w:val="006E13FB"/>
    <w:rsid w:val="006E2464"/>
    <w:rsid w:val="006E5AF6"/>
    <w:rsid w:val="006F32CB"/>
    <w:rsid w:val="006F4F44"/>
    <w:rsid w:val="007001AB"/>
    <w:rsid w:val="007011CF"/>
    <w:rsid w:val="00701BB1"/>
    <w:rsid w:val="00705919"/>
    <w:rsid w:val="007077F7"/>
    <w:rsid w:val="00707E2E"/>
    <w:rsid w:val="00714F9C"/>
    <w:rsid w:val="007203CF"/>
    <w:rsid w:val="00721FA6"/>
    <w:rsid w:val="00725F97"/>
    <w:rsid w:val="00730198"/>
    <w:rsid w:val="00732820"/>
    <w:rsid w:val="0073797C"/>
    <w:rsid w:val="00737D12"/>
    <w:rsid w:val="0074010A"/>
    <w:rsid w:val="007428C1"/>
    <w:rsid w:val="00747DAF"/>
    <w:rsid w:val="00747FF0"/>
    <w:rsid w:val="00751A66"/>
    <w:rsid w:val="00752104"/>
    <w:rsid w:val="007556F6"/>
    <w:rsid w:val="0075710A"/>
    <w:rsid w:val="00764100"/>
    <w:rsid w:val="007648FF"/>
    <w:rsid w:val="00766D0E"/>
    <w:rsid w:val="00767416"/>
    <w:rsid w:val="00772C90"/>
    <w:rsid w:val="007741E9"/>
    <w:rsid w:val="0077545F"/>
    <w:rsid w:val="007770CC"/>
    <w:rsid w:val="00781D8F"/>
    <w:rsid w:val="00782EBF"/>
    <w:rsid w:val="00796458"/>
    <w:rsid w:val="007A0175"/>
    <w:rsid w:val="007A1378"/>
    <w:rsid w:val="007A1CE1"/>
    <w:rsid w:val="007A7A87"/>
    <w:rsid w:val="007B0AA0"/>
    <w:rsid w:val="007B2DC1"/>
    <w:rsid w:val="007B6DCC"/>
    <w:rsid w:val="007B7337"/>
    <w:rsid w:val="007C1153"/>
    <w:rsid w:val="007C173C"/>
    <w:rsid w:val="007C3A2D"/>
    <w:rsid w:val="007C6ADC"/>
    <w:rsid w:val="007D07D2"/>
    <w:rsid w:val="007D21B9"/>
    <w:rsid w:val="007D39FE"/>
    <w:rsid w:val="007D5524"/>
    <w:rsid w:val="007D78E9"/>
    <w:rsid w:val="007E5AF3"/>
    <w:rsid w:val="007E7C78"/>
    <w:rsid w:val="007F3E97"/>
    <w:rsid w:val="007F54E9"/>
    <w:rsid w:val="0080179E"/>
    <w:rsid w:val="00801C41"/>
    <w:rsid w:val="008026C4"/>
    <w:rsid w:val="00803D3B"/>
    <w:rsid w:val="00804418"/>
    <w:rsid w:val="00804D66"/>
    <w:rsid w:val="00804FB7"/>
    <w:rsid w:val="008056AC"/>
    <w:rsid w:val="00805E55"/>
    <w:rsid w:val="008101F1"/>
    <w:rsid w:val="00812205"/>
    <w:rsid w:val="00812455"/>
    <w:rsid w:val="00812B9C"/>
    <w:rsid w:val="00813036"/>
    <w:rsid w:val="00814D76"/>
    <w:rsid w:val="008179E6"/>
    <w:rsid w:val="00817CE2"/>
    <w:rsid w:val="008210D7"/>
    <w:rsid w:val="00821630"/>
    <w:rsid w:val="00821D88"/>
    <w:rsid w:val="00823197"/>
    <w:rsid w:val="008241B2"/>
    <w:rsid w:val="0082454A"/>
    <w:rsid w:val="00826E3A"/>
    <w:rsid w:val="0082790B"/>
    <w:rsid w:val="00827D04"/>
    <w:rsid w:val="00831287"/>
    <w:rsid w:val="00832060"/>
    <w:rsid w:val="00832210"/>
    <w:rsid w:val="00833112"/>
    <w:rsid w:val="008350D9"/>
    <w:rsid w:val="00835B04"/>
    <w:rsid w:val="00836169"/>
    <w:rsid w:val="00836A6B"/>
    <w:rsid w:val="008370E5"/>
    <w:rsid w:val="008373FA"/>
    <w:rsid w:val="00847C81"/>
    <w:rsid w:val="00847CD4"/>
    <w:rsid w:val="0085148D"/>
    <w:rsid w:val="008531F6"/>
    <w:rsid w:val="008541FA"/>
    <w:rsid w:val="00854FC8"/>
    <w:rsid w:val="008568B0"/>
    <w:rsid w:val="00861D62"/>
    <w:rsid w:val="00861FFE"/>
    <w:rsid w:val="008633D7"/>
    <w:rsid w:val="00866651"/>
    <w:rsid w:val="008701A2"/>
    <w:rsid w:val="00872214"/>
    <w:rsid w:val="00873158"/>
    <w:rsid w:val="00875596"/>
    <w:rsid w:val="008768DE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6E28"/>
    <w:rsid w:val="0089786E"/>
    <w:rsid w:val="008A2301"/>
    <w:rsid w:val="008A36F7"/>
    <w:rsid w:val="008A3C89"/>
    <w:rsid w:val="008A6776"/>
    <w:rsid w:val="008A6AC4"/>
    <w:rsid w:val="008A7ACC"/>
    <w:rsid w:val="008B4C4F"/>
    <w:rsid w:val="008B5513"/>
    <w:rsid w:val="008C34A9"/>
    <w:rsid w:val="008C45AA"/>
    <w:rsid w:val="008C5035"/>
    <w:rsid w:val="008C5473"/>
    <w:rsid w:val="008C6A1F"/>
    <w:rsid w:val="008C6C05"/>
    <w:rsid w:val="008C787C"/>
    <w:rsid w:val="008D09EA"/>
    <w:rsid w:val="008D33EE"/>
    <w:rsid w:val="008D4E8E"/>
    <w:rsid w:val="008D56EF"/>
    <w:rsid w:val="008D7633"/>
    <w:rsid w:val="008E0628"/>
    <w:rsid w:val="008E0CCA"/>
    <w:rsid w:val="008E170A"/>
    <w:rsid w:val="008E3EEB"/>
    <w:rsid w:val="008E3F47"/>
    <w:rsid w:val="008E432B"/>
    <w:rsid w:val="008E4BB9"/>
    <w:rsid w:val="008E4C30"/>
    <w:rsid w:val="008E73D4"/>
    <w:rsid w:val="008F22F2"/>
    <w:rsid w:val="00901623"/>
    <w:rsid w:val="0090526D"/>
    <w:rsid w:val="00911250"/>
    <w:rsid w:val="00912D71"/>
    <w:rsid w:val="00914551"/>
    <w:rsid w:val="00916E67"/>
    <w:rsid w:val="009177D0"/>
    <w:rsid w:val="0092115E"/>
    <w:rsid w:val="00922D5A"/>
    <w:rsid w:val="00925A57"/>
    <w:rsid w:val="0092676E"/>
    <w:rsid w:val="00930CC9"/>
    <w:rsid w:val="009336F9"/>
    <w:rsid w:val="00935BE8"/>
    <w:rsid w:val="0093655F"/>
    <w:rsid w:val="00946559"/>
    <w:rsid w:val="009508FC"/>
    <w:rsid w:val="00951245"/>
    <w:rsid w:val="00951DB9"/>
    <w:rsid w:val="0095381E"/>
    <w:rsid w:val="00955CC6"/>
    <w:rsid w:val="00957736"/>
    <w:rsid w:val="00957F2B"/>
    <w:rsid w:val="00961FE5"/>
    <w:rsid w:val="009640F0"/>
    <w:rsid w:val="00964524"/>
    <w:rsid w:val="00966FF7"/>
    <w:rsid w:val="00967301"/>
    <w:rsid w:val="00967702"/>
    <w:rsid w:val="0097005A"/>
    <w:rsid w:val="00971BE3"/>
    <w:rsid w:val="00973DB9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E68"/>
    <w:rsid w:val="009947D2"/>
    <w:rsid w:val="009954CE"/>
    <w:rsid w:val="009961B2"/>
    <w:rsid w:val="009A3E8C"/>
    <w:rsid w:val="009A604A"/>
    <w:rsid w:val="009A73A8"/>
    <w:rsid w:val="009B1440"/>
    <w:rsid w:val="009B2927"/>
    <w:rsid w:val="009B2BE7"/>
    <w:rsid w:val="009B45DD"/>
    <w:rsid w:val="009B7454"/>
    <w:rsid w:val="009C4272"/>
    <w:rsid w:val="009C7073"/>
    <w:rsid w:val="009D3F3B"/>
    <w:rsid w:val="009D6ED0"/>
    <w:rsid w:val="009E0087"/>
    <w:rsid w:val="009E0205"/>
    <w:rsid w:val="009E1ABD"/>
    <w:rsid w:val="009E6947"/>
    <w:rsid w:val="009E6B11"/>
    <w:rsid w:val="009F1BCB"/>
    <w:rsid w:val="009F3C5A"/>
    <w:rsid w:val="009F4504"/>
    <w:rsid w:val="009F624C"/>
    <w:rsid w:val="00A0608F"/>
    <w:rsid w:val="00A12527"/>
    <w:rsid w:val="00A17672"/>
    <w:rsid w:val="00A178A8"/>
    <w:rsid w:val="00A17A1B"/>
    <w:rsid w:val="00A20BD3"/>
    <w:rsid w:val="00A24E7E"/>
    <w:rsid w:val="00A25382"/>
    <w:rsid w:val="00A253D2"/>
    <w:rsid w:val="00A31BBB"/>
    <w:rsid w:val="00A35EBD"/>
    <w:rsid w:val="00A376BE"/>
    <w:rsid w:val="00A4071D"/>
    <w:rsid w:val="00A42258"/>
    <w:rsid w:val="00A46446"/>
    <w:rsid w:val="00A47875"/>
    <w:rsid w:val="00A47897"/>
    <w:rsid w:val="00A605BF"/>
    <w:rsid w:val="00A67AC7"/>
    <w:rsid w:val="00A70695"/>
    <w:rsid w:val="00A73741"/>
    <w:rsid w:val="00A75BA8"/>
    <w:rsid w:val="00A80070"/>
    <w:rsid w:val="00A81A03"/>
    <w:rsid w:val="00A82E4A"/>
    <w:rsid w:val="00A870F5"/>
    <w:rsid w:val="00A87B88"/>
    <w:rsid w:val="00A927E3"/>
    <w:rsid w:val="00A953B3"/>
    <w:rsid w:val="00A962F4"/>
    <w:rsid w:val="00A96C16"/>
    <w:rsid w:val="00A96E5E"/>
    <w:rsid w:val="00A97C61"/>
    <w:rsid w:val="00AA0EBA"/>
    <w:rsid w:val="00AA2582"/>
    <w:rsid w:val="00AA2771"/>
    <w:rsid w:val="00AA2942"/>
    <w:rsid w:val="00AA2A37"/>
    <w:rsid w:val="00AA3ED1"/>
    <w:rsid w:val="00AA5342"/>
    <w:rsid w:val="00AA6255"/>
    <w:rsid w:val="00AB06E0"/>
    <w:rsid w:val="00AB24E0"/>
    <w:rsid w:val="00AB282E"/>
    <w:rsid w:val="00AB4EF5"/>
    <w:rsid w:val="00AB5871"/>
    <w:rsid w:val="00AB6DC5"/>
    <w:rsid w:val="00AB74B7"/>
    <w:rsid w:val="00AB7A61"/>
    <w:rsid w:val="00AC341A"/>
    <w:rsid w:val="00AC349E"/>
    <w:rsid w:val="00AC34A6"/>
    <w:rsid w:val="00AC481C"/>
    <w:rsid w:val="00AC4B2E"/>
    <w:rsid w:val="00AC5B88"/>
    <w:rsid w:val="00AC6CC2"/>
    <w:rsid w:val="00AD05F6"/>
    <w:rsid w:val="00AD0643"/>
    <w:rsid w:val="00AD1FFB"/>
    <w:rsid w:val="00AD45FD"/>
    <w:rsid w:val="00AD7A94"/>
    <w:rsid w:val="00AE3CC6"/>
    <w:rsid w:val="00AE3DD5"/>
    <w:rsid w:val="00AE4344"/>
    <w:rsid w:val="00AE4B8A"/>
    <w:rsid w:val="00AE4C8E"/>
    <w:rsid w:val="00AE6576"/>
    <w:rsid w:val="00AF024B"/>
    <w:rsid w:val="00AF0582"/>
    <w:rsid w:val="00AF17EA"/>
    <w:rsid w:val="00AF25A7"/>
    <w:rsid w:val="00AF416E"/>
    <w:rsid w:val="00AF42CC"/>
    <w:rsid w:val="00B019BA"/>
    <w:rsid w:val="00B01E42"/>
    <w:rsid w:val="00B032DC"/>
    <w:rsid w:val="00B05489"/>
    <w:rsid w:val="00B06DBC"/>
    <w:rsid w:val="00B077D7"/>
    <w:rsid w:val="00B077EE"/>
    <w:rsid w:val="00B17C44"/>
    <w:rsid w:val="00B17D53"/>
    <w:rsid w:val="00B25FE9"/>
    <w:rsid w:val="00B26C37"/>
    <w:rsid w:val="00B35879"/>
    <w:rsid w:val="00B40C89"/>
    <w:rsid w:val="00B4241D"/>
    <w:rsid w:val="00B446B3"/>
    <w:rsid w:val="00B44CB0"/>
    <w:rsid w:val="00B45D27"/>
    <w:rsid w:val="00B46109"/>
    <w:rsid w:val="00B54435"/>
    <w:rsid w:val="00B55AB2"/>
    <w:rsid w:val="00B565CE"/>
    <w:rsid w:val="00B57716"/>
    <w:rsid w:val="00B57838"/>
    <w:rsid w:val="00B60383"/>
    <w:rsid w:val="00B608E1"/>
    <w:rsid w:val="00B63806"/>
    <w:rsid w:val="00B65912"/>
    <w:rsid w:val="00B65B9B"/>
    <w:rsid w:val="00B663E5"/>
    <w:rsid w:val="00B72F87"/>
    <w:rsid w:val="00B746CF"/>
    <w:rsid w:val="00B8008F"/>
    <w:rsid w:val="00B8184D"/>
    <w:rsid w:val="00B83BA9"/>
    <w:rsid w:val="00B83E6E"/>
    <w:rsid w:val="00B8413B"/>
    <w:rsid w:val="00B85297"/>
    <w:rsid w:val="00B86D9F"/>
    <w:rsid w:val="00B91B1A"/>
    <w:rsid w:val="00B93A2F"/>
    <w:rsid w:val="00B97679"/>
    <w:rsid w:val="00BA68E7"/>
    <w:rsid w:val="00BB000C"/>
    <w:rsid w:val="00BB205D"/>
    <w:rsid w:val="00BB263B"/>
    <w:rsid w:val="00BB51D8"/>
    <w:rsid w:val="00BB51E6"/>
    <w:rsid w:val="00BB63C7"/>
    <w:rsid w:val="00BB7362"/>
    <w:rsid w:val="00BB7E8B"/>
    <w:rsid w:val="00BC03D9"/>
    <w:rsid w:val="00BC2ED0"/>
    <w:rsid w:val="00BC346D"/>
    <w:rsid w:val="00BC7FC9"/>
    <w:rsid w:val="00BD0B21"/>
    <w:rsid w:val="00BD1C33"/>
    <w:rsid w:val="00BD7E38"/>
    <w:rsid w:val="00BE148F"/>
    <w:rsid w:val="00BE6A2C"/>
    <w:rsid w:val="00BE7C51"/>
    <w:rsid w:val="00BF0FE6"/>
    <w:rsid w:val="00BF245C"/>
    <w:rsid w:val="00BF495B"/>
    <w:rsid w:val="00BF7A26"/>
    <w:rsid w:val="00C001A2"/>
    <w:rsid w:val="00C034DC"/>
    <w:rsid w:val="00C063E0"/>
    <w:rsid w:val="00C06446"/>
    <w:rsid w:val="00C065FB"/>
    <w:rsid w:val="00C067DE"/>
    <w:rsid w:val="00C07990"/>
    <w:rsid w:val="00C12B41"/>
    <w:rsid w:val="00C1381D"/>
    <w:rsid w:val="00C13BD7"/>
    <w:rsid w:val="00C13D47"/>
    <w:rsid w:val="00C15BBA"/>
    <w:rsid w:val="00C15C86"/>
    <w:rsid w:val="00C15E1F"/>
    <w:rsid w:val="00C200FC"/>
    <w:rsid w:val="00C20919"/>
    <w:rsid w:val="00C21CD4"/>
    <w:rsid w:val="00C23A38"/>
    <w:rsid w:val="00C2583A"/>
    <w:rsid w:val="00C2622C"/>
    <w:rsid w:val="00C31A0F"/>
    <w:rsid w:val="00C333F4"/>
    <w:rsid w:val="00C3353C"/>
    <w:rsid w:val="00C3554E"/>
    <w:rsid w:val="00C36EBF"/>
    <w:rsid w:val="00C43908"/>
    <w:rsid w:val="00C45578"/>
    <w:rsid w:val="00C50DBD"/>
    <w:rsid w:val="00C511DC"/>
    <w:rsid w:val="00C51A2F"/>
    <w:rsid w:val="00C52D5F"/>
    <w:rsid w:val="00C54037"/>
    <w:rsid w:val="00C546B0"/>
    <w:rsid w:val="00C54B3D"/>
    <w:rsid w:val="00C570DF"/>
    <w:rsid w:val="00C66E4E"/>
    <w:rsid w:val="00C70448"/>
    <w:rsid w:val="00C74DEF"/>
    <w:rsid w:val="00C8037C"/>
    <w:rsid w:val="00C81617"/>
    <w:rsid w:val="00C81D58"/>
    <w:rsid w:val="00C81FCC"/>
    <w:rsid w:val="00C83CED"/>
    <w:rsid w:val="00C851EE"/>
    <w:rsid w:val="00C86490"/>
    <w:rsid w:val="00C86F8F"/>
    <w:rsid w:val="00C92A96"/>
    <w:rsid w:val="00C9395B"/>
    <w:rsid w:val="00C939F7"/>
    <w:rsid w:val="00CA04DC"/>
    <w:rsid w:val="00CA23FC"/>
    <w:rsid w:val="00CA44E0"/>
    <w:rsid w:val="00CA6ED9"/>
    <w:rsid w:val="00CA7C82"/>
    <w:rsid w:val="00CB17EE"/>
    <w:rsid w:val="00CB3EF4"/>
    <w:rsid w:val="00CB4577"/>
    <w:rsid w:val="00CB4B4E"/>
    <w:rsid w:val="00CB5C67"/>
    <w:rsid w:val="00CC2A3C"/>
    <w:rsid w:val="00CC4B01"/>
    <w:rsid w:val="00CC6C19"/>
    <w:rsid w:val="00CD0104"/>
    <w:rsid w:val="00CD3BC9"/>
    <w:rsid w:val="00CD5449"/>
    <w:rsid w:val="00CE014E"/>
    <w:rsid w:val="00CE4C38"/>
    <w:rsid w:val="00CE4C5A"/>
    <w:rsid w:val="00CE6F22"/>
    <w:rsid w:val="00CE793D"/>
    <w:rsid w:val="00CF1CD8"/>
    <w:rsid w:val="00CF6B04"/>
    <w:rsid w:val="00D00853"/>
    <w:rsid w:val="00D02B68"/>
    <w:rsid w:val="00D03138"/>
    <w:rsid w:val="00D102D8"/>
    <w:rsid w:val="00D14538"/>
    <w:rsid w:val="00D17569"/>
    <w:rsid w:val="00D20DC4"/>
    <w:rsid w:val="00D22765"/>
    <w:rsid w:val="00D2299D"/>
    <w:rsid w:val="00D233A2"/>
    <w:rsid w:val="00D24110"/>
    <w:rsid w:val="00D250C5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3475"/>
    <w:rsid w:val="00D54B94"/>
    <w:rsid w:val="00D564E6"/>
    <w:rsid w:val="00D564EB"/>
    <w:rsid w:val="00D568C6"/>
    <w:rsid w:val="00D611C8"/>
    <w:rsid w:val="00D64803"/>
    <w:rsid w:val="00D6700C"/>
    <w:rsid w:val="00D676FA"/>
    <w:rsid w:val="00D71D78"/>
    <w:rsid w:val="00D74689"/>
    <w:rsid w:val="00D7731C"/>
    <w:rsid w:val="00D80382"/>
    <w:rsid w:val="00D8084F"/>
    <w:rsid w:val="00D82F43"/>
    <w:rsid w:val="00D842A6"/>
    <w:rsid w:val="00D861AF"/>
    <w:rsid w:val="00D868D2"/>
    <w:rsid w:val="00D87EEF"/>
    <w:rsid w:val="00D92962"/>
    <w:rsid w:val="00DA326B"/>
    <w:rsid w:val="00DB147E"/>
    <w:rsid w:val="00DB3779"/>
    <w:rsid w:val="00DB514F"/>
    <w:rsid w:val="00DB6A7D"/>
    <w:rsid w:val="00DB733E"/>
    <w:rsid w:val="00DC32C5"/>
    <w:rsid w:val="00DC3A96"/>
    <w:rsid w:val="00DC3B80"/>
    <w:rsid w:val="00DC5648"/>
    <w:rsid w:val="00DC6406"/>
    <w:rsid w:val="00DC6CF1"/>
    <w:rsid w:val="00DD3671"/>
    <w:rsid w:val="00DD3841"/>
    <w:rsid w:val="00DD462C"/>
    <w:rsid w:val="00DD53F0"/>
    <w:rsid w:val="00DE0BF4"/>
    <w:rsid w:val="00DE161A"/>
    <w:rsid w:val="00DE2E26"/>
    <w:rsid w:val="00DE3A09"/>
    <w:rsid w:val="00DE5F9C"/>
    <w:rsid w:val="00DE7A82"/>
    <w:rsid w:val="00DF2CE3"/>
    <w:rsid w:val="00DF5425"/>
    <w:rsid w:val="00DF6AD1"/>
    <w:rsid w:val="00DF6D9A"/>
    <w:rsid w:val="00DF72CA"/>
    <w:rsid w:val="00E00F2A"/>
    <w:rsid w:val="00E03962"/>
    <w:rsid w:val="00E03B38"/>
    <w:rsid w:val="00E04253"/>
    <w:rsid w:val="00E102D7"/>
    <w:rsid w:val="00E104BC"/>
    <w:rsid w:val="00E10F67"/>
    <w:rsid w:val="00E14699"/>
    <w:rsid w:val="00E22D06"/>
    <w:rsid w:val="00E31013"/>
    <w:rsid w:val="00E33E81"/>
    <w:rsid w:val="00E342F7"/>
    <w:rsid w:val="00E34AA8"/>
    <w:rsid w:val="00E37FAE"/>
    <w:rsid w:val="00E418BF"/>
    <w:rsid w:val="00E426F8"/>
    <w:rsid w:val="00E42FDE"/>
    <w:rsid w:val="00E43D29"/>
    <w:rsid w:val="00E4456C"/>
    <w:rsid w:val="00E45812"/>
    <w:rsid w:val="00E45871"/>
    <w:rsid w:val="00E458D4"/>
    <w:rsid w:val="00E51786"/>
    <w:rsid w:val="00E5220E"/>
    <w:rsid w:val="00E534C5"/>
    <w:rsid w:val="00E54AC8"/>
    <w:rsid w:val="00E56829"/>
    <w:rsid w:val="00E60719"/>
    <w:rsid w:val="00E64AED"/>
    <w:rsid w:val="00E64C73"/>
    <w:rsid w:val="00E660DE"/>
    <w:rsid w:val="00E6669E"/>
    <w:rsid w:val="00E67105"/>
    <w:rsid w:val="00E72FEF"/>
    <w:rsid w:val="00E75E48"/>
    <w:rsid w:val="00E773D2"/>
    <w:rsid w:val="00E803EA"/>
    <w:rsid w:val="00E80751"/>
    <w:rsid w:val="00E80962"/>
    <w:rsid w:val="00E81093"/>
    <w:rsid w:val="00E83044"/>
    <w:rsid w:val="00E92079"/>
    <w:rsid w:val="00E922A2"/>
    <w:rsid w:val="00E95B33"/>
    <w:rsid w:val="00E97D5E"/>
    <w:rsid w:val="00EA5893"/>
    <w:rsid w:val="00EA67DA"/>
    <w:rsid w:val="00EA68C1"/>
    <w:rsid w:val="00EA7A8E"/>
    <w:rsid w:val="00EB0C4B"/>
    <w:rsid w:val="00EB4040"/>
    <w:rsid w:val="00EC086C"/>
    <w:rsid w:val="00EC0ABA"/>
    <w:rsid w:val="00EC2D6A"/>
    <w:rsid w:val="00EC39ED"/>
    <w:rsid w:val="00EC63EE"/>
    <w:rsid w:val="00EC6990"/>
    <w:rsid w:val="00EC7734"/>
    <w:rsid w:val="00ED0548"/>
    <w:rsid w:val="00ED0ADC"/>
    <w:rsid w:val="00ED2654"/>
    <w:rsid w:val="00ED2DA9"/>
    <w:rsid w:val="00ED3806"/>
    <w:rsid w:val="00ED40E3"/>
    <w:rsid w:val="00ED4612"/>
    <w:rsid w:val="00ED524A"/>
    <w:rsid w:val="00ED575C"/>
    <w:rsid w:val="00ED7512"/>
    <w:rsid w:val="00EE64F3"/>
    <w:rsid w:val="00EF2B0E"/>
    <w:rsid w:val="00EF46E5"/>
    <w:rsid w:val="00EF772B"/>
    <w:rsid w:val="00EF7CBB"/>
    <w:rsid w:val="00F04345"/>
    <w:rsid w:val="00F11908"/>
    <w:rsid w:val="00F16992"/>
    <w:rsid w:val="00F16B73"/>
    <w:rsid w:val="00F17A07"/>
    <w:rsid w:val="00F17BD9"/>
    <w:rsid w:val="00F211B5"/>
    <w:rsid w:val="00F236B3"/>
    <w:rsid w:val="00F25D40"/>
    <w:rsid w:val="00F260EC"/>
    <w:rsid w:val="00F323BB"/>
    <w:rsid w:val="00F34D83"/>
    <w:rsid w:val="00F36F32"/>
    <w:rsid w:val="00F40ACF"/>
    <w:rsid w:val="00F435BF"/>
    <w:rsid w:val="00F43A8D"/>
    <w:rsid w:val="00F4438B"/>
    <w:rsid w:val="00F44B38"/>
    <w:rsid w:val="00F44E1F"/>
    <w:rsid w:val="00F455CD"/>
    <w:rsid w:val="00F51B66"/>
    <w:rsid w:val="00F542BC"/>
    <w:rsid w:val="00F55209"/>
    <w:rsid w:val="00F563ED"/>
    <w:rsid w:val="00F61B7E"/>
    <w:rsid w:val="00F66515"/>
    <w:rsid w:val="00F773F7"/>
    <w:rsid w:val="00F809BF"/>
    <w:rsid w:val="00F81625"/>
    <w:rsid w:val="00F8330E"/>
    <w:rsid w:val="00F841C4"/>
    <w:rsid w:val="00F85636"/>
    <w:rsid w:val="00F86498"/>
    <w:rsid w:val="00F8772E"/>
    <w:rsid w:val="00F87D9A"/>
    <w:rsid w:val="00F914E3"/>
    <w:rsid w:val="00F9302F"/>
    <w:rsid w:val="00F94475"/>
    <w:rsid w:val="00F9740C"/>
    <w:rsid w:val="00FA15BA"/>
    <w:rsid w:val="00FA3A9E"/>
    <w:rsid w:val="00FA434D"/>
    <w:rsid w:val="00FA4F99"/>
    <w:rsid w:val="00FA5B86"/>
    <w:rsid w:val="00FA7ADE"/>
    <w:rsid w:val="00FA7E6B"/>
    <w:rsid w:val="00FB06F7"/>
    <w:rsid w:val="00FB14CF"/>
    <w:rsid w:val="00FB2556"/>
    <w:rsid w:val="00FB32E1"/>
    <w:rsid w:val="00FC33DB"/>
    <w:rsid w:val="00FC5372"/>
    <w:rsid w:val="00FD0DD6"/>
    <w:rsid w:val="00FD0FD1"/>
    <w:rsid w:val="00FD373F"/>
    <w:rsid w:val="00FD4EEA"/>
    <w:rsid w:val="00FD6E8D"/>
    <w:rsid w:val="00FE00D9"/>
    <w:rsid w:val="00FE08B0"/>
    <w:rsid w:val="00FE3ABE"/>
    <w:rsid w:val="00FE617E"/>
    <w:rsid w:val="00FE639A"/>
    <w:rsid w:val="00FE797E"/>
    <w:rsid w:val="00FF040D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26435F"/>
    <w:rsid w:val="0134676A"/>
    <w:rsid w:val="01706FE8"/>
    <w:rsid w:val="017240DE"/>
    <w:rsid w:val="018D30F3"/>
    <w:rsid w:val="01A06D45"/>
    <w:rsid w:val="01CD1DFC"/>
    <w:rsid w:val="02097669"/>
    <w:rsid w:val="02612308"/>
    <w:rsid w:val="0273293B"/>
    <w:rsid w:val="02860449"/>
    <w:rsid w:val="02E9239C"/>
    <w:rsid w:val="02EF5297"/>
    <w:rsid w:val="02F56189"/>
    <w:rsid w:val="030D4A89"/>
    <w:rsid w:val="03520482"/>
    <w:rsid w:val="038B0753"/>
    <w:rsid w:val="03A03C13"/>
    <w:rsid w:val="03AF0465"/>
    <w:rsid w:val="03C2134C"/>
    <w:rsid w:val="03D41C45"/>
    <w:rsid w:val="03E97642"/>
    <w:rsid w:val="0406788F"/>
    <w:rsid w:val="04131295"/>
    <w:rsid w:val="047929EF"/>
    <w:rsid w:val="04BA0FA6"/>
    <w:rsid w:val="04C16813"/>
    <w:rsid w:val="05034E4B"/>
    <w:rsid w:val="05481BA8"/>
    <w:rsid w:val="0571142D"/>
    <w:rsid w:val="05DD3E82"/>
    <w:rsid w:val="06344057"/>
    <w:rsid w:val="07213ED7"/>
    <w:rsid w:val="078C781F"/>
    <w:rsid w:val="078D31EC"/>
    <w:rsid w:val="07AD43D5"/>
    <w:rsid w:val="07B72AF7"/>
    <w:rsid w:val="07C74746"/>
    <w:rsid w:val="07E5181F"/>
    <w:rsid w:val="07ED7A9D"/>
    <w:rsid w:val="07FD6DB5"/>
    <w:rsid w:val="081A4DB1"/>
    <w:rsid w:val="08A91A98"/>
    <w:rsid w:val="08A971A8"/>
    <w:rsid w:val="095445BF"/>
    <w:rsid w:val="097749D2"/>
    <w:rsid w:val="09C25D48"/>
    <w:rsid w:val="0A326DF1"/>
    <w:rsid w:val="0AB2218E"/>
    <w:rsid w:val="0AFF549F"/>
    <w:rsid w:val="0B651BC6"/>
    <w:rsid w:val="0B7F03DE"/>
    <w:rsid w:val="0B980BE5"/>
    <w:rsid w:val="0B9B1473"/>
    <w:rsid w:val="0BCE68AA"/>
    <w:rsid w:val="0C1A378D"/>
    <w:rsid w:val="0C2471F7"/>
    <w:rsid w:val="0C4442CF"/>
    <w:rsid w:val="0C565753"/>
    <w:rsid w:val="0C632C51"/>
    <w:rsid w:val="0D444B80"/>
    <w:rsid w:val="0D4620C4"/>
    <w:rsid w:val="0D72647C"/>
    <w:rsid w:val="0D8E7E1D"/>
    <w:rsid w:val="0E242E88"/>
    <w:rsid w:val="0E276B2D"/>
    <w:rsid w:val="0E830183"/>
    <w:rsid w:val="0EC942AF"/>
    <w:rsid w:val="0ECA6F05"/>
    <w:rsid w:val="0EE505E5"/>
    <w:rsid w:val="0F067DF4"/>
    <w:rsid w:val="0F203A62"/>
    <w:rsid w:val="0F21682A"/>
    <w:rsid w:val="0F376AE9"/>
    <w:rsid w:val="0F931DEF"/>
    <w:rsid w:val="10076870"/>
    <w:rsid w:val="101B1EBB"/>
    <w:rsid w:val="102334DA"/>
    <w:rsid w:val="1079268B"/>
    <w:rsid w:val="107F39B8"/>
    <w:rsid w:val="10930CC0"/>
    <w:rsid w:val="10CA06F5"/>
    <w:rsid w:val="10E52B18"/>
    <w:rsid w:val="11013972"/>
    <w:rsid w:val="115D3413"/>
    <w:rsid w:val="11B8062E"/>
    <w:rsid w:val="11BC5BD8"/>
    <w:rsid w:val="11CC3396"/>
    <w:rsid w:val="11E570D0"/>
    <w:rsid w:val="12844FAC"/>
    <w:rsid w:val="12A0003C"/>
    <w:rsid w:val="12C329EB"/>
    <w:rsid w:val="12ED5FF3"/>
    <w:rsid w:val="143C0C58"/>
    <w:rsid w:val="14C60571"/>
    <w:rsid w:val="155B3C16"/>
    <w:rsid w:val="156F3860"/>
    <w:rsid w:val="15992072"/>
    <w:rsid w:val="15CE71FD"/>
    <w:rsid w:val="15DD3350"/>
    <w:rsid w:val="15F428E0"/>
    <w:rsid w:val="160E7BE2"/>
    <w:rsid w:val="16215294"/>
    <w:rsid w:val="16816A76"/>
    <w:rsid w:val="16863F50"/>
    <w:rsid w:val="16CD670E"/>
    <w:rsid w:val="16D164BC"/>
    <w:rsid w:val="16EB2152"/>
    <w:rsid w:val="1710492F"/>
    <w:rsid w:val="1741793A"/>
    <w:rsid w:val="17630C84"/>
    <w:rsid w:val="178B1C57"/>
    <w:rsid w:val="17D473A3"/>
    <w:rsid w:val="17FE3DE1"/>
    <w:rsid w:val="181E27AB"/>
    <w:rsid w:val="1845795D"/>
    <w:rsid w:val="18D352DF"/>
    <w:rsid w:val="19037FE5"/>
    <w:rsid w:val="196B6AB2"/>
    <w:rsid w:val="19D029B4"/>
    <w:rsid w:val="19F36026"/>
    <w:rsid w:val="1AC911E4"/>
    <w:rsid w:val="1ADF506D"/>
    <w:rsid w:val="1B522B5E"/>
    <w:rsid w:val="1B7B1740"/>
    <w:rsid w:val="1BC7492A"/>
    <w:rsid w:val="1BDC5B53"/>
    <w:rsid w:val="1C1F7A2F"/>
    <w:rsid w:val="1CB15D9E"/>
    <w:rsid w:val="1CB6536F"/>
    <w:rsid w:val="1CD720C1"/>
    <w:rsid w:val="1CE529F5"/>
    <w:rsid w:val="1D76079E"/>
    <w:rsid w:val="1D7F1C04"/>
    <w:rsid w:val="1DD277B8"/>
    <w:rsid w:val="1DD365B7"/>
    <w:rsid w:val="1DE702E3"/>
    <w:rsid w:val="1DFA20CE"/>
    <w:rsid w:val="1E0169AC"/>
    <w:rsid w:val="1E0A5687"/>
    <w:rsid w:val="1E731CA3"/>
    <w:rsid w:val="1E7E4F44"/>
    <w:rsid w:val="1EB96CD9"/>
    <w:rsid w:val="1F4F40EC"/>
    <w:rsid w:val="1F6879B5"/>
    <w:rsid w:val="1F69485D"/>
    <w:rsid w:val="1F784E52"/>
    <w:rsid w:val="1FD955FC"/>
    <w:rsid w:val="1FFD352F"/>
    <w:rsid w:val="20020FF7"/>
    <w:rsid w:val="20894C61"/>
    <w:rsid w:val="208C207B"/>
    <w:rsid w:val="20B02FCD"/>
    <w:rsid w:val="20F55112"/>
    <w:rsid w:val="21180F0D"/>
    <w:rsid w:val="214F1419"/>
    <w:rsid w:val="21994065"/>
    <w:rsid w:val="21A81193"/>
    <w:rsid w:val="22135C3D"/>
    <w:rsid w:val="22CD7C22"/>
    <w:rsid w:val="23616679"/>
    <w:rsid w:val="23B34EC1"/>
    <w:rsid w:val="23B8689B"/>
    <w:rsid w:val="23D3585B"/>
    <w:rsid w:val="23E1634E"/>
    <w:rsid w:val="23E80C03"/>
    <w:rsid w:val="24097356"/>
    <w:rsid w:val="240B5FA0"/>
    <w:rsid w:val="245634E2"/>
    <w:rsid w:val="249050B1"/>
    <w:rsid w:val="24F50E37"/>
    <w:rsid w:val="24FE1BA3"/>
    <w:rsid w:val="251B18D2"/>
    <w:rsid w:val="2543057E"/>
    <w:rsid w:val="25754FFD"/>
    <w:rsid w:val="25FE1CB7"/>
    <w:rsid w:val="266863F9"/>
    <w:rsid w:val="26AE5FBD"/>
    <w:rsid w:val="26BA7689"/>
    <w:rsid w:val="2778217D"/>
    <w:rsid w:val="27922449"/>
    <w:rsid w:val="27C20B24"/>
    <w:rsid w:val="27C947F0"/>
    <w:rsid w:val="27CB1352"/>
    <w:rsid w:val="288732F4"/>
    <w:rsid w:val="28F445A9"/>
    <w:rsid w:val="296D4A34"/>
    <w:rsid w:val="29BC11D6"/>
    <w:rsid w:val="2A0B23C9"/>
    <w:rsid w:val="2A230A94"/>
    <w:rsid w:val="2A5E4652"/>
    <w:rsid w:val="2A992F80"/>
    <w:rsid w:val="2AD254EC"/>
    <w:rsid w:val="2B114EF4"/>
    <w:rsid w:val="2B29697B"/>
    <w:rsid w:val="2B682C4D"/>
    <w:rsid w:val="2B8B23DD"/>
    <w:rsid w:val="2BB31E2C"/>
    <w:rsid w:val="2BBF28EA"/>
    <w:rsid w:val="2C0E7F7F"/>
    <w:rsid w:val="2C111613"/>
    <w:rsid w:val="2C443E51"/>
    <w:rsid w:val="2C9918A8"/>
    <w:rsid w:val="2CA46042"/>
    <w:rsid w:val="2CA64266"/>
    <w:rsid w:val="2CC650DB"/>
    <w:rsid w:val="2D381239"/>
    <w:rsid w:val="2D416419"/>
    <w:rsid w:val="2D843DF1"/>
    <w:rsid w:val="2D9060F7"/>
    <w:rsid w:val="2DA328D9"/>
    <w:rsid w:val="2DCB6D94"/>
    <w:rsid w:val="2DEE1964"/>
    <w:rsid w:val="2DF1206C"/>
    <w:rsid w:val="2E4629C3"/>
    <w:rsid w:val="2E4731CC"/>
    <w:rsid w:val="2E673A89"/>
    <w:rsid w:val="2E7A1714"/>
    <w:rsid w:val="2E941F0B"/>
    <w:rsid w:val="2F31441D"/>
    <w:rsid w:val="2F4D0B39"/>
    <w:rsid w:val="2F5350CE"/>
    <w:rsid w:val="2F6F261F"/>
    <w:rsid w:val="2F784C70"/>
    <w:rsid w:val="2FAF1EA0"/>
    <w:rsid w:val="2FBA487A"/>
    <w:rsid w:val="2FDA0F3A"/>
    <w:rsid w:val="305A7DAB"/>
    <w:rsid w:val="30625190"/>
    <w:rsid w:val="3077181A"/>
    <w:rsid w:val="31066125"/>
    <w:rsid w:val="312822ED"/>
    <w:rsid w:val="3131648A"/>
    <w:rsid w:val="3138634D"/>
    <w:rsid w:val="317947F8"/>
    <w:rsid w:val="318812C5"/>
    <w:rsid w:val="31932E22"/>
    <w:rsid w:val="32096215"/>
    <w:rsid w:val="321817B7"/>
    <w:rsid w:val="32362DF5"/>
    <w:rsid w:val="32753120"/>
    <w:rsid w:val="32951C1A"/>
    <w:rsid w:val="32CA03CD"/>
    <w:rsid w:val="332A3621"/>
    <w:rsid w:val="337377F8"/>
    <w:rsid w:val="337A0F50"/>
    <w:rsid w:val="338055D2"/>
    <w:rsid w:val="3446618C"/>
    <w:rsid w:val="346C5E7F"/>
    <w:rsid w:val="34792FA7"/>
    <w:rsid w:val="347A10D3"/>
    <w:rsid w:val="34923C5E"/>
    <w:rsid w:val="35413FF5"/>
    <w:rsid w:val="3557201C"/>
    <w:rsid w:val="355A033C"/>
    <w:rsid w:val="359A1535"/>
    <w:rsid w:val="35CE74D9"/>
    <w:rsid w:val="360B2433"/>
    <w:rsid w:val="36714103"/>
    <w:rsid w:val="36E20DE2"/>
    <w:rsid w:val="36EE6A4B"/>
    <w:rsid w:val="37235D28"/>
    <w:rsid w:val="37CF28A5"/>
    <w:rsid w:val="37E829E4"/>
    <w:rsid w:val="37FF0E28"/>
    <w:rsid w:val="38451D67"/>
    <w:rsid w:val="38BD4688"/>
    <w:rsid w:val="390411C8"/>
    <w:rsid w:val="391A61C3"/>
    <w:rsid w:val="39285AF2"/>
    <w:rsid w:val="39505D32"/>
    <w:rsid w:val="3971346A"/>
    <w:rsid w:val="39FB0221"/>
    <w:rsid w:val="3A5C12C2"/>
    <w:rsid w:val="3A8354BF"/>
    <w:rsid w:val="3AB44CAF"/>
    <w:rsid w:val="3AB64D0B"/>
    <w:rsid w:val="3B8A5BC3"/>
    <w:rsid w:val="3B956583"/>
    <w:rsid w:val="3BA414B0"/>
    <w:rsid w:val="3BAF7ED5"/>
    <w:rsid w:val="3BF647D0"/>
    <w:rsid w:val="3BF82CA6"/>
    <w:rsid w:val="3C033DBD"/>
    <w:rsid w:val="3D1514B2"/>
    <w:rsid w:val="3D510D07"/>
    <w:rsid w:val="3D937C60"/>
    <w:rsid w:val="3DD85567"/>
    <w:rsid w:val="3DF62960"/>
    <w:rsid w:val="3E2D661A"/>
    <w:rsid w:val="3E754F19"/>
    <w:rsid w:val="3E786B8F"/>
    <w:rsid w:val="3EA2399E"/>
    <w:rsid w:val="3ED56171"/>
    <w:rsid w:val="3F0C3FB3"/>
    <w:rsid w:val="3F1B42A4"/>
    <w:rsid w:val="3F2B5240"/>
    <w:rsid w:val="3F321796"/>
    <w:rsid w:val="3F5C7BF8"/>
    <w:rsid w:val="3F7D1225"/>
    <w:rsid w:val="3F7F1228"/>
    <w:rsid w:val="3FC37EBA"/>
    <w:rsid w:val="400D6DDD"/>
    <w:rsid w:val="401556E6"/>
    <w:rsid w:val="402C6700"/>
    <w:rsid w:val="405B6A2E"/>
    <w:rsid w:val="407707ED"/>
    <w:rsid w:val="40BB2DD0"/>
    <w:rsid w:val="40D250FA"/>
    <w:rsid w:val="40DF6DFD"/>
    <w:rsid w:val="41305D8E"/>
    <w:rsid w:val="41306914"/>
    <w:rsid w:val="414B638A"/>
    <w:rsid w:val="415F6DDD"/>
    <w:rsid w:val="4168282C"/>
    <w:rsid w:val="419F5E93"/>
    <w:rsid w:val="41E75040"/>
    <w:rsid w:val="422C5588"/>
    <w:rsid w:val="42BA47D7"/>
    <w:rsid w:val="4347627B"/>
    <w:rsid w:val="43B84462"/>
    <w:rsid w:val="43B859E4"/>
    <w:rsid w:val="441004E6"/>
    <w:rsid w:val="44507E32"/>
    <w:rsid w:val="447925D1"/>
    <w:rsid w:val="44B46D7B"/>
    <w:rsid w:val="44C54EB7"/>
    <w:rsid w:val="450338D7"/>
    <w:rsid w:val="45042EA6"/>
    <w:rsid w:val="455F6100"/>
    <w:rsid w:val="45A258A3"/>
    <w:rsid w:val="45EE4532"/>
    <w:rsid w:val="460228D5"/>
    <w:rsid w:val="463C7721"/>
    <w:rsid w:val="4651735F"/>
    <w:rsid w:val="469641D8"/>
    <w:rsid w:val="46E86612"/>
    <w:rsid w:val="46FB4AD4"/>
    <w:rsid w:val="470E42FD"/>
    <w:rsid w:val="47190850"/>
    <w:rsid w:val="474B4DA9"/>
    <w:rsid w:val="474E4ED3"/>
    <w:rsid w:val="47615D53"/>
    <w:rsid w:val="478E620E"/>
    <w:rsid w:val="47AB6E73"/>
    <w:rsid w:val="47BB1295"/>
    <w:rsid w:val="47C429DE"/>
    <w:rsid w:val="48014387"/>
    <w:rsid w:val="48054198"/>
    <w:rsid w:val="48D90393"/>
    <w:rsid w:val="48EA262C"/>
    <w:rsid w:val="48FA4796"/>
    <w:rsid w:val="494207A1"/>
    <w:rsid w:val="4946147F"/>
    <w:rsid w:val="4956580F"/>
    <w:rsid w:val="49831FB1"/>
    <w:rsid w:val="49B001DB"/>
    <w:rsid w:val="49D4280C"/>
    <w:rsid w:val="4A9A136A"/>
    <w:rsid w:val="4A9A6D80"/>
    <w:rsid w:val="4AC049D8"/>
    <w:rsid w:val="4B087B1F"/>
    <w:rsid w:val="4B385FFB"/>
    <w:rsid w:val="4B6D400C"/>
    <w:rsid w:val="4BC9556A"/>
    <w:rsid w:val="4BCF1E76"/>
    <w:rsid w:val="4CD92055"/>
    <w:rsid w:val="4D003D05"/>
    <w:rsid w:val="4D1853C2"/>
    <w:rsid w:val="4DB45FB0"/>
    <w:rsid w:val="4DBB452C"/>
    <w:rsid w:val="4DC0028C"/>
    <w:rsid w:val="4DE31DE1"/>
    <w:rsid w:val="4DFA4E7D"/>
    <w:rsid w:val="4E575585"/>
    <w:rsid w:val="4E7C4B28"/>
    <w:rsid w:val="4EA57992"/>
    <w:rsid w:val="4EF96F8F"/>
    <w:rsid w:val="4F0F30E6"/>
    <w:rsid w:val="4F1613CB"/>
    <w:rsid w:val="4F3E18FD"/>
    <w:rsid w:val="4F61758B"/>
    <w:rsid w:val="4F760567"/>
    <w:rsid w:val="4F7C2CFC"/>
    <w:rsid w:val="4F9F7699"/>
    <w:rsid w:val="4FB44277"/>
    <w:rsid w:val="4FCE427F"/>
    <w:rsid w:val="4FDD43E5"/>
    <w:rsid w:val="4FE86733"/>
    <w:rsid w:val="500B3068"/>
    <w:rsid w:val="50482CB2"/>
    <w:rsid w:val="50A455F0"/>
    <w:rsid w:val="50CC5499"/>
    <w:rsid w:val="50CF7905"/>
    <w:rsid w:val="50FB2D75"/>
    <w:rsid w:val="510A65E5"/>
    <w:rsid w:val="51B16D66"/>
    <w:rsid w:val="51B22E4F"/>
    <w:rsid w:val="51B57593"/>
    <w:rsid w:val="51F15895"/>
    <w:rsid w:val="52262DA9"/>
    <w:rsid w:val="52DB61E4"/>
    <w:rsid w:val="53860443"/>
    <w:rsid w:val="5388728F"/>
    <w:rsid w:val="54004A95"/>
    <w:rsid w:val="541417D6"/>
    <w:rsid w:val="5418783D"/>
    <w:rsid w:val="54A510DF"/>
    <w:rsid w:val="54CD4A28"/>
    <w:rsid w:val="54EA5E50"/>
    <w:rsid w:val="55042FE0"/>
    <w:rsid w:val="551A5417"/>
    <w:rsid w:val="55240368"/>
    <w:rsid w:val="552414E8"/>
    <w:rsid w:val="554A02C5"/>
    <w:rsid w:val="558F03E3"/>
    <w:rsid w:val="5599624D"/>
    <w:rsid w:val="55A014F9"/>
    <w:rsid w:val="55AE6607"/>
    <w:rsid w:val="560F09A9"/>
    <w:rsid w:val="5615795F"/>
    <w:rsid w:val="56334BE2"/>
    <w:rsid w:val="56550E39"/>
    <w:rsid w:val="56B208C3"/>
    <w:rsid w:val="56DA63AE"/>
    <w:rsid w:val="570A0F13"/>
    <w:rsid w:val="57132F59"/>
    <w:rsid w:val="571B7CCD"/>
    <w:rsid w:val="5720160B"/>
    <w:rsid w:val="573773AB"/>
    <w:rsid w:val="57424612"/>
    <w:rsid w:val="57CA736D"/>
    <w:rsid w:val="5813069E"/>
    <w:rsid w:val="5853481C"/>
    <w:rsid w:val="587E3600"/>
    <w:rsid w:val="58EE2E06"/>
    <w:rsid w:val="59086DF0"/>
    <w:rsid w:val="590B34D3"/>
    <w:rsid w:val="59582370"/>
    <w:rsid w:val="59766670"/>
    <w:rsid w:val="599E2610"/>
    <w:rsid w:val="59EE2D79"/>
    <w:rsid w:val="59F55499"/>
    <w:rsid w:val="59FB2106"/>
    <w:rsid w:val="5A15303F"/>
    <w:rsid w:val="5A4F0EF0"/>
    <w:rsid w:val="5A7E6FBD"/>
    <w:rsid w:val="5B006C86"/>
    <w:rsid w:val="5B0C2DEA"/>
    <w:rsid w:val="5B1D1191"/>
    <w:rsid w:val="5B4E0B34"/>
    <w:rsid w:val="5B5318DF"/>
    <w:rsid w:val="5BCF4E26"/>
    <w:rsid w:val="5BEE4389"/>
    <w:rsid w:val="5C1058F2"/>
    <w:rsid w:val="5C277A14"/>
    <w:rsid w:val="5CE14001"/>
    <w:rsid w:val="5DAB492D"/>
    <w:rsid w:val="5DDB6F0D"/>
    <w:rsid w:val="5DF9688E"/>
    <w:rsid w:val="5E581130"/>
    <w:rsid w:val="5EBC06EC"/>
    <w:rsid w:val="5EE224D7"/>
    <w:rsid w:val="5F157078"/>
    <w:rsid w:val="5F8D6E37"/>
    <w:rsid w:val="5FBB0234"/>
    <w:rsid w:val="5FBD6FD7"/>
    <w:rsid w:val="5FC96D7F"/>
    <w:rsid w:val="5FD932D6"/>
    <w:rsid w:val="5FDB755D"/>
    <w:rsid w:val="603242D9"/>
    <w:rsid w:val="60417832"/>
    <w:rsid w:val="60D16641"/>
    <w:rsid w:val="60D910A3"/>
    <w:rsid w:val="61147614"/>
    <w:rsid w:val="615C5A81"/>
    <w:rsid w:val="61FA3BEC"/>
    <w:rsid w:val="624F5FE7"/>
    <w:rsid w:val="62904850"/>
    <w:rsid w:val="62964A10"/>
    <w:rsid w:val="62F43EB4"/>
    <w:rsid w:val="62F47119"/>
    <w:rsid w:val="632C02D8"/>
    <w:rsid w:val="63381961"/>
    <w:rsid w:val="633A01D9"/>
    <w:rsid w:val="639B4FCD"/>
    <w:rsid w:val="63A01CC7"/>
    <w:rsid w:val="63C4726B"/>
    <w:rsid w:val="649F032B"/>
    <w:rsid w:val="64B55B17"/>
    <w:rsid w:val="64F11058"/>
    <w:rsid w:val="64F460DF"/>
    <w:rsid w:val="658409AE"/>
    <w:rsid w:val="658D12E1"/>
    <w:rsid w:val="662D174A"/>
    <w:rsid w:val="662F112E"/>
    <w:rsid w:val="663827C4"/>
    <w:rsid w:val="66A86653"/>
    <w:rsid w:val="66B35D90"/>
    <w:rsid w:val="66D93700"/>
    <w:rsid w:val="677F1974"/>
    <w:rsid w:val="678042A9"/>
    <w:rsid w:val="67A930B9"/>
    <w:rsid w:val="67B61BE7"/>
    <w:rsid w:val="67BB6946"/>
    <w:rsid w:val="67C40BBE"/>
    <w:rsid w:val="67FE4757"/>
    <w:rsid w:val="684B0617"/>
    <w:rsid w:val="68AD70F9"/>
    <w:rsid w:val="68C90380"/>
    <w:rsid w:val="68FE4BCD"/>
    <w:rsid w:val="69460C71"/>
    <w:rsid w:val="69FA56E9"/>
    <w:rsid w:val="6A696FBB"/>
    <w:rsid w:val="6AA4488D"/>
    <w:rsid w:val="6AAD4F8A"/>
    <w:rsid w:val="6AC404C2"/>
    <w:rsid w:val="6B304B7F"/>
    <w:rsid w:val="6B981494"/>
    <w:rsid w:val="6C1C144E"/>
    <w:rsid w:val="6C410571"/>
    <w:rsid w:val="6CE507CD"/>
    <w:rsid w:val="6D93430C"/>
    <w:rsid w:val="6DBC7342"/>
    <w:rsid w:val="6DBF6DFB"/>
    <w:rsid w:val="6E00144A"/>
    <w:rsid w:val="6E034960"/>
    <w:rsid w:val="6E6A1423"/>
    <w:rsid w:val="6E7563C1"/>
    <w:rsid w:val="6F1375CA"/>
    <w:rsid w:val="6F4242A3"/>
    <w:rsid w:val="6F496959"/>
    <w:rsid w:val="6F4A1AF2"/>
    <w:rsid w:val="6F5116C9"/>
    <w:rsid w:val="6F8C7562"/>
    <w:rsid w:val="6F9535CD"/>
    <w:rsid w:val="6F9B55D3"/>
    <w:rsid w:val="6FCF16FE"/>
    <w:rsid w:val="700301A2"/>
    <w:rsid w:val="700343C3"/>
    <w:rsid w:val="70296683"/>
    <w:rsid w:val="704A77B9"/>
    <w:rsid w:val="709561A1"/>
    <w:rsid w:val="70C35227"/>
    <w:rsid w:val="71572F54"/>
    <w:rsid w:val="716F1809"/>
    <w:rsid w:val="717B081A"/>
    <w:rsid w:val="72763141"/>
    <w:rsid w:val="7289076D"/>
    <w:rsid w:val="72C932EB"/>
    <w:rsid w:val="72C96798"/>
    <w:rsid w:val="72CD26F6"/>
    <w:rsid w:val="72D66B55"/>
    <w:rsid w:val="72ED7B95"/>
    <w:rsid w:val="733F59BC"/>
    <w:rsid w:val="746648D5"/>
    <w:rsid w:val="74736975"/>
    <w:rsid w:val="74931EA1"/>
    <w:rsid w:val="752373C5"/>
    <w:rsid w:val="757077E6"/>
    <w:rsid w:val="75887905"/>
    <w:rsid w:val="75FF2BA5"/>
    <w:rsid w:val="76C5749D"/>
    <w:rsid w:val="77104397"/>
    <w:rsid w:val="77C90E6F"/>
    <w:rsid w:val="77CC0135"/>
    <w:rsid w:val="78410085"/>
    <w:rsid w:val="785C1CBE"/>
    <w:rsid w:val="78C72A16"/>
    <w:rsid w:val="7909073A"/>
    <w:rsid w:val="7915389E"/>
    <w:rsid w:val="796850F5"/>
    <w:rsid w:val="79B27250"/>
    <w:rsid w:val="79D90093"/>
    <w:rsid w:val="79DF2984"/>
    <w:rsid w:val="7A4A05DF"/>
    <w:rsid w:val="7A4E7A75"/>
    <w:rsid w:val="7B0E51AD"/>
    <w:rsid w:val="7B304984"/>
    <w:rsid w:val="7B414CED"/>
    <w:rsid w:val="7BA52AE2"/>
    <w:rsid w:val="7BB52357"/>
    <w:rsid w:val="7C2060EA"/>
    <w:rsid w:val="7C2823C0"/>
    <w:rsid w:val="7C4E2E4C"/>
    <w:rsid w:val="7C7575D0"/>
    <w:rsid w:val="7C785A82"/>
    <w:rsid w:val="7C790E6E"/>
    <w:rsid w:val="7CA26CDE"/>
    <w:rsid w:val="7D630ABE"/>
    <w:rsid w:val="7DBC6608"/>
    <w:rsid w:val="7DCC27F9"/>
    <w:rsid w:val="7DCC3E97"/>
    <w:rsid w:val="7DD0100A"/>
    <w:rsid w:val="7E32613A"/>
    <w:rsid w:val="7E4436FD"/>
    <w:rsid w:val="7E5C2A27"/>
    <w:rsid w:val="7E7E1F77"/>
    <w:rsid w:val="7EAF65A1"/>
    <w:rsid w:val="7EB0068E"/>
    <w:rsid w:val="7F4B3247"/>
    <w:rsid w:val="7FAF2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050"/>
      <w:jc w:val="left"/>
    </w:pPr>
  </w:style>
  <w:style w:type="paragraph" w:styleId="6">
    <w:name w:val="Normal Indent"/>
    <w:basedOn w:val="1"/>
    <w:qFormat/>
    <w:uiPriority w:val="99"/>
    <w:pPr>
      <w:spacing w:line="360" w:lineRule="auto"/>
      <w:ind w:firstLine="420"/>
    </w:pPr>
    <w:rPr>
      <w:rFonts w:eastAsia="宋体"/>
      <w:szCs w:val="20"/>
    </w:rPr>
  </w:style>
  <w:style w:type="paragraph" w:styleId="7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8">
    <w:name w:val="annotation text"/>
    <w:basedOn w:val="1"/>
    <w:link w:val="34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qFormat/>
    <w:uiPriority w:val="0"/>
    <w:pPr>
      <w:ind w:left="630"/>
      <w:jc w:val="left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2">
    <w:name w:val="toc 8"/>
    <w:basedOn w:val="1"/>
    <w:next w:val="1"/>
    <w:semiHidden/>
    <w:qFormat/>
    <w:uiPriority w:val="0"/>
    <w:pPr>
      <w:ind w:left="1260"/>
      <w:jc w:val="left"/>
    </w:pPr>
  </w:style>
  <w:style w:type="paragraph" w:styleId="13">
    <w:name w:val="Balloon Text"/>
    <w:basedOn w:val="1"/>
    <w:link w:val="35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next w:val="1"/>
    <w:qFormat/>
    <w:uiPriority w:val="39"/>
    <w:pPr>
      <w:widowControl w:val="0"/>
      <w:tabs>
        <w:tab w:val="right" w:leader="dot" w:pos="9345"/>
      </w:tabs>
      <w:spacing w:before="120"/>
    </w:pPr>
    <w:rPr>
      <w:rFonts w:ascii="Arial" w:hAnsi="Arial" w:eastAsia="宋体" w:cs="Times New Roman"/>
      <w:bCs/>
      <w:caps/>
      <w:kern w:val="2"/>
      <w:sz w:val="24"/>
      <w:szCs w:val="21"/>
      <w:lang w:val="en-US" w:eastAsia="zh-CN" w:bidi="ar-SA"/>
    </w:rPr>
  </w:style>
  <w:style w:type="paragraph" w:styleId="17">
    <w:name w:val="toc 4"/>
    <w:basedOn w:val="11"/>
    <w:next w:val="1"/>
    <w:semiHidden/>
    <w:qFormat/>
    <w:uiPriority w:val="0"/>
    <w:pPr>
      <w:ind w:left="420"/>
    </w:pPr>
  </w:style>
  <w:style w:type="paragraph" w:styleId="18">
    <w:name w:val="footnote text"/>
    <w:basedOn w:val="1"/>
    <w:link w:val="36"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6"/>
    <w:basedOn w:val="1"/>
    <w:next w:val="1"/>
    <w:semiHidden/>
    <w:qFormat/>
    <w:uiPriority w:val="0"/>
    <w:pPr>
      <w:ind w:left="840"/>
      <w:jc w:val="left"/>
    </w:pPr>
  </w:style>
  <w:style w:type="paragraph" w:styleId="20">
    <w:name w:val="toc 2"/>
    <w:basedOn w:val="1"/>
    <w:next w:val="1"/>
    <w:qFormat/>
    <w:uiPriority w:val="39"/>
    <w:pPr>
      <w:tabs>
        <w:tab w:val="right" w:leader="dot" w:pos="9345"/>
      </w:tabs>
      <w:adjustRightInd w:val="0"/>
      <w:snapToGrid w:val="0"/>
      <w:spacing w:before="120" w:line="240" w:lineRule="auto"/>
      <w:jc w:val="center"/>
    </w:pPr>
    <w:rPr>
      <w:rFonts w:ascii="Times New Roman" w:hAnsi="Times New Roman"/>
      <w:bCs/>
      <w:sz w:val="24"/>
    </w:rPr>
  </w:style>
  <w:style w:type="paragraph" w:styleId="21">
    <w:name w:val="toc 9"/>
    <w:basedOn w:val="1"/>
    <w:next w:val="1"/>
    <w:semiHidden/>
    <w:qFormat/>
    <w:uiPriority w:val="0"/>
    <w:pPr>
      <w:ind w:left="1470"/>
      <w:jc w:val="left"/>
    </w:pPr>
  </w:style>
  <w:style w:type="paragraph" w:styleId="22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3">
    <w:name w:val="annotation subject"/>
    <w:basedOn w:val="8"/>
    <w:next w:val="8"/>
    <w:link w:val="38"/>
    <w:qFormat/>
    <w:uiPriority w:val="0"/>
    <w:rPr>
      <w:b/>
      <w:bCs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0"/>
    <w:rPr>
      <w:b/>
    </w:rPr>
  </w:style>
  <w:style w:type="character" w:styleId="28">
    <w:name w:val="page number"/>
    <w:basedOn w:val="26"/>
    <w:qFormat/>
    <w:uiPriority w:val="0"/>
    <w:rPr>
      <w:rFonts w:ascii="Times New Roman" w:hAnsi="Times New Roman" w:eastAsia="宋体"/>
      <w:sz w:val="18"/>
    </w:rPr>
  </w:style>
  <w:style w:type="character" w:styleId="29">
    <w:name w:val="Emphasis"/>
    <w:qFormat/>
    <w:uiPriority w:val="0"/>
    <w:rPr>
      <w:color w:val="CC0000"/>
    </w:rPr>
  </w:style>
  <w:style w:type="character" w:styleId="3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styleId="32">
    <w:name w:val="HTML Cite"/>
    <w:qFormat/>
    <w:uiPriority w:val="0"/>
    <w:rPr>
      <w:color w:val="008000"/>
    </w:rPr>
  </w:style>
  <w:style w:type="character" w:styleId="33">
    <w:name w:val="footnote reference"/>
    <w:qFormat/>
    <w:uiPriority w:val="0"/>
    <w:rPr>
      <w:vertAlign w:val="superscript"/>
    </w:rPr>
  </w:style>
  <w:style w:type="character" w:customStyle="1" w:styleId="34">
    <w:name w:val="批注文字 字符"/>
    <w:link w:val="8"/>
    <w:qFormat/>
    <w:uiPriority w:val="0"/>
    <w:rPr>
      <w:kern w:val="2"/>
      <w:sz w:val="21"/>
      <w:szCs w:val="24"/>
    </w:rPr>
  </w:style>
  <w:style w:type="character" w:customStyle="1" w:styleId="35">
    <w:name w:val="批注框文本 字符"/>
    <w:link w:val="13"/>
    <w:qFormat/>
    <w:uiPriority w:val="0"/>
    <w:rPr>
      <w:kern w:val="2"/>
      <w:sz w:val="18"/>
      <w:szCs w:val="18"/>
    </w:rPr>
  </w:style>
  <w:style w:type="character" w:customStyle="1" w:styleId="36">
    <w:name w:val="脚注文本 字符"/>
    <w:link w:val="18"/>
    <w:qFormat/>
    <w:uiPriority w:val="0"/>
    <w:rPr>
      <w:kern w:val="2"/>
      <w:sz w:val="18"/>
      <w:szCs w:val="18"/>
    </w:rPr>
  </w:style>
  <w:style w:type="character" w:customStyle="1" w:styleId="37">
    <w:name w:val="标题 字符"/>
    <w:link w:val="2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8">
    <w:name w:val="批注主题 字符"/>
    <w:link w:val="23"/>
    <w:qFormat/>
    <w:uiPriority w:val="0"/>
    <w:rPr>
      <w:b/>
      <w:bCs/>
      <w:kern w:val="2"/>
      <w:sz w:val="21"/>
      <w:szCs w:val="24"/>
    </w:rPr>
  </w:style>
  <w:style w:type="character" w:customStyle="1" w:styleId="39">
    <w:name w:val="hover1"/>
    <w:qFormat/>
    <w:uiPriority w:val="0"/>
    <w:rPr>
      <w:color w:val="315EFB"/>
    </w:rPr>
  </w:style>
  <w:style w:type="character" w:customStyle="1" w:styleId="40">
    <w:name w:val="二级条题"/>
    <w:qFormat/>
    <w:uiPriority w:val="0"/>
    <w:rPr>
      <w:rFonts w:hint="eastAsia" w:ascii="黑体" w:hAnsi="黑体" w:eastAsia="宋体" w:cs="黑体"/>
      <w:color w:val="000000"/>
      <w:sz w:val="24"/>
      <w:szCs w:val="40"/>
      <w:u w:val="none"/>
    </w:rPr>
  </w:style>
  <w:style w:type="character" w:customStyle="1" w:styleId="41">
    <w:name w:val="一级条标题 Char"/>
    <w:link w:val="42"/>
    <w:qFormat/>
    <w:uiPriority w:val="0"/>
    <w:rPr>
      <w:rFonts w:ascii="Times New Roman" w:hAnsi="Times New Roman" w:eastAsia="宋体"/>
      <w:sz w:val="24"/>
    </w:rPr>
  </w:style>
  <w:style w:type="paragraph" w:customStyle="1" w:styleId="42">
    <w:name w:val="一级条标题"/>
    <w:basedOn w:val="43"/>
    <w:next w:val="44"/>
    <w:link w:val="41"/>
    <w:qFormat/>
    <w:uiPriority w:val="0"/>
    <w:pPr>
      <w:numPr>
        <w:ilvl w:val="1"/>
        <w:numId w:val="1"/>
      </w:numPr>
      <w:tabs>
        <w:tab w:val="left" w:pos="420"/>
      </w:tabs>
      <w:spacing w:line="360" w:lineRule="auto"/>
      <w:ind w:left="567" w:hanging="567"/>
      <w:jc w:val="left"/>
      <w:outlineLvl w:val="0"/>
    </w:pPr>
    <w:rPr>
      <w:rFonts w:ascii="Times New Roman" w:hAnsi="Times New Roman" w:eastAsia="宋体"/>
    </w:rPr>
  </w:style>
  <w:style w:type="paragraph" w:customStyle="1" w:styleId="43">
    <w:name w:val="章标题"/>
    <w:next w:val="44"/>
    <w:link w:val="45"/>
    <w:qFormat/>
    <w:uiPriority w:val="0"/>
    <w:pPr>
      <w:numPr>
        <w:ilvl w:val="0"/>
        <w:numId w:val="1"/>
      </w:numPr>
      <w:spacing w:before="50" w:beforeLines="50" w:after="50" w:afterLines="50"/>
      <w:jc w:val="both"/>
      <w:outlineLvl w:val="1"/>
    </w:pPr>
    <w:rPr>
      <w:rFonts w:ascii="黑体" w:hAnsi="黑体" w:eastAsia="黑体" w:cs="Times New Roman"/>
      <w:sz w:val="24"/>
      <w:lang w:val="en-US" w:eastAsia="zh-CN" w:bidi="ar-SA"/>
    </w:rPr>
  </w:style>
  <w:style w:type="paragraph" w:customStyle="1" w:styleId="44">
    <w:name w:val="段"/>
    <w:link w:val="98"/>
    <w:qFormat/>
    <w:uiPriority w:val="0"/>
    <w:pPr>
      <w:autoSpaceDE w:val="0"/>
      <w:autoSpaceDN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45">
    <w:name w:val="章标题 Char"/>
    <w:link w:val="43"/>
    <w:qFormat/>
    <w:uiPriority w:val="0"/>
    <w:rPr>
      <w:rFonts w:ascii="黑体" w:hAnsi="黑体" w:eastAsia="黑体"/>
      <w:sz w:val="24"/>
      <w:lang w:val="en-US" w:eastAsia="zh-CN" w:bidi="ar-SA"/>
    </w:rPr>
  </w:style>
  <w:style w:type="character" w:customStyle="1" w:styleId="46">
    <w:name w:val="表题"/>
    <w:qFormat/>
    <w:uiPriority w:val="0"/>
    <w:rPr>
      <w:rFonts w:hint="default" w:ascii="Times New Roman" w:hAnsi="Times New Roman" w:eastAsia="黑体" w:cs="Times New Roman"/>
      <w:color w:val="000000"/>
      <w:sz w:val="21"/>
      <w:szCs w:val="20"/>
      <w:u w:val="none"/>
    </w:rPr>
  </w:style>
  <w:style w:type="character" w:customStyle="1" w:styleId="47">
    <w:name w:val="图题及表格"/>
    <w:basedOn w:val="26"/>
    <w:qFormat/>
    <w:uiPriority w:val="0"/>
    <w:rPr>
      <w:rFonts w:ascii="Times New Roman" w:hAnsi="Times New Roman" w:eastAsia="宋体"/>
      <w:sz w:val="21"/>
    </w:rPr>
  </w:style>
  <w:style w:type="character" w:customStyle="1" w:styleId="48">
    <w:name w:val="hover24"/>
    <w:qFormat/>
    <w:uiPriority w:val="0"/>
    <w:rPr>
      <w:color w:val="315EFB"/>
    </w:rPr>
  </w:style>
  <w:style w:type="character" w:customStyle="1" w:styleId="49">
    <w:name w:val="font22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50">
    <w:name w:val="font71"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51">
    <w:name w:val="font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2">
    <w:name w:val="hover"/>
    <w:basedOn w:val="26"/>
    <w:qFormat/>
    <w:uiPriority w:val="0"/>
  </w:style>
  <w:style w:type="character" w:customStyle="1" w:styleId="53">
    <w:name w:val="font11"/>
    <w:qFormat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54">
    <w:name w:val="font12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5">
    <w:name w:val="hover23"/>
    <w:basedOn w:val="26"/>
    <w:qFormat/>
    <w:uiPriority w:val="0"/>
  </w:style>
  <w:style w:type="character" w:customStyle="1" w:styleId="56">
    <w:name w:val="五级条标题 Char"/>
    <w:link w:val="57"/>
    <w:qFormat/>
    <w:uiPriority w:val="0"/>
  </w:style>
  <w:style w:type="paragraph" w:customStyle="1" w:styleId="57">
    <w:name w:val="五级条标题"/>
    <w:basedOn w:val="58"/>
    <w:next w:val="44"/>
    <w:link w:val="56"/>
    <w:qFormat/>
    <w:uiPriority w:val="0"/>
    <w:pPr>
      <w:numPr>
        <w:ilvl w:val="6"/>
        <w:numId w:val="2"/>
      </w:numPr>
      <w:tabs>
        <w:tab w:val="left" w:pos="420"/>
      </w:tabs>
      <w:outlineLvl w:val="6"/>
    </w:pPr>
  </w:style>
  <w:style w:type="paragraph" w:customStyle="1" w:styleId="58">
    <w:name w:val="四级条标题"/>
    <w:basedOn w:val="59"/>
    <w:next w:val="44"/>
    <w:qFormat/>
    <w:uiPriority w:val="0"/>
    <w:pPr>
      <w:numPr>
        <w:ilvl w:val="5"/>
        <w:numId w:val="2"/>
      </w:numPr>
      <w:tabs>
        <w:tab w:val="left" w:pos="420"/>
      </w:tabs>
      <w:outlineLvl w:val="5"/>
    </w:pPr>
  </w:style>
  <w:style w:type="paragraph" w:customStyle="1" w:styleId="59">
    <w:name w:val="三级条标题"/>
    <w:basedOn w:val="60"/>
    <w:next w:val="44"/>
    <w:qFormat/>
    <w:uiPriority w:val="0"/>
    <w:pPr>
      <w:numPr>
        <w:ilvl w:val="4"/>
        <w:numId w:val="2"/>
      </w:numPr>
      <w:tabs>
        <w:tab w:val="left" w:pos="420"/>
      </w:tabs>
      <w:outlineLvl w:val="4"/>
    </w:pPr>
  </w:style>
  <w:style w:type="paragraph" w:customStyle="1" w:styleId="60">
    <w:name w:val="二级条标题"/>
    <w:basedOn w:val="42"/>
    <w:next w:val="44"/>
    <w:qFormat/>
    <w:uiPriority w:val="0"/>
    <w:pPr>
      <w:numPr>
        <w:ilvl w:val="2"/>
        <w:numId w:val="1"/>
      </w:numPr>
      <w:tabs>
        <w:tab w:val="clear" w:pos="0"/>
      </w:tabs>
      <w:ind w:left="709" w:hanging="709"/>
      <w:outlineLvl w:val="3"/>
    </w:pPr>
  </w:style>
  <w:style w:type="character" w:customStyle="1" w:styleId="61">
    <w:name w:val="c-icon28"/>
    <w:basedOn w:val="26"/>
    <w:qFormat/>
    <w:uiPriority w:val="0"/>
  </w:style>
  <w:style w:type="character" w:customStyle="1" w:styleId="62">
    <w:name w:val="标准书眉一 Char"/>
    <w:link w:val="63"/>
    <w:qFormat/>
    <w:uiPriority w:val="0"/>
    <w:rPr>
      <w:lang w:val="en-US" w:eastAsia="zh-CN" w:bidi="ar-SA"/>
    </w:rPr>
  </w:style>
  <w:style w:type="paragraph" w:customStyle="1" w:styleId="63">
    <w:name w:val="标准书眉一"/>
    <w:link w:val="62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4">
    <w:name w:val=" Char Char"/>
    <w:basedOn w:val="1"/>
    <w:qFormat/>
    <w:uiPriority w:val="0"/>
  </w:style>
  <w:style w:type="paragraph" w:customStyle="1" w:styleId="6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66">
    <w:name w:val="注"/>
    <w:basedOn w:val="1"/>
    <w:next w:val="9"/>
    <w:qFormat/>
    <w:uiPriority w:val="0"/>
    <w:pPr>
      <w:numPr>
        <w:ilvl w:val="0"/>
        <w:numId w:val="3"/>
      </w:numPr>
      <w:adjustRightInd w:val="0"/>
      <w:spacing w:line="360" w:lineRule="auto"/>
      <w:ind w:firstLine="480" w:firstLineChars="200"/>
      <w:textAlignment w:val="baseline"/>
      <w:outlineLvl w:val="0"/>
    </w:pPr>
    <w:rPr>
      <w:rFonts w:ascii="Times New Roman" w:hAnsi="Times New Roman" w:eastAsia="仿宋"/>
      <w:kern w:val="0"/>
      <w:szCs w:val="20"/>
    </w:rPr>
  </w:style>
  <w:style w:type="paragraph" w:customStyle="1" w:styleId="67">
    <w:name w:val="默认段落字体 Para Char Char Char Char Char Char Char Char Char Char"/>
    <w:basedOn w:val="1"/>
    <w:qFormat/>
    <w:uiPriority w:val="0"/>
  </w:style>
  <w:style w:type="paragraph" w:customStyle="1" w:styleId="6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9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0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_Style 69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73">
    <w:name w:val="Body text|2"/>
    <w:basedOn w:val="1"/>
    <w:qFormat/>
    <w:uiPriority w:val="0"/>
    <w:pPr>
      <w:widowControl w:val="0"/>
      <w:shd w:val="clear" w:color="auto" w:fill="auto"/>
      <w:spacing w:line="384" w:lineRule="auto"/>
    </w:pPr>
    <w:rPr>
      <w:u w:val="none"/>
      <w:shd w:val="clear" w:color="auto" w:fill="auto"/>
    </w:rPr>
  </w:style>
  <w:style w:type="paragraph" w:customStyle="1" w:styleId="7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5">
    <w:name w:val="标准书眉_偶数页"/>
    <w:basedOn w:val="76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76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7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7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9">
    <w:name w:val="Other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1">
    <w:name w:val="附录章标题"/>
    <w:next w:val="44"/>
    <w:qFormat/>
    <w:uiPriority w:val="0"/>
    <w:pPr>
      <w:numPr>
        <w:ilvl w:val="1"/>
        <w:numId w:val="4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3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4">
    <w:name w:val="目次、标准名称标题"/>
    <w:basedOn w:val="83"/>
    <w:next w:val="44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8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8">
    <w:name w:val=" Char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89">
    <w:name w:val="附录一级条标题"/>
    <w:basedOn w:val="81"/>
    <w:next w:val="44"/>
    <w:qFormat/>
    <w:uiPriority w:val="0"/>
    <w:pPr>
      <w:numPr>
        <w:ilvl w:val="2"/>
        <w:numId w:val="4"/>
      </w:numPr>
      <w:autoSpaceDN w:val="0"/>
      <w:spacing w:before="0" w:beforeLines="0" w:after="0" w:afterLines="0"/>
      <w:outlineLvl w:val="2"/>
    </w:pPr>
  </w:style>
  <w:style w:type="paragraph" w:customStyle="1" w:styleId="90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1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92">
    <w:name w:val="实施日期"/>
    <w:basedOn w:val="93"/>
    <w:qFormat/>
    <w:uiPriority w:val="0"/>
    <w:pPr>
      <w:framePr w:hSpace="0" w:xAlign="right"/>
      <w:jc w:val="right"/>
    </w:pPr>
  </w:style>
  <w:style w:type="paragraph" w:customStyle="1" w:styleId="93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4">
    <w:name w:val="Body text|1"/>
    <w:basedOn w:val="1"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96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styleId="97">
    <w:name w:val="List Paragraph"/>
    <w:basedOn w:val="1"/>
    <w:qFormat/>
    <w:uiPriority w:val="99"/>
    <w:pPr>
      <w:ind w:firstLine="420" w:firstLineChars="200"/>
    </w:pPr>
  </w:style>
  <w:style w:type="character" w:customStyle="1" w:styleId="98">
    <w:name w:val="段 Char"/>
    <w:link w:val="44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9.bin"/><Relationship Id="rId98" Type="http://schemas.openxmlformats.org/officeDocument/2006/relationships/image" Target="media/image36.wmf"/><Relationship Id="rId97" Type="http://schemas.openxmlformats.org/officeDocument/2006/relationships/oleObject" Target="embeddings/oleObject38.bin"/><Relationship Id="rId96" Type="http://schemas.openxmlformats.org/officeDocument/2006/relationships/oleObject" Target="embeddings/oleObject37.bin"/><Relationship Id="rId95" Type="http://schemas.openxmlformats.org/officeDocument/2006/relationships/image" Target="media/image35.wmf"/><Relationship Id="rId94" Type="http://schemas.openxmlformats.org/officeDocument/2006/relationships/oleObject" Target="embeddings/oleObject36.bin"/><Relationship Id="rId93" Type="http://schemas.openxmlformats.org/officeDocument/2006/relationships/oleObject" Target="embeddings/oleObject35.bin"/><Relationship Id="rId92" Type="http://schemas.openxmlformats.org/officeDocument/2006/relationships/image" Target="media/image34.wmf"/><Relationship Id="rId91" Type="http://schemas.openxmlformats.org/officeDocument/2006/relationships/oleObject" Target="embeddings/oleObject34.bin"/><Relationship Id="rId90" Type="http://schemas.openxmlformats.org/officeDocument/2006/relationships/image" Target="media/image33.wmf"/><Relationship Id="rId9" Type="http://schemas.openxmlformats.org/officeDocument/2006/relationships/header" Target="header4.xml"/><Relationship Id="rId89" Type="http://schemas.openxmlformats.org/officeDocument/2006/relationships/oleObject" Target="embeddings/oleObject33.bin"/><Relationship Id="rId88" Type="http://schemas.openxmlformats.org/officeDocument/2006/relationships/image" Target="media/image32.wmf"/><Relationship Id="rId87" Type="http://schemas.openxmlformats.org/officeDocument/2006/relationships/oleObject" Target="embeddings/oleObject32.bin"/><Relationship Id="rId86" Type="http://schemas.openxmlformats.org/officeDocument/2006/relationships/image" Target="media/image31.wmf"/><Relationship Id="rId85" Type="http://schemas.openxmlformats.org/officeDocument/2006/relationships/oleObject" Target="embeddings/oleObject31.bin"/><Relationship Id="rId84" Type="http://schemas.openxmlformats.org/officeDocument/2006/relationships/image" Target="media/image30.wmf"/><Relationship Id="rId83" Type="http://schemas.openxmlformats.org/officeDocument/2006/relationships/oleObject" Target="embeddings/oleObject30.bin"/><Relationship Id="rId82" Type="http://schemas.openxmlformats.org/officeDocument/2006/relationships/image" Target="media/image29.wmf"/><Relationship Id="rId81" Type="http://schemas.openxmlformats.org/officeDocument/2006/relationships/oleObject" Target="embeddings/oleObject29.bin"/><Relationship Id="rId80" Type="http://schemas.openxmlformats.org/officeDocument/2006/relationships/image" Target="media/image28.wmf"/><Relationship Id="rId8" Type="http://schemas.openxmlformats.org/officeDocument/2006/relationships/footer" Target="footer3.xml"/><Relationship Id="rId79" Type="http://schemas.openxmlformats.org/officeDocument/2006/relationships/oleObject" Target="embeddings/oleObject28.bin"/><Relationship Id="rId78" Type="http://schemas.openxmlformats.org/officeDocument/2006/relationships/image" Target="media/image27.wmf"/><Relationship Id="rId77" Type="http://schemas.openxmlformats.org/officeDocument/2006/relationships/oleObject" Target="embeddings/oleObject27.bin"/><Relationship Id="rId76" Type="http://schemas.openxmlformats.org/officeDocument/2006/relationships/oleObject" Target="embeddings/oleObject26.bin"/><Relationship Id="rId75" Type="http://schemas.openxmlformats.org/officeDocument/2006/relationships/image" Target="media/image26.wmf"/><Relationship Id="rId74" Type="http://schemas.openxmlformats.org/officeDocument/2006/relationships/oleObject" Target="embeddings/oleObject25.bin"/><Relationship Id="rId73" Type="http://schemas.openxmlformats.org/officeDocument/2006/relationships/image" Target="media/image25.wmf"/><Relationship Id="rId72" Type="http://schemas.openxmlformats.org/officeDocument/2006/relationships/oleObject" Target="embeddings/oleObject24.bin"/><Relationship Id="rId71" Type="http://schemas.openxmlformats.org/officeDocument/2006/relationships/image" Target="media/image24.wmf"/><Relationship Id="rId70" Type="http://schemas.openxmlformats.org/officeDocument/2006/relationships/oleObject" Target="embeddings/oleObject23.bin"/><Relationship Id="rId7" Type="http://schemas.openxmlformats.org/officeDocument/2006/relationships/footer" Target="footer2.xml"/><Relationship Id="rId69" Type="http://schemas.openxmlformats.org/officeDocument/2006/relationships/image" Target="media/image23.wmf"/><Relationship Id="rId68" Type="http://schemas.openxmlformats.org/officeDocument/2006/relationships/oleObject" Target="embeddings/oleObject22.bin"/><Relationship Id="rId67" Type="http://schemas.openxmlformats.org/officeDocument/2006/relationships/image" Target="media/image22.wmf"/><Relationship Id="rId66" Type="http://schemas.openxmlformats.org/officeDocument/2006/relationships/oleObject" Target="embeddings/oleObject21.bin"/><Relationship Id="rId65" Type="http://schemas.openxmlformats.org/officeDocument/2006/relationships/image" Target="media/image21.wmf"/><Relationship Id="rId64" Type="http://schemas.openxmlformats.org/officeDocument/2006/relationships/oleObject" Target="embeddings/oleObject20.bin"/><Relationship Id="rId63" Type="http://schemas.openxmlformats.org/officeDocument/2006/relationships/image" Target="media/image20.wmf"/><Relationship Id="rId62" Type="http://schemas.openxmlformats.org/officeDocument/2006/relationships/oleObject" Target="embeddings/oleObject19.bin"/><Relationship Id="rId61" Type="http://schemas.openxmlformats.org/officeDocument/2006/relationships/image" Target="media/image19.wmf"/><Relationship Id="rId60" Type="http://schemas.openxmlformats.org/officeDocument/2006/relationships/oleObject" Target="embeddings/oleObject18.bin"/><Relationship Id="rId6" Type="http://schemas.openxmlformats.org/officeDocument/2006/relationships/footer" Target="footer1.xml"/><Relationship Id="rId59" Type="http://schemas.openxmlformats.org/officeDocument/2006/relationships/image" Target="media/image18.wmf"/><Relationship Id="rId58" Type="http://schemas.openxmlformats.org/officeDocument/2006/relationships/oleObject" Target="embeddings/oleObject17.bin"/><Relationship Id="rId57" Type="http://schemas.openxmlformats.org/officeDocument/2006/relationships/image" Target="media/image17.wmf"/><Relationship Id="rId56" Type="http://schemas.openxmlformats.org/officeDocument/2006/relationships/oleObject" Target="embeddings/oleObject16.bin"/><Relationship Id="rId55" Type="http://schemas.openxmlformats.org/officeDocument/2006/relationships/image" Target="media/image16.wmf"/><Relationship Id="rId54" Type="http://schemas.openxmlformats.org/officeDocument/2006/relationships/oleObject" Target="embeddings/oleObject15.bin"/><Relationship Id="rId53" Type="http://schemas.openxmlformats.org/officeDocument/2006/relationships/image" Target="media/image15.wmf"/><Relationship Id="rId52" Type="http://schemas.openxmlformats.org/officeDocument/2006/relationships/oleObject" Target="embeddings/oleObject14.bin"/><Relationship Id="rId51" Type="http://schemas.openxmlformats.org/officeDocument/2006/relationships/image" Target="media/image14.wmf"/><Relationship Id="rId50" Type="http://schemas.openxmlformats.org/officeDocument/2006/relationships/oleObject" Target="embeddings/oleObject13.bin"/><Relationship Id="rId5" Type="http://schemas.openxmlformats.org/officeDocument/2006/relationships/header" Target="header3.xml"/><Relationship Id="rId49" Type="http://schemas.openxmlformats.org/officeDocument/2006/relationships/image" Target="media/image13.wmf"/><Relationship Id="rId48" Type="http://schemas.openxmlformats.org/officeDocument/2006/relationships/oleObject" Target="embeddings/oleObject12.bin"/><Relationship Id="rId47" Type="http://schemas.openxmlformats.org/officeDocument/2006/relationships/image" Target="media/image12.wmf"/><Relationship Id="rId46" Type="http://schemas.openxmlformats.org/officeDocument/2006/relationships/oleObject" Target="embeddings/oleObject11.bin"/><Relationship Id="rId45" Type="http://schemas.openxmlformats.org/officeDocument/2006/relationships/image" Target="media/image11.wmf"/><Relationship Id="rId44" Type="http://schemas.openxmlformats.org/officeDocument/2006/relationships/oleObject" Target="embeddings/oleObject10.bin"/><Relationship Id="rId43" Type="http://schemas.openxmlformats.org/officeDocument/2006/relationships/oleObject" Target="embeddings/oleObject9.bin"/><Relationship Id="rId42" Type="http://schemas.openxmlformats.org/officeDocument/2006/relationships/image" Target="media/image10.wmf"/><Relationship Id="rId41" Type="http://schemas.openxmlformats.org/officeDocument/2006/relationships/oleObject" Target="embeddings/oleObject8.bin"/><Relationship Id="rId40" Type="http://schemas.openxmlformats.org/officeDocument/2006/relationships/image" Target="media/image9.wmf"/><Relationship Id="rId4" Type="http://schemas.openxmlformats.org/officeDocument/2006/relationships/header" Target="header2.xml"/><Relationship Id="rId39" Type="http://schemas.openxmlformats.org/officeDocument/2006/relationships/oleObject" Target="embeddings/oleObject7.bin"/><Relationship Id="rId38" Type="http://schemas.openxmlformats.org/officeDocument/2006/relationships/image" Target="media/image8.wmf"/><Relationship Id="rId37" Type="http://schemas.openxmlformats.org/officeDocument/2006/relationships/oleObject" Target="embeddings/oleObject6.bin"/><Relationship Id="rId36" Type="http://schemas.openxmlformats.org/officeDocument/2006/relationships/image" Target="media/image7.wmf"/><Relationship Id="rId35" Type="http://schemas.openxmlformats.org/officeDocument/2006/relationships/oleObject" Target="embeddings/oleObject5.bin"/><Relationship Id="rId34" Type="http://schemas.openxmlformats.org/officeDocument/2006/relationships/image" Target="media/image6.wmf"/><Relationship Id="rId33" Type="http://schemas.openxmlformats.org/officeDocument/2006/relationships/oleObject" Target="embeddings/oleObject4.bin"/><Relationship Id="rId32" Type="http://schemas.openxmlformats.org/officeDocument/2006/relationships/image" Target="media/image5.wmf"/><Relationship Id="rId31" Type="http://schemas.openxmlformats.org/officeDocument/2006/relationships/oleObject" Target="embeddings/oleObject3.bin"/><Relationship Id="rId30" Type="http://schemas.openxmlformats.org/officeDocument/2006/relationships/image" Target="media/image4.wmf"/><Relationship Id="rId3" Type="http://schemas.openxmlformats.org/officeDocument/2006/relationships/header" Target="header1.xml"/><Relationship Id="rId29" Type="http://schemas.openxmlformats.org/officeDocument/2006/relationships/oleObject" Target="embeddings/oleObject2.bin"/><Relationship Id="rId28" Type="http://schemas.openxmlformats.org/officeDocument/2006/relationships/image" Target="media/image3.wmf"/><Relationship Id="rId27" Type="http://schemas.openxmlformats.org/officeDocument/2006/relationships/oleObject" Target="embeddings/oleObject1.bin"/><Relationship Id="rId26" Type="http://schemas.openxmlformats.org/officeDocument/2006/relationships/image" Target="media/image2.emf"/><Relationship Id="rId25" Type="http://schemas.openxmlformats.org/officeDocument/2006/relationships/image" Target="media/image1.emf"/><Relationship Id="rId24" Type="http://schemas.openxmlformats.org/officeDocument/2006/relationships/theme" Target="theme/theme1.xml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header" Target="header9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5" Type="http://schemas.openxmlformats.org/officeDocument/2006/relationships/fontTable" Target="fontTable.xml"/><Relationship Id="rId114" Type="http://schemas.openxmlformats.org/officeDocument/2006/relationships/numbering" Target="numbering.xml"/><Relationship Id="rId113" Type="http://schemas.openxmlformats.org/officeDocument/2006/relationships/customXml" Target="../customXml/item1.xml"/><Relationship Id="rId112" Type="http://schemas.openxmlformats.org/officeDocument/2006/relationships/image" Target="media/image42.wmf"/><Relationship Id="rId111" Type="http://schemas.openxmlformats.org/officeDocument/2006/relationships/oleObject" Target="embeddings/oleObject46.bin"/><Relationship Id="rId110" Type="http://schemas.openxmlformats.org/officeDocument/2006/relationships/image" Target="media/image41.wmf"/><Relationship Id="rId11" Type="http://schemas.openxmlformats.org/officeDocument/2006/relationships/footer" Target="footer4.xml"/><Relationship Id="rId109" Type="http://schemas.openxmlformats.org/officeDocument/2006/relationships/oleObject" Target="embeddings/oleObject45.bin"/><Relationship Id="rId108" Type="http://schemas.openxmlformats.org/officeDocument/2006/relationships/image" Target="media/image40.wmf"/><Relationship Id="rId107" Type="http://schemas.openxmlformats.org/officeDocument/2006/relationships/oleObject" Target="embeddings/oleObject44.bin"/><Relationship Id="rId106" Type="http://schemas.openxmlformats.org/officeDocument/2006/relationships/oleObject" Target="embeddings/oleObject43.bin"/><Relationship Id="rId105" Type="http://schemas.openxmlformats.org/officeDocument/2006/relationships/oleObject" Target="embeddings/oleObject42.bin"/><Relationship Id="rId104" Type="http://schemas.openxmlformats.org/officeDocument/2006/relationships/image" Target="media/image39.wmf"/><Relationship Id="rId103" Type="http://schemas.openxmlformats.org/officeDocument/2006/relationships/oleObject" Target="embeddings/oleObject41.bin"/><Relationship Id="rId102" Type="http://schemas.openxmlformats.org/officeDocument/2006/relationships/image" Target="media/image38.wmf"/><Relationship Id="rId101" Type="http://schemas.openxmlformats.org/officeDocument/2006/relationships/oleObject" Target="embeddings/oleObject40.bin"/><Relationship Id="rId100" Type="http://schemas.openxmlformats.org/officeDocument/2006/relationships/image" Target="media/image37.wmf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4181</Words>
  <Characters>5057</Characters>
  <Lines>92</Lines>
  <Paragraphs>25</Paragraphs>
  <TotalTime>3</TotalTime>
  <ScaleCrop>false</ScaleCrop>
  <LinksUpToDate>false</LinksUpToDate>
  <CharactersWithSpaces>5501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2017-12-06T03:12:00Z</dcterms:created>
  <dc:creator>User</dc:creator>
  <cp:lastModifiedBy>张国栋</cp:lastModifiedBy>
  <cp:lastPrinted>2024-06-05T09:23:00Z</cp:lastPrinted>
  <dcterms:modified xsi:type="dcterms:W3CDTF">2024-09-15T14:51:50Z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2D2041B500FA46B6B62BD726A3B25166_13</vt:lpwstr>
  </property>
</Properties>
</file>