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3D38E" w14:textId="77777777" w:rsidR="00BC657D" w:rsidRDefault="00BC657D" w:rsidP="00BC657D">
      <w:pPr>
        <w:adjustRightInd w:val="0"/>
        <w:snapToGrid w:val="0"/>
        <w:spacing w:line="440" w:lineRule="exact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14:paraId="64679386" w14:textId="77777777" w:rsidR="00BC657D" w:rsidRDefault="00BC657D" w:rsidP="00BC657D">
      <w:pPr>
        <w:snapToGrid w:val="0"/>
        <w:jc w:val="center"/>
        <w:rPr>
          <w:rFonts w:ascii="黑体" w:eastAsia="黑体" w:hAnsi="黑体" w:hint="eastAsia"/>
          <w:bCs/>
          <w:kern w:val="0"/>
          <w:sz w:val="28"/>
          <w:szCs w:val="28"/>
        </w:rPr>
      </w:pPr>
      <w:r>
        <w:rPr>
          <w:rFonts w:ascii="黑体" w:eastAsia="黑体" w:hAnsi="黑体" w:hint="eastAsia"/>
          <w:bCs/>
          <w:kern w:val="0"/>
          <w:sz w:val="28"/>
          <w:szCs w:val="28"/>
        </w:rPr>
        <w:t>轻金属分标委会讨论</w:t>
      </w:r>
      <w:r>
        <w:rPr>
          <w:rFonts w:ascii="黑体" w:eastAsia="黑体" w:hAnsi="黑体"/>
          <w:bCs/>
          <w:kern w:val="0"/>
          <w:sz w:val="28"/>
          <w:szCs w:val="28"/>
        </w:rPr>
        <w:t>的标准项目</w:t>
      </w:r>
    </w:p>
    <w:p w14:paraId="74936A92" w14:textId="77777777" w:rsidR="00BC657D" w:rsidRDefault="00BC657D" w:rsidP="00BC657D">
      <w:pPr>
        <w:snapToGrid w:val="0"/>
        <w:jc w:val="center"/>
        <w:rPr>
          <w:rFonts w:ascii="黑体" w:eastAsia="黑体" w:hAnsi="黑体" w:hint="eastAsia"/>
          <w:bCs/>
          <w:kern w:val="0"/>
          <w:sz w:val="28"/>
          <w:szCs w:val="28"/>
        </w:rPr>
      </w:pPr>
    </w:p>
    <w:tbl>
      <w:tblPr>
        <w:tblStyle w:val="a8"/>
        <w:tblW w:w="499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9"/>
        <w:gridCol w:w="3869"/>
        <w:gridCol w:w="2338"/>
        <w:gridCol w:w="5946"/>
        <w:gridCol w:w="1149"/>
      </w:tblGrid>
      <w:tr w:rsidR="00BC657D" w14:paraId="4E333501" w14:textId="77777777" w:rsidTr="0008484E">
        <w:trPr>
          <w:trHeight w:val="680"/>
          <w:tblHeader/>
        </w:trPr>
        <w:tc>
          <w:tcPr>
            <w:tcW w:w="300" w:type="pct"/>
            <w:tcBorders>
              <w:bottom w:val="single" w:sz="8" w:space="0" w:color="auto"/>
            </w:tcBorders>
            <w:vAlign w:val="center"/>
          </w:tcPr>
          <w:p w14:paraId="566C5CA6" w14:textId="77777777" w:rsidR="00BC657D" w:rsidRDefault="00BC657D" w:rsidP="0008484E">
            <w:pPr>
              <w:tabs>
                <w:tab w:val="left" w:pos="6840"/>
                <w:tab w:val="left" w:pos="7020"/>
                <w:tab w:val="left" w:pos="10108"/>
              </w:tabs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367" w:type="pct"/>
            <w:tcBorders>
              <w:bottom w:val="single" w:sz="8" w:space="0" w:color="auto"/>
            </w:tcBorders>
            <w:vAlign w:val="center"/>
          </w:tcPr>
          <w:p w14:paraId="162B1EA7" w14:textId="77777777" w:rsidR="00BC657D" w:rsidRDefault="00BC657D" w:rsidP="0008484E">
            <w:pPr>
              <w:widowControl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标准项目名称</w:t>
            </w:r>
          </w:p>
        </w:tc>
        <w:tc>
          <w:tcPr>
            <w:tcW w:w="826" w:type="pct"/>
            <w:tcBorders>
              <w:bottom w:val="single" w:sz="8" w:space="0" w:color="auto"/>
            </w:tcBorders>
            <w:vAlign w:val="center"/>
          </w:tcPr>
          <w:p w14:paraId="0F43B80D" w14:textId="77777777" w:rsidR="00BC657D" w:rsidRDefault="00BC657D" w:rsidP="0008484E">
            <w:pPr>
              <w:widowControl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项目计划编号</w:t>
            </w:r>
          </w:p>
        </w:tc>
        <w:tc>
          <w:tcPr>
            <w:tcW w:w="2101" w:type="pct"/>
            <w:tcBorders>
              <w:bottom w:val="single" w:sz="8" w:space="0" w:color="auto"/>
            </w:tcBorders>
            <w:vAlign w:val="center"/>
          </w:tcPr>
          <w:p w14:paraId="33F873DC" w14:textId="77777777" w:rsidR="00BC657D" w:rsidRDefault="00BC657D" w:rsidP="0008484E">
            <w:pPr>
              <w:widowControl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起草单位及相关单位</w:t>
            </w:r>
          </w:p>
        </w:tc>
        <w:tc>
          <w:tcPr>
            <w:tcW w:w="405" w:type="pct"/>
            <w:tcBorders>
              <w:bottom w:val="single" w:sz="8" w:space="0" w:color="auto"/>
            </w:tcBorders>
            <w:vAlign w:val="center"/>
          </w:tcPr>
          <w:p w14:paraId="5D818E0B" w14:textId="77777777" w:rsidR="00BC657D" w:rsidRDefault="00BC657D" w:rsidP="0008484E">
            <w:pPr>
              <w:widowControl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备注</w:t>
            </w:r>
          </w:p>
        </w:tc>
      </w:tr>
      <w:tr w:rsidR="00BC657D" w14:paraId="1E25C26A" w14:textId="77777777" w:rsidTr="0008484E">
        <w:trPr>
          <w:trHeight w:val="680"/>
        </w:trPr>
        <w:tc>
          <w:tcPr>
            <w:tcW w:w="5000" w:type="pct"/>
            <w:gridSpan w:val="5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14:paraId="1D854E9E" w14:textId="77777777" w:rsidR="00BC657D" w:rsidRDefault="00BC657D" w:rsidP="0008484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第一组</w:t>
            </w:r>
          </w:p>
        </w:tc>
      </w:tr>
      <w:tr w:rsidR="00BC657D" w14:paraId="50ACB80E" w14:textId="77777777" w:rsidTr="0008484E">
        <w:trPr>
          <w:trHeight w:val="680"/>
        </w:trPr>
        <w:tc>
          <w:tcPr>
            <w:tcW w:w="300" w:type="pct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A02D22" w14:textId="77777777" w:rsidR="00BC657D" w:rsidRDefault="00BC657D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67" w:type="pct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F035EA" w14:textId="77777777" w:rsidR="00BC657D" w:rsidRDefault="00BC657D" w:rsidP="0008484E">
            <w:pPr>
              <w:widowControl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氧化铝化学分析方法和物理性能测定方法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部分：氧化钠、氧化钾含量的测定</w:t>
            </w:r>
          </w:p>
        </w:tc>
        <w:tc>
          <w:tcPr>
            <w:tcW w:w="826" w:type="pct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510D34" w14:textId="77777777" w:rsidR="00BC657D" w:rsidRDefault="00BC657D" w:rsidP="0008484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已报计划</w:t>
            </w:r>
          </w:p>
        </w:tc>
        <w:tc>
          <w:tcPr>
            <w:tcW w:w="2101" w:type="pct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744A67" w14:textId="77777777" w:rsidR="00BC657D" w:rsidRDefault="00BC657D" w:rsidP="0008484E">
            <w:pPr>
              <w:widowControl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中铝郑州有色金属研究院有限公司、中铝矿业有限公司、中铝山东有限公司、山东南山铝业股份有限公司、山东宏桥新型材料有限公司等</w:t>
            </w:r>
          </w:p>
        </w:tc>
        <w:tc>
          <w:tcPr>
            <w:tcW w:w="405" w:type="pct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570D79" w14:textId="77777777" w:rsidR="00BC657D" w:rsidRDefault="00BC657D" w:rsidP="0008484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讨论</w:t>
            </w:r>
          </w:p>
        </w:tc>
      </w:tr>
      <w:tr w:rsidR="00BC657D" w14:paraId="4448AB34" w14:textId="77777777" w:rsidTr="0008484E">
        <w:trPr>
          <w:trHeight w:val="680"/>
        </w:trPr>
        <w:tc>
          <w:tcPr>
            <w:tcW w:w="300" w:type="pct"/>
            <w:tcBorders>
              <w:tl2br w:val="nil"/>
              <w:tr2bl w:val="nil"/>
            </w:tcBorders>
            <w:vAlign w:val="center"/>
          </w:tcPr>
          <w:p w14:paraId="0D1DD229" w14:textId="77777777" w:rsidR="00BC657D" w:rsidRDefault="00BC657D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67" w:type="pct"/>
            <w:tcBorders>
              <w:tl2br w:val="nil"/>
              <w:tr2bl w:val="nil"/>
            </w:tcBorders>
            <w:vAlign w:val="center"/>
          </w:tcPr>
          <w:p w14:paraId="4C141B40" w14:textId="77777777" w:rsidR="00BC657D" w:rsidRDefault="00BC657D" w:rsidP="0008484E">
            <w:pPr>
              <w:widowControl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氧化铝化学分析方法和物理性能测定方法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hAnsi="宋体" w:cs="宋体"/>
                <w:sz w:val="21"/>
                <w:szCs w:val="21"/>
              </w:rPr>
              <w:t>7</w:t>
            </w:r>
            <w:r>
              <w:rPr>
                <w:rFonts w:ascii="宋体" w:hAnsi="宋体" w:cs="宋体" w:hint="eastAsia"/>
                <w:sz w:val="21"/>
                <w:szCs w:val="21"/>
              </w:rPr>
              <w:t>部分：二氧化钛、三氧化二铬、氧化铜、氟、氯、三氧化二硼、五氧化二磷、硫酸根含量的测定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分光光度法</w:t>
            </w:r>
          </w:p>
        </w:tc>
        <w:tc>
          <w:tcPr>
            <w:tcW w:w="826" w:type="pct"/>
            <w:tcBorders>
              <w:tl2br w:val="nil"/>
              <w:tr2bl w:val="nil"/>
            </w:tcBorders>
            <w:vAlign w:val="center"/>
          </w:tcPr>
          <w:p w14:paraId="3A665478" w14:textId="77777777" w:rsidR="00BC657D" w:rsidRDefault="00BC657D" w:rsidP="0008484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已报计划</w:t>
            </w:r>
          </w:p>
        </w:tc>
        <w:tc>
          <w:tcPr>
            <w:tcW w:w="2101" w:type="pct"/>
            <w:tcBorders>
              <w:tl2br w:val="nil"/>
              <w:tr2bl w:val="nil"/>
            </w:tcBorders>
            <w:vAlign w:val="center"/>
          </w:tcPr>
          <w:p w14:paraId="02C360DB" w14:textId="77777777" w:rsidR="00BC657D" w:rsidRDefault="00BC657D" w:rsidP="0008484E">
            <w:pPr>
              <w:widowControl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中铝郑州有色金属研究院有限公司、中铝矿业有限公司、中铝山东有限公司、山东南山铝业股份有限公司、山东宏桥新型材料有限公司等</w:t>
            </w:r>
          </w:p>
        </w:tc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 w14:paraId="1C675C32" w14:textId="77777777" w:rsidR="00BC657D" w:rsidRDefault="00BC657D" w:rsidP="0008484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讨论</w:t>
            </w:r>
          </w:p>
        </w:tc>
      </w:tr>
      <w:tr w:rsidR="00BC657D" w14:paraId="4581C57F" w14:textId="77777777" w:rsidTr="0008484E">
        <w:trPr>
          <w:trHeight w:val="680"/>
        </w:trPr>
        <w:tc>
          <w:tcPr>
            <w:tcW w:w="300" w:type="pct"/>
            <w:tcBorders>
              <w:tl2br w:val="nil"/>
              <w:tr2bl w:val="nil"/>
            </w:tcBorders>
            <w:vAlign w:val="center"/>
          </w:tcPr>
          <w:p w14:paraId="32DCCDD9" w14:textId="77777777" w:rsidR="00BC657D" w:rsidRDefault="00BC657D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367" w:type="pct"/>
            <w:tcBorders>
              <w:tl2br w:val="nil"/>
              <w:tr2bl w:val="nil"/>
            </w:tcBorders>
            <w:vAlign w:val="center"/>
          </w:tcPr>
          <w:p w14:paraId="5BD1BD25" w14:textId="77777777" w:rsidR="00BC657D" w:rsidRDefault="00BC657D" w:rsidP="0008484E">
            <w:pPr>
              <w:widowControl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氧化铝化学分析方法和物理性能测定方法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hAnsi="宋体" w:cs="宋体"/>
                <w:sz w:val="21"/>
                <w:szCs w:val="21"/>
              </w:rPr>
              <w:t>11</w:t>
            </w:r>
            <w:r>
              <w:rPr>
                <w:rFonts w:ascii="宋体" w:hAnsi="宋体" w:cs="宋体" w:hint="eastAsia"/>
                <w:sz w:val="21"/>
                <w:szCs w:val="21"/>
              </w:rPr>
              <w:t>部分：一氧化锰和氧化镁含量的测定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火焰原子吸收光谱法</w:t>
            </w:r>
          </w:p>
        </w:tc>
        <w:tc>
          <w:tcPr>
            <w:tcW w:w="826" w:type="pct"/>
            <w:tcBorders>
              <w:tl2br w:val="nil"/>
              <w:tr2bl w:val="nil"/>
            </w:tcBorders>
            <w:vAlign w:val="center"/>
          </w:tcPr>
          <w:p w14:paraId="185220F1" w14:textId="77777777" w:rsidR="00BC657D" w:rsidRDefault="00BC657D" w:rsidP="0008484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已报计划</w:t>
            </w:r>
          </w:p>
        </w:tc>
        <w:tc>
          <w:tcPr>
            <w:tcW w:w="2101" w:type="pct"/>
            <w:tcBorders>
              <w:tl2br w:val="nil"/>
              <w:tr2bl w:val="nil"/>
            </w:tcBorders>
            <w:vAlign w:val="center"/>
          </w:tcPr>
          <w:p w14:paraId="21C671A1" w14:textId="77777777" w:rsidR="00BC657D" w:rsidRDefault="00BC657D" w:rsidP="0008484E">
            <w:pPr>
              <w:widowControl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中铝郑州有色金属研究院有限公司、中铝矿业有限公司、中铝山东有限公司、山东南山铝业股份有限公司、山东宏桥新型材料有限公司等</w:t>
            </w:r>
          </w:p>
        </w:tc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 w14:paraId="5501EA2E" w14:textId="77777777" w:rsidR="00BC657D" w:rsidRDefault="00BC657D" w:rsidP="0008484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讨论</w:t>
            </w:r>
          </w:p>
        </w:tc>
      </w:tr>
      <w:tr w:rsidR="00BC657D" w14:paraId="028BF037" w14:textId="77777777" w:rsidTr="0008484E">
        <w:trPr>
          <w:trHeight w:val="680"/>
        </w:trPr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26A5D" w14:textId="77777777" w:rsidR="00BC657D" w:rsidRDefault="00BC657D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367" w:type="pct"/>
            <w:tcBorders>
              <w:tl2br w:val="nil"/>
              <w:tr2bl w:val="nil"/>
            </w:tcBorders>
            <w:vAlign w:val="center"/>
          </w:tcPr>
          <w:p w14:paraId="0C37215E" w14:textId="77777777" w:rsidR="00BC657D" w:rsidRDefault="00BC657D" w:rsidP="0008484E">
            <w:pPr>
              <w:widowControl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氧化铝化学分析方法和物理性能测定方法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hAnsi="宋体" w:cs="宋体"/>
                <w:sz w:val="21"/>
                <w:szCs w:val="21"/>
              </w:rPr>
              <w:t>13</w:t>
            </w:r>
            <w:r>
              <w:rPr>
                <w:rFonts w:ascii="宋体" w:hAnsi="宋体" w:cs="宋体" w:hint="eastAsia"/>
                <w:sz w:val="21"/>
                <w:szCs w:val="21"/>
              </w:rPr>
              <w:t>部分：氧化钙含量的测定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火焰原子吸收光谱法</w:t>
            </w:r>
          </w:p>
        </w:tc>
        <w:tc>
          <w:tcPr>
            <w:tcW w:w="826" w:type="pct"/>
            <w:tcBorders>
              <w:tl2br w:val="nil"/>
              <w:tr2bl w:val="nil"/>
            </w:tcBorders>
            <w:vAlign w:val="center"/>
          </w:tcPr>
          <w:p w14:paraId="3A07D3BD" w14:textId="77777777" w:rsidR="00BC657D" w:rsidRDefault="00BC657D" w:rsidP="0008484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已报计划</w:t>
            </w:r>
          </w:p>
        </w:tc>
        <w:tc>
          <w:tcPr>
            <w:tcW w:w="2101" w:type="pct"/>
            <w:tcBorders>
              <w:tl2br w:val="nil"/>
              <w:tr2bl w:val="nil"/>
            </w:tcBorders>
            <w:vAlign w:val="center"/>
          </w:tcPr>
          <w:p w14:paraId="5952C32A" w14:textId="77777777" w:rsidR="00BC657D" w:rsidRDefault="00BC657D" w:rsidP="0008484E">
            <w:pPr>
              <w:widowControl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中铝郑州有色金属研究院有限公司、中铝矿业有限公司、中铝山东有限公司、山东南山铝业股份有限公司、山东宏桥新型材料有限公司等</w:t>
            </w:r>
          </w:p>
        </w:tc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 w14:paraId="5716035D" w14:textId="77777777" w:rsidR="00BC657D" w:rsidRDefault="00BC657D" w:rsidP="0008484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讨论</w:t>
            </w:r>
          </w:p>
        </w:tc>
      </w:tr>
      <w:tr w:rsidR="00BC657D" w14:paraId="28C79003" w14:textId="77777777" w:rsidTr="0008484E">
        <w:trPr>
          <w:trHeight w:val="680"/>
        </w:trPr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8B10E6" w14:textId="77777777" w:rsidR="00BC657D" w:rsidRDefault="00BC657D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367" w:type="pct"/>
            <w:tcBorders>
              <w:tl2br w:val="nil"/>
              <w:tr2bl w:val="nil"/>
            </w:tcBorders>
            <w:vAlign w:val="center"/>
          </w:tcPr>
          <w:p w14:paraId="6B1413C2" w14:textId="77777777" w:rsidR="00BC657D" w:rsidRDefault="00BC657D" w:rsidP="0008484E">
            <w:pPr>
              <w:widowControl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氧化铝化学分析方法和物理性能测定方法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hAnsi="宋体" w:cs="宋体"/>
                <w:sz w:val="21"/>
                <w:szCs w:val="21"/>
              </w:rPr>
              <w:t>22</w:t>
            </w:r>
            <w:r>
              <w:rPr>
                <w:rFonts w:ascii="宋体" w:hAnsi="宋体" w:cs="宋体" w:hint="eastAsia"/>
                <w:sz w:val="21"/>
                <w:szCs w:val="21"/>
              </w:rPr>
              <w:t>部分：取样和制样</w:t>
            </w:r>
          </w:p>
        </w:tc>
        <w:tc>
          <w:tcPr>
            <w:tcW w:w="826" w:type="pct"/>
            <w:tcBorders>
              <w:tl2br w:val="nil"/>
              <w:tr2bl w:val="nil"/>
            </w:tcBorders>
            <w:vAlign w:val="center"/>
          </w:tcPr>
          <w:p w14:paraId="7C46DFE6" w14:textId="77777777" w:rsidR="00BC657D" w:rsidRDefault="00BC657D" w:rsidP="0008484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已报计划</w:t>
            </w:r>
          </w:p>
        </w:tc>
        <w:tc>
          <w:tcPr>
            <w:tcW w:w="2101" w:type="pct"/>
            <w:tcBorders>
              <w:tl2br w:val="nil"/>
              <w:tr2bl w:val="nil"/>
            </w:tcBorders>
            <w:vAlign w:val="center"/>
          </w:tcPr>
          <w:p w14:paraId="46088672" w14:textId="77777777" w:rsidR="00BC657D" w:rsidRDefault="00BC657D" w:rsidP="0008484E">
            <w:pPr>
              <w:widowControl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中铝郑州有色金属研究院有限公司、中铝矿业有限公司、中铝山东有限公司、山东南山铝业股份有限公司、山东宏桥新型材料有限公司等</w:t>
            </w:r>
          </w:p>
        </w:tc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 w14:paraId="501AA20C" w14:textId="77777777" w:rsidR="00BC657D" w:rsidRDefault="00BC657D" w:rsidP="0008484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讨论</w:t>
            </w:r>
          </w:p>
        </w:tc>
      </w:tr>
      <w:tr w:rsidR="00BC657D" w14:paraId="70115DD0" w14:textId="77777777" w:rsidTr="0008484E">
        <w:trPr>
          <w:trHeight w:val="680"/>
        </w:trPr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C7AEA" w14:textId="77777777" w:rsidR="00BC657D" w:rsidRDefault="00BC657D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367" w:type="pct"/>
            <w:tcBorders>
              <w:tl2br w:val="nil"/>
              <w:tr2bl w:val="nil"/>
            </w:tcBorders>
            <w:vAlign w:val="center"/>
          </w:tcPr>
          <w:p w14:paraId="2D3422D9" w14:textId="77777777" w:rsidR="00BC657D" w:rsidRDefault="00BC657D" w:rsidP="0008484E">
            <w:pPr>
              <w:widowControl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氧化铝化学分析方法和物理性能测定方法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hAnsi="宋体" w:cs="宋体"/>
                <w:sz w:val="21"/>
                <w:szCs w:val="21"/>
              </w:rPr>
              <w:t>24</w:t>
            </w:r>
            <w:r>
              <w:rPr>
                <w:rFonts w:ascii="宋体" w:hAnsi="宋体" w:cs="宋体" w:hint="eastAsia"/>
                <w:sz w:val="21"/>
                <w:szCs w:val="21"/>
              </w:rPr>
              <w:t>部分：安息角及流动角的测定</w:t>
            </w:r>
          </w:p>
        </w:tc>
        <w:tc>
          <w:tcPr>
            <w:tcW w:w="826" w:type="pct"/>
            <w:tcBorders>
              <w:tl2br w:val="nil"/>
              <w:tr2bl w:val="nil"/>
            </w:tcBorders>
            <w:vAlign w:val="center"/>
          </w:tcPr>
          <w:p w14:paraId="4429AF61" w14:textId="77777777" w:rsidR="00BC657D" w:rsidRDefault="00BC657D" w:rsidP="0008484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已报计划</w:t>
            </w:r>
          </w:p>
        </w:tc>
        <w:tc>
          <w:tcPr>
            <w:tcW w:w="2101" w:type="pct"/>
            <w:tcBorders>
              <w:tl2br w:val="nil"/>
              <w:tr2bl w:val="nil"/>
            </w:tcBorders>
            <w:vAlign w:val="center"/>
          </w:tcPr>
          <w:p w14:paraId="0E3A0032" w14:textId="77777777" w:rsidR="00BC657D" w:rsidRDefault="00BC657D" w:rsidP="0008484E">
            <w:pPr>
              <w:widowControl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中铝郑州有色金属研究院有限公司、中铝矿业有限公司、中铝山东有限公司、山东南山铝业股份有限公司、山东宏桥新型材料有限公司等</w:t>
            </w:r>
          </w:p>
        </w:tc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 w14:paraId="62263D7A" w14:textId="77777777" w:rsidR="00BC657D" w:rsidRDefault="00BC657D" w:rsidP="0008484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讨论</w:t>
            </w:r>
          </w:p>
        </w:tc>
      </w:tr>
      <w:tr w:rsidR="00BC657D" w14:paraId="3AF9D3EA" w14:textId="77777777" w:rsidTr="0008484E">
        <w:trPr>
          <w:trHeight w:val="680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8F55D" w14:textId="77777777" w:rsidR="00BC657D" w:rsidRDefault="00BC657D" w:rsidP="0008484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lastRenderedPageBreak/>
              <w:t>第二组</w:t>
            </w:r>
          </w:p>
        </w:tc>
      </w:tr>
      <w:tr w:rsidR="00BC657D" w14:paraId="4606E506" w14:textId="77777777" w:rsidTr="0008484E">
        <w:trPr>
          <w:trHeight w:val="680"/>
        </w:trPr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39DC3" w14:textId="77777777" w:rsidR="00BC657D" w:rsidRDefault="00BC657D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367" w:type="pct"/>
            <w:tcBorders>
              <w:tl2br w:val="nil"/>
              <w:tr2bl w:val="nil"/>
            </w:tcBorders>
            <w:vAlign w:val="center"/>
          </w:tcPr>
          <w:p w14:paraId="46080EF1" w14:textId="77777777" w:rsidR="00BC657D" w:rsidRDefault="00BC657D" w:rsidP="0008484E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lang w:bidi="ar"/>
              </w:rPr>
              <w:t>铝粉 第1部分：空气雾化铝粉</w:t>
            </w:r>
          </w:p>
        </w:tc>
        <w:tc>
          <w:tcPr>
            <w:tcW w:w="826" w:type="pct"/>
            <w:tcBorders>
              <w:tl2br w:val="nil"/>
              <w:tr2bl w:val="nil"/>
            </w:tcBorders>
            <w:vAlign w:val="center"/>
          </w:tcPr>
          <w:p w14:paraId="3E3209DE" w14:textId="77777777" w:rsidR="00BC657D" w:rsidRDefault="00BC657D" w:rsidP="0008484E">
            <w:pPr>
              <w:spacing w:before="87" w:line="173" w:lineRule="auto"/>
              <w:ind w:left="109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已报计划</w:t>
            </w:r>
          </w:p>
        </w:tc>
        <w:tc>
          <w:tcPr>
            <w:tcW w:w="2101" w:type="pct"/>
            <w:tcBorders>
              <w:tl2br w:val="nil"/>
              <w:tr2bl w:val="nil"/>
            </w:tcBorders>
            <w:vAlign w:val="center"/>
          </w:tcPr>
          <w:p w14:paraId="20B16D15" w14:textId="77777777" w:rsidR="00BC657D" w:rsidRDefault="00BC657D" w:rsidP="0008484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lang w:bidi="ar"/>
              </w:rPr>
              <w:t>西北铝业有限责任公司、有色金属技术经济研究院有限责任公司、陇西西北铝</w:t>
            </w:r>
            <w:proofErr w:type="gramStart"/>
            <w:r>
              <w:rPr>
                <w:rFonts w:ascii="宋体" w:hAnsi="宋体" w:cs="宋体" w:hint="eastAsia"/>
                <w:kern w:val="2"/>
                <w:sz w:val="21"/>
                <w:szCs w:val="21"/>
                <w:lang w:bidi="ar"/>
              </w:rPr>
              <w:t>九鼎粉材有限公司</w:t>
            </w:r>
            <w:proofErr w:type="gramEnd"/>
            <w:r>
              <w:rPr>
                <w:rFonts w:ascii="宋体" w:hAnsi="宋体" w:cs="宋体" w:hint="eastAsia"/>
                <w:kern w:val="2"/>
                <w:sz w:val="21"/>
                <w:szCs w:val="21"/>
                <w:lang w:bidi="ar"/>
              </w:rPr>
              <w:t>、河南省远洋粉体科技股份有限公司、鞍钢实业微细铝粉有限公司、东北轻合金有限责任公司、营口恒大实业有限公司、内蒙古金辉粉体科技有限公司等</w:t>
            </w:r>
          </w:p>
        </w:tc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 w14:paraId="51B27387" w14:textId="77777777" w:rsidR="00BC657D" w:rsidRDefault="00BC657D" w:rsidP="000848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lang w:bidi="ar"/>
              </w:rPr>
              <w:t>讨论</w:t>
            </w:r>
          </w:p>
        </w:tc>
      </w:tr>
      <w:tr w:rsidR="00BC657D" w14:paraId="11769409" w14:textId="77777777" w:rsidTr="0008484E">
        <w:trPr>
          <w:trHeight w:val="680"/>
        </w:trPr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CEF00" w14:textId="77777777" w:rsidR="00BC657D" w:rsidRDefault="00BC657D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367" w:type="pct"/>
            <w:tcBorders>
              <w:tl2br w:val="nil"/>
              <w:tr2bl w:val="nil"/>
            </w:tcBorders>
            <w:vAlign w:val="center"/>
          </w:tcPr>
          <w:p w14:paraId="66B981FA" w14:textId="77777777" w:rsidR="00BC657D" w:rsidRDefault="00BC657D" w:rsidP="0008484E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lang w:bidi="ar"/>
              </w:rPr>
              <w:t>镁及镁合金粉</w:t>
            </w:r>
          </w:p>
        </w:tc>
        <w:tc>
          <w:tcPr>
            <w:tcW w:w="826" w:type="pct"/>
            <w:tcBorders>
              <w:tl2br w:val="nil"/>
              <w:tr2bl w:val="nil"/>
            </w:tcBorders>
            <w:vAlign w:val="center"/>
          </w:tcPr>
          <w:p w14:paraId="75BC4FC0" w14:textId="77777777" w:rsidR="00BC657D" w:rsidRDefault="00BC657D" w:rsidP="0008484E">
            <w:pPr>
              <w:spacing w:before="87" w:line="173" w:lineRule="auto"/>
              <w:ind w:left="109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已报计划</w:t>
            </w:r>
          </w:p>
        </w:tc>
        <w:tc>
          <w:tcPr>
            <w:tcW w:w="2101" w:type="pct"/>
            <w:tcBorders>
              <w:tl2br w:val="nil"/>
              <w:tr2bl w:val="nil"/>
            </w:tcBorders>
            <w:vAlign w:val="center"/>
          </w:tcPr>
          <w:p w14:paraId="544C6339" w14:textId="77777777" w:rsidR="00BC657D" w:rsidRDefault="00BC657D" w:rsidP="0008484E">
            <w:pPr>
              <w:spacing w:before="87" w:line="173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有色金属技术经济研究院有限责任公司、西北铝业有限责任公司、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唐山威豪镁粉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有限公司、鹤壁江浪金属有限公司、</w:t>
            </w:r>
            <w:hyperlink r:id="rId6" w:tgtFrame="https://www.baidu.com/_blank" w:history="1">
              <w:r>
                <w:rPr>
                  <w:rFonts w:ascii="宋体" w:hAnsi="宋体" w:cs="宋体"/>
                  <w:color w:val="000000"/>
                  <w:sz w:val="21"/>
                  <w:szCs w:val="21"/>
                  <w:lang w:bidi="ar"/>
                </w:rPr>
                <w:t>山西富盛镁业有限公司</w:t>
              </w:r>
            </w:hyperlink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等</w:t>
            </w:r>
          </w:p>
        </w:tc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 w14:paraId="11875FE5" w14:textId="77777777" w:rsidR="00BC657D" w:rsidRDefault="00BC657D" w:rsidP="000848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lang w:bidi="ar"/>
              </w:rPr>
              <w:t>讨论</w:t>
            </w:r>
          </w:p>
        </w:tc>
      </w:tr>
    </w:tbl>
    <w:p w14:paraId="0D19C775" w14:textId="77777777" w:rsidR="00BC657D" w:rsidRDefault="00BC657D" w:rsidP="00BC657D"/>
    <w:p w14:paraId="2A092A00" w14:textId="5EDC41E0" w:rsidR="00923844" w:rsidRPr="00BC657D" w:rsidRDefault="00923844">
      <w:pPr>
        <w:rPr>
          <w:rFonts w:eastAsia="黑体" w:hint="eastAsia"/>
          <w:sz w:val="28"/>
          <w:szCs w:val="28"/>
        </w:rPr>
      </w:pPr>
    </w:p>
    <w:sectPr w:rsidR="00923844" w:rsidRPr="00BC657D" w:rsidSect="00BC65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64240" w14:textId="77777777" w:rsidR="00A83AEA" w:rsidRDefault="00A83AEA" w:rsidP="00BC657D">
      <w:pPr>
        <w:rPr>
          <w:rFonts w:hint="eastAsia"/>
        </w:rPr>
      </w:pPr>
      <w:r>
        <w:separator/>
      </w:r>
    </w:p>
  </w:endnote>
  <w:endnote w:type="continuationSeparator" w:id="0">
    <w:p w14:paraId="127438D0" w14:textId="77777777" w:rsidR="00A83AEA" w:rsidRDefault="00A83AEA" w:rsidP="00BC65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A4281" w14:textId="77777777" w:rsidR="00A83AEA" w:rsidRDefault="00A83AEA" w:rsidP="00BC657D">
      <w:pPr>
        <w:rPr>
          <w:rFonts w:hint="eastAsia"/>
        </w:rPr>
      </w:pPr>
      <w:r>
        <w:separator/>
      </w:r>
    </w:p>
  </w:footnote>
  <w:footnote w:type="continuationSeparator" w:id="0">
    <w:p w14:paraId="7E389783" w14:textId="77777777" w:rsidR="00A83AEA" w:rsidRDefault="00A83AEA" w:rsidP="00BC657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19A"/>
    <w:rsid w:val="00093333"/>
    <w:rsid w:val="00923844"/>
    <w:rsid w:val="009C719A"/>
    <w:rsid w:val="00A83AEA"/>
    <w:rsid w:val="00B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2B66"/>
  <w15:chartTrackingRefBased/>
  <w15:docId w15:val="{8AE384BF-9ACE-4A5C-BF42-0243E58C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C657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C65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C65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6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C657D"/>
    <w:rPr>
      <w:sz w:val="18"/>
      <w:szCs w:val="18"/>
    </w:rPr>
  </w:style>
  <w:style w:type="table" w:styleId="a8">
    <w:name w:val="Table Grid"/>
    <w:basedOn w:val="a2"/>
    <w:uiPriority w:val="59"/>
    <w:qFormat/>
    <w:rsid w:val="00BC657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9"/>
    <w:uiPriority w:val="99"/>
    <w:semiHidden/>
    <w:unhideWhenUsed/>
    <w:rsid w:val="00BC657D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BC657D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iqicha.baidu.com/detail/compinfo?pid=29015253255535&amp;rq=es&amp;pd=ee&amp;from=ps&amp;query=%E5%B1%B1%E8%A5%BF%E5%AF%8C%E7%9B%9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2024-09-27T04:55:00Z</dcterms:created>
  <dcterms:modified xsi:type="dcterms:W3CDTF">2024-09-27T04:56:00Z</dcterms:modified>
</cp:coreProperties>
</file>