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8A" w:rsidRPr="00484834" w:rsidRDefault="002C09B8">
      <w:pPr>
        <w:rPr>
          <w:rFonts w:ascii="宋体" w:hAnsi="宋体"/>
        </w:rPr>
      </w:pPr>
      <w:r w:rsidRPr="00484834">
        <w:rPr>
          <w:rFonts w:ascii="宋体" w:hAnsi="宋体"/>
          <w:bCs/>
          <w:sz w:val="18"/>
        </w:rPr>
        <w:t xml:space="preserve">ICS </w:t>
      </w:r>
      <w:r w:rsidRPr="00484834">
        <w:rPr>
          <w:rFonts w:ascii="宋体" w:hAnsi="宋体" w:hint="eastAsia"/>
          <w:sz w:val="18"/>
        </w:rPr>
        <w:t>77.150.30</w:t>
      </w:r>
      <w:r w:rsidR="001E21A7">
        <w:rPr>
          <w:rFonts w:ascii="宋体" w:hAnsi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37" type="#_x0000_t202" style="position:absolute;left:0;text-align:left;margin-left:220.05pt;margin-top:-29.55pt;width:279.3pt;height:78.75pt;z-index:251661824;mso-position-horizontal-relative:margin;mso-position-vertical-relative:margin" stroked="f">
            <v:textbox inset="0,0,0,0">
              <w:txbxContent>
                <w:p w:rsidR="003B3D8A" w:rsidRDefault="002C09B8">
                  <w:pPr>
                    <w:pStyle w:val="afd"/>
                    <w:ind w:firstLineChars="200" w:firstLine="2891"/>
                    <w:rPr>
                      <w:sz w:val="96"/>
                      <w:szCs w:val="72"/>
                    </w:rPr>
                  </w:pPr>
                  <w:r>
                    <w:rPr>
                      <w:b/>
                      <w:sz w:val="144"/>
                      <w:szCs w:val="144"/>
                    </w:rP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B3D8A" w:rsidRPr="00484834" w:rsidRDefault="002C09B8">
      <w:pPr>
        <w:rPr>
          <w:rFonts w:ascii="宋体" w:hAnsi="宋体"/>
        </w:rPr>
      </w:pPr>
      <w:r w:rsidRPr="00484834">
        <w:rPr>
          <w:rFonts w:ascii="宋体" w:hAnsi="宋体"/>
          <w:bCs/>
          <w:sz w:val="18"/>
        </w:rPr>
        <w:t>CCS H</w:t>
      </w:r>
      <w:r w:rsidRPr="00484834">
        <w:rPr>
          <w:rFonts w:ascii="宋体" w:hAnsi="宋体" w:hint="eastAsia"/>
          <w:sz w:val="18"/>
        </w:rPr>
        <w:t xml:space="preserve"> 62</w:t>
      </w:r>
    </w:p>
    <w:p w:rsidR="003B3D8A" w:rsidRDefault="003B3D8A"/>
    <w:p w:rsidR="003B3D8A" w:rsidRDefault="003B3D8A"/>
    <w:p w:rsidR="003B3D8A" w:rsidRDefault="001E21A7">
      <w:r>
        <w:pict>
          <v:shape id="fmFrame2" o:spid="_x0000_s1028" type="#_x0000_t202" style="position:absolute;left:0;text-align:left;margin-left:-19.6pt;margin-top:59.9pt;width:460.45pt;height:34.45pt;z-index:251653632;mso-position-horizontal-relative:margin;mso-position-vertical-relative:margin" stroked="f">
            <v:textbox inset="0,0,0,0">
              <w:txbxContent>
                <w:p w:rsidR="003B3D8A" w:rsidRDefault="002C09B8">
                  <w:pPr>
                    <w:pStyle w:val="af8"/>
                    <w:rPr>
                      <w:spacing w:val="0"/>
                      <w:sz w:val="44"/>
                      <w:szCs w:val="44"/>
                    </w:rPr>
                  </w:pPr>
                  <w:r>
                    <w:rPr>
                      <w:rFonts w:hint="eastAsia"/>
                      <w:spacing w:val="0"/>
                      <w:w w:val="130"/>
                      <w:sz w:val="44"/>
                      <w:szCs w:val="44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B3D8A" w:rsidRDefault="003B3D8A"/>
    <w:p w:rsidR="003B3D8A" w:rsidRDefault="002C09B8">
      <w:pPr>
        <w:jc w:val="righ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sz w:val="24"/>
        </w:rPr>
        <w:t>YS/</w:t>
      </w:r>
      <w:r>
        <w:rPr>
          <w:rFonts w:hint="eastAsia"/>
          <w:sz w:val="24"/>
        </w:rPr>
        <w:t xml:space="preserve">T </w:t>
      </w:r>
      <w:r>
        <w:rPr>
          <w:rFonts w:ascii="宋体" w:hAnsi="宋体" w:hint="eastAsia"/>
          <w:sz w:val="18"/>
        </w:rPr>
        <w:t>XXX</w:t>
      </w:r>
      <w:r>
        <w:rPr>
          <w:rFonts w:ascii="宋体" w:hAnsi="宋体" w:hint="eastAsia"/>
          <w:sz w:val="24"/>
        </w:rPr>
        <w:t>—</w:t>
      </w:r>
      <w:r w:rsidR="00484834">
        <w:rPr>
          <w:rFonts w:ascii="宋体" w:hAnsi="宋体" w:hint="eastAsia"/>
          <w:sz w:val="18"/>
        </w:rPr>
        <w:t>XXXX</w:t>
      </w:r>
    </w:p>
    <w:p w:rsidR="003B3D8A" w:rsidRDefault="001E21A7">
      <w:r>
        <w:pict>
          <v:line id="Line 10" o:spid="_x0000_s1029" style="position:absolute;left:0;text-align:left;z-index:251654656" from="-32.3pt,12.7pt" to="449.7pt,12.75pt" strokecolor="#800008" strokeweight="1pt"/>
        </w:pict>
      </w:r>
      <w:r>
        <w:pict>
          <v:shape id="fmFrame4" o:spid="_x0000_s1030" type="#_x0000_t202" style="position:absolute;left:0;text-align:left;margin-left:-27.9pt;margin-top:149.1pt;width:470pt;height:426.25pt;z-index:251655680;mso-position-horizontal-relative:margin;mso-position-vertical-relative:margin" stroked="f">
            <v:textbox inset="0,0,0,0">
              <w:txbxContent>
                <w:p w:rsidR="003B3D8A" w:rsidRDefault="003B3D8A">
                  <w:pPr>
                    <w:spacing w:line="360" w:lineRule="auto"/>
                    <w:ind w:firstLineChars="200" w:firstLine="883"/>
                    <w:rPr>
                      <w:b/>
                      <w:sz w:val="44"/>
                      <w:szCs w:val="44"/>
                    </w:rPr>
                  </w:pPr>
                </w:p>
                <w:p w:rsidR="003B3D8A" w:rsidRDefault="003B3D8A">
                  <w:pPr>
                    <w:spacing w:line="360" w:lineRule="auto"/>
                    <w:ind w:firstLineChars="200" w:firstLine="883"/>
                    <w:rPr>
                      <w:b/>
                      <w:sz w:val="44"/>
                      <w:szCs w:val="44"/>
                    </w:rPr>
                  </w:pPr>
                </w:p>
                <w:p w:rsidR="003B3D8A" w:rsidRDefault="002C09B8">
                  <w:pPr>
                    <w:pStyle w:val="afa"/>
                    <w:spacing w:line="300" w:lineRule="exact"/>
                    <w:rPr>
                      <w:rFonts w:ascii="黑体" w:eastAsia="黑体" w:hAnsi="黑体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color w:val="000000"/>
                      <w:sz w:val="44"/>
                      <w:szCs w:val="44"/>
                    </w:rPr>
                    <w:t>接触器用</w:t>
                  </w:r>
                  <w:r w:rsidR="008F3603" w:rsidRPr="008F3603">
                    <w:rPr>
                      <w:rFonts w:ascii="黑体" w:eastAsia="黑体" w:hAnsi="黑体" w:cs="黑体" w:hint="eastAsia"/>
                      <w:color w:val="000000"/>
                      <w:sz w:val="44"/>
                      <w:szCs w:val="44"/>
                    </w:rPr>
                    <w:t>碲铜</w:t>
                  </w:r>
                  <w:r>
                    <w:rPr>
                      <w:rFonts w:ascii="黑体" w:eastAsia="黑体" w:hAnsi="黑体" w:cs="黑体" w:hint="eastAsia"/>
                      <w:color w:val="000000"/>
                      <w:sz w:val="44"/>
                      <w:szCs w:val="44"/>
                    </w:rPr>
                    <w:t>板</w:t>
                  </w:r>
                </w:p>
                <w:p w:rsidR="003B3D8A" w:rsidRDefault="002C09B8">
                  <w:pPr>
                    <w:pStyle w:val="afa"/>
                    <w:spacing w:line="300" w:lineRule="exact"/>
                    <w:rPr>
                      <w:rFonts w:ascii="黑体" w:hAnsi="黑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759D6">
                    <w:rPr>
                      <w:rFonts w:ascii="Times New Roman" w:hint="eastAsia"/>
                      <w:b/>
                      <w:kern w:val="2"/>
                      <w:sz w:val="32"/>
                      <w:szCs w:val="32"/>
                    </w:rPr>
                    <w:t>Copper-Tellurium Plates for Contactor</w:t>
                  </w:r>
                </w:p>
                <w:p w:rsidR="003B3D8A" w:rsidRDefault="002C09B8">
                  <w:pPr>
                    <w:pStyle w:val="afb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（</w:t>
                  </w:r>
                  <w:r w:rsidR="001E21A7">
                    <w:rPr>
                      <w:rFonts w:hint="eastAsia"/>
                      <w:sz w:val="28"/>
                      <w:szCs w:val="28"/>
                    </w:rPr>
                    <w:t>讨论稿</w:t>
                  </w:r>
                  <w:r>
                    <w:rPr>
                      <w:rFonts w:hint="eastAsia"/>
                      <w:sz w:val="28"/>
                      <w:szCs w:val="28"/>
                      <w:lang w:val="de-DE"/>
                    </w:rPr>
                    <w:t>）</w:t>
                  </w: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  <w:p w:rsidR="003B3D8A" w:rsidRDefault="003B3D8A">
                  <w:pPr>
                    <w:pStyle w:val="afa"/>
                    <w:rPr>
                      <w:lang w:val="de-DE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>
      <w:bookmarkStart w:id="0" w:name="_GoBack"/>
      <w:bookmarkEnd w:id="0"/>
    </w:p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1E21A7">
      <w:r>
        <w:pict>
          <v:shape id="fmFrame5" o:spid="_x0000_s1031" type="#_x0000_t202" style="position:absolute;left:0;text-align:left;margin-left:-4.8pt;margin-top:618.15pt;width:159pt;height:24.6pt;z-index:251656704;mso-position-horizontal-relative:margin;mso-position-vertical-relative:margin" stroked="f">
            <v:textbox inset="0,0,0,0">
              <w:txbxContent>
                <w:p w:rsidR="003B3D8A" w:rsidRDefault="002C09B8">
                  <w:pPr>
                    <w:pStyle w:val="aff"/>
                  </w:pPr>
                  <w:r>
                    <w:rPr>
                      <w:rFonts w:ascii="黑体" w:hAnsi="黑体" w:cs="黑体" w:hint="eastAsia"/>
                    </w:rPr>
                    <w:t>XXXX-XX-XX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32" type="#_x0000_t202" style="position:absolute;left:0;text-align:left;margin-left:241.9pt;margin-top:618.9pt;width:159pt;height:24.6pt;z-index:251657728;mso-position-horizontal-relative:margin;mso-position-vertical-relative:margin" stroked="f">
            <v:textbox inset="0,0,0,0">
              <w:txbxContent>
                <w:p w:rsidR="003B3D8A" w:rsidRDefault="002C09B8">
                  <w:pPr>
                    <w:pStyle w:val="afe"/>
                  </w:pPr>
                  <w:r>
                    <w:rPr>
                      <w:rFonts w:ascii="黑体" w:hAnsi="黑体" w:cs="黑体" w:hint="eastAsia"/>
                    </w:rPr>
                    <w:t>XXXX-XX-XX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B3D8A" w:rsidRDefault="003B3D8A"/>
    <w:p w:rsidR="003B3D8A" w:rsidRDefault="003B3D8A"/>
    <w:p w:rsidR="003B3D8A" w:rsidRDefault="001E21A7">
      <w:r>
        <w:pict>
          <v:line id="_x0000_s1033" style="position:absolute;left:0;text-align:left;z-index:251658752" from="-40.9pt,12.2pt" to="441.1pt,12.25pt" strokecolor="#800008" strokeweight="1pt"/>
        </w:pict>
      </w:r>
    </w:p>
    <w:p w:rsidR="003B3D8A" w:rsidRDefault="001E21A7">
      <w:r>
        <w:pict>
          <v:shape id="fmFrame7" o:spid="_x0000_s1034" type="#_x0000_t202" style="position:absolute;left:0;text-align:left;margin-left:-19.1pt;margin-top:655.8pt;width:481.9pt;height:60.15pt;z-index:251659776;mso-position-horizontal-relative:margin;mso-position-vertical-relative:margin" stroked="f">
            <v:textbox inset="0,0,0,0">
              <w:txbxContent>
                <w:p w:rsidR="003B3D8A" w:rsidRDefault="003B3D8A">
                  <w:pPr>
                    <w:adjustRightInd w:val="0"/>
                    <w:snapToGrid w:val="0"/>
                    <w:ind w:firstLineChars="300" w:firstLine="1216"/>
                    <w:rPr>
                      <w:rStyle w:val="aff2"/>
                      <w:b/>
                      <w:bCs/>
                      <w:sz w:val="36"/>
                      <w:szCs w:val="36"/>
                    </w:rPr>
                  </w:pPr>
                </w:p>
                <w:p w:rsidR="003B3D8A" w:rsidRDefault="002C09B8">
                  <w:pPr>
                    <w:ind w:firstLineChars="300" w:firstLine="1216"/>
                  </w:pPr>
                  <w:r>
                    <w:rPr>
                      <w:rStyle w:val="aff2"/>
                      <w:rFonts w:hAnsi="黑体" w:hint="eastAsia"/>
                      <w:b/>
                      <w:bCs/>
                      <w:sz w:val="36"/>
                      <w:szCs w:val="36"/>
                    </w:rPr>
                    <w:t xml:space="preserve">中华人民共和国工业和信息化部   </w:t>
                  </w:r>
                  <w:r>
                    <w:rPr>
                      <w:rStyle w:val="aff2"/>
                      <w:rFonts w:hAnsi="黑体" w:hint="eastAsia"/>
                      <w:b/>
                      <w:bCs/>
                      <w:szCs w:val="28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3B3D8A" w:rsidRDefault="003B3D8A">
      <w:pPr>
        <w:pStyle w:val="a0"/>
        <w:numPr>
          <w:ilvl w:val="0"/>
          <w:numId w:val="1"/>
        </w:numPr>
        <w:snapToGrid w:val="0"/>
        <w:spacing w:before="850" w:after="680"/>
        <w:sectPr w:rsidR="003B3D8A">
          <w:headerReference w:type="even" r:id="rId9"/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3D8A" w:rsidRDefault="002C09B8">
      <w:pPr>
        <w:pStyle w:val="a0"/>
        <w:numPr>
          <w:ilvl w:val="0"/>
          <w:numId w:val="1"/>
        </w:numPr>
        <w:snapToGrid w:val="0"/>
        <w:spacing w:before="850" w:after="680"/>
      </w:pPr>
      <w:r>
        <w:rPr>
          <w:rFonts w:hint="eastAsia"/>
        </w:rPr>
        <w:lastRenderedPageBreak/>
        <w:t>前</w:t>
      </w:r>
      <w:r>
        <w:t xml:space="preserve">    </w:t>
      </w:r>
      <w:r>
        <w:rPr>
          <w:rFonts w:hint="eastAsia"/>
        </w:rPr>
        <w:t xml:space="preserve">言 </w:t>
      </w:r>
    </w:p>
    <w:p w:rsidR="003B3D8A" w:rsidRDefault="002C09B8">
      <w:pPr>
        <w:pStyle w:val="af7"/>
        <w:spacing w:line="264" w:lineRule="auto"/>
        <w:ind w:firstLine="420"/>
        <w:rPr>
          <w:szCs w:val="22"/>
        </w:rPr>
      </w:pPr>
      <w:r>
        <w:rPr>
          <w:rFonts w:hint="eastAsia"/>
          <w:szCs w:val="22"/>
        </w:rPr>
        <w:t>本文件按照GB/T 1.1-2020《标准化工作导则 第1部分：标准化文件的结构和起草规则》的规定起草。</w:t>
      </w:r>
    </w:p>
    <w:p w:rsidR="00484834" w:rsidRPr="00E81887" w:rsidRDefault="00484834" w:rsidP="00484834">
      <w:pPr>
        <w:pStyle w:val="af7"/>
        <w:spacing w:line="264" w:lineRule="auto"/>
        <w:ind w:firstLine="420"/>
        <w:rPr>
          <w:szCs w:val="22"/>
        </w:rPr>
      </w:pPr>
      <w:r w:rsidRPr="00E81887">
        <w:rPr>
          <w:rFonts w:hint="eastAsia"/>
          <w:szCs w:val="22"/>
        </w:rPr>
        <w:t>请注意本文件的某些内容可能涉及专利。本文件的发布机构不承担识别专利的责任。</w:t>
      </w:r>
    </w:p>
    <w:p w:rsidR="00484834" w:rsidRDefault="00484834" w:rsidP="00484834">
      <w:pPr>
        <w:pStyle w:val="af7"/>
        <w:spacing w:line="264" w:lineRule="auto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本文件由全国有色金属标准化技术委员会</w:t>
      </w:r>
      <w:r>
        <w:rPr>
          <w:rFonts w:hAnsi="宋体"/>
          <w:szCs w:val="21"/>
        </w:rPr>
        <w:t>(SAC/TC243)</w:t>
      </w:r>
      <w:r>
        <w:rPr>
          <w:rFonts w:hAnsi="宋体" w:hint="eastAsia"/>
          <w:szCs w:val="21"/>
        </w:rPr>
        <w:t>提出并归口。</w:t>
      </w:r>
    </w:p>
    <w:p w:rsidR="003B3D8A" w:rsidRDefault="002C09B8">
      <w:pPr>
        <w:pStyle w:val="af7"/>
        <w:spacing w:line="264" w:lineRule="auto"/>
        <w:ind w:firstLine="420"/>
        <w:rPr>
          <w:szCs w:val="22"/>
        </w:rPr>
      </w:pPr>
      <w:r>
        <w:rPr>
          <w:rFonts w:hint="eastAsia"/>
          <w:szCs w:val="22"/>
        </w:rPr>
        <w:t>本文件起草单位：沈阳有色金属研究所有限公司、</w:t>
      </w:r>
      <w:r w:rsidR="00484834" w:rsidRPr="00CF1721">
        <w:rPr>
          <w:rFonts w:hint="eastAsia"/>
        </w:rPr>
        <w:t>有色金属技术经济研究院有限公司、</w:t>
      </w:r>
      <w:r w:rsidR="008E11DC" w:rsidRPr="00BB5829">
        <w:rPr>
          <w:rFonts w:hint="eastAsia"/>
        </w:rPr>
        <w:t>沈阳锦</w:t>
      </w:r>
      <w:r w:rsidR="008E11DC" w:rsidRPr="00BB5829">
        <w:t>达</w:t>
      </w:r>
      <w:r w:rsidR="008E11DC" w:rsidRPr="00BB5829">
        <w:rPr>
          <w:rFonts w:hint="eastAsia"/>
        </w:rPr>
        <w:t>集团有限公司</w:t>
      </w:r>
      <w:r w:rsidR="00484834" w:rsidRPr="00CF1721">
        <w:rPr>
          <w:rFonts w:hint="eastAsia"/>
          <w:szCs w:val="21"/>
        </w:rPr>
        <w:t>。</w:t>
      </w:r>
    </w:p>
    <w:p w:rsidR="003B3D8A" w:rsidRDefault="002C09B8">
      <w:pPr>
        <w:pStyle w:val="af7"/>
        <w:spacing w:line="264" w:lineRule="auto"/>
        <w:ind w:firstLine="420"/>
        <w:rPr>
          <w:szCs w:val="22"/>
        </w:rPr>
      </w:pPr>
      <w:r>
        <w:rPr>
          <w:rFonts w:hint="eastAsia"/>
          <w:szCs w:val="22"/>
        </w:rPr>
        <w:t>本文件主要起草人：xxx、xxx、</w:t>
      </w:r>
    </w:p>
    <w:p w:rsidR="003B3D8A" w:rsidRDefault="003B3D8A">
      <w:pPr>
        <w:pStyle w:val="af7"/>
        <w:ind w:left="420" w:firstLineChars="0" w:firstLine="0"/>
        <w:rPr>
          <w:rFonts w:ascii="Times New Roman"/>
          <w:strike/>
        </w:rPr>
      </w:pPr>
    </w:p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/>
    <w:p w:rsidR="003B3D8A" w:rsidRDefault="003B3D8A">
      <w:pPr>
        <w:pStyle w:val="afb"/>
        <w:spacing w:before="850" w:after="680" w:line="240" w:lineRule="auto"/>
        <w:jc w:val="both"/>
        <w:rPr>
          <w:rFonts w:ascii="Times New Roman" w:eastAsia="黑体"/>
          <w:b/>
          <w:bCs/>
          <w:sz w:val="32"/>
          <w:szCs w:val="32"/>
        </w:rPr>
        <w:sectPr w:rsidR="003B3D8A">
          <w:headerReference w:type="even" r:id="rId11"/>
          <w:footerReference w:type="even" r:id="rId12"/>
          <w:footerReference w:type="default" r:id="rId13"/>
          <w:pgSz w:w="11906" w:h="16838"/>
          <w:pgMar w:top="1701" w:right="1134" w:bottom="1134" w:left="1134" w:header="1417" w:footer="1134" w:gutter="283"/>
          <w:pgNumType w:fmt="upperRoman" w:start="1"/>
          <w:cols w:space="0"/>
          <w:docGrid w:type="lines" w:linePitch="312"/>
        </w:sectPr>
      </w:pPr>
    </w:p>
    <w:p w:rsidR="003B3D8A" w:rsidRDefault="002C09B8">
      <w:pPr>
        <w:pStyle w:val="afb"/>
        <w:snapToGrid w:val="0"/>
        <w:spacing w:before="100" w:beforeAutospacing="1" w:after="680" w:line="24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接触器用</w:t>
      </w:r>
      <w:r w:rsidR="008F3603" w:rsidRPr="008F3603">
        <w:rPr>
          <w:rFonts w:ascii="黑体" w:eastAsia="黑体" w:hAnsi="黑体" w:cs="黑体" w:hint="eastAsia"/>
          <w:color w:val="000000"/>
          <w:sz w:val="32"/>
          <w:szCs w:val="32"/>
        </w:rPr>
        <w:t>碲铜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板</w:t>
      </w:r>
    </w:p>
    <w:p w:rsidR="003B3D8A" w:rsidRDefault="002C09B8">
      <w:pPr>
        <w:pStyle w:val="a1"/>
        <w:numPr>
          <w:ilvl w:val="1"/>
          <w:numId w:val="1"/>
        </w:numPr>
        <w:spacing w:beforeLines="0" w:afterLines="0"/>
        <w:ind w:left="0" w:firstLine="0"/>
        <w:rPr>
          <w:rFonts w:eastAsia="宋体"/>
        </w:rPr>
      </w:pPr>
      <w:r>
        <w:rPr>
          <w:rFonts w:hint="eastAsia"/>
        </w:rPr>
        <w:t>范围</w:t>
      </w:r>
    </w:p>
    <w:p w:rsidR="003B3D8A" w:rsidRDefault="003B3D8A" w:rsidP="008F3603">
      <w:pPr>
        <w:pStyle w:val="af7"/>
        <w:ind w:firstLine="420"/>
      </w:pPr>
    </w:p>
    <w:p w:rsidR="003B3D8A" w:rsidRDefault="002C09B8" w:rsidP="000E7065">
      <w:pPr>
        <w:pStyle w:val="af7"/>
        <w:ind w:firstLine="420"/>
      </w:pPr>
      <w:r>
        <w:rPr>
          <w:rFonts w:hint="eastAsia"/>
        </w:rPr>
        <w:t>本文件规定了铜碲合金板材的分类和标记、技术要求、试验方法、检验规则、标志、包装、运输、贮存及随行文件和订货单内容。</w:t>
      </w:r>
    </w:p>
    <w:p w:rsidR="003B3D8A" w:rsidRDefault="002C09B8" w:rsidP="000E7065">
      <w:pPr>
        <w:ind w:firstLineChars="200" w:firstLine="420"/>
        <w:rPr>
          <w:rFonts w:ascii="宋体"/>
          <w:kern w:val="0"/>
          <w:szCs w:val="22"/>
        </w:rPr>
      </w:pPr>
      <w:r>
        <w:rPr>
          <w:rFonts w:hint="eastAsia"/>
        </w:rPr>
        <w:t>本文件适用</w:t>
      </w:r>
      <w:r>
        <w:rPr>
          <w:rFonts w:ascii="宋体" w:hint="eastAsia"/>
          <w:kern w:val="0"/>
          <w:szCs w:val="22"/>
        </w:rPr>
        <w:t>于</w:t>
      </w:r>
      <w:r>
        <w:rPr>
          <w:rFonts w:ascii="宋体" w:hint="eastAsia"/>
          <w:kern w:val="0"/>
        </w:rPr>
        <w:t>接触器用</w:t>
      </w:r>
      <w:r w:rsidR="008F3603" w:rsidRPr="008F3603">
        <w:rPr>
          <w:rFonts w:ascii="宋体" w:hint="eastAsia"/>
          <w:kern w:val="0"/>
        </w:rPr>
        <w:t>碲铜</w:t>
      </w:r>
      <w:r>
        <w:rPr>
          <w:rFonts w:ascii="宋体" w:hAnsi="宋体" w:cs="宋体" w:hint="eastAsia"/>
          <w:kern w:val="0"/>
          <w:szCs w:val="21"/>
        </w:rPr>
        <w:t>板</w:t>
      </w:r>
      <w:r w:rsidR="008304FE" w:rsidRPr="008304FE">
        <w:rPr>
          <w:rFonts w:ascii="宋体" w:hAnsi="宋体" w:cs="宋体" w:hint="eastAsia"/>
          <w:kern w:val="0"/>
          <w:szCs w:val="21"/>
        </w:rPr>
        <w:t>（以下简称板材）</w:t>
      </w:r>
      <w:r>
        <w:rPr>
          <w:rFonts w:ascii="宋体" w:hint="eastAsia"/>
          <w:kern w:val="0"/>
          <w:szCs w:val="22"/>
        </w:rPr>
        <w:t>。</w:t>
      </w:r>
    </w:p>
    <w:p w:rsidR="003B3D8A" w:rsidRDefault="003B3D8A">
      <w:pPr>
        <w:pStyle w:val="af7"/>
        <w:spacing w:line="264" w:lineRule="auto"/>
        <w:ind w:firstLine="420"/>
      </w:pPr>
    </w:p>
    <w:p w:rsidR="003B3D8A" w:rsidRDefault="002C09B8">
      <w:pPr>
        <w:pStyle w:val="a1"/>
        <w:numPr>
          <w:ilvl w:val="1"/>
          <w:numId w:val="1"/>
        </w:numPr>
        <w:spacing w:beforeLines="0" w:afterLines="0"/>
        <w:ind w:left="0" w:firstLine="0"/>
      </w:pPr>
      <w:r>
        <w:rPr>
          <w:rFonts w:hint="eastAsia"/>
        </w:rPr>
        <w:t>规范性引用文件</w:t>
      </w:r>
    </w:p>
    <w:p w:rsidR="003B3D8A" w:rsidRDefault="003B3D8A" w:rsidP="008F3603">
      <w:pPr>
        <w:pStyle w:val="af7"/>
        <w:ind w:firstLine="420"/>
      </w:pPr>
    </w:p>
    <w:p w:rsidR="003B3D8A" w:rsidRDefault="002C09B8" w:rsidP="000E7065">
      <w:pPr>
        <w:pStyle w:val="af7"/>
        <w:ind w:firstLine="420"/>
        <w:rPr>
          <w:strike/>
          <w:szCs w:val="22"/>
        </w:rPr>
      </w:pPr>
      <w:r>
        <w:t>下列文件</w:t>
      </w:r>
      <w:r>
        <w:rPr>
          <w:rFonts w:hint="eastAsia"/>
        </w:rPr>
        <w:t>中的内容通过文中的规范性引用而构成</w:t>
      </w:r>
      <w:r>
        <w:t>本文件必不可少的</w:t>
      </w:r>
      <w:r>
        <w:rPr>
          <w:rFonts w:hint="eastAsia"/>
        </w:rPr>
        <w:t>条款</w:t>
      </w:r>
      <w:r>
        <w:t>。</w:t>
      </w:r>
      <w:r>
        <w:rPr>
          <w:rFonts w:hint="eastAsia"/>
        </w:rPr>
        <w:t>其中，</w:t>
      </w:r>
      <w:r>
        <w:t>注日期的引用文件，仅</w:t>
      </w:r>
      <w:r>
        <w:rPr>
          <w:rFonts w:hint="eastAsia"/>
        </w:rPr>
        <w:t>该</w:t>
      </w:r>
      <w:r>
        <w:t>日期</w:t>
      </w:r>
      <w:r>
        <w:rPr>
          <w:rFonts w:hint="eastAsia"/>
        </w:rPr>
        <w:t>对应的</w:t>
      </w:r>
      <w:r>
        <w:t>版本适用于本文件</w:t>
      </w:r>
      <w:r>
        <w:rPr>
          <w:rFonts w:hint="eastAsia"/>
        </w:rPr>
        <w:t>；</w:t>
      </w:r>
      <w:r>
        <w:t>不注日期的引用文件，其最新版本（包括所有的修改单）适</w:t>
      </w:r>
      <w:r>
        <w:rPr>
          <w:rFonts w:hint="eastAsia"/>
          <w:szCs w:val="22"/>
        </w:rPr>
        <w:t>用于本文件。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4340.1 金属维氏硬度试验 第1部分：试验方法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5121（所有部分） 铜及铜合金化学分析方法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8170 数值修约规则与极限数值的表示和判定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8888 重有色金属加工产品的包装、标志、运输、贮存和</w:t>
      </w:r>
      <w:r>
        <w:rPr>
          <w:rFonts w:ascii="Times New Roman"/>
          <w:szCs w:val="21"/>
          <w:shd w:val="clear" w:color="auto" w:fill="FFFFFF"/>
        </w:rPr>
        <w:t>质量</w:t>
      </w:r>
      <w:r>
        <w:rPr>
          <w:rFonts w:hint="eastAsia"/>
          <w:szCs w:val="21"/>
          <w:shd w:val="clear" w:color="auto" w:fill="FFFFFF"/>
        </w:rPr>
        <w:t>证明</w:t>
      </w:r>
      <w:r>
        <w:rPr>
          <w:rFonts w:ascii="Times New Roman"/>
          <w:szCs w:val="21"/>
          <w:shd w:val="clear" w:color="auto" w:fill="FFFFFF"/>
        </w:rPr>
        <w:t>书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17793 一般用途的加工铜及铜合金板带材外形尺寸及允许偏差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26303.3 铜及铜合金加工材外形尺寸检测方法 第3部分：板带材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szCs w:val="22"/>
        </w:rPr>
        <w:t>GB/T 32791</w:t>
      </w:r>
      <w:r>
        <w:rPr>
          <w:rFonts w:ascii="Times New Roman"/>
          <w:color w:val="000000"/>
        </w:rPr>
        <w:t xml:space="preserve">  </w:t>
      </w:r>
      <w:r>
        <w:rPr>
          <w:rFonts w:ascii="Times New Roman"/>
          <w:color w:val="000000"/>
        </w:rPr>
        <w:t>铜及铜合金导电率涡流测试方法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GB/T 34505-2017 铜及铜合金材料室温拉伸试验方法</w:t>
      </w:r>
    </w:p>
    <w:p w:rsidR="00573251" w:rsidRDefault="00573251" w:rsidP="00573251">
      <w:pPr>
        <w:pStyle w:val="11"/>
        <w:rPr>
          <w:color w:val="000000"/>
        </w:rPr>
      </w:pPr>
      <w:r w:rsidRPr="00573251">
        <w:rPr>
          <w:rFonts w:ascii="宋体" w:hint="eastAsia"/>
          <w:kern w:val="0"/>
          <w:szCs w:val="22"/>
        </w:rPr>
        <w:t>YS/T 482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铜及铜合金分析方法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火花放电原子发射光谱法</w:t>
      </w:r>
    </w:p>
    <w:p w:rsidR="00573251" w:rsidRDefault="00573251" w:rsidP="00573251">
      <w:pPr>
        <w:pStyle w:val="af7"/>
        <w:ind w:firstLine="420"/>
        <w:rPr>
          <w:color w:val="000000"/>
        </w:rPr>
      </w:pPr>
      <w:r>
        <w:rPr>
          <w:rFonts w:hint="eastAsia"/>
          <w:color w:val="000000"/>
        </w:rPr>
        <w:t>YS/T 483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铜及铜合金分析方法 X射线荧光光谱法（波长色散型）</w:t>
      </w:r>
    </w:p>
    <w:p w:rsidR="003B3D8A" w:rsidRDefault="002C09B8" w:rsidP="00573251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YS/T 668 铜及铜合金理化检测取样方法</w:t>
      </w:r>
    </w:p>
    <w:p w:rsidR="003B3D8A" w:rsidRDefault="003B3D8A">
      <w:pPr>
        <w:pStyle w:val="af7"/>
        <w:spacing w:line="264" w:lineRule="auto"/>
        <w:ind w:firstLine="420"/>
        <w:rPr>
          <w:szCs w:val="22"/>
        </w:rPr>
      </w:pPr>
    </w:p>
    <w:p w:rsidR="003B3D8A" w:rsidRDefault="002C09B8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3  术语和定义</w:t>
      </w:r>
    </w:p>
    <w:p w:rsidR="003B3D8A" w:rsidRDefault="003B3D8A" w:rsidP="008F3603">
      <w:pPr>
        <w:pStyle w:val="af7"/>
        <w:spacing w:line="264" w:lineRule="auto"/>
        <w:ind w:firstLine="420"/>
        <w:rPr>
          <w:szCs w:val="22"/>
        </w:rPr>
      </w:pP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本文件没有需要界定的术语和定义。</w:t>
      </w:r>
    </w:p>
    <w:p w:rsidR="003B3D8A" w:rsidRDefault="003B3D8A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4  分类和标记</w:t>
      </w:r>
    </w:p>
    <w:p w:rsidR="00F84563" w:rsidRDefault="00F84563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F84563">
      <w:pPr>
        <w:pStyle w:val="af7"/>
        <w:spacing w:afterLines="50" w:after="156"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4.1  产品分类</w:t>
      </w:r>
    </w:p>
    <w:p w:rsidR="003B3D8A" w:rsidRDefault="002C09B8" w:rsidP="000E7065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>4.1.1板材的牌号、状态、规格应符合表1的规定。</w:t>
      </w: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Default="00163C97" w:rsidP="000E7065">
      <w:pPr>
        <w:pStyle w:val="af7"/>
        <w:ind w:firstLineChars="0" w:firstLine="0"/>
        <w:rPr>
          <w:szCs w:val="22"/>
        </w:rPr>
      </w:pPr>
    </w:p>
    <w:p w:rsidR="00163C97" w:rsidRPr="00F84563" w:rsidRDefault="00163C97" w:rsidP="000E7065">
      <w:pPr>
        <w:pStyle w:val="af7"/>
        <w:ind w:firstLineChars="0" w:firstLine="0"/>
        <w:rPr>
          <w:szCs w:val="22"/>
        </w:rPr>
      </w:pPr>
    </w:p>
    <w:p w:rsidR="003B3D8A" w:rsidRDefault="002C09B8" w:rsidP="00F84563">
      <w:pPr>
        <w:spacing w:beforeLines="50" w:before="156" w:afterLines="50" w:after="156"/>
        <w:ind w:firstLineChars="1400" w:firstLine="2940"/>
      </w:pPr>
      <w:r>
        <w:rPr>
          <w:rFonts w:ascii="黑体" w:eastAsia="黑体" w:hAnsi="黑体" w:cs="黑体" w:hint="eastAsia"/>
        </w:rPr>
        <w:lastRenderedPageBreak/>
        <w:t xml:space="preserve">表1   板材的牌号、状态、规格 </w:t>
      </w:r>
      <w:r>
        <w:rPr>
          <w:rFonts w:hint="eastAsia"/>
        </w:rPr>
        <w:t xml:space="preserve">                                 </w:t>
      </w:r>
    </w:p>
    <w:tbl>
      <w:tblPr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3306"/>
        <w:gridCol w:w="1512"/>
        <w:gridCol w:w="1550"/>
        <w:gridCol w:w="1523"/>
      </w:tblGrid>
      <w:tr w:rsidR="003B3D8A" w:rsidRPr="000E7065">
        <w:trPr>
          <w:trHeight w:val="387"/>
        </w:trPr>
        <w:tc>
          <w:tcPr>
            <w:tcW w:w="1391" w:type="dxa"/>
            <w:vMerge w:val="restart"/>
            <w:noWrap/>
          </w:tcPr>
          <w:p w:rsidR="003B3D8A" w:rsidRPr="000E7065" w:rsidRDefault="003B3D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/>
                <w:sz w:val="18"/>
                <w:szCs w:val="18"/>
              </w:rPr>
              <w:t>牌号</w:t>
            </w:r>
          </w:p>
        </w:tc>
        <w:tc>
          <w:tcPr>
            <w:tcW w:w="3306" w:type="dxa"/>
            <w:vMerge w:val="restart"/>
            <w:noWrap/>
          </w:tcPr>
          <w:p w:rsidR="003B3D8A" w:rsidRPr="000E7065" w:rsidRDefault="003B3D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/>
                <w:sz w:val="18"/>
                <w:szCs w:val="18"/>
              </w:rPr>
              <w:t>状态</w:t>
            </w:r>
          </w:p>
        </w:tc>
        <w:tc>
          <w:tcPr>
            <w:tcW w:w="4585" w:type="dxa"/>
            <w:gridSpan w:val="3"/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/>
                <w:sz w:val="18"/>
                <w:szCs w:val="18"/>
              </w:rPr>
              <w:t>规格</w:t>
            </w:r>
          </w:p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0E7065">
              <w:rPr>
                <w:rFonts w:ascii="宋体" w:hAnsi="宋体"/>
                <w:sz w:val="18"/>
                <w:szCs w:val="18"/>
              </w:rPr>
              <w:t>mm</w:t>
            </w:r>
          </w:p>
        </w:tc>
      </w:tr>
      <w:tr w:rsidR="003B3D8A" w:rsidRPr="000E7065">
        <w:trPr>
          <w:trHeight w:val="414"/>
        </w:trPr>
        <w:tc>
          <w:tcPr>
            <w:tcW w:w="1391" w:type="dxa"/>
            <w:vMerge/>
            <w:tcBorders>
              <w:bottom w:val="single" w:sz="12" w:space="0" w:color="auto"/>
            </w:tcBorders>
            <w:noWrap/>
          </w:tcPr>
          <w:p w:rsidR="003B3D8A" w:rsidRPr="000E7065" w:rsidRDefault="003B3D8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6" w:type="dxa"/>
            <w:vMerge/>
            <w:tcBorders>
              <w:bottom w:val="single" w:sz="12" w:space="0" w:color="auto"/>
            </w:tcBorders>
            <w:noWrap/>
          </w:tcPr>
          <w:p w:rsidR="003B3D8A" w:rsidRPr="000E7065" w:rsidRDefault="003B3D8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厚度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宽度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长度</w:t>
            </w:r>
          </w:p>
        </w:tc>
      </w:tr>
      <w:tr w:rsidR="00163C97" w:rsidRPr="000E7065" w:rsidTr="00163C97">
        <w:trPr>
          <w:trHeight w:val="449"/>
        </w:trPr>
        <w:tc>
          <w:tcPr>
            <w:tcW w:w="1391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 w:rsidP="00163C9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TTe0.4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306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固溶热处理+冷加工</w:t>
            </w:r>
            <w:r w:rsidRPr="002C09B8">
              <w:rPr>
                <w:rFonts w:hAnsi="宋体" w:cs="宋体" w:hint="eastAsia"/>
                <w:sz w:val="18"/>
                <w:szCs w:val="18"/>
              </w:rPr>
              <w:t>（硬）</w:t>
            </w: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（TD04）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 xml:space="preserve">2.0~5.0 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30</w:t>
            </w:r>
            <w:r w:rsidRPr="000E7065">
              <w:rPr>
                <w:rFonts w:ascii="宋体" w:hAnsi="宋体"/>
                <w:sz w:val="18"/>
                <w:szCs w:val="18"/>
              </w:rPr>
              <w:t>～</w:t>
            </w:r>
            <w:r w:rsidRPr="000E7065">
              <w:rPr>
                <w:rFonts w:ascii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500~1500</w:t>
            </w:r>
          </w:p>
        </w:tc>
      </w:tr>
      <w:tr w:rsidR="00163C97" w:rsidRPr="000E7065" w:rsidTr="00163C97">
        <w:trPr>
          <w:trHeight w:val="449"/>
        </w:trPr>
        <w:tc>
          <w:tcPr>
            <w:tcW w:w="1391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e</w:t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固溶热处理+冷加工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+时效处理</w:t>
            </w: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（T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  <w:r w:rsidRPr="000E70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04）</w:t>
            </w:r>
          </w:p>
        </w:tc>
        <w:tc>
          <w:tcPr>
            <w:tcW w:w="1512" w:type="dxa"/>
            <w:vMerge/>
            <w:tcBorders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l2br w:val="nil"/>
              <w:tr2bl w:val="nil"/>
            </w:tcBorders>
            <w:noWrap/>
            <w:vAlign w:val="center"/>
          </w:tcPr>
          <w:p w:rsidR="00163C97" w:rsidRPr="000E7065" w:rsidRDefault="00163C97" w:rsidP="007878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97585" w:rsidRDefault="00897585" w:rsidP="00F84563">
      <w:pPr>
        <w:pStyle w:val="a3"/>
        <w:numPr>
          <w:ilvl w:val="0"/>
          <w:numId w:val="0"/>
        </w:numPr>
        <w:spacing w:beforeLines="50" w:before="156" w:afterLines="50" w:after="156"/>
      </w:pPr>
    </w:p>
    <w:p w:rsidR="003B3D8A" w:rsidRDefault="002C09B8" w:rsidP="00F84563">
      <w:pPr>
        <w:pStyle w:val="a3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 xml:space="preserve">4.2 </w:t>
      </w:r>
      <w:r>
        <w:rPr>
          <w:rFonts w:hint="eastAsia"/>
        </w:rPr>
        <w:t>产品标记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产品标记按产品名称、</w:t>
      </w:r>
      <w:r w:rsidR="00566712">
        <w:rPr>
          <w:rFonts w:hint="eastAsia"/>
          <w:szCs w:val="22"/>
        </w:rPr>
        <w:t>文件</w:t>
      </w:r>
      <w:r>
        <w:rPr>
          <w:rFonts w:hint="eastAsia"/>
          <w:szCs w:val="22"/>
        </w:rPr>
        <w:t>编号、牌号、状态和规格的顺序表示。标记示例如下：</w:t>
      </w:r>
    </w:p>
    <w:p w:rsidR="003B3D8A" w:rsidRDefault="002C09B8">
      <w:pPr>
        <w:pStyle w:val="af7"/>
        <w:spacing w:line="264" w:lineRule="auto"/>
        <w:ind w:firstLine="42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示例：</w:t>
      </w:r>
    </w:p>
    <w:tbl>
      <w:tblPr>
        <w:tblpPr w:leftFromText="180" w:rightFromText="180" w:vertAnchor="text" w:horzAnchor="page" w:tblpX="1192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3B3D8A" w:rsidTr="002C09B8">
        <w:trPr>
          <w:trHeight w:val="711"/>
        </w:trPr>
        <w:tc>
          <w:tcPr>
            <w:tcW w:w="9515" w:type="dxa"/>
          </w:tcPr>
          <w:p w:rsidR="003B3D8A" w:rsidRPr="002C09B8" w:rsidRDefault="002C09B8" w:rsidP="002C09B8">
            <w:pPr>
              <w:pStyle w:val="af7"/>
              <w:widowControl w:val="0"/>
              <w:spacing w:line="264" w:lineRule="auto"/>
              <w:ind w:firstLine="36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用TTe0.4制造的、</w:t>
            </w:r>
            <w:r w:rsidRPr="002C09B8">
              <w:rPr>
                <w:rFonts w:hint="eastAsia"/>
                <w:color w:val="000000"/>
                <w:sz w:val="18"/>
                <w:szCs w:val="18"/>
              </w:rPr>
              <w:t>固溶热处理+冷加工</w:t>
            </w:r>
            <w:r w:rsidRPr="002C09B8">
              <w:rPr>
                <w:rFonts w:hAnsi="宋体" w:cs="宋体" w:hint="eastAsia"/>
                <w:sz w:val="18"/>
                <w:szCs w:val="18"/>
              </w:rPr>
              <w:t>（硬）</w:t>
            </w:r>
            <w:r w:rsidRPr="002C09B8">
              <w:rPr>
                <w:rFonts w:hint="eastAsia"/>
                <w:sz w:val="18"/>
                <w:szCs w:val="18"/>
              </w:rPr>
              <w:t>状态、厚度为3.0 mm、宽度为40 mm，长度的为1000mm的板材标记为：</w:t>
            </w:r>
          </w:p>
          <w:p w:rsidR="003B3D8A" w:rsidRPr="002C09B8" w:rsidRDefault="002C09B8" w:rsidP="002C09B8">
            <w:pPr>
              <w:pStyle w:val="af7"/>
              <w:widowControl w:val="0"/>
              <w:spacing w:line="264" w:lineRule="auto"/>
              <w:ind w:firstLineChars="1400" w:firstLine="252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 xml:space="preserve">板YS/T xxx-TTe0.4 </w:t>
            </w:r>
            <w:r w:rsidRPr="002C09B8">
              <w:rPr>
                <w:rFonts w:hint="eastAsia"/>
                <w:color w:val="000000"/>
                <w:sz w:val="18"/>
                <w:szCs w:val="18"/>
              </w:rPr>
              <w:t>TD04</w:t>
            </w:r>
            <w:r w:rsidRPr="002C09B8">
              <w:rPr>
                <w:rFonts w:hint="eastAsia"/>
                <w:sz w:val="18"/>
                <w:szCs w:val="18"/>
              </w:rPr>
              <w:t xml:space="preserve">-3.0×40×1000   </w:t>
            </w:r>
          </w:p>
        </w:tc>
      </w:tr>
    </w:tbl>
    <w:p w:rsidR="003B3D8A" w:rsidRDefault="003B3D8A">
      <w:pPr>
        <w:pStyle w:val="af7"/>
        <w:tabs>
          <w:tab w:val="center" w:pos="4201"/>
          <w:tab w:val="right" w:leader="dot" w:pos="9298"/>
        </w:tabs>
        <w:ind w:firstLineChars="0" w:firstLine="0"/>
      </w:pPr>
    </w:p>
    <w:p w:rsidR="003B3D8A" w:rsidRDefault="002C09B8">
      <w:pPr>
        <w:pStyle w:val="a1"/>
        <w:numPr>
          <w:ilvl w:val="0"/>
          <w:numId w:val="0"/>
        </w:numPr>
        <w:spacing w:beforeLines="0" w:afterLines="0"/>
        <w:rPr>
          <w:rFonts w:hAnsi="黑体" w:cs="黑体"/>
        </w:rPr>
      </w:pPr>
      <w:r>
        <w:rPr>
          <w:rFonts w:hAnsi="黑体" w:cs="黑体" w:hint="eastAsia"/>
        </w:rPr>
        <w:t>5  技术要求</w:t>
      </w:r>
    </w:p>
    <w:p w:rsidR="003B3D8A" w:rsidRDefault="003B3D8A">
      <w:pPr>
        <w:pStyle w:val="a2"/>
        <w:numPr>
          <w:ilvl w:val="0"/>
          <w:numId w:val="0"/>
        </w:numPr>
        <w:spacing w:line="264" w:lineRule="auto"/>
      </w:pPr>
    </w:p>
    <w:p w:rsidR="003B3D8A" w:rsidRDefault="002C09B8" w:rsidP="00F84563">
      <w:pPr>
        <w:pStyle w:val="a2"/>
        <w:numPr>
          <w:ilvl w:val="0"/>
          <w:numId w:val="0"/>
        </w:numPr>
        <w:spacing w:afterLines="50" w:after="156"/>
        <w:rPr>
          <w:rFonts w:ascii="黑体" w:hAnsi="黑体" w:cs="黑体"/>
        </w:rPr>
      </w:pPr>
      <w:r>
        <w:rPr>
          <w:rFonts w:ascii="黑体" w:hAnsi="黑体" w:cs="黑体" w:hint="eastAsia"/>
        </w:rPr>
        <w:t>5.1  化学成分</w:t>
      </w:r>
    </w:p>
    <w:p w:rsidR="003B3D8A" w:rsidRPr="000E7065" w:rsidRDefault="002C09B8" w:rsidP="000E7065">
      <w:pPr>
        <w:ind w:firstLineChars="200" w:firstLine="420"/>
        <w:rPr>
          <w:rFonts w:ascii="宋体" w:hAnsi="宋体"/>
          <w:szCs w:val="21"/>
        </w:rPr>
      </w:pPr>
      <w:r w:rsidRPr="000E7065">
        <w:rPr>
          <w:rFonts w:ascii="宋体" w:hAnsi="宋体" w:hint="eastAsia"/>
          <w:szCs w:val="21"/>
        </w:rPr>
        <w:t>板材</w:t>
      </w:r>
      <w:r w:rsidRPr="000E7065">
        <w:rPr>
          <w:rFonts w:ascii="宋体" w:hAnsi="宋体"/>
          <w:szCs w:val="21"/>
        </w:rPr>
        <w:t>的化学成分</w:t>
      </w:r>
      <w:r w:rsidRPr="000E7065">
        <w:rPr>
          <w:rFonts w:ascii="宋体" w:hAnsi="宋体" w:hint="eastAsia"/>
          <w:szCs w:val="21"/>
        </w:rPr>
        <w:t>应符合</w:t>
      </w:r>
      <w:r w:rsidRPr="000E7065">
        <w:rPr>
          <w:rFonts w:ascii="宋体" w:hAnsi="宋体"/>
          <w:szCs w:val="21"/>
        </w:rPr>
        <w:t>表</w:t>
      </w:r>
      <w:r w:rsidRPr="000E7065">
        <w:rPr>
          <w:rFonts w:ascii="宋体" w:hAnsi="宋体" w:hint="eastAsia"/>
          <w:szCs w:val="21"/>
        </w:rPr>
        <w:t>2的规定</w:t>
      </w:r>
      <w:r w:rsidRPr="000E7065">
        <w:rPr>
          <w:rFonts w:ascii="宋体" w:hAnsi="宋体"/>
          <w:szCs w:val="21"/>
        </w:rPr>
        <w:t>。</w:t>
      </w:r>
      <w:r w:rsidRPr="000E7065">
        <w:rPr>
          <w:rFonts w:ascii="宋体" w:hAnsi="宋体" w:hint="eastAsia"/>
          <w:szCs w:val="21"/>
        </w:rPr>
        <w:t xml:space="preserve">      </w:t>
      </w:r>
    </w:p>
    <w:p w:rsidR="003B3D8A" w:rsidRDefault="002C09B8" w:rsidP="00F84563">
      <w:pPr>
        <w:spacing w:beforeLines="50" w:before="156" w:afterLines="50" w:after="156"/>
        <w:ind w:firstLineChars="1800" w:firstLine="3780"/>
        <w:rPr>
          <w:rFonts w:ascii="黑体" w:eastAsia="黑体" w:hAnsi="黑体" w:cs="黑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黑体" w:eastAsia="黑体" w:hAnsi="黑体" w:cs="黑体" w:hint="eastAsia"/>
          <w:szCs w:val="21"/>
        </w:rPr>
        <w:t xml:space="preserve"> 表2 板材的化学成分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16"/>
        <w:gridCol w:w="856"/>
        <w:gridCol w:w="856"/>
        <w:gridCol w:w="856"/>
        <w:gridCol w:w="776"/>
        <w:gridCol w:w="776"/>
        <w:gridCol w:w="776"/>
        <w:gridCol w:w="776"/>
        <w:gridCol w:w="776"/>
        <w:gridCol w:w="776"/>
        <w:gridCol w:w="776"/>
      </w:tblGrid>
      <w:tr w:rsidR="00637257" w:rsidRPr="000E7065" w:rsidTr="00637257">
        <w:trPr>
          <w:trHeight w:val="296"/>
          <w:jc w:val="center"/>
        </w:trPr>
        <w:tc>
          <w:tcPr>
            <w:tcW w:w="0" w:type="auto"/>
            <w:vMerge w:val="restart"/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/>
                <w:sz w:val="16"/>
                <w:szCs w:val="18"/>
              </w:rPr>
              <w:t>牌号</w:t>
            </w:r>
          </w:p>
        </w:tc>
        <w:tc>
          <w:tcPr>
            <w:tcW w:w="0" w:type="auto"/>
            <w:gridSpan w:val="11"/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/>
                <w:sz w:val="16"/>
                <w:szCs w:val="18"/>
              </w:rPr>
              <w:t>化学成分（质量分数）%</w:t>
            </w:r>
          </w:p>
        </w:tc>
      </w:tr>
      <w:tr w:rsidR="00637257" w:rsidRPr="000E7065" w:rsidTr="00637257">
        <w:trPr>
          <w:trHeight w:val="384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/>
                <w:sz w:val="16"/>
                <w:szCs w:val="18"/>
              </w:rPr>
              <w:t>Cu</w:t>
            </w:r>
            <w:r w:rsidRPr="00637257">
              <w:rPr>
                <w:rFonts w:ascii="宋体" w:hAnsi="宋体" w:hint="eastAsia"/>
                <w:sz w:val="16"/>
                <w:szCs w:val="18"/>
              </w:rPr>
              <w:t>+Ag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Te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Zr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C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B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i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S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Sn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O</w:t>
            </w:r>
          </w:p>
        </w:tc>
      </w:tr>
      <w:tr w:rsidR="00637257" w:rsidRPr="000E7065" w:rsidTr="00CF4204">
        <w:trPr>
          <w:trHeight w:val="424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TTe0.4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/>
                <w:sz w:val="16"/>
                <w:szCs w:val="18"/>
              </w:rPr>
              <w:t>余量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0.4</w:t>
            </w:r>
            <w:r w:rsidRPr="00637257">
              <w:rPr>
                <w:rFonts w:ascii="宋体" w:hAnsi="宋体"/>
                <w:sz w:val="16"/>
                <w:szCs w:val="18"/>
              </w:rPr>
              <w:t>～</w:t>
            </w:r>
            <w:r w:rsidRPr="00637257">
              <w:rPr>
                <w:rFonts w:ascii="宋体" w:hAnsi="宋体" w:hint="eastAsia"/>
                <w:sz w:val="16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≤0.006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0.001</w:t>
            </w:r>
          </w:p>
        </w:tc>
      </w:tr>
      <w:tr w:rsidR="00637257" w:rsidRPr="000E7065" w:rsidTr="00CF4204">
        <w:trPr>
          <w:trHeight w:val="42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T</w:t>
            </w:r>
            <w:r w:rsidRPr="00637257">
              <w:rPr>
                <w:rFonts w:ascii="宋体" w:hAnsi="宋体"/>
                <w:sz w:val="16"/>
                <w:szCs w:val="18"/>
              </w:rPr>
              <w:t>T</w:t>
            </w:r>
            <w:r w:rsidRPr="00637257">
              <w:rPr>
                <w:rFonts w:ascii="宋体" w:hAnsi="宋体" w:hint="eastAsia"/>
                <w:sz w:val="16"/>
                <w:szCs w:val="18"/>
              </w:rPr>
              <w:t>e</w:t>
            </w:r>
            <w:r w:rsidRPr="00637257">
              <w:rPr>
                <w:rFonts w:ascii="宋体" w:hAnsi="宋体"/>
                <w:sz w:val="16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余量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0</w:t>
            </w:r>
            <w:r w:rsidRPr="00637257">
              <w:rPr>
                <w:rFonts w:ascii="宋体" w:hAnsi="宋体"/>
                <w:sz w:val="16"/>
                <w:szCs w:val="18"/>
              </w:rPr>
              <w:t>.6～0.7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0</w:t>
            </w:r>
            <w:r w:rsidRPr="00637257">
              <w:rPr>
                <w:rFonts w:ascii="宋体" w:hAnsi="宋体"/>
                <w:sz w:val="16"/>
                <w:szCs w:val="18"/>
              </w:rPr>
              <w:t>.1～0.2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0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.2</w:t>
            </w:r>
            <w:r w:rsidRPr="00637257">
              <w:rPr>
                <w:rFonts w:ascii="宋体" w:hAnsi="宋体"/>
                <w:sz w:val="16"/>
                <w:szCs w:val="18"/>
              </w:rPr>
              <w:t>～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sz w:val="16"/>
                <w:szCs w:val="18"/>
              </w:rPr>
              <w:t>≤0.006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noWrap/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637257" w:rsidRPr="00637257" w:rsidRDefault="00637257" w:rsidP="00637257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8"/>
              </w:rPr>
            </w:pPr>
            <w:r w:rsidRPr="00637257">
              <w:rPr>
                <w:rFonts w:ascii="宋体" w:hAnsi="宋体" w:hint="eastAsia"/>
                <w:color w:val="000000"/>
                <w:kern w:val="0"/>
                <w:sz w:val="16"/>
                <w:szCs w:val="18"/>
              </w:rPr>
              <w:t>≤</w:t>
            </w:r>
            <w:r w:rsidRPr="00637257">
              <w:rPr>
                <w:rFonts w:ascii="宋体" w:hAnsi="宋体"/>
                <w:color w:val="000000"/>
                <w:kern w:val="0"/>
                <w:sz w:val="16"/>
                <w:szCs w:val="18"/>
              </w:rPr>
              <w:t>0.001</w:t>
            </w:r>
          </w:p>
        </w:tc>
      </w:tr>
    </w:tbl>
    <w:p w:rsidR="003B3D8A" w:rsidRDefault="003B3D8A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F84563">
      <w:pPr>
        <w:pStyle w:val="af7"/>
        <w:spacing w:afterLines="50" w:after="156" w:line="264" w:lineRule="auto"/>
        <w:ind w:firstLineChars="0" w:firstLine="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5.2 外形尺寸及允许偏差</w:t>
      </w:r>
    </w:p>
    <w:p w:rsidR="003B3D8A" w:rsidRDefault="002C09B8" w:rsidP="000E7065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>5.2.1 板材的外形尺寸及允许偏差应符合表3的规定。</w:t>
      </w:r>
    </w:p>
    <w:p w:rsidR="003B3D8A" w:rsidRDefault="002C09B8" w:rsidP="003D1807">
      <w:pPr>
        <w:spacing w:beforeLines="50" w:before="156" w:afterLines="50" w:after="156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</w:t>
      </w:r>
      <w:r>
        <w:rPr>
          <w:rFonts w:ascii="黑体" w:eastAsia="黑体" w:hAnsi="黑体" w:cs="黑体" w:hint="eastAsia"/>
          <w:szCs w:val="21"/>
        </w:rPr>
        <w:t xml:space="preserve">表3  板材的外形尺寸及允许偏差 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 w:hint="eastAsia"/>
          <w:sz w:val="18"/>
          <w:szCs w:val="18"/>
        </w:rPr>
        <w:t>单位为毫米</w:t>
      </w:r>
    </w:p>
    <w:tbl>
      <w:tblPr>
        <w:tblW w:w="9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3035"/>
        <w:gridCol w:w="1707"/>
        <w:gridCol w:w="1685"/>
      </w:tblGrid>
      <w:tr w:rsidR="003B3D8A" w:rsidRPr="000E7065">
        <w:trPr>
          <w:trHeight w:val="427"/>
        </w:trPr>
        <w:tc>
          <w:tcPr>
            <w:tcW w:w="3091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厚度</w:t>
            </w:r>
          </w:p>
        </w:tc>
        <w:tc>
          <w:tcPr>
            <w:tcW w:w="3035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厚度允许偏差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宽度允许偏差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长度允许偏差</w:t>
            </w:r>
          </w:p>
        </w:tc>
      </w:tr>
      <w:tr w:rsidR="003B3D8A" w:rsidRPr="000E7065">
        <w:trPr>
          <w:trHeight w:val="409"/>
        </w:trPr>
        <w:tc>
          <w:tcPr>
            <w:tcW w:w="3091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 xml:space="preserve">  2.0～3.5</w:t>
            </w:r>
          </w:p>
        </w:tc>
        <w:tc>
          <w:tcPr>
            <w:tcW w:w="3035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±0.05</w:t>
            </w:r>
          </w:p>
        </w:tc>
        <w:tc>
          <w:tcPr>
            <w:tcW w:w="1707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 xml:space="preserve">±1                                                                                       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+5.0</w:t>
            </w:r>
          </w:p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  <w:tr w:rsidR="003B3D8A" w:rsidRPr="000E7065">
        <w:trPr>
          <w:trHeight w:val="404"/>
        </w:trPr>
        <w:tc>
          <w:tcPr>
            <w:tcW w:w="3091" w:type="dxa"/>
            <w:tcBorders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＞3.5～5.0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±0.10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noWrap/>
          </w:tcPr>
          <w:p w:rsidR="003B3D8A" w:rsidRPr="000E7065" w:rsidRDefault="002C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>±2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  <w:noWrap/>
          </w:tcPr>
          <w:p w:rsidR="003B3D8A" w:rsidRPr="000E7065" w:rsidRDefault="003B3D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B3D8A" w:rsidRPr="000E7065">
        <w:trPr>
          <w:trHeight w:val="362"/>
        </w:trPr>
        <w:tc>
          <w:tcPr>
            <w:tcW w:w="951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3B3D8A" w:rsidRPr="000E7065" w:rsidRDefault="002C09B8">
            <w:pPr>
              <w:ind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cs="宋体" w:hint="eastAsia"/>
                <w:sz w:val="18"/>
                <w:szCs w:val="18"/>
              </w:rPr>
              <w:t xml:space="preserve">注1：如果厚度要求单向偏差时，其值为上述数值的2倍。 </w:t>
            </w:r>
          </w:p>
          <w:p w:rsidR="003B3D8A" w:rsidRPr="000E7065" w:rsidRDefault="002C09B8">
            <w:pPr>
              <w:ind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注2：经供需双方协商，也可供应其它外形尺寸和允许偏差的板材。</w:t>
            </w:r>
          </w:p>
        </w:tc>
      </w:tr>
    </w:tbl>
    <w:p w:rsidR="003B3D8A" w:rsidRDefault="003B3D8A">
      <w:pPr>
        <w:pStyle w:val="af7"/>
        <w:spacing w:line="264" w:lineRule="auto"/>
        <w:ind w:firstLineChars="0" w:firstLine="0"/>
        <w:rPr>
          <w:szCs w:val="22"/>
        </w:rPr>
      </w:pPr>
    </w:p>
    <w:p w:rsidR="003B3D8A" w:rsidRPr="003D1807" w:rsidRDefault="002C09B8" w:rsidP="003D1807">
      <w:pPr>
        <w:pStyle w:val="af7"/>
        <w:spacing w:afterLines="50" w:after="156" w:line="264" w:lineRule="auto"/>
        <w:ind w:firstLineChars="0" w:firstLine="0"/>
        <w:rPr>
          <w:rFonts w:ascii="黑体" w:eastAsia="黑体" w:hAnsi="黑体"/>
          <w:szCs w:val="22"/>
        </w:rPr>
      </w:pPr>
      <w:r w:rsidRPr="003D1807">
        <w:rPr>
          <w:rFonts w:ascii="黑体" w:eastAsia="黑体" w:hAnsi="黑体" w:hint="eastAsia"/>
          <w:szCs w:val="22"/>
        </w:rPr>
        <w:lastRenderedPageBreak/>
        <w:t>5.2.2 表面粗糙度</w:t>
      </w:r>
    </w:p>
    <w:p w:rsidR="003B3D8A" w:rsidRDefault="002C09B8" w:rsidP="000E7065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 xml:space="preserve">     板材的表面粗糙度应≤0.2μm。</w:t>
      </w:r>
    </w:p>
    <w:p w:rsidR="003B3D8A" w:rsidRPr="003D1807" w:rsidRDefault="002C09B8" w:rsidP="003D1807">
      <w:pPr>
        <w:pStyle w:val="af7"/>
        <w:spacing w:beforeLines="50" w:before="156" w:afterLines="50" w:after="156" w:line="264" w:lineRule="auto"/>
        <w:ind w:firstLineChars="0" w:firstLine="0"/>
        <w:rPr>
          <w:rFonts w:ascii="黑体" w:eastAsia="黑体" w:hAnsi="黑体"/>
          <w:szCs w:val="22"/>
        </w:rPr>
      </w:pPr>
      <w:r w:rsidRPr="003D1807">
        <w:rPr>
          <w:rFonts w:ascii="黑体" w:eastAsia="黑体" w:hAnsi="黑体" w:hint="eastAsia"/>
          <w:szCs w:val="22"/>
        </w:rPr>
        <w:t>5.2.3 平直度</w:t>
      </w:r>
    </w:p>
    <w:p w:rsidR="003B3D8A" w:rsidRDefault="002C09B8" w:rsidP="000E7065">
      <w:pPr>
        <w:pStyle w:val="af7"/>
        <w:ind w:firstLineChars="0" w:firstLine="420"/>
        <w:rPr>
          <w:szCs w:val="22"/>
        </w:rPr>
      </w:pPr>
      <w:r>
        <w:rPr>
          <w:rFonts w:hint="eastAsia"/>
          <w:szCs w:val="22"/>
        </w:rPr>
        <w:t>板材的表面应平直，允许有轻微的波浪，其长度方向上的平直度应符合表4的规定。</w:t>
      </w:r>
    </w:p>
    <w:p w:rsidR="003B3D8A" w:rsidRDefault="002C09B8" w:rsidP="003D1807">
      <w:pPr>
        <w:pStyle w:val="af7"/>
        <w:spacing w:beforeLines="50" w:before="156" w:afterLines="50" w:after="156"/>
        <w:ind w:firstLineChars="1800" w:firstLine="3780"/>
        <w:rPr>
          <w:szCs w:val="22"/>
        </w:rPr>
      </w:pPr>
      <w:r>
        <w:rPr>
          <w:rFonts w:ascii="黑体" w:eastAsia="黑体" w:hAnsi="黑体" w:cs="黑体" w:hint="eastAsia"/>
          <w:szCs w:val="22"/>
        </w:rPr>
        <w:t>表4 板材的平直度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3B3D8A" w:rsidRPr="000E7065" w:rsidTr="002C09B8">
        <w:tc>
          <w:tcPr>
            <w:tcW w:w="4757" w:type="dxa"/>
            <w:tcBorders>
              <w:bottom w:val="single" w:sz="12" w:space="0" w:color="auto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厚度</w:t>
            </w:r>
          </w:p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4758" w:type="dxa"/>
            <w:tcBorders>
              <w:bottom w:val="single" w:sz="12" w:space="0" w:color="auto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平直度</w:t>
            </w:r>
          </w:p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mm/m</w:t>
            </w:r>
          </w:p>
        </w:tc>
      </w:tr>
      <w:tr w:rsidR="003B3D8A" w:rsidRPr="000E7065" w:rsidTr="002C09B8">
        <w:tc>
          <w:tcPr>
            <w:tcW w:w="4757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2.0</w:t>
            </w:r>
            <w:r w:rsidRPr="000E7065">
              <w:rPr>
                <w:rFonts w:hAnsi="宋体" w:cs="宋体" w:hint="eastAsia"/>
                <w:sz w:val="18"/>
                <w:szCs w:val="18"/>
              </w:rPr>
              <w:t>～</w:t>
            </w:r>
            <w:r w:rsidRPr="000E7065"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4758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≤10</w:t>
            </w:r>
          </w:p>
        </w:tc>
      </w:tr>
      <w:tr w:rsidR="003B3D8A" w:rsidRPr="000E7065" w:rsidTr="002C09B8">
        <w:trPr>
          <w:trHeight w:val="90"/>
        </w:trPr>
        <w:tc>
          <w:tcPr>
            <w:tcW w:w="4757" w:type="dxa"/>
            <w:tcBorders>
              <w:tl2br w:val="nil"/>
              <w:tr2bl w:val="nil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＞3.5</w:t>
            </w:r>
            <w:r w:rsidRPr="000E7065">
              <w:rPr>
                <w:rFonts w:hAnsi="宋体" w:cs="宋体" w:hint="eastAsia"/>
                <w:sz w:val="18"/>
                <w:szCs w:val="18"/>
              </w:rPr>
              <w:t>～</w:t>
            </w:r>
            <w:r w:rsidRPr="000E7065"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4758" w:type="dxa"/>
            <w:tcBorders>
              <w:tl2br w:val="nil"/>
              <w:tr2bl w:val="nil"/>
            </w:tcBorders>
            <w:vAlign w:val="center"/>
          </w:tcPr>
          <w:p w:rsidR="003B3D8A" w:rsidRPr="000E7065" w:rsidRDefault="002C09B8" w:rsidP="002C09B8">
            <w:pPr>
              <w:pStyle w:val="af7"/>
              <w:widowControl w:val="0"/>
              <w:spacing w:line="264" w:lineRule="auto"/>
              <w:ind w:firstLine="360"/>
              <w:jc w:val="center"/>
              <w:rPr>
                <w:sz w:val="18"/>
                <w:szCs w:val="18"/>
              </w:rPr>
            </w:pPr>
            <w:r w:rsidRPr="000E7065">
              <w:rPr>
                <w:rFonts w:hint="eastAsia"/>
                <w:sz w:val="18"/>
                <w:szCs w:val="18"/>
              </w:rPr>
              <w:t>≤8</w:t>
            </w:r>
          </w:p>
        </w:tc>
      </w:tr>
    </w:tbl>
    <w:p w:rsidR="003D1807" w:rsidRDefault="003D1807">
      <w:pPr>
        <w:pStyle w:val="af7"/>
        <w:spacing w:line="264" w:lineRule="auto"/>
        <w:ind w:firstLineChars="0" w:firstLine="0"/>
        <w:rPr>
          <w:szCs w:val="22"/>
        </w:rPr>
      </w:pPr>
    </w:p>
    <w:p w:rsidR="003B3D8A" w:rsidRDefault="002C09B8" w:rsidP="000E7065">
      <w:pPr>
        <w:pStyle w:val="af7"/>
        <w:ind w:firstLineChars="0" w:firstLine="0"/>
        <w:rPr>
          <w:rFonts w:ascii="黑体" w:eastAsia="黑体" w:hAnsi="黑体" w:cs="黑体"/>
          <w:szCs w:val="22"/>
        </w:rPr>
      </w:pPr>
      <w:r>
        <w:rPr>
          <w:rFonts w:hint="eastAsia"/>
          <w:szCs w:val="22"/>
        </w:rPr>
        <w:t>5.2.4  板材的边应切直，无裂边、卷边。允许有轻微的毛刺，切斜不应使板材宽度和长度超出其允许偏差。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5.3 力学性能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板材的力学性能应符合表5的规定。</w:t>
      </w:r>
    </w:p>
    <w:p w:rsidR="008729E7" w:rsidRDefault="002C09B8" w:rsidP="008729E7">
      <w:pPr>
        <w:pStyle w:val="af7"/>
        <w:spacing w:beforeLines="50" w:before="156" w:afterLines="50" w:after="156"/>
        <w:ind w:firstLineChars="1600" w:firstLine="336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表5 板材的力学性能</w:t>
      </w:r>
    </w:p>
    <w:tbl>
      <w:tblPr>
        <w:tblpPr w:leftFromText="180" w:rightFromText="180" w:vertAnchor="text" w:horzAnchor="page" w:tblpX="1365" w:tblpY="33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88"/>
        <w:gridCol w:w="1262"/>
        <w:gridCol w:w="1188"/>
        <w:gridCol w:w="2350"/>
        <w:gridCol w:w="1300"/>
        <w:gridCol w:w="1437"/>
      </w:tblGrid>
      <w:tr w:rsidR="003B3D8A" w:rsidTr="002C09B8">
        <w:trPr>
          <w:trHeight w:val="386"/>
        </w:trPr>
        <w:tc>
          <w:tcPr>
            <w:tcW w:w="988" w:type="dxa"/>
            <w:vMerge w:val="restart"/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牌号</w:t>
            </w:r>
          </w:p>
        </w:tc>
        <w:tc>
          <w:tcPr>
            <w:tcW w:w="788" w:type="dxa"/>
            <w:vMerge w:val="restart"/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状态</w:t>
            </w:r>
          </w:p>
        </w:tc>
        <w:tc>
          <w:tcPr>
            <w:tcW w:w="7537" w:type="dxa"/>
            <w:gridSpan w:val="5"/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力学性能</w:t>
            </w:r>
          </w:p>
        </w:tc>
      </w:tr>
      <w:tr w:rsidR="002C09B8" w:rsidTr="002C09B8">
        <w:trPr>
          <w:trHeight w:val="583"/>
        </w:trPr>
        <w:tc>
          <w:tcPr>
            <w:tcW w:w="988" w:type="dxa"/>
            <w:vMerge/>
            <w:tcBorders>
              <w:bottom w:val="single" w:sz="12" w:space="0" w:color="auto"/>
            </w:tcBorders>
            <w:vAlign w:val="center"/>
          </w:tcPr>
          <w:p w:rsidR="003B3D8A" w:rsidRPr="002C09B8" w:rsidRDefault="003B3D8A" w:rsidP="002C09B8">
            <w:pPr>
              <w:pStyle w:val="af7"/>
              <w:widowControl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bottom w:val="single" w:sz="12" w:space="0" w:color="auto"/>
            </w:tcBorders>
            <w:vAlign w:val="center"/>
          </w:tcPr>
          <w:p w:rsidR="003B3D8A" w:rsidRPr="002C09B8" w:rsidRDefault="003B3D8A" w:rsidP="002C09B8">
            <w:pPr>
              <w:pStyle w:val="af7"/>
              <w:widowControl w:val="0"/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bottom w:val="single" w:sz="12" w:space="0" w:color="auto"/>
            </w:tcBorders>
            <w:vAlign w:val="center"/>
          </w:tcPr>
          <w:p w:rsidR="003B3D8A" w:rsidRPr="002C09B8" w:rsidRDefault="002C09B8" w:rsidP="00AD20AF">
            <w:pPr>
              <w:pStyle w:val="af7"/>
              <w:widowControl w:val="0"/>
              <w:spacing w:line="240" w:lineRule="exact"/>
              <w:ind w:firstLine="36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厚度</w:t>
            </w:r>
          </w:p>
          <w:p w:rsidR="003B3D8A" w:rsidRPr="002C09B8" w:rsidRDefault="002C09B8" w:rsidP="00AD20AF">
            <w:pPr>
              <w:pStyle w:val="af7"/>
              <w:widowControl w:val="0"/>
              <w:spacing w:line="240" w:lineRule="exact"/>
              <w:ind w:firstLineChars="250" w:firstLine="45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  <w:vertAlign w:val="subscript"/>
              </w:rPr>
            </w:pPr>
            <w:r w:rsidRPr="002C09B8">
              <w:rPr>
                <w:rFonts w:hint="eastAsia"/>
                <w:sz w:val="18"/>
                <w:szCs w:val="18"/>
              </w:rPr>
              <w:t>抗拉强</w:t>
            </w:r>
            <w:r w:rsidRPr="00F86FD6">
              <w:rPr>
                <w:rFonts w:hint="eastAsia"/>
                <w:i/>
                <w:sz w:val="18"/>
                <w:szCs w:val="18"/>
              </w:rPr>
              <w:t>R</w:t>
            </w:r>
            <w:r w:rsidRPr="002C09B8">
              <w:rPr>
                <w:rFonts w:hint="eastAsia"/>
                <w:sz w:val="18"/>
                <w:szCs w:val="18"/>
                <w:vertAlign w:val="subscript"/>
              </w:rPr>
              <w:t>M</w:t>
            </w:r>
          </w:p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2350" w:type="dxa"/>
            <w:tcBorders>
              <w:bottom w:val="single" w:sz="12" w:space="0" w:color="auto"/>
            </w:tcBorders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napToGrid w:val="0"/>
              <w:spacing w:line="240" w:lineRule="exact"/>
              <w:ind w:firstLineChars="0" w:firstLine="0"/>
              <w:jc w:val="center"/>
              <w:rPr>
                <w:rFonts w:hAnsi="宋体" w:cs="宋体"/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规定非比例延伸强度</w:t>
            </w:r>
            <w:r w:rsidRPr="00F86FD6">
              <w:rPr>
                <w:rFonts w:hAnsi="宋体" w:cs="宋体" w:hint="eastAsia"/>
                <w:i/>
                <w:sz w:val="18"/>
                <w:szCs w:val="18"/>
              </w:rPr>
              <w:t>R</w:t>
            </w:r>
            <w:r w:rsidRPr="002C09B8">
              <w:rPr>
                <w:rFonts w:hAnsi="宋体" w:cs="宋体" w:hint="eastAsia"/>
                <w:sz w:val="18"/>
                <w:szCs w:val="18"/>
                <w:vertAlign w:val="subscript"/>
              </w:rPr>
              <w:t>p0.2</w:t>
            </w:r>
          </w:p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MPa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断后伸长</w:t>
            </w:r>
            <w:r w:rsidRPr="00F86FD6">
              <w:rPr>
                <w:rFonts w:hint="eastAsia"/>
                <w:i/>
                <w:sz w:val="18"/>
                <w:szCs w:val="18"/>
              </w:rPr>
              <w:t>A</w:t>
            </w:r>
          </w:p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维氏硬度</w:t>
            </w:r>
          </w:p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HV</w:t>
            </w:r>
          </w:p>
        </w:tc>
      </w:tr>
      <w:tr w:rsidR="003B3D8A" w:rsidTr="008729E7">
        <w:trPr>
          <w:trHeight w:val="365"/>
        </w:trPr>
        <w:tc>
          <w:tcPr>
            <w:tcW w:w="988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TTe0.4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C09B8">
              <w:rPr>
                <w:rFonts w:hint="eastAsia"/>
                <w:color w:val="000000"/>
                <w:sz w:val="18"/>
                <w:szCs w:val="18"/>
              </w:rPr>
              <w:t>TD04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B3D8A" w:rsidRPr="002C09B8" w:rsidRDefault="002C09B8" w:rsidP="00AD20AF">
            <w:pPr>
              <w:pStyle w:val="af7"/>
              <w:widowControl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2.0</w:t>
            </w:r>
            <w:r w:rsidRPr="002C09B8">
              <w:rPr>
                <w:rFonts w:hAnsi="宋体" w:cs="宋体" w:hint="eastAsia"/>
                <w:sz w:val="18"/>
                <w:szCs w:val="18"/>
              </w:rPr>
              <w:t>～</w:t>
            </w:r>
            <w:r w:rsidRPr="002C09B8"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="360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≥310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400" w:firstLine="720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≥280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B3D8A" w:rsidRPr="002C09B8" w:rsidRDefault="002C09B8" w:rsidP="008729E7">
            <w:pPr>
              <w:pStyle w:val="af7"/>
              <w:widowControl w:val="0"/>
              <w:spacing w:line="240" w:lineRule="exact"/>
              <w:ind w:firstLineChars="161" w:firstLine="29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≥10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B3D8A" w:rsidRPr="002C09B8" w:rsidRDefault="002C09B8" w:rsidP="002C09B8">
            <w:pPr>
              <w:pStyle w:val="af7"/>
              <w:widowControl w:val="0"/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≥105</w:t>
            </w:r>
          </w:p>
        </w:tc>
      </w:tr>
      <w:tr w:rsidR="008729E7" w:rsidTr="008729E7">
        <w:trPr>
          <w:trHeight w:val="365"/>
        </w:trPr>
        <w:tc>
          <w:tcPr>
            <w:tcW w:w="98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729E7" w:rsidRPr="002C09B8" w:rsidRDefault="008729E7" w:rsidP="008729E7">
            <w:pPr>
              <w:pStyle w:val="af7"/>
              <w:widowControl w:val="0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0.6</w:t>
            </w:r>
          </w:p>
        </w:tc>
        <w:tc>
          <w:tcPr>
            <w:tcW w:w="78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729E7" w:rsidRPr="002C09B8" w:rsidRDefault="008729E7" w:rsidP="008729E7">
            <w:pPr>
              <w:pStyle w:val="af7"/>
              <w:widowControl w:val="0"/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H04</w:t>
            </w:r>
          </w:p>
        </w:tc>
        <w:tc>
          <w:tcPr>
            <w:tcW w:w="126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729E7" w:rsidRPr="002C09B8" w:rsidRDefault="008729E7" w:rsidP="008729E7">
            <w:pPr>
              <w:pStyle w:val="af7"/>
              <w:widowControl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2.0</w:t>
            </w:r>
            <w:r w:rsidRPr="002C09B8">
              <w:rPr>
                <w:rFonts w:hAnsi="宋体" w:cs="宋体" w:hint="eastAsia"/>
                <w:sz w:val="18"/>
                <w:szCs w:val="18"/>
              </w:rPr>
              <w:t>～</w:t>
            </w:r>
            <w:r w:rsidRPr="002C09B8"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118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729E7" w:rsidRPr="002C09B8" w:rsidRDefault="008729E7" w:rsidP="008729E7">
            <w:pPr>
              <w:pStyle w:val="af7"/>
              <w:widowControl w:val="0"/>
              <w:spacing w:line="240" w:lineRule="exact"/>
              <w:ind w:firstLine="360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≥3</w:t>
            </w:r>
            <w:r>
              <w:rPr>
                <w:rFonts w:hAnsi="宋体" w:cs="宋体"/>
                <w:sz w:val="18"/>
                <w:szCs w:val="18"/>
              </w:rPr>
              <w:t>5</w:t>
            </w:r>
            <w:r w:rsidRPr="002C09B8">
              <w:rPr>
                <w:rFonts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35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729E7" w:rsidRPr="002C09B8" w:rsidRDefault="008729E7" w:rsidP="008729E7">
            <w:pPr>
              <w:pStyle w:val="af7"/>
              <w:widowControl w:val="0"/>
              <w:spacing w:line="240" w:lineRule="exact"/>
              <w:ind w:firstLineChars="400" w:firstLine="720"/>
              <w:rPr>
                <w:sz w:val="18"/>
                <w:szCs w:val="18"/>
              </w:rPr>
            </w:pPr>
            <w:r w:rsidRPr="002C09B8">
              <w:rPr>
                <w:rFonts w:hAnsi="宋体" w:cs="宋体" w:hint="eastAsia"/>
                <w:sz w:val="18"/>
                <w:szCs w:val="18"/>
              </w:rPr>
              <w:t>≥28</w:t>
            </w:r>
            <w:r>
              <w:rPr>
                <w:rFonts w:hAnsi="宋体" w:cs="宋体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729E7" w:rsidRPr="002C09B8" w:rsidRDefault="008729E7" w:rsidP="008729E7">
            <w:pPr>
              <w:pStyle w:val="af7"/>
              <w:widowControl w:val="0"/>
              <w:spacing w:line="240" w:lineRule="exact"/>
              <w:ind w:firstLineChars="161" w:firstLine="29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729E7" w:rsidRPr="002C09B8" w:rsidRDefault="008729E7" w:rsidP="008729E7">
            <w:pPr>
              <w:pStyle w:val="af7"/>
              <w:widowControl w:val="0"/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2C09B8">
              <w:rPr>
                <w:rFonts w:hint="eastAsia"/>
                <w:sz w:val="18"/>
                <w:szCs w:val="18"/>
              </w:rPr>
              <w:t>≥105</w:t>
            </w:r>
          </w:p>
        </w:tc>
      </w:tr>
    </w:tbl>
    <w:p w:rsidR="003B3D8A" w:rsidRDefault="003B3D8A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3D1807">
      <w:pPr>
        <w:pStyle w:val="af7"/>
        <w:spacing w:afterLines="50" w:after="156"/>
        <w:ind w:firstLineChars="0" w:firstLine="0"/>
        <w:rPr>
          <w:sz w:val="18"/>
          <w:szCs w:val="18"/>
        </w:rPr>
      </w:pPr>
      <w:r>
        <w:rPr>
          <w:rFonts w:ascii="黑体" w:eastAsia="黑体" w:hAnsi="黑体" w:cs="黑体" w:hint="eastAsia"/>
          <w:szCs w:val="22"/>
        </w:rPr>
        <w:t>5.4</w:t>
      </w:r>
      <w:r>
        <w:rPr>
          <w:rFonts w:hint="eastAsia"/>
          <w:sz w:val="18"/>
          <w:szCs w:val="18"/>
        </w:rPr>
        <w:t xml:space="preserve"> </w:t>
      </w:r>
      <w:r>
        <w:rPr>
          <w:rFonts w:ascii="黑体" w:eastAsia="黑体" w:hAnsi="黑体" w:cs="黑体" w:hint="eastAsia"/>
          <w:szCs w:val="21"/>
        </w:rPr>
        <w:t xml:space="preserve"> 电性能</w:t>
      </w:r>
    </w:p>
    <w:p w:rsidR="006B77FB" w:rsidRPr="003D1807" w:rsidRDefault="008729E7" w:rsidP="000E7065">
      <w:pPr>
        <w:pStyle w:val="af7"/>
        <w:ind w:firstLine="420"/>
        <w:rPr>
          <w:szCs w:val="22"/>
        </w:rPr>
      </w:pPr>
      <w:r w:rsidRPr="008729E7">
        <w:rPr>
          <w:rFonts w:hint="eastAsia"/>
          <w:color w:val="000000"/>
        </w:rPr>
        <w:t>TTe0.4</w:t>
      </w:r>
      <w:r w:rsidR="002C09B8">
        <w:rPr>
          <w:rFonts w:hint="eastAsia"/>
          <w:szCs w:val="22"/>
        </w:rPr>
        <w:t>板</w:t>
      </w:r>
      <w:r w:rsidR="006B77FB">
        <w:rPr>
          <w:color w:val="000000"/>
        </w:rPr>
        <w:t>材的导电率</w:t>
      </w:r>
      <w:r w:rsidR="000308DC" w:rsidRPr="000308DC">
        <w:rPr>
          <w:i/>
          <w:color w:val="000000"/>
        </w:rPr>
        <w:t>C</w:t>
      </w:r>
      <w:r w:rsidR="000308DC" w:rsidRPr="000308DC">
        <w:rPr>
          <w:color w:val="000000"/>
          <w:vertAlign w:val="subscript"/>
        </w:rPr>
        <w:t>20</w:t>
      </w:r>
      <w:r w:rsidR="006B77FB">
        <w:rPr>
          <w:iCs/>
          <w:color w:val="000000"/>
        </w:rPr>
        <w:t>应不小于95%IACS</w:t>
      </w:r>
      <w:r>
        <w:rPr>
          <w:rFonts w:hint="eastAsia"/>
          <w:iCs/>
          <w:color w:val="000000"/>
        </w:rPr>
        <w:t>，</w:t>
      </w:r>
      <w:r w:rsidRPr="008729E7">
        <w:rPr>
          <w:rFonts w:hint="eastAsia"/>
          <w:szCs w:val="22"/>
        </w:rPr>
        <w:t>T</w:t>
      </w:r>
      <w:r w:rsidRPr="008729E7">
        <w:rPr>
          <w:szCs w:val="22"/>
        </w:rPr>
        <w:t>T</w:t>
      </w:r>
      <w:r w:rsidRPr="008729E7">
        <w:rPr>
          <w:rFonts w:hint="eastAsia"/>
          <w:szCs w:val="22"/>
        </w:rPr>
        <w:t>e</w:t>
      </w:r>
      <w:r w:rsidRPr="008729E7">
        <w:rPr>
          <w:szCs w:val="22"/>
        </w:rPr>
        <w:t>0.6</w:t>
      </w:r>
      <w:r>
        <w:rPr>
          <w:rFonts w:hint="eastAsia"/>
          <w:szCs w:val="22"/>
        </w:rPr>
        <w:t>板</w:t>
      </w:r>
      <w:r w:rsidRPr="008729E7">
        <w:rPr>
          <w:szCs w:val="22"/>
        </w:rPr>
        <w:t>材的导电</w:t>
      </w:r>
      <w:r>
        <w:rPr>
          <w:color w:val="000000"/>
        </w:rPr>
        <w:t>率</w:t>
      </w:r>
      <w:r w:rsidR="000308DC" w:rsidRPr="000308DC">
        <w:rPr>
          <w:i/>
          <w:color w:val="000000"/>
        </w:rPr>
        <w:t>C</w:t>
      </w:r>
      <w:r w:rsidR="000308DC" w:rsidRPr="000308DC">
        <w:rPr>
          <w:color w:val="000000"/>
          <w:vertAlign w:val="subscript"/>
        </w:rPr>
        <w:t>20</w:t>
      </w:r>
      <w:r>
        <w:rPr>
          <w:iCs/>
          <w:color w:val="000000"/>
        </w:rPr>
        <w:t>应不小于90%IACS</w:t>
      </w:r>
      <w:r>
        <w:rPr>
          <w:rFonts w:hint="eastAsia"/>
          <w:iCs/>
          <w:color w:val="000000"/>
        </w:rPr>
        <w:t>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5.5 表面质量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板材表面应光滑、清洁、不允许有影响使用的缺陷。</w:t>
      </w:r>
    </w:p>
    <w:p w:rsidR="003D1807" w:rsidRDefault="003D1807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 试验方法</w:t>
      </w:r>
    </w:p>
    <w:p w:rsidR="003B3D8A" w:rsidRDefault="003B3D8A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3D1807">
      <w:pPr>
        <w:pStyle w:val="af7"/>
        <w:spacing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6.1 化学成份</w:t>
      </w:r>
    </w:p>
    <w:p w:rsidR="0018791C" w:rsidRDefault="002C09B8" w:rsidP="0018791C">
      <w:pPr>
        <w:pStyle w:val="af7"/>
        <w:ind w:firstLine="420"/>
        <w:rPr>
          <w:rFonts w:ascii="Times New Roman"/>
          <w:szCs w:val="22"/>
        </w:rPr>
      </w:pPr>
      <w:r>
        <w:rPr>
          <w:rFonts w:hint="eastAsia"/>
          <w:szCs w:val="22"/>
        </w:rPr>
        <w:t>板材的</w:t>
      </w:r>
      <w:r w:rsidR="0018791C">
        <w:rPr>
          <w:rFonts w:ascii="Times New Roman"/>
          <w:szCs w:val="22"/>
        </w:rPr>
        <w:t>化学成分分析方法按</w:t>
      </w:r>
      <w:r w:rsidR="0018791C">
        <w:rPr>
          <w:rFonts w:ascii="Times New Roman"/>
          <w:szCs w:val="22"/>
        </w:rPr>
        <w:t>GB/T</w:t>
      </w:r>
      <w:r w:rsidR="0018791C">
        <w:rPr>
          <w:rFonts w:ascii="Times New Roman" w:hint="eastAsia"/>
          <w:szCs w:val="22"/>
        </w:rPr>
        <w:t xml:space="preserve"> </w:t>
      </w:r>
      <w:r w:rsidR="0018791C">
        <w:rPr>
          <w:rFonts w:ascii="Times New Roman"/>
          <w:szCs w:val="22"/>
        </w:rPr>
        <w:t>5121</w:t>
      </w:r>
      <w:r w:rsidR="0018791C">
        <w:rPr>
          <w:rFonts w:ascii="Times New Roman"/>
          <w:szCs w:val="22"/>
        </w:rPr>
        <w:t>（所有部分）</w:t>
      </w:r>
      <w:r w:rsidR="0018791C">
        <w:rPr>
          <w:rFonts w:ascii="Times New Roman" w:hint="eastAsia"/>
          <w:szCs w:val="22"/>
        </w:rPr>
        <w:t>或</w:t>
      </w:r>
      <w:r w:rsidR="0018791C">
        <w:rPr>
          <w:rFonts w:hAnsi="宋体" w:cs="黑体"/>
          <w:szCs w:val="22"/>
        </w:rPr>
        <w:t>YS/T</w:t>
      </w:r>
      <w:r w:rsidR="0018791C">
        <w:rPr>
          <w:rFonts w:hAnsi="宋体" w:cs="黑体" w:hint="eastAsia"/>
          <w:szCs w:val="22"/>
        </w:rPr>
        <w:t xml:space="preserve"> 482或</w:t>
      </w:r>
      <w:r w:rsidR="0018791C">
        <w:rPr>
          <w:rFonts w:hAnsi="宋体" w:cs="黑体"/>
          <w:szCs w:val="22"/>
        </w:rPr>
        <w:t>YS/T</w:t>
      </w:r>
      <w:r w:rsidR="0018791C">
        <w:rPr>
          <w:rFonts w:hAnsi="宋体" w:cs="黑体" w:hint="eastAsia"/>
          <w:szCs w:val="22"/>
        </w:rPr>
        <w:t xml:space="preserve"> 483</w:t>
      </w:r>
      <w:r w:rsidR="0018791C">
        <w:rPr>
          <w:rFonts w:ascii="Times New Roman"/>
          <w:szCs w:val="22"/>
        </w:rPr>
        <w:t>的规定进行</w:t>
      </w:r>
      <w:r w:rsidR="0018791C">
        <w:rPr>
          <w:rFonts w:ascii="Times New Roman" w:hint="eastAsia"/>
          <w:szCs w:val="22"/>
        </w:rPr>
        <w:t>，板</w:t>
      </w:r>
      <w:r w:rsidR="0018791C">
        <w:rPr>
          <w:rFonts w:ascii="Times New Roman"/>
          <w:szCs w:val="22"/>
        </w:rPr>
        <w:t>材的化学成分</w:t>
      </w:r>
      <w:r w:rsidR="0018791C">
        <w:rPr>
          <w:rFonts w:ascii="Times New Roman" w:hint="eastAsia"/>
          <w:szCs w:val="22"/>
        </w:rPr>
        <w:t>仲裁</w:t>
      </w:r>
      <w:r w:rsidR="0018791C">
        <w:rPr>
          <w:rFonts w:ascii="Times New Roman"/>
          <w:szCs w:val="22"/>
        </w:rPr>
        <w:t>方法按</w:t>
      </w:r>
      <w:r w:rsidR="0018791C">
        <w:rPr>
          <w:rFonts w:ascii="Times New Roman"/>
          <w:szCs w:val="22"/>
        </w:rPr>
        <w:t>GB/T</w:t>
      </w:r>
      <w:r w:rsidR="0018791C">
        <w:rPr>
          <w:rFonts w:ascii="Times New Roman" w:hint="eastAsia"/>
          <w:szCs w:val="22"/>
        </w:rPr>
        <w:t xml:space="preserve"> </w:t>
      </w:r>
      <w:r w:rsidR="0018791C">
        <w:rPr>
          <w:rFonts w:ascii="Times New Roman"/>
          <w:szCs w:val="22"/>
        </w:rPr>
        <w:t>5121</w:t>
      </w:r>
      <w:r w:rsidR="0018791C">
        <w:rPr>
          <w:rFonts w:ascii="Times New Roman"/>
          <w:szCs w:val="22"/>
        </w:rPr>
        <w:t>（所有部分）</w:t>
      </w:r>
      <w:r w:rsidR="0018791C">
        <w:rPr>
          <w:rFonts w:ascii="Times New Roman" w:hint="eastAsia"/>
          <w:szCs w:val="22"/>
        </w:rPr>
        <w:t>的规定进行。</w:t>
      </w:r>
    </w:p>
    <w:p w:rsidR="003B3D8A" w:rsidRPr="0018791C" w:rsidRDefault="003B3D8A" w:rsidP="000E7065">
      <w:pPr>
        <w:pStyle w:val="af7"/>
        <w:ind w:firstLine="420"/>
        <w:rPr>
          <w:szCs w:val="22"/>
        </w:rPr>
      </w:pP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6.2 外形尺寸及其允许偏差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lastRenderedPageBreak/>
        <w:t>板材的外形尺寸及其允许偏差检验方法按GB/T 26303.3的规定进行。板材的厚度在距端部不小于100mm和距边部不小于10mm处进行测量，测量范围以外的厚度超差不作报废依据。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6.3 力学性能</w:t>
      </w:r>
    </w:p>
    <w:p w:rsidR="003B3D8A" w:rsidRPr="000E7065" w:rsidRDefault="002C09B8" w:rsidP="000E7065">
      <w:pPr>
        <w:pStyle w:val="af7"/>
        <w:ind w:firstLineChars="0" w:firstLine="0"/>
        <w:rPr>
          <w:rFonts w:hAnsi="宋体"/>
          <w:szCs w:val="22"/>
        </w:rPr>
      </w:pPr>
      <w:r w:rsidRPr="000E7065">
        <w:rPr>
          <w:rFonts w:hAnsi="宋体" w:hint="eastAsia"/>
          <w:szCs w:val="22"/>
        </w:rPr>
        <w:t>6.3.1 板材的拉伸试验方法按GB/T 34505-2017的规定执行；试样的选取应符合表</w:t>
      </w:r>
      <w:r w:rsidR="002272D7">
        <w:rPr>
          <w:rFonts w:hAnsi="宋体"/>
          <w:szCs w:val="22"/>
        </w:rPr>
        <w:t>6</w:t>
      </w:r>
      <w:r w:rsidRPr="000E7065">
        <w:rPr>
          <w:rFonts w:hAnsi="宋体" w:hint="eastAsia"/>
          <w:szCs w:val="22"/>
        </w:rPr>
        <w:t>的规定。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jc w:val="center"/>
        <w:rPr>
          <w:rFonts w:ascii="Times New Roman" w:eastAsia="黑体"/>
          <w:szCs w:val="22"/>
        </w:rPr>
      </w:pPr>
      <w:r>
        <w:rPr>
          <w:rFonts w:ascii="Times New Roman" w:eastAsia="黑体" w:hint="eastAsia"/>
          <w:szCs w:val="22"/>
        </w:rPr>
        <w:t>表</w:t>
      </w:r>
      <w:r w:rsidR="002272D7">
        <w:rPr>
          <w:rFonts w:ascii="Times New Roman" w:eastAsia="黑体"/>
          <w:szCs w:val="22"/>
        </w:rPr>
        <w:t>6</w:t>
      </w:r>
      <w:r>
        <w:rPr>
          <w:rFonts w:ascii="Times New Roman" w:eastAsia="黑体" w:hint="eastAsia"/>
          <w:szCs w:val="22"/>
        </w:rPr>
        <w:t xml:space="preserve"> </w:t>
      </w:r>
      <w:r>
        <w:rPr>
          <w:rFonts w:ascii="Times New Roman" w:eastAsia="黑体" w:hint="eastAsia"/>
          <w:szCs w:val="22"/>
        </w:rPr>
        <w:t>拉伸试样类型的选取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2"/>
      </w:tblGrid>
      <w:tr w:rsidR="003B3D8A" w:rsidRPr="000E7065" w:rsidTr="002C09B8">
        <w:trPr>
          <w:trHeight w:val="489"/>
        </w:trPr>
        <w:tc>
          <w:tcPr>
            <w:tcW w:w="4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3D8A" w:rsidRPr="000E7065" w:rsidRDefault="002C09B8" w:rsidP="002C09B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color w:val="000000"/>
                <w:sz w:val="18"/>
                <w:szCs w:val="18"/>
              </w:rPr>
              <w:t>厚度</w:t>
            </w:r>
          </w:p>
          <w:p w:rsidR="003B3D8A" w:rsidRPr="000E7065" w:rsidRDefault="002C09B8" w:rsidP="002C09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4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8A" w:rsidRPr="000E7065" w:rsidRDefault="002C09B8" w:rsidP="002C09B8">
            <w:pPr>
              <w:pStyle w:val="af7"/>
              <w:widowControl w:val="0"/>
              <w:spacing w:line="360" w:lineRule="auto"/>
              <w:ind w:firstLine="360"/>
              <w:jc w:val="center"/>
              <w:rPr>
                <w:rFonts w:hAnsi="宋体"/>
                <w:sz w:val="18"/>
                <w:szCs w:val="18"/>
              </w:rPr>
            </w:pPr>
            <w:r w:rsidRPr="000E7065">
              <w:rPr>
                <w:rFonts w:hAnsi="宋体" w:hint="eastAsia"/>
                <w:color w:val="000000"/>
                <w:kern w:val="2"/>
                <w:sz w:val="18"/>
                <w:szCs w:val="18"/>
              </w:rPr>
              <w:t>试样类型的选取</w:t>
            </w:r>
          </w:p>
        </w:tc>
      </w:tr>
      <w:tr w:rsidR="003B3D8A" w:rsidRPr="000E7065" w:rsidTr="002C09B8">
        <w:trPr>
          <w:trHeight w:val="322"/>
        </w:trPr>
        <w:tc>
          <w:tcPr>
            <w:tcW w:w="4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3D8A" w:rsidRPr="000E7065" w:rsidRDefault="002C09B8" w:rsidP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2</w:t>
            </w:r>
            <w:r w:rsidRPr="000E7065">
              <w:rPr>
                <w:rFonts w:ascii="宋体" w:hAnsi="宋体"/>
                <w:sz w:val="18"/>
                <w:szCs w:val="18"/>
              </w:rPr>
              <w:t>～</w:t>
            </w:r>
            <w:r w:rsidRPr="000E7065">
              <w:rPr>
                <w:rFonts w:ascii="宋体" w:hAnsi="宋体" w:hint="eastAsia"/>
                <w:sz w:val="18"/>
                <w:szCs w:val="18"/>
              </w:rPr>
              <w:t>＜3</w:t>
            </w:r>
          </w:p>
        </w:tc>
        <w:tc>
          <w:tcPr>
            <w:tcW w:w="4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D8A" w:rsidRPr="000E7065" w:rsidRDefault="002C09B8" w:rsidP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GB/T 34505-2017表9中试样号P1</w:t>
            </w:r>
          </w:p>
        </w:tc>
      </w:tr>
      <w:tr w:rsidR="003B3D8A" w:rsidRPr="000E7065" w:rsidTr="002C09B8">
        <w:trPr>
          <w:trHeight w:val="342"/>
        </w:trPr>
        <w:tc>
          <w:tcPr>
            <w:tcW w:w="4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3D8A" w:rsidRPr="000E7065" w:rsidRDefault="002C09B8" w:rsidP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3</w:t>
            </w:r>
            <w:r w:rsidRPr="000E7065">
              <w:rPr>
                <w:rFonts w:ascii="宋体" w:hAnsi="宋体"/>
                <w:sz w:val="18"/>
                <w:szCs w:val="18"/>
              </w:rPr>
              <w:t>～</w:t>
            </w:r>
            <w:r w:rsidRPr="000E7065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3D8A" w:rsidRPr="000E7065" w:rsidRDefault="002C09B8" w:rsidP="002C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7065">
              <w:rPr>
                <w:rFonts w:ascii="宋体" w:hAnsi="宋体" w:hint="eastAsia"/>
                <w:sz w:val="18"/>
                <w:szCs w:val="18"/>
              </w:rPr>
              <w:t>GB/T 34505-2017表9中试样号P2</w:t>
            </w:r>
          </w:p>
        </w:tc>
      </w:tr>
    </w:tbl>
    <w:p w:rsidR="003B3D8A" w:rsidRDefault="003B3D8A">
      <w:pPr>
        <w:pStyle w:val="af7"/>
        <w:spacing w:line="264" w:lineRule="auto"/>
        <w:ind w:firstLineChars="0" w:firstLine="0"/>
        <w:rPr>
          <w:szCs w:val="22"/>
        </w:rPr>
      </w:pPr>
    </w:p>
    <w:p w:rsidR="003B3D8A" w:rsidRDefault="002C09B8" w:rsidP="000E7065">
      <w:pPr>
        <w:pStyle w:val="af7"/>
        <w:ind w:firstLineChars="0" w:firstLine="0"/>
        <w:rPr>
          <w:rFonts w:ascii="黑体" w:eastAsia="黑体" w:hAnsi="黑体" w:cs="黑体"/>
          <w:szCs w:val="22"/>
        </w:rPr>
      </w:pPr>
      <w:r>
        <w:rPr>
          <w:rFonts w:hint="eastAsia"/>
          <w:szCs w:val="22"/>
        </w:rPr>
        <w:t>6.3.2 维氏硬度试验方法按GB/T 4340.1的规定进行。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6.4 电性能</w:t>
      </w:r>
    </w:p>
    <w:p w:rsidR="003B3D8A" w:rsidRDefault="002C09B8" w:rsidP="000E7065">
      <w:pPr>
        <w:pStyle w:val="af7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 xml:space="preserve">    </w:t>
      </w:r>
      <w:r>
        <w:rPr>
          <w:rFonts w:hint="eastAsia"/>
          <w:szCs w:val="22"/>
        </w:rPr>
        <w:t>板材的导电率按GB/T 32791规定进行。</w:t>
      </w:r>
    </w:p>
    <w:p w:rsidR="003B3D8A" w:rsidRDefault="002C09B8" w:rsidP="003D1807">
      <w:pPr>
        <w:pStyle w:val="af7"/>
        <w:spacing w:beforeLines="50" w:before="156"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6.5 表面质量</w:t>
      </w:r>
    </w:p>
    <w:p w:rsidR="003B3D8A" w:rsidRDefault="002C09B8" w:rsidP="000E7065">
      <w:pPr>
        <w:pStyle w:val="af7"/>
        <w:ind w:firstLine="420"/>
        <w:rPr>
          <w:szCs w:val="22"/>
        </w:rPr>
      </w:pPr>
      <w:r>
        <w:rPr>
          <w:rFonts w:hint="eastAsia"/>
          <w:szCs w:val="22"/>
        </w:rPr>
        <w:t>板材的表面质量应用目视或相应精度的测量工具进行测量和检验。</w:t>
      </w:r>
    </w:p>
    <w:p w:rsidR="003B3D8A" w:rsidRDefault="003B3D8A">
      <w:pPr>
        <w:pStyle w:val="af7"/>
        <w:spacing w:line="264" w:lineRule="auto"/>
        <w:ind w:firstLine="420"/>
        <w:rPr>
          <w:szCs w:val="22"/>
        </w:rPr>
      </w:pPr>
    </w:p>
    <w:p w:rsidR="003B3D8A" w:rsidRDefault="002C09B8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7 检验规则</w:t>
      </w:r>
    </w:p>
    <w:p w:rsidR="003B3D8A" w:rsidRDefault="003B3D8A">
      <w:pPr>
        <w:pStyle w:val="af7"/>
        <w:spacing w:line="264" w:lineRule="auto"/>
        <w:ind w:firstLineChars="0" w:firstLine="0"/>
        <w:rPr>
          <w:rFonts w:ascii="黑体" w:eastAsia="黑体" w:hAnsi="黑体" w:cs="黑体"/>
          <w:szCs w:val="22"/>
        </w:rPr>
      </w:pPr>
    </w:p>
    <w:p w:rsidR="003B3D8A" w:rsidRDefault="002C09B8" w:rsidP="003D1807">
      <w:pPr>
        <w:pStyle w:val="af7"/>
        <w:spacing w:afterLines="50" w:after="156"/>
        <w:ind w:firstLineChars="0" w:firstLine="0"/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 w:hint="eastAsia"/>
          <w:szCs w:val="22"/>
        </w:rPr>
        <w:t>7.1 检查和验收</w:t>
      </w:r>
      <w:r>
        <w:rPr>
          <w:rFonts w:ascii="黑体" w:eastAsia="黑体" w:hAnsi="黑体" w:cs="黑体" w:hint="eastAsia"/>
          <w:szCs w:val="22"/>
        </w:rPr>
        <w:tab/>
      </w:r>
    </w:p>
    <w:p w:rsidR="003B3D8A" w:rsidRDefault="002C09B8" w:rsidP="000E7065">
      <w:pPr>
        <w:pStyle w:val="af7"/>
        <w:ind w:firstLineChars="0" w:firstLine="0"/>
        <w:rPr>
          <w:szCs w:val="22"/>
        </w:rPr>
      </w:pPr>
      <w:r>
        <w:rPr>
          <w:rFonts w:hint="eastAsia"/>
          <w:szCs w:val="22"/>
        </w:rPr>
        <w:t>7.1.1 板材应由供方技术监督部门进行检验，保证产品质量符合本文件及合同（或订货单）的规定</w:t>
      </w:r>
      <w:r>
        <w:rPr>
          <w:rFonts w:hint="eastAsia"/>
          <w:szCs w:val="22"/>
          <w:lang w:val="de-DE"/>
        </w:rPr>
        <w:t>，并填写质量证明书。</w:t>
      </w:r>
    </w:p>
    <w:p w:rsidR="003B3D8A" w:rsidRDefault="002C09B8" w:rsidP="000E7065">
      <w:pPr>
        <w:pStyle w:val="af7"/>
        <w:ind w:firstLineChars="0" w:firstLine="0"/>
        <w:rPr>
          <w:color w:val="000000"/>
          <w:szCs w:val="21"/>
        </w:rPr>
      </w:pPr>
      <w:r>
        <w:rPr>
          <w:rFonts w:hint="eastAsia"/>
          <w:szCs w:val="22"/>
        </w:rPr>
        <w:t>7.1.2  需方对收到的产品按本文件及合同（或订货单）的规定进行检验，检验结果与本文件或合同（或订货单）的规定不符时，应以书面形式向供方提出，由供</w:t>
      </w:r>
      <w:r>
        <w:rPr>
          <w:rFonts w:hint="eastAsia"/>
          <w:color w:val="000000"/>
          <w:szCs w:val="21"/>
        </w:rPr>
        <w:t>需双方协商解决。属于外形尺寸及其允许偏差、表面质量的异议，应在收到产品之日起一个月内提出；其他质量异议，应在收到产品三个月内提出。如需仲裁，应由供需双方共同取样或协商确定。</w:t>
      </w:r>
    </w:p>
    <w:p w:rsidR="003B3D8A" w:rsidRDefault="002C09B8" w:rsidP="003D1807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7.2 组批</w:t>
      </w:r>
    </w:p>
    <w:p w:rsidR="003B3D8A" w:rsidRDefault="002C09B8" w:rsidP="000E7065"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板材应成批提交验收，每批应由同一牌号、状态和规格的产品组成，批重应不大于</w:t>
      </w:r>
      <w:r>
        <w:rPr>
          <w:rFonts w:ascii="宋体" w:hAnsi="宋体" w:hint="eastAsia"/>
          <w:szCs w:val="21"/>
        </w:rPr>
        <w:t>500k</w:t>
      </w:r>
      <w:r>
        <w:rPr>
          <w:rFonts w:ascii="宋体" w:hAnsi="宋体"/>
          <w:szCs w:val="21"/>
        </w:rPr>
        <w:t>g</w:t>
      </w:r>
      <w:r>
        <w:rPr>
          <w:rFonts w:ascii="宋体" w:hAnsi="宋体" w:hint="eastAsia"/>
          <w:szCs w:val="21"/>
        </w:rPr>
        <w:t>。</w:t>
      </w:r>
    </w:p>
    <w:p w:rsidR="003B3D8A" w:rsidRDefault="002C09B8" w:rsidP="003D1807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7.3 检验项目</w:t>
      </w:r>
    </w:p>
    <w:p w:rsidR="00251EC0" w:rsidRDefault="002C09B8" w:rsidP="00F159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每批产品应进行化学成分、外形尺寸及其允许偏差、力学性能</w:t>
      </w:r>
      <w:r w:rsidR="00F1591A">
        <w:rPr>
          <w:rFonts w:hint="eastAsia"/>
          <w:szCs w:val="21"/>
        </w:rPr>
        <w:t>、</w:t>
      </w:r>
      <w:r w:rsidR="00F1591A">
        <w:rPr>
          <w:szCs w:val="21"/>
        </w:rPr>
        <w:t>电性能</w:t>
      </w:r>
      <w:r>
        <w:rPr>
          <w:rFonts w:hint="eastAsia"/>
          <w:szCs w:val="21"/>
        </w:rPr>
        <w:t>及表面质量的检验。</w:t>
      </w:r>
    </w:p>
    <w:p w:rsidR="003B3D8A" w:rsidRDefault="002C09B8" w:rsidP="003D1807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7.4 取样</w:t>
      </w:r>
    </w:p>
    <w:p w:rsidR="003B3D8A" w:rsidRDefault="002C09B8" w:rsidP="003D1807">
      <w:pPr>
        <w:ind w:firstLine="48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板材取样应符合表</w:t>
      </w:r>
      <w:r w:rsidR="002272D7">
        <w:rPr>
          <w:rFonts w:ascii="宋体" w:hAnsi="宋体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的规定。</w:t>
      </w:r>
    </w:p>
    <w:p w:rsidR="00CF4204" w:rsidRDefault="00CF4204" w:rsidP="003D1807">
      <w:pPr>
        <w:spacing w:beforeLines="50" w:before="156" w:afterLines="50" w:after="156"/>
        <w:ind w:firstLineChars="2000" w:firstLine="4200"/>
        <w:rPr>
          <w:rFonts w:ascii="黑体" w:eastAsia="黑体" w:hAnsi="黑体" w:cs="黑体"/>
          <w:color w:val="000000"/>
          <w:szCs w:val="21"/>
        </w:rPr>
      </w:pPr>
    </w:p>
    <w:p w:rsidR="00CF4204" w:rsidRDefault="00CF4204" w:rsidP="003D1807">
      <w:pPr>
        <w:spacing w:beforeLines="50" w:before="156" w:afterLines="50" w:after="156"/>
        <w:ind w:firstLineChars="2000" w:firstLine="4200"/>
        <w:rPr>
          <w:rFonts w:ascii="黑体" w:eastAsia="黑体" w:hAnsi="黑体" w:cs="黑体"/>
          <w:color w:val="000000"/>
          <w:szCs w:val="21"/>
        </w:rPr>
      </w:pPr>
    </w:p>
    <w:p w:rsidR="00CF4204" w:rsidRDefault="00CF4204" w:rsidP="003D1807">
      <w:pPr>
        <w:spacing w:beforeLines="50" w:before="156" w:afterLines="50" w:after="156"/>
        <w:ind w:firstLineChars="2000" w:firstLine="4200"/>
        <w:rPr>
          <w:rFonts w:ascii="黑体" w:eastAsia="黑体" w:hAnsi="黑体" w:cs="黑体"/>
          <w:color w:val="000000"/>
          <w:szCs w:val="21"/>
        </w:rPr>
      </w:pPr>
    </w:p>
    <w:p w:rsidR="003B3D8A" w:rsidRDefault="002C09B8" w:rsidP="003D1807">
      <w:pPr>
        <w:spacing w:beforeLines="50" w:before="156" w:afterLines="50" w:after="156"/>
        <w:ind w:firstLineChars="2000" w:firstLine="4200"/>
        <w:rPr>
          <w:rFonts w:ascii="宋体" w:hAnsi="宋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lastRenderedPageBreak/>
        <w:t>表</w:t>
      </w:r>
      <w:r w:rsidR="002272D7">
        <w:rPr>
          <w:rFonts w:ascii="黑体" w:eastAsia="黑体" w:hAnsi="黑体" w:cs="黑体"/>
          <w:color w:val="000000"/>
          <w:szCs w:val="21"/>
        </w:rPr>
        <w:t>7</w:t>
      </w:r>
      <w:r>
        <w:rPr>
          <w:rFonts w:ascii="黑体" w:eastAsia="黑体" w:hAnsi="黑体" w:cs="黑体" w:hint="eastAsia"/>
          <w:color w:val="000000"/>
          <w:szCs w:val="21"/>
        </w:rPr>
        <w:t xml:space="preserve"> 板材取样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535"/>
        <w:gridCol w:w="3450"/>
        <w:gridCol w:w="1581"/>
        <w:gridCol w:w="1449"/>
      </w:tblGrid>
      <w:tr w:rsidR="003B3D8A">
        <w:trPr>
          <w:trHeight w:val="358"/>
        </w:trPr>
        <w:tc>
          <w:tcPr>
            <w:tcW w:w="2694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3450" w:type="dxa"/>
            <w:tcBorders>
              <w:bottom w:val="single" w:sz="12" w:space="0" w:color="auto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取样规定</w:t>
            </w:r>
          </w:p>
        </w:tc>
        <w:tc>
          <w:tcPr>
            <w:tcW w:w="1581" w:type="dxa"/>
            <w:tcBorders>
              <w:bottom w:val="single" w:sz="12" w:space="0" w:color="auto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要求的章条号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试验方法</w:t>
            </w:r>
          </w:p>
        </w:tc>
      </w:tr>
      <w:tr w:rsidR="003B3D8A">
        <w:trPr>
          <w:trHeight w:val="403"/>
        </w:trPr>
        <w:tc>
          <w:tcPr>
            <w:tcW w:w="2694" w:type="dxa"/>
            <w:gridSpan w:val="2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3450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供方每炉(需方每批)取一个试样</w:t>
            </w:r>
          </w:p>
        </w:tc>
        <w:tc>
          <w:tcPr>
            <w:tcW w:w="1581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9" w:type="dxa"/>
            <w:tcBorders>
              <w:top w:val="single" w:sz="12" w:space="0" w:color="auto"/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6.1</w:t>
            </w:r>
          </w:p>
        </w:tc>
      </w:tr>
      <w:tr w:rsidR="003B3D8A">
        <w:trPr>
          <w:trHeight w:val="382"/>
        </w:trPr>
        <w:tc>
          <w:tcPr>
            <w:tcW w:w="2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外形尺寸及其允许偏差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逐张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</w:t>
            </w:r>
          </w:p>
        </w:tc>
      </w:tr>
      <w:tr w:rsidR="003B3D8A">
        <w:trPr>
          <w:trHeight w:val="307"/>
        </w:trPr>
        <w:tc>
          <w:tcPr>
            <w:tcW w:w="11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力学性能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拉伸试验</w:t>
            </w:r>
          </w:p>
        </w:tc>
        <w:tc>
          <w:tcPr>
            <w:tcW w:w="34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每批任取两张，每张沿垂直轧制方向任取一个试样</w:t>
            </w:r>
          </w:p>
        </w:tc>
        <w:tc>
          <w:tcPr>
            <w:tcW w:w="158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</w:tr>
      <w:tr w:rsidR="003B3D8A">
        <w:trPr>
          <w:trHeight w:val="307"/>
        </w:trPr>
        <w:tc>
          <w:tcPr>
            <w:tcW w:w="1159" w:type="dxa"/>
            <w:vMerge/>
            <w:tcBorders>
              <w:tl2br w:val="nil"/>
              <w:tr2bl w:val="nil"/>
            </w:tcBorders>
            <w:noWrap/>
            <w:vAlign w:val="center"/>
          </w:tcPr>
          <w:p w:rsidR="003B3D8A" w:rsidRDefault="003B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维氏硬度</w:t>
            </w:r>
          </w:p>
        </w:tc>
        <w:tc>
          <w:tcPr>
            <w:tcW w:w="3450" w:type="dxa"/>
            <w:vMerge/>
            <w:tcBorders>
              <w:tl2br w:val="nil"/>
              <w:tr2bl w:val="nil"/>
            </w:tcBorders>
            <w:noWrap/>
            <w:vAlign w:val="center"/>
          </w:tcPr>
          <w:p w:rsidR="003B3D8A" w:rsidRDefault="003B3D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l2br w:val="nil"/>
              <w:tr2bl w:val="nil"/>
            </w:tcBorders>
            <w:noWrap/>
            <w:vAlign w:val="center"/>
          </w:tcPr>
          <w:p w:rsidR="003B3D8A" w:rsidRDefault="003B3D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l2br w:val="nil"/>
              <w:tr2bl w:val="nil"/>
            </w:tcBorders>
            <w:noWrap/>
            <w:vAlign w:val="center"/>
          </w:tcPr>
          <w:p w:rsidR="003B3D8A" w:rsidRDefault="003B3D8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B3D8A">
        <w:trPr>
          <w:trHeight w:val="382"/>
        </w:trPr>
        <w:tc>
          <w:tcPr>
            <w:tcW w:w="2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B3D8A" w:rsidRDefault="002C09B8" w:rsidP="001531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电性能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每批任取两张，每张任取一个试样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6.4</w:t>
            </w:r>
          </w:p>
        </w:tc>
      </w:tr>
      <w:tr w:rsidR="003B3D8A">
        <w:trPr>
          <w:trHeight w:val="377"/>
        </w:trPr>
        <w:tc>
          <w:tcPr>
            <w:tcW w:w="2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表面质量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逐张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/>
            <w:vAlign w:val="center"/>
          </w:tcPr>
          <w:p w:rsidR="003B3D8A" w:rsidRDefault="002C09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6.5</w:t>
            </w:r>
          </w:p>
        </w:tc>
      </w:tr>
    </w:tbl>
    <w:p w:rsidR="003B3D8A" w:rsidRDefault="003B3D8A">
      <w:pPr>
        <w:spacing w:line="360" w:lineRule="auto"/>
        <w:ind w:firstLine="480"/>
        <w:rPr>
          <w:rFonts w:ascii="宋体" w:hAnsi="宋体"/>
          <w:color w:val="000000"/>
          <w:szCs w:val="21"/>
        </w:rPr>
      </w:pPr>
    </w:p>
    <w:p w:rsidR="003B3D8A" w:rsidRDefault="002C09B8" w:rsidP="003D1807">
      <w:pPr>
        <w:spacing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7.5 检验结果的判定</w:t>
      </w:r>
    </w:p>
    <w:p w:rsidR="003B3D8A" w:rsidRDefault="002C09B8" w:rsidP="000E7065">
      <w:pPr>
        <w:rPr>
          <w:rFonts w:ascii="黑体" w:hAnsi="黑体" w:cs="黑体"/>
          <w:szCs w:val="21"/>
        </w:rPr>
      </w:pPr>
      <w:r>
        <w:rPr>
          <w:rFonts w:hint="eastAsia"/>
          <w:szCs w:val="21"/>
        </w:rPr>
        <w:t xml:space="preserve">7.5.1 </w:t>
      </w:r>
      <w:r>
        <w:rPr>
          <w:rFonts w:hint="eastAsia"/>
          <w:szCs w:val="21"/>
        </w:rPr>
        <w:t>检验结果的数值按</w:t>
      </w:r>
      <w:r>
        <w:t xml:space="preserve">GB/T </w:t>
      </w:r>
      <w:r>
        <w:rPr>
          <w:rFonts w:hint="eastAsia"/>
        </w:rPr>
        <w:t>8170</w:t>
      </w:r>
      <w:r>
        <w:rPr>
          <w:rFonts w:hint="eastAsia"/>
        </w:rPr>
        <w:t>的规定进行修约，并采用修约值比较法判定。</w:t>
      </w:r>
    </w:p>
    <w:p w:rsidR="003B3D8A" w:rsidRDefault="002C09B8" w:rsidP="000E7065">
      <w:pPr>
        <w:rPr>
          <w:szCs w:val="21"/>
        </w:rPr>
      </w:pPr>
      <w:r>
        <w:rPr>
          <w:rFonts w:hint="eastAsia"/>
          <w:szCs w:val="21"/>
        </w:rPr>
        <w:t xml:space="preserve">7.5.2 </w:t>
      </w:r>
      <w:r>
        <w:rPr>
          <w:rFonts w:hint="eastAsia"/>
          <w:szCs w:val="21"/>
        </w:rPr>
        <w:t>化学成分检验不合格时，判该批产品不合格。</w:t>
      </w:r>
    </w:p>
    <w:p w:rsidR="003B3D8A" w:rsidRDefault="002C09B8" w:rsidP="000E7065">
      <w:pPr>
        <w:rPr>
          <w:szCs w:val="21"/>
        </w:rPr>
      </w:pPr>
      <w:r>
        <w:rPr>
          <w:rFonts w:hint="eastAsia"/>
          <w:szCs w:val="21"/>
        </w:rPr>
        <w:t xml:space="preserve">7.5.2 </w:t>
      </w:r>
      <w:r>
        <w:rPr>
          <w:rFonts w:hint="eastAsia"/>
          <w:szCs w:val="21"/>
        </w:rPr>
        <w:t>板材外形尺寸及其允许偏差、表面质量检验不合格时，判该张板材不合格。</w:t>
      </w:r>
    </w:p>
    <w:p w:rsidR="003B3D8A" w:rsidRDefault="002C09B8" w:rsidP="000E7065">
      <w:pPr>
        <w:rPr>
          <w:szCs w:val="21"/>
        </w:rPr>
      </w:pPr>
      <w:r>
        <w:rPr>
          <w:rFonts w:hint="eastAsia"/>
          <w:szCs w:val="21"/>
        </w:rPr>
        <w:t>7.5.3</w:t>
      </w:r>
      <w:r>
        <w:rPr>
          <w:rFonts w:hint="eastAsia"/>
          <w:szCs w:val="21"/>
        </w:rPr>
        <w:t>板材力学性能和电学性能试验结果中若有试样不合格时，应从该批产品中取双倍数量的试样进行重复试验，重复试验结果全部合格时，判该批产品合格。若重复试验仍有试样不合格时，判该批产品不合格，但允许供方逐张检验，合格者组批交货。</w:t>
      </w:r>
    </w:p>
    <w:p w:rsidR="003B3D8A" w:rsidRDefault="003B3D8A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</w:p>
    <w:p w:rsidR="003B3D8A" w:rsidRDefault="002C09B8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  <w:r>
        <w:rPr>
          <w:rFonts w:ascii="Times New Roman" w:hint="eastAsia"/>
        </w:rPr>
        <w:t xml:space="preserve">8  </w:t>
      </w:r>
      <w:r>
        <w:rPr>
          <w:rFonts w:ascii="Times New Roman" w:hint="eastAsia"/>
        </w:rPr>
        <w:t>标志、包装、运输、贮存及随行文件</w:t>
      </w:r>
    </w:p>
    <w:p w:rsidR="003B3D8A" w:rsidRDefault="003B3D8A" w:rsidP="008F3603">
      <w:pPr>
        <w:pStyle w:val="af7"/>
        <w:ind w:firstLine="420"/>
      </w:pPr>
    </w:p>
    <w:p w:rsidR="00B75CD2" w:rsidRPr="00B75CD2" w:rsidRDefault="002C09B8" w:rsidP="00B75CD2">
      <w:pPr>
        <w:pStyle w:val="af7"/>
        <w:spacing w:afterLines="50" w:after="156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8.1 </w:t>
      </w:r>
      <w:r w:rsidR="00B75CD2" w:rsidRPr="00B75CD2">
        <w:rPr>
          <w:rFonts w:ascii="Times New Roman" w:eastAsia="黑体" w:hint="eastAsia"/>
        </w:rPr>
        <w:t>标志、包装、运输、贮存</w:t>
      </w:r>
    </w:p>
    <w:p w:rsidR="003B3D8A" w:rsidRPr="00B75CD2" w:rsidRDefault="00B75CD2" w:rsidP="00B75CD2">
      <w:pPr>
        <w:pStyle w:val="af7"/>
        <w:spacing w:afterLines="50" w:after="156"/>
        <w:ind w:firstLine="420"/>
        <w:rPr>
          <w:rFonts w:ascii="Times New Roman"/>
        </w:rPr>
      </w:pPr>
      <w:r w:rsidRPr="00B75CD2">
        <w:rPr>
          <w:rFonts w:ascii="Times New Roman" w:hint="eastAsia"/>
        </w:rPr>
        <w:t>产品的标志、包装、运输、贮存应符合</w:t>
      </w:r>
      <w:r w:rsidRPr="00B75CD2">
        <w:rPr>
          <w:rFonts w:ascii="Times New Roman" w:hint="eastAsia"/>
        </w:rPr>
        <w:t>GB/T 8888</w:t>
      </w:r>
      <w:r w:rsidRPr="00B75CD2">
        <w:rPr>
          <w:rFonts w:ascii="Times New Roman" w:hint="eastAsia"/>
        </w:rPr>
        <w:t>的规定。</w:t>
      </w:r>
    </w:p>
    <w:p w:rsidR="003B3D8A" w:rsidRDefault="002C09B8" w:rsidP="003D1807">
      <w:pPr>
        <w:spacing w:beforeLines="50" w:before="156" w:afterLines="50" w:after="156"/>
        <w:rPr>
          <w:rFonts w:eastAsia="黑体"/>
          <w:szCs w:val="21"/>
        </w:rPr>
      </w:pPr>
      <w:r>
        <w:rPr>
          <w:rFonts w:eastAsia="黑体"/>
          <w:szCs w:val="21"/>
        </w:rPr>
        <w:t>8.</w:t>
      </w:r>
      <w:r w:rsidR="00B75CD2">
        <w:rPr>
          <w:rFonts w:eastAsia="黑体"/>
          <w:szCs w:val="21"/>
        </w:rPr>
        <w:t>2</w:t>
      </w:r>
      <w:r>
        <w:rPr>
          <w:rFonts w:eastAsia="黑体"/>
          <w:szCs w:val="21"/>
        </w:rPr>
        <w:t xml:space="preserve">  </w:t>
      </w:r>
      <w:r>
        <w:rPr>
          <w:rFonts w:eastAsia="黑体"/>
          <w:szCs w:val="21"/>
        </w:rPr>
        <w:t>随行文件</w:t>
      </w:r>
    </w:p>
    <w:p w:rsidR="003B3D8A" w:rsidRDefault="002C09B8" w:rsidP="000E7065">
      <w:pPr>
        <w:widowControl/>
        <w:autoSpaceDE w:val="0"/>
        <w:autoSpaceDN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每批产品应附有随行文件</w:t>
      </w:r>
      <w:r>
        <w:rPr>
          <w:szCs w:val="21"/>
          <w:shd w:val="clear" w:color="auto" w:fill="FFFFFF"/>
        </w:rPr>
        <w:t>，其中</w:t>
      </w:r>
      <w:r>
        <w:rPr>
          <w:kern w:val="0"/>
          <w:szCs w:val="21"/>
        </w:rPr>
        <w:t>除应包括</w:t>
      </w:r>
      <w:r>
        <w:rPr>
          <w:szCs w:val="21"/>
        </w:rPr>
        <w:t>供方信息、产品信息、本文件编号、出厂日期或包装日期外，还宜</w:t>
      </w:r>
      <w:r>
        <w:rPr>
          <w:kern w:val="0"/>
          <w:szCs w:val="21"/>
        </w:rPr>
        <w:t>包括：</w:t>
      </w:r>
    </w:p>
    <w:p w:rsidR="003B3D8A" w:rsidRDefault="002C09B8" w:rsidP="000E7065">
      <w:pPr>
        <w:numPr>
          <w:ilvl w:val="0"/>
          <w:numId w:val="7"/>
        </w:numPr>
        <w:tabs>
          <w:tab w:val="left" w:pos="780"/>
        </w:tabs>
        <w:ind w:left="420"/>
        <w:rPr>
          <w:szCs w:val="21"/>
        </w:rPr>
      </w:pPr>
      <w:r>
        <w:rPr>
          <w:szCs w:val="21"/>
          <w:shd w:val="clear" w:color="auto" w:fill="FFFFFF"/>
        </w:rPr>
        <w:t>质量</w:t>
      </w:r>
      <w:r>
        <w:rPr>
          <w:rFonts w:hint="eastAsia"/>
          <w:szCs w:val="21"/>
          <w:shd w:val="clear" w:color="auto" w:fill="FFFFFF"/>
        </w:rPr>
        <w:t>证明</w:t>
      </w:r>
      <w:r>
        <w:rPr>
          <w:szCs w:val="21"/>
          <w:shd w:val="clear" w:color="auto" w:fill="FFFFFF"/>
        </w:rPr>
        <w:t>书，内容如下</w:t>
      </w:r>
      <w:r>
        <w:rPr>
          <w:szCs w:val="21"/>
        </w:rPr>
        <w:t>：</w:t>
      </w:r>
    </w:p>
    <w:p w:rsidR="003B3D8A" w:rsidRDefault="002C09B8" w:rsidP="000E7065">
      <w:pPr>
        <w:tabs>
          <w:tab w:val="left" w:pos="780"/>
        </w:tabs>
        <w:ind w:firstLineChars="400" w:firstLine="840"/>
        <w:rPr>
          <w:szCs w:val="21"/>
        </w:rPr>
      </w:pPr>
      <w:r>
        <w:rPr>
          <w:rFonts w:ascii="宋体" w:hAnsi="宋体" w:cs="宋体" w:hint="eastAsia"/>
          <w:szCs w:val="21"/>
        </w:rPr>
        <w:t>· 产品名称、牌号、规格和状态；</w:t>
      </w:r>
      <w:r>
        <w:rPr>
          <w:szCs w:val="21"/>
        </w:rPr>
        <w:t xml:space="preserve"> </w:t>
      </w:r>
    </w:p>
    <w:p w:rsidR="003B3D8A" w:rsidRDefault="002C09B8" w:rsidP="000E7065">
      <w:pPr>
        <w:tabs>
          <w:tab w:val="left" w:pos="780"/>
        </w:tabs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· 产品的</w:t>
      </w:r>
      <w:r w:rsidR="00B75CD2">
        <w:rPr>
          <w:rFonts w:ascii="宋体" w:hAnsi="宋体" w:cs="宋体" w:hint="eastAsia"/>
          <w:szCs w:val="21"/>
        </w:rPr>
        <w:t>加工</w:t>
      </w:r>
      <w:r>
        <w:rPr>
          <w:rFonts w:ascii="宋体" w:hAnsi="宋体" w:cs="宋体" w:hint="eastAsia"/>
          <w:szCs w:val="21"/>
        </w:rPr>
        <w:t>批号、批重或张数；</w:t>
      </w:r>
    </w:p>
    <w:p w:rsidR="003B3D8A" w:rsidRDefault="002C09B8" w:rsidP="000E7065">
      <w:pPr>
        <w:tabs>
          <w:tab w:val="left" w:pos="780"/>
        </w:tabs>
        <w:ind w:firstLineChars="400" w:firstLine="840"/>
        <w:rPr>
          <w:szCs w:val="21"/>
        </w:rPr>
      </w:pPr>
      <w:r>
        <w:rPr>
          <w:rFonts w:ascii="宋体" w:hAnsi="宋体" w:cs="宋体" w:hint="eastAsia"/>
          <w:szCs w:val="21"/>
        </w:rPr>
        <w:t xml:space="preserve">· </w:t>
      </w:r>
      <w:r>
        <w:rPr>
          <w:szCs w:val="21"/>
        </w:rPr>
        <w:t>产品的主要性能；</w:t>
      </w:r>
    </w:p>
    <w:p w:rsidR="003B3D8A" w:rsidRDefault="002C09B8" w:rsidP="000E7065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各项分析检验结果及质量检验部门印记；</w:t>
      </w:r>
    </w:p>
    <w:p w:rsidR="003B3D8A" w:rsidRDefault="002C09B8" w:rsidP="000E7065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其他。</w:t>
      </w:r>
    </w:p>
    <w:p w:rsidR="003B3D8A" w:rsidRDefault="002C09B8" w:rsidP="000E7065">
      <w:pPr>
        <w:numPr>
          <w:ilvl w:val="0"/>
          <w:numId w:val="7"/>
        </w:numPr>
        <w:tabs>
          <w:tab w:val="left" w:pos="780"/>
        </w:tabs>
        <w:ind w:left="420"/>
        <w:rPr>
          <w:szCs w:val="21"/>
        </w:rPr>
      </w:pPr>
      <w:r>
        <w:rPr>
          <w:szCs w:val="21"/>
          <w:shd w:val="clear" w:color="auto" w:fill="FFFFFF"/>
        </w:rPr>
        <w:t>合格证，内容如下：</w:t>
      </w:r>
    </w:p>
    <w:p w:rsidR="003B3D8A" w:rsidRDefault="002C09B8" w:rsidP="00D8529D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产品</w:t>
      </w:r>
      <w:r w:rsidR="00B75CD2">
        <w:rPr>
          <w:rFonts w:hint="eastAsia"/>
          <w:szCs w:val="21"/>
        </w:rPr>
        <w:t>加工</w:t>
      </w:r>
      <w:r>
        <w:rPr>
          <w:szCs w:val="21"/>
        </w:rPr>
        <w:t>批号；</w:t>
      </w:r>
    </w:p>
    <w:p w:rsidR="003B3D8A" w:rsidRDefault="002C09B8" w:rsidP="00D8529D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szCs w:val="21"/>
        </w:rPr>
        <w:t>检验日期；</w:t>
      </w:r>
    </w:p>
    <w:p w:rsidR="003B3D8A" w:rsidRDefault="002C09B8" w:rsidP="00D8529D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szCs w:val="21"/>
        </w:rPr>
        <w:t>检验员签名或盖章。</w:t>
      </w:r>
    </w:p>
    <w:p w:rsidR="003B3D8A" w:rsidRDefault="002C09B8" w:rsidP="00D8529D">
      <w:pPr>
        <w:tabs>
          <w:tab w:val="left" w:pos="780"/>
        </w:tabs>
        <w:ind w:left="420"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·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其他。</w:t>
      </w:r>
    </w:p>
    <w:p w:rsidR="003B3D8A" w:rsidRDefault="003B3D8A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</w:p>
    <w:p w:rsidR="003B3D8A" w:rsidRDefault="002C09B8">
      <w:pPr>
        <w:pStyle w:val="a1"/>
        <w:numPr>
          <w:ilvl w:val="0"/>
          <w:numId w:val="0"/>
        </w:numPr>
        <w:spacing w:beforeLines="0" w:afterLines="0" w:line="264" w:lineRule="auto"/>
        <w:rPr>
          <w:rFonts w:ascii="Times New Roman"/>
        </w:rPr>
      </w:pPr>
      <w:r>
        <w:rPr>
          <w:rFonts w:ascii="Times New Roman" w:hint="eastAsia"/>
        </w:rPr>
        <w:t xml:space="preserve">9  </w:t>
      </w:r>
      <w:r>
        <w:rPr>
          <w:rFonts w:ascii="Times New Roman" w:hint="eastAsia"/>
        </w:rPr>
        <w:t>订货单（或合同）内容</w:t>
      </w:r>
    </w:p>
    <w:p w:rsidR="003B3D8A" w:rsidRDefault="003B3D8A" w:rsidP="008F3603">
      <w:pPr>
        <w:pStyle w:val="af7"/>
        <w:ind w:firstLine="420"/>
      </w:pPr>
    </w:p>
    <w:p w:rsidR="003B3D8A" w:rsidRDefault="002C09B8" w:rsidP="00D8529D">
      <w:pPr>
        <w:widowControl/>
        <w:autoSpaceDE w:val="0"/>
        <w:autoSpaceDN w:val="0"/>
        <w:ind w:firstLineChars="200" w:firstLine="420"/>
      </w:pPr>
      <w:r>
        <w:rPr>
          <w:kern w:val="0"/>
          <w:szCs w:val="21"/>
        </w:rPr>
        <w:t>本文件所列产品的订货单内，列出如下内容：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ascii="Times New Roman" w:hint="eastAsia"/>
        </w:rPr>
        <w:lastRenderedPageBreak/>
        <w:t>产品名称；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ascii="Times New Roman" w:hint="eastAsia"/>
        </w:rPr>
        <w:t>牌号、规格、状态；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</w:pPr>
      <w:r>
        <w:rPr>
          <w:rFonts w:hint="eastAsia"/>
        </w:rPr>
        <w:t>重量（或张数）；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  <w:rPr>
          <w:rFonts w:ascii="Times New Roman"/>
        </w:rPr>
      </w:pPr>
      <w:r>
        <w:rPr>
          <w:rFonts w:ascii="Times New Roman" w:hint="eastAsia"/>
        </w:rPr>
        <w:t>本文件编号；</w:t>
      </w:r>
    </w:p>
    <w:p w:rsidR="003B3D8A" w:rsidRDefault="002C09B8" w:rsidP="00D8529D">
      <w:pPr>
        <w:pStyle w:val="aff1"/>
        <w:numPr>
          <w:ilvl w:val="1"/>
          <w:numId w:val="4"/>
        </w:numPr>
        <w:tabs>
          <w:tab w:val="left" w:pos="840"/>
        </w:tabs>
        <w:ind w:leftChars="0" w:firstLineChars="0"/>
      </w:pPr>
      <w:r>
        <w:rPr>
          <w:rFonts w:hint="eastAsia"/>
        </w:rPr>
        <w:t>其他。</w:t>
      </w:r>
    </w:p>
    <w:p w:rsidR="003B3D8A" w:rsidRDefault="003B3D8A">
      <w:pPr>
        <w:jc w:val="center"/>
        <w:rPr>
          <w:rFonts w:ascii="宋体" w:hAnsi="宋体"/>
          <w:b/>
          <w:bCs/>
          <w:szCs w:val="21"/>
        </w:rPr>
      </w:pPr>
    </w:p>
    <w:p w:rsidR="003B3D8A" w:rsidRDefault="003B3D8A">
      <w:pPr>
        <w:jc w:val="center"/>
        <w:rPr>
          <w:rFonts w:ascii="宋体" w:hAnsi="宋体"/>
          <w:b/>
          <w:bCs/>
          <w:szCs w:val="21"/>
        </w:rPr>
      </w:pPr>
    </w:p>
    <w:p w:rsidR="003B3D8A" w:rsidRDefault="001E21A7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color w:val="000000"/>
          <w:szCs w:val="21"/>
        </w:rPr>
        <w:pict>
          <v:line id="_x0000_s1036" style="position:absolute;left:0;text-align:left;z-index:251660800" from="167.5pt,12.4pt" to="338.5pt,12.4pt"/>
        </w:pict>
      </w:r>
    </w:p>
    <w:p w:rsidR="003B3D8A" w:rsidRDefault="003B3D8A">
      <w:pPr>
        <w:jc w:val="center"/>
        <w:rPr>
          <w:rFonts w:ascii="宋体" w:hAnsi="宋体"/>
          <w:b/>
          <w:bCs/>
          <w:szCs w:val="21"/>
        </w:rPr>
      </w:pPr>
    </w:p>
    <w:p w:rsidR="003B3D8A" w:rsidRDefault="003B3D8A">
      <w:pPr>
        <w:jc w:val="center"/>
        <w:rPr>
          <w:rFonts w:ascii="宋体" w:hAnsi="宋体"/>
          <w:b/>
          <w:bCs/>
          <w:szCs w:val="21"/>
        </w:rPr>
      </w:pPr>
    </w:p>
    <w:p w:rsidR="003B3D8A" w:rsidRDefault="003B3D8A">
      <w:pPr>
        <w:pStyle w:val="aff1"/>
        <w:tabs>
          <w:tab w:val="left" w:pos="840"/>
        </w:tabs>
        <w:spacing w:line="264" w:lineRule="auto"/>
        <w:ind w:leftChars="0" w:left="0" w:firstLineChars="0" w:firstLine="0"/>
        <w:rPr>
          <w:rFonts w:ascii="Times New Roman"/>
          <w:color w:val="00B0F0"/>
        </w:rPr>
      </w:pPr>
    </w:p>
    <w:sectPr w:rsidR="003B3D8A" w:rsidSect="003B3D8A">
      <w:footerReference w:type="even" r:id="rId14"/>
      <w:footerReference w:type="default" r:id="rId15"/>
      <w:pgSz w:w="11906" w:h="16838"/>
      <w:pgMar w:top="1701" w:right="1247" w:bottom="1134" w:left="1077" w:header="1417" w:footer="1134" w:gutter="283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F5" w:rsidRDefault="009B42F5" w:rsidP="003B3D8A">
      <w:r>
        <w:separator/>
      </w:r>
    </w:p>
  </w:endnote>
  <w:endnote w:type="continuationSeparator" w:id="0">
    <w:p w:rsidR="009B42F5" w:rsidRDefault="009B42F5" w:rsidP="003B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1E21A7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217.6pt;margin-top:0;width:2in;height:2in;z-index:251657216;mso-wrap-style:none;mso-position-horizontal:outside;mso-position-horizontal-relative:margin" filled="f" stroked="f">
          <v:textbox style="mso-fit-shape-to-text:t" inset="0,0,0,0">
            <w:txbxContent>
              <w:p w:rsidR="003B3D8A" w:rsidRDefault="003B3D8A">
                <w:pPr>
                  <w:pStyle w:val="af"/>
                </w:pPr>
                <w:r>
                  <w:rPr>
                    <w:rFonts w:hint="eastAsia"/>
                  </w:rPr>
                  <w:fldChar w:fldCharType="begin"/>
                </w:r>
                <w:r w:rsidR="002C09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C09B8"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1E21A7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17.6pt;margin-top:0;width:2in;height:2in;z-index:251656192;mso-wrap-style:none;mso-position-horizontal:outside;mso-position-horizontal-relative:margin" filled="f" stroked="f">
          <v:textbox style="mso-fit-shape-to-text:t" inset="0,0,0,0">
            <w:txbxContent>
              <w:p w:rsidR="003B3D8A" w:rsidRDefault="003B3D8A">
                <w:pPr>
                  <w:pStyle w:val="af"/>
                </w:pPr>
                <w:r>
                  <w:rPr>
                    <w:rFonts w:hint="eastAsia"/>
                  </w:rPr>
                  <w:fldChar w:fldCharType="begin"/>
                </w:r>
                <w:r w:rsidR="002C09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E21A7">
                  <w:rPr>
                    <w:noProof/>
                  </w:rPr>
                  <w:t>I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1E21A7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217.6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3B3D8A" w:rsidRDefault="003B3D8A">
                <w:pPr>
                  <w:pStyle w:val="af"/>
                  <w:rPr>
                    <w:rFonts w:ascii="宋体" w:hAnsi="宋体" w:cs="宋体"/>
                  </w:rPr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 w:rsidR="002C09B8"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 w:rsidR="001E21A7">
                  <w:rPr>
                    <w:rFonts w:ascii="宋体" w:hAnsi="宋体" w:cs="宋体"/>
                    <w:noProof/>
                  </w:rPr>
                  <w:t>6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1E21A7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217.6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3B3D8A" w:rsidRDefault="003B3D8A">
                <w:pPr>
                  <w:pStyle w:val="af"/>
                </w:pPr>
                <w:r>
                  <w:rPr>
                    <w:rFonts w:hint="eastAsia"/>
                  </w:rPr>
                  <w:fldChar w:fldCharType="begin"/>
                </w:r>
                <w:r w:rsidR="002C09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E21A7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F5" w:rsidRDefault="009B42F5" w:rsidP="003B3D8A">
      <w:r>
        <w:separator/>
      </w:r>
    </w:p>
  </w:footnote>
  <w:footnote w:type="continuationSeparator" w:id="0">
    <w:p w:rsidR="009B42F5" w:rsidRDefault="009B42F5" w:rsidP="003B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3B3D8A">
    <w:pPr>
      <w:pStyle w:val="af1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2C09B8">
    <w:pPr>
      <w:pStyle w:val="aff3"/>
      <w:spacing w:after="0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YS/T 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8A" w:rsidRDefault="002C09B8">
    <w:pPr>
      <w:pStyle w:val="aff3"/>
      <w:spacing w:after="0"/>
      <w:jc w:val="both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YS/T XXX-XXXX</w:t>
    </w:r>
  </w:p>
  <w:p w:rsidR="003B3D8A" w:rsidRDefault="003B3D8A">
    <w:pPr>
      <w:pStyle w:val="aff3"/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128CDA"/>
    <w:multiLevelType w:val="singleLevel"/>
    <w:tmpl w:val="A8128CDA"/>
    <w:lvl w:ilvl="0">
      <w:start w:val="1"/>
      <w:numFmt w:val="lowerLetter"/>
      <w:suff w:val="space"/>
      <w:lvlText w:val="%1）"/>
      <w:lvlJc w:val="left"/>
    </w:lvl>
  </w:abstractNum>
  <w:abstractNum w:abstractNumId="1" w15:restartNumberingAfterBreak="0">
    <w:nsid w:val="AA1294E8"/>
    <w:multiLevelType w:val="singleLevel"/>
    <w:tmpl w:val="AA1294E8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3" w15:restartNumberingAfterBreak="0">
    <w:nsid w:val="496E4D7B"/>
    <w:multiLevelType w:val="multilevel"/>
    <w:tmpl w:val="496E4D7B"/>
    <w:lvl w:ilvl="0">
      <w:start w:val="1"/>
      <w:numFmt w:val="none"/>
      <w:pStyle w:val="a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6260FA"/>
    <w:multiLevelType w:val="multilevel"/>
    <w:tmpl w:val="646260FA"/>
    <w:lvl w:ilvl="0">
      <w:start w:val="1"/>
      <w:numFmt w:val="decimal"/>
      <w:pStyle w:val="a0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pStyle w:val="a1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pStyle w:val="a2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pStyle w:val="a3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65FD6AEF"/>
    <w:multiLevelType w:val="multilevel"/>
    <w:tmpl w:val="65FD6AEF"/>
    <w:lvl w:ilvl="0">
      <w:start w:val="1"/>
      <w:numFmt w:val="lowerLetter"/>
      <w:pStyle w:val="a4"/>
      <w:lvlText w:val="%1.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）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3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7" w15:restartNumberingAfterBreak="0">
    <w:nsid w:val="6DBF04F4"/>
    <w:multiLevelType w:val="multilevel"/>
    <w:tmpl w:val="6DBF04F4"/>
    <w:lvl w:ilvl="0">
      <w:start w:val="1"/>
      <w:numFmt w:val="none"/>
      <w:pStyle w:val="a5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QxMGViM2M2MzU1ZTkwYTlmN2MwMGYxODRlNmJhZTQifQ=="/>
  </w:docVars>
  <w:rsids>
    <w:rsidRoot w:val="00EE078F"/>
    <w:rsid w:val="00003400"/>
    <w:rsid w:val="00012333"/>
    <w:rsid w:val="000308DC"/>
    <w:rsid w:val="00031F2D"/>
    <w:rsid w:val="000463D5"/>
    <w:rsid w:val="00047FBD"/>
    <w:rsid w:val="000607F5"/>
    <w:rsid w:val="000726D4"/>
    <w:rsid w:val="00075E85"/>
    <w:rsid w:val="00087C9B"/>
    <w:rsid w:val="00093B1E"/>
    <w:rsid w:val="000A245F"/>
    <w:rsid w:val="000A3FED"/>
    <w:rsid w:val="000C3F66"/>
    <w:rsid w:val="000E4375"/>
    <w:rsid w:val="000E5B40"/>
    <w:rsid w:val="000E6C95"/>
    <w:rsid w:val="000E7065"/>
    <w:rsid w:val="000F0AFC"/>
    <w:rsid w:val="000F2C0D"/>
    <w:rsid w:val="00102136"/>
    <w:rsid w:val="00105073"/>
    <w:rsid w:val="00110E79"/>
    <w:rsid w:val="00115F10"/>
    <w:rsid w:val="00127C91"/>
    <w:rsid w:val="00130281"/>
    <w:rsid w:val="001333FA"/>
    <w:rsid w:val="00141C17"/>
    <w:rsid w:val="001500F8"/>
    <w:rsid w:val="00151B70"/>
    <w:rsid w:val="0015311C"/>
    <w:rsid w:val="00163C97"/>
    <w:rsid w:val="0018791C"/>
    <w:rsid w:val="001925D3"/>
    <w:rsid w:val="00197593"/>
    <w:rsid w:val="001A7B62"/>
    <w:rsid w:val="001B3613"/>
    <w:rsid w:val="001C0C9C"/>
    <w:rsid w:val="001E072F"/>
    <w:rsid w:val="001E21A7"/>
    <w:rsid w:val="002272D7"/>
    <w:rsid w:val="00231EFF"/>
    <w:rsid w:val="00232162"/>
    <w:rsid w:val="0023392D"/>
    <w:rsid w:val="00233BBB"/>
    <w:rsid w:val="00235934"/>
    <w:rsid w:val="002469E3"/>
    <w:rsid w:val="00251EC0"/>
    <w:rsid w:val="00267499"/>
    <w:rsid w:val="00272661"/>
    <w:rsid w:val="002B389C"/>
    <w:rsid w:val="002B5A29"/>
    <w:rsid w:val="002B7E5F"/>
    <w:rsid w:val="002C09B8"/>
    <w:rsid w:val="002E4987"/>
    <w:rsid w:val="002E6A76"/>
    <w:rsid w:val="003317CB"/>
    <w:rsid w:val="0034250C"/>
    <w:rsid w:val="003523A7"/>
    <w:rsid w:val="003726BA"/>
    <w:rsid w:val="00384F11"/>
    <w:rsid w:val="003910E9"/>
    <w:rsid w:val="003958C5"/>
    <w:rsid w:val="003B3D8A"/>
    <w:rsid w:val="003D1807"/>
    <w:rsid w:val="003D21A1"/>
    <w:rsid w:val="003E599D"/>
    <w:rsid w:val="003F07A7"/>
    <w:rsid w:val="003F3FDC"/>
    <w:rsid w:val="00410A23"/>
    <w:rsid w:val="00417FF3"/>
    <w:rsid w:val="00421247"/>
    <w:rsid w:val="0042467C"/>
    <w:rsid w:val="00426024"/>
    <w:rsid w:val="00435CB1"/>
    <w:rsid w:val="004515F6"/>
    <w:rsid w:val="00473B2A"/>
    <w:rsid w:val="00484834"/>
    <w:rsid w:val="0049090A"/>
    <w:rsid w:val="004A6A94"/>
    <w:rsid w:val="004B2AE3"/>
    <w:rsid w:val="004B3EA0"/>
    <w:rsid w:val="004C3B5C"/>
    <w:rsid w:val="004D014A"/>
    <w:rsid w:val="004D163F"/>
    <w:rsid w:val="004D57E4"/>
    <w:rsid w:val="004E35B7"/>
    <w:rsid w:val="00515C07"/>
    <w:rsid w:val="00523DB7"/>
    <w:rsid w:val="00526B88"/>
    <w:rsid w:val="005537EE"/>
    <w:rsid w:val="005561CA"/>
    <w:rsid w:val="00557D10"/>
    <w:rsid w:val="00566712"/>
    <w:rsid w:val="00573251"/>
    <w:rsid w:val="0058019B"/>
    <w:rsid w:val="005B2F41"/>
    <w:rsid w:val="005C44A0"/>
    <w:rsid w:val="005C4B1D"/>
    <w:rsid w:val="005F19D3"/>
    <w:rsid w:val="006076D1"/>
    <w:rsid w:val="006317EF"/>
    <w:rsid w:val="00633750"/>
    <w:rsid w:val="00637257"/>
    <w:rsid w:val="006412D9"/>
    <w:rsid w:val="00650F00"/>
    <w:rsid w:val="006547A3"/>
    <w:rsid w:val="0066396F"/>
    <w:rsid w:val="00664B53"/>
    <w:rsid w:val="0067727D"/>
    <w:rsid w:val="006927F6"/>
    <w:rsid w:val="006B3729"/>
    <w:rsid w:val="006B77FB"/>
    <w:rsid w:val="006C0FBD"/>
    <w:rsid w:val="006C61FA"/>
    <w:rsid w:val="006F63A3"/>
    <w:rsid w:val="00700A55"/>
    <w:rsid w:val="0070571E"/>
    <w:rsid w:val="007212EF"/>
    <w:rsid w:val="007241E7"/>
    <w:rsid w:val="00731774"/>
    <w:rsid w:val="00742B96"/>
    <w:rsid w:val="00743DC6"/>
    <w:rsid w:val="00761C29"/>
    <w:rsid w:val="00766BFA"/>
    <w:rsid w:val="0077529D"/>
    <w:rsid w:val="00777B6E"/>
    <w:rsid w:val="007878F0"/>
    <w:rsid w:val="0079454D"/>
    <w:rsid w:val="00794CF4"/>
    <w:rsid w:val="007C1E21"/>
    <w:rsid w:val="007C67BA"/>
    <w:rsid w:val="00806444"/>
    <w:rsid w:val="008304FE"/>
    <w:rsid w:val="00847B9A"/>
    <w:rsid w:val="008504D4"/>
    <w:rsid w:val="00864E0F"/>
    <w:rsid w:val="008729E7"/>
    <w:rsid w:val="00881443"/>
    <w:rsid w:val="0088522B"/>
    <w:rsid w:val="00896362"/>
    <w:rsid w:val="00897585"/>
    <w:rsid w:val="008979D1"/>
    <w:rsid w:val="008B0967"/>
    <w:rsid w:val="008B2B64"/>
    <w:rsid w:val="008B7462"/>
    <w:rsid w:val="008C3416"/>
    <w:rsid w:val="008D0ACA"/>
    <w:rsid w:val="008D2AC1"/>
    <w:rsid w:val="008D32DB"/>
    <w:rsid w:val="008E11DC"/>
    <w:rsid w:val="008F3603"/>
    <w:rsid w:val="008F3F6C"/>
    <w:rsid w:val="0091159D"/>
    <w:rsid w:val="00921106"/>
    <w:rsid w:val="0092708C"/>
    <w:rsid w:val="0093075D"/>
    <w:rsid w:val="00936C46"/>
    <w:rsid w:val="00947CC0"/>
    <w:rsid w:val="00961D8F"/>
    <w:rsid w:val="009628A9"/>
    <w:rsid w:val="00964BE3"/>
    <w:rsid w:val="00966421"/>
    <w:rsid w:val="009843E8"/>
    <w:rsid w:val="009B1454"/>
    <w:rsid w:val="009B1D9D"/>
    <w:rsid w:val="009B42F5"/>
    <w:rsid w:val="009E70F5"/>
    <w:rsid w:val="00A10C04"/>
    <w:rsid w:val="00A12A71"/>
    <w:rsid w:val="00A1665E"/>
    <w:rsid w:val="00A22882"/>
    <w:rsid w:val="00A27C4D"/>
    <w:rsid w:val="00A3389A"/>
    <w:rsid w:val="00A344F5"/>
    <w:rsid w:val="00A364AF"/>
    <w:rsid w:val="00A416CD"/>
    <w:rsid w:val="00A43695"/>
    <w:rsid w:val="00A44153"/>
    <w:rsid w:val="00A60643"/>
    <w:rsid w:val="00A60934"/>
    <w:rsid w:val="00A97580"/>
    <w:rsid w:val="00AA705E"/>
    <w:rsid w:val="00AB0B7B"/>
    <w:rsid w:val="00AD20AF"/>
    <w:rsid w:val="00AD4EB1"/>
    <w:rsid w:val="00AE627B"/>
    <w:rsid w:val="00AE78E4"/>
    <w:rsid w:val="00AF064C"/>
    <w:rsid w:val="00AF1B82"/>
    <w:rsid w:val="00AF325C"/>
    <w:rsid w:val="00AF5EC3"/>
    <w:rsid w:val="00B00540"/>
    <w:rsid w:val="00B4343F"/>
    <w:rsid w:val="00B51B5C"/>
    <w:rsid w:val="00B53B5F"/>
    <w:rsid w:val="00B75CD2"/>
    <w:rsid w:val="00B760DA"/>
    <w:rsid w:val="00B83C3E"/>
    <w:rsid w:val="00B94C7B"/>
    <w:rsid w:val="00BB34CE"/>
    <w:rsid w:val="00BB3B64"/>
    <w:rsid w:val="00BC1151"/>
    <w:rsid w:val="00BF5921"/>
    <w:rsid w:val="00C028AC"/>
    <w:rsid w:val="00C06B76"/>
    <w:rsid w:val="00C06EC9"/>
    <w:rsid w:val="00C12B63"/>
    <w:rsid w:val="00C13CB2"/>
    <w:rsid w:val="00C171C1"/>
    <w:rsid w:val="00C314A1"/>
    <w:rsid w:val="00C33DFB"/>
    <w:rsid w:val="00C43CAA"/>
    <w:rsid w:val="00C50B95"/>
    <w:rsid w:val="00C76D76"/>
    <w:rsid w:val="00C77B26"/>
    <w:rsid w:val="00C82DFD"/>
    <w:rsid w:val="00C95F5B"/>
    <w:rsid w:val="00CA38C6"/>
    <w:rsid w:val="00CB66AC"/>
    <w:rsid w:val="00CC0E5F"/>
    <w:rsid w:val="00CD6CF3"/>
    <w:rsid w:val="00CE0ED6"/>
    <w:rsid w:val="00CF4204"/>
    <w:rsid w:val="00D37845"/>
    <w:rsid w:val="00D45DE6"/>
    <w:rsid w:val="00D824F2"/>
    <w:rsid w:val="00D82EA3"/>
    <w:rsid w:val="00D8529D"/>
    <w:rsid w:val="00D9123B"/>
    <w:rsid w:val="00DB551F"/>
    <w:rsid w:val="00DB7F72"/>
    <w:rsid w:val="00DC5FBA"/>
    <w:rsid w:val="00DD2BAB"/>
    <w:rsid w:val="00E054AB"/>
    <w:rsid w:val="00E42EFA"/>
    <w:rsid w:val="00E54B0C"/>
    <w:rsid w:val="00E67700"/>
    <w:rsid w:val="00E67D02"/>
    <w:rsid w:val="00E75E8F"/>
    <w:rsid w:val="00E815E4"/>
    <w:rsid w:val="00E86984"/>
    <w:rsid w:val="00E90685"/>
    <w:rsid w:val="00E92865"/>
    <w:rsid w:val="00E977C6"/>
    <w:rsid w:val="00EA008A"/>
    <w:rsid w:val="00EA38AF"/>
    <w:rsid w:val="00EC2E24"/>
    <w:rsid w:val="00EC313C"/>
    <w:rsid w:val="00ED3C9B"/>
    <w:rsid w:val="00EE078F"/>
    <w:rsid w:val="00EE65AA"/>
    <w:rsid w:val="00EE6DEB"/>
    <w:rsid w:val="00F1591A"/>
    <w:rsid w:val="00F336F3"/>
    <w:rsid w:val="00F43003"/>
    <w:rsid w:val="00F45CCF"/>
    <w:rsid w:val="00F47BE8"/>
    <w:rsid w:val="00F759D6"/>
    <w:rsid w:val="00F84563"/>
    <w:rsid w:val="00F86FD6"/>
    <w:rsid w:val="00FA3F04"/>
    <w:rsid w:val="00FD5E2A"/>
    <w:rsid w:val="00FD6A29"/>
    <w:rsid w:val="00FF4ABE"/>
    <w:rsid w:val="01F20560"/>
    <w:rsid w:val="020B2BA9"/>
    <w:rsid w:val="02B019F5"/>
    <w:rsid w:val="02E96621"/>
    <w:rsid w:val="02EC41F1"/>
    <w:rsid w:val="02FF08F2"/>
    <w:rsid w:val="031B204E"/>
    <w:rsid w:val="033511AF"/>
    <w:rsid w:val="035E0DED"/>
    <w:rsid w:val="03AB0617"/>
    <w:rsid w:val="03B21E94"/>
    <w:rsid w:val="040C4483"/>
    <w:rsid w:val="047A1351"/>
    <w:rsid w:val="04EF0E34"/>
    <w:rsid w:val="05481FB7"/>
    <w:rsid w:val="054A29E0"/>
    <w:rsid w:val="05AD72DB"/>
    <w:rsid w:val="061C6369"/>
    <w:rsid w:val="061F5CB6"/>
    <w:rsid w:val="0678351E"/>
    <w:rsid w:val="0682250C"/>
    <w:rsid w:val="06AF0160"/>
    <w:rsid w:val="06F70059"/>
    <w:rsid w:val="07217E11"/>
    <w:rsid w:val="073D754E"/>
    <w:rsid w:val="07C57468"/>
    <w:rsid w:val="086D4CCF"/>
    <w:rsid w:val="088D37CE"/>
    <w:rsid w:val="08DA44BC"/>
    <w:rsid w:val="09010F8A"/>
    <w:rsid w:val="091B01A8"/>
    <w:rsid w:val="098F5432"/>
    <w:rsid w:val="0998181B"/>
    <w:rsid w:val="0A2572B4"/>
    <w:rsid w:val="0A4B67BF"/>
    <w:rsid w:val="0A5C0BC4"/>
    <w:rsid w:val="0A69701F"/>
    <w:rsid w:val="0AE06DC2"/>
    <w:rsid w:val="0B247CA0"/>
    <w:rsid w:val="0BE64EC5"/>
    <w:rsid w:val="0C0E516A"/>
    <w:rsid w:val="0C301DFD"/>
    <w:rsid w:val="0CE44EC5"/>
    <w:rsid w:val="0D5B1FC6"/>
    <w:rsid w:val="0DB32CD4"/>
    <w:rsid w:val="0DEB43C4"/>
    <w:rsid w:val="0E052E48"/>
    <w:rsid w:val="0E160AC3"/>
    <w:rsid w:val="0E2E3421"/>
    <w:rsid w:val="0E4118DB"/>
    <w:rsid w:val="0E5D7515"/>
    <w:rsid w:val="0E6029E1"/>
    <w:rsid w:val="0E9A777F"/>
    <w:rsid w:val="0EE9348A"/>
    <w:rsid w:val="0EF84605"/>
    <w:rsid w:val="0F1B67DF"/>
    <w:rsid w:val="0F376B6F"/>
    <w:rsid w:val="0F8468ED"/>
    <w:rsid w:val="0FAB1680"/>
    <w:rsid w:val="106E337E"/>
    <w:rsid w:val="112D1206"/>
    <w:rsid w:val="113A70C6"/>
    <w:rsid w:val="1178069E"/>
    <w:rsid w:val="11936B56"/>
    <w:rsid w:val="11BA041E"/>
    <w:rsid w:val="11C440DC"/>
    <w:rsid w:val="12064AE7"/>
    <w:rsid w:val="120E6FC0"/>
    <w:rsid w:val="127046A4"/>
    <w:rsid w:val="1284095B"/>
    <w:rsid w:val="12D936D3"/>
    <w:rsid w:val="131B208A"/>
    <w:rsid w:val="13220449"/>
    <w:rsid w:val="133514D2"/>
    <w:rsid w:val="137F6131"/>
    <w:rsid w:val="138A5CB7"/>
    <w:rsid w:val="13E87D8C"/>
    <w:rsid w:val="141423BD"/>
    <w:rsid w:val="142B3F8E"/>
    <w:rsid w:val="14484B07"/>
    <w:rsid w:val="14620E7E"/>
    <w:rsid w:val="1464292D"/>
    <w:rsid w:val="146817C9"/>
    <w:rsid w:val="14B77A36"/>
    <w:rsid w:val="14DE09BC"/>
    <w:rsid w:val="14E13A90"/>
    <w:rsid w:val="14EB354A"/>
    <w:rsid w:val="155F416A"/>
    <w:rsid w:val="15817FF5"/>
    <w:rsid w:val="159C1BFA"/>
    <w:rsid w:val="162256D3"/>
    <w:rsid w:val="16853390"/>
    <w:rsid w:val="16C4298D"/>
    <w:rsid w:val="16D17963"/>
    <w:rsid w:val="16E06D97"/>
    <w:rsid w:val="1749510D"/>
    <w:rsid w:val="174B5D50"/>
    <w:rsid w:val="17A875C1"/>
    <w:rsid w:val="17B748AC"/>
    <w:rsid w:val="17CA6021"/>
    <w:rsid w:val="17D262F0"/>
    <w:rsid w:val="188761F4"/>
    <w:rsid w:val="18FA5EA9"/>
    <w:rsid w:val="191B202D"/>
    <w:rsid w:val="192102C1"/>
    <w:rsid w:val="19747AA8"/>
    <w:rsid w:val="19A6332A"/>
    <w:rsid w:val="1A182A48"/>
    <w:rsid w:val="1A3F5B9B"/>
    <w:rsid w:val="1A435E66"/>
    <w:rsid w:val="1A487877"/>
    <w:rsid w:val="1A4D2409"/>
    <w:rsid w:val="1A767135"/>
    <w:rsid w:val="1A780238"/>
    <w:rsid w:val="1AA87808"/>
    <w:rsid w:val="1AE52939"/>
    <w:rsid w:val="1B060C73"/>
    <w:rsid w:val="1B236183"/>
    <w:rsid w:val="1B281E7E"/>
    <w:rsid w:val="1B7E784F"/>
    <w:rsid w:val="1C795251"/>
    <w:rsid w:val="1CB257DE"/>
    <w:rsid w:val="1CE46DA2"/>
    <w:rsid w:val="1D102851"/>
    <w:rsid w:val="1D671344"/>
    <w:rsid w:val="1D9A7961"/>
    <w:rsid w:val="1D9E2DB8"/>
    <w:rsid w:val="1DA03F80"/>
    <w:rsid w:val="1DEC66AB"/>
    <w:rsid w:val="1DEF3F5D"/>
    <w:rsid w:val="1E131465"/>
    <w:rsid w:val="1E23100B"/>
    <w:rsid w:val="1E807798"/>
    <w:rsid w:val="1E823F2A"/>
    <w:rsid w:val="1ECB4724"/>
    <w:rsid w:val="1F043700"/>
    <w:rsid w:val="1F1737A8"/>
    <w:rsid w:val="1F4E188E"/>
    <w:rsid w:val="1F665B86"/>
    <w:rsid w:val="1F772E62"/>
    <w:rsid w:val="1F7F4365"/>
    <w:rsid w:val="1FAB6DFC"/>
    <w:rsid w:val="1FCB027B"/>
    <w:rsid w:val="1FDB2983"/>
    <w:rsid w:val="1FE7302D"/>
    <w:rsid w:val="203A44DC"/>
    <w:rsid w:val="2076379B"/>
    <w:rsid w:val="208E697B"/>
    <w:rsid w:val="20BA2E8D"/>
    <w:rsid w:val="20CA768F"/>
    <w:rsid w:val="20CE36FD"/>
    <w:rsid w:val="216A6C28"/>
    <w:rsid w:val="21E53AA1"/>
    <w:rsid w:val="222879B7"/>
    <w:rsid w:val="223D7654"/>
    <w:rsid w:val="22730D06"/>
    <w:rsid w:val="228A2567"/>
    <w:rsid w:val="228E478B"/>
    <w:rsid w:val="22EB4D73"/>
    <w:rsid w:val="22EB66CF"/>
    <w:rsid w:val="23133DFE"/>
    <w:rsid w:val="23295B6A"/>
    <w:rsid w:val="232B52FD"/>
    <w:rsid w:val="233A1F29"/>
    <w:rsid w:val="23425747"/>
    <w:rsid w:val="23564483"/>
    <w:rsid w:val="239D22A7"/>
    <w:rsid w:val="23C82F67"/>
    <w:rsid w:val="23CC642E"/>
    <w:rsid w:val="23D65707"/>
    <w:rsid w:val="23D759D1"/>
    <w:rsid w:val="243871E7"/>
    <w:rsid w:val="24517A0D"/>
    <w:rsid w:val="24B2529A"/>
    <w:rsid w:val="24F96DC0"/>
    <w:rsid w:val="24FF0650"/>
    <w:rsid w:val="25AF5095"/>
    <w:rsid w:val="26065B46"/>
    <w:rsid w:val="266202BB"/>
    <w:rsid w:val="26B56216"/>
    <w:rsid w:val="26BC727A"/>
    <w:rsid w:val="26D37660"/>
    <w:rsid w:val="27A277B4"/>
    <w:rsid w:val="27F204E8"/>
    <w:rsid w:val="284A15DF"/>
    <w:rsid w:val="287D06A5"/>
    <w:rsid w:val="28901B85"/>
    <w:rsid w:val="2964428D"/>
    <w:rsid w:val="29C26B70"/>
    <w:rsid w:val="2A404CD0"/>
    <w:rsid w:val="2A42696B"/>
    <w:rsid w:val="2A427FB3"/>
    <w:rsid w:val="2A456042"/>
    <w:rsid w:val="2A467566"/>
    <w:rsid w:val="2A607C38"/>
    <w:rsid w:val="2A73150A"/>
    <w:rsid w:val="2A7454BD"/>
    <w:rsid w:val="2A7C6129"/>
    <w:rsid w:val="2B480341"/>
    <w:rsid w:val="2BA42D2A"/>
    <w:rsid w:val="2BB42507"/>
    <w:rsid w:val="2BB651EC"/>
    <w:rsid w:val="2BE55AD1"/>
    <w:rsid w:val="2BE74700"/>
    <w:rsid w:val="2C12429C"/>
    <w:rsid w:val="2C384FA3"/>
    <w:rsid w:val="2C5841DD"/>
    <w:rsid w:val="2C643351"/>
    <w:rsid w:val="2CA01019"/>
    <w:rsid w:val="2CBE582C"/>
    <w:rsid w:val="2DB1578C"/>
    <w:rsid w:val="2DD72290"/>
    <w:rsid w:val="2DE21399"/>
    <w:rsid w:val="2E186E81"/>
    <w:rsid w:val="2E6D0DBF"/>
    <w:rsid w:val="2E7136BD"/>
    <w:rsid w:val="2E836EA4"/>
    <w:rsid w:val="2EA72847"/>
    <w:rsid w:val="2EE23B79"/>
    <w:rsid w:val="2F6C3F70"/>
    <w:rsid w:val="2F940B14"/>
    <w:rsid w:val="30144989"/>
    <w:rsid w:val="306760E3"/>
    <w:rsid w:val="3079294B"/>
    <w:rsid w:val="30AF68D5"/>
    <w:rsid w:val="31016901"/>
    <w:rsid w:val="321B24B0"/>
    <w:rsid w:val="325C1D51"/>
    <w:rsid w:val="32C06E1E"/>
    <w:rsid w:val="32C11801"/>
    <w:rsid w:val="32CA1918"/>
    <w:rsid w:val="32F5425F"/>
    <w:rsid w:val="330347FC"/>
    <w:rsid w:val="330609CC"/>
    <w:rsid w:val="331545B4"/>
    <w:rsid w:val="332E5A49"/>
    <w:rsid w:val="33365FF9"/>
    <w:rsid w:val="335818F4"/>
    <w:rsid w:val="33CE6204"/>
    <w:rsid w:val="33D321A9"/>
    <w:rsid w:val="33E32FDC"/>
    <w:rsid w:val="34761214"/>
    <w:rsid w:val="3486089D"/>
    <w:rsid w:val="348C414A"/>
    <w:rsid w:val="3496058C"/>
    <w:rsid w:val="35034A4A"/>
    <w:rsid w:val="35750424"/>
    <w:rsid w:val="362E6C48"/>
    <w:rsid w:val="366E57B8"/>
    <w:rsid w:val="36C01269"/>
    <w:rsid w:val="36CC0D14"/>
    <w:rsid w:val="37035F26"/>
    <w:rsid w:val="37616F47"/>
    <w:rsid w:val="3794125D"/>
    <w:rsid w:val="37E61FE6"/>
    <w:rsid w:val="380D5BE2"/>
    <w:rsid w:val="381C326F"/>
    <w:rsid w:val="38267B64"/>
    <w:rsid w:val="38793A23"/>
    <w:rsid w:val="38F04386"/>
    <w:rsid w:val="395B0A2D"/>
    <w:rsid w:val="398206DB"/>
    <w:rsid w:val="39F30AAF"/>
    <w:rsid w:val="3A5A56CE"/>
    <w:rsid w:val="3AAE1D1B"/>
    <w:rsid w:val="3B4C12E3"/>
    <w:rsid w:val="3B85572D"/>
    <w:rsid w:val="3CC91C76"/>
    <w:rsid w:val="3CCC65DF"/>
    <w:rsid w:val="3CDF7AC7"/>
    <w:rsid w:val="3D0327D1"/>
    <w:rsid w:val="3D883C5D"/>
    <w:rsid w:val="3D942D76"/>
    <w:rsid w:val="3D9C61DD"/>
    <w:rsid w:val="3DA67BD2"/>
    <w:rsid w:val="3DD81E8E"/>
    <w:rsid w:val="3E3E3AF8"/>
    <w:rsid w:val="3E4A1A08"/>
    <w:rsid w:val="3EDF23DB"/>
    <w:rsid w:val="3EEF67D6"/>
    <w:rsid w:val="3EF66ED7"/>
    <w:rsid w:val="3F6A5DFA"/>
    <w:rsid w:val="3F720C09"/>
    <w:rsid w:val="3F8254F4"/>
    <w:rsid w:val="3F955804"/>
    <w:rsid w:val="402814CD"/>
    <w:rsid w:val="404779FD"/>
    <w:rsid w:val="4061025B"/>
    <w:rsid w:val="40D02CE4"/>
    <w:rsid w:val="40E16DA0"/>
    <w:rsid w:val="40E628F6"/>
    <w:rsid w:val="410F5B54"/>
    <w:rsid w:val="416A136D"/>
    <w:rsid w:val="419A2551"/>
    <w:rsid w:val="41BA3BE2"/>
    <w:rsid w:val="41FE1996"/>
    <w:rsid w:val="423B73A8"/>
    <w:rsid w:val="42E948CD"/>
    <w:rsid w:val="43824ACE"/>
    <w:rsid w:val="440977E9"/>
    <w:rsid w:val="440D5F64"/>
    <w:rsid w:val="446D463D"/>
    <w:rsid w:val="44CC4ED9"/>
    <w:rsid w:val="44D83AAD"/>
    <w:rsid w:val="44DC451B"/>
    <w:rsid w:val="45D60CA8"/>
    <w:rsid w:val="4654459D"/>
    <w:rsid w:val="46571430"/>
    <w:rsid w:val="466843DA"/>
    <w:rsid w:val="46B9079B"/>
    <w:rsid w:val="46F42C63"/>
    <w:rsid w:val="47300E78"/>
    <w:rsid w:val="473624EE"/>
    <w:rsid w:val="47AF6E82"/>
    <w:rsid w:val="47B513F3"/>
    <w:rsid w:val="47BA65E5"/>
    <w:rsid w:val="47C632D3"/>
    <w:rsid w:val="481460B3"/>
    <w:rsid w:val="484F4DD1"/>
    <w:rsid w:val="48C71773"/>
    <w:rsid w:val="48F76C10"/>
    <w:rsid w:val="493C008D"/>
    <w:rsid w:val="4A237F7F"/>
    <w:rsid w:val="4A494906"/>
    <w:rsid w:val="4B1A604F"/>
    <w:rsid w:val="4B203A53"/>
    <w:rsid w:val="4BFC0829"/>
    <w:rsid w:val="4C306570"/>
    <w:rsid w:val="4D2C4424"/>
    <w:rsid w:val="4D6530AC"/>
    <w:rsid w:val="4D816EDC"/>
    <w:rsid w:val="4DAD4379"/>
    <w:rsid w:val="4DBE4A07"/>
    <w:rsid w:val="4DC4635A"/>
    <w:rsid w:val="4E2174DE"/>
    <w:rsid w:val="4E4F7CE8"/>
    <w:rsid w:val="4EC1284A"/>
    <w:rsid w:val="4EE42484"/>
    <w:rsid w:val="4FB11375"/>
    <w:rsid w:val="50363436"/>
    <w:rsid w:val="505B1E67"/>
    <w:rsid w:val="50613DEE"/>
    <w:rsid w:val="50B75E8E"/>
    <w:rsid w:val="50C03996"/>
    <w:rsid w:val="50CE1CD2"/>
    <w:rsid w:val="50D26B2C"/>
    <w:rsid w:val="51527C61"/>
    <w:rsid w:val="51BD639D"/>
    <w:rsid w:val="52117949"/>
    <w:rsid w:val="52966AA7"/>
    <w:rsid w:val="53064EDA"/>
    <w:rsid w:val="53395243"/>
    <w:rsid w:val="53645C89"/>
    <w:rsid w:val="541468D3"/>
    <w:rsid w:val="54203509"/>
    <w:rsid w:val="54413A73"/>
    <w:rsid w:val="549E27B4"/>
    <w:rsid w:val="54A860B1"/>
    <w:rsid w:val="54B6578B"/>
    <w:rsid w:val="54BF4EC5"/>
    <w:rsid w:val="54F5633D"/>
    <w:rsid w:val="55036BB4"/>
    <w:rsid w:val="551B380E"/>
    <w:rsid w:val="55561201"/>
    <w:rsid w:val="55717E47"/>
    <w:rsid w:val="55C23C9C"/>
    <w:rsid w:val="55CF354E"/>
    <w:rsid w:val="561A6BD1"/>
    <w:rsid w:val="563406D7"/>
    <w:rsid w:val="56615232"/>
    <w:rsid w:val="566C23BB"/>
    <w:rsid w:val="56BA7E85"/>
    <w:rsid w:val="57260FF8"/>
    <w:rsid w:val="573B0EE2"/>
    <w:rsid w:val="58143967"/>
    <w:rsid w:val="582769D8"/>
    <w:rsid w:val="583B3958"/>
    <w:rsid w:val="585667BA"/>
    <w:rsid w:val="587B2109"/>
    <w:rsid w:val="58AC2B95"/>
    <w:rsid w:val="594106D3"/>
    <w:rsid w:val="594B21BF"/>
    <w:rsid w:val="59941E8D"/>
    <w:rsid w:val="59C87F1A"/>
    <w:rsid w:val="5A5707AB"/>
    <w:rsid w:val="5A6F5650"/>
    <w:rsid w:val="5B9214D2"/>
    <w:rsid w:val="5BBB2ABE"/>
    <w:rsid w:val="5BD417B0"/>
    <w:rsid w:val="5C2355B2"/>
    <w:rsid w:val="5C5B1356"/>
    <w:rsid w:val="5C6529BE"/>
    <w:rsid w:val="5C843340"/>
    <w:rsid w:val="5C955910"/>
    <w:rsid w:val="5CA66C19"/>
    <w:rsid w:val="5CE44151"/>
    <w:rsid w:val="5CF75D04"/>
    <w:rsid w:val="5D9310D0"/>
    <w:rsid w:val="5DB57293"/>
    <w:rsid w:val="5E2C4BEC"/>
    <w:rsid w:val="5E505838"/>
    <w:rsid w:val="5EBD0BA3"/>
    <w:rsid w:val="5F496F65"/>
    <w:rsid w:val="5F920129"/>
    <w:rsid w:val="5FE31CC6"/>
    <w:rsid w:val="608757AC"/>
    <w:rsid w:val="60876027"/>
    <w:rsid w:val="60B126A8"/>
    <w:rsid w:val="61293C33"/>
    <w:rsid w:val="61730A3E"/>
    <w:rsid w:val="617712FA"/>
    <w:rsid w:val="619218AD"/>
    <w:rsid w:val="61D0302B"/>
    <w:rsid w:val="622F69F7"/>
    <w:rsid w:val="6236234B"/>
    <w:rsid w:val="625E61CD"/>
    <w:rsid w:val="627D1DE0"/>
    <w:rsid w:val="62820981"/>
    <w:rsid w:val="63473589"/>
    <w:rsid w:val="63532048"/>
    <w:rsid w:val="63546939"/>
    <w:rsid w:val="635F4C35"/>
    <w:rsid w:val="64194837"/>
    <w:rsid w:val="641972EE"/>
    <w:rsid w:val="64383084"/>
    <w:rsid w:val="64447492"/>
    <w:rsid w:val="644D06B3"/>
    <w:rsid w:val="645A3403"/>
    <w:rsid w:val="64601440"/>
    <w:rsid w:val="64CF3460"/>
    <w:rsid w:val="64D55958"/>
    <w:rsid w:val="64FC338C"/>
    <w:rsid w:val="6500094A"/>
    <w:rsid w:val="65080C80"/>
    <w:rsid w:val="652366DA"/>
    <w:rsid w:val="65667145"/>
    <w:rsid w:val="66095CCD"/>
    <w:rsid w:val="66463FA0"/>
    <w:rsid w:val="66A501C5"/>
    <w:rsid w:val="66C66A64"/>
    <w:rsid w:val="66CC07FA"/>
    <w:rsid w:val="66F0740D"/>
    <w:rsid w:val="6702159D"/>
    <w:rsid w:val="67414BE3"/>
    <w:rsid w:val="6782065C"/>
    <w:rsid w:val="67B23161"/>
    <w:rsid w:val="68C30B71"/>
    <w:rsid w:val="68F14991"/>
    <w:rsid w:val="69704C82"/>
    <w:rsid w:val="69716CE5"/>
    <w:rsid w:val="69A24F61"/>
    <w:rsid w:val="69A55B1C"/>
    <w:rsid w:val="69FA3E14"/>
    <w:rsid w:val="6A302D0A"/>
    <w:rsid w:val="6A342028"/>
    <w:rsid w:val="6ADE5602"/>
    <w:rsid w:val="6B066EB1"/>
    <w:rsid w:val="6B2B2412"/>
    <w:rsid w:val="6B3E5B56"/>
    <w:rsid w:val="6B4216D6"/>
    <w:rsid w:val="6B76149A"/>
    <w:rsid w:val="6BAC277C"/>
    <w:rsid w:val="6BDE0E5E"/>
    <w:rsid w:val="6BE05DF8"/>
    <w:rsid w:val="6C027140"/>
    <w:rsid w:val="6C210122"/>
    <w:rsid w:val="6C513A5D"/>
    <w:rsid w:val="6C88583C"/>
    <w:rsid w:val="6CB52F43"/>
    <w:rsid w:val="6DE85C2D"/>
    <w:rsid w:val="6E1C0CE6"/>
    <w:rsid w:val="6E73562A"/>
    <w:rsid w:val="6ED77CA7"/>
    <w:rsid w:val="6EE03EEB"/>
    <w:rsid w:val="6F360DAF"/>
    <w:rsid w:val="6F4475C8"/>
    <w:rsid w:val="6FB30FE8"/>
    <w:rsid w:val="6FE60865"/>
    <w:rsid w:val="70153249"/>
    <w:rsid w:val="70474B39"/>
    <w:rsid w:val="7094019E"/>
    <w:rsid w:val="71086B7D"/>
    <w:rsid w:val="7129712F"/>
    <w:rsid w:val="718B0EBC"/>
    <w:rsid w:val="71A6157C"/>
    <w:rsid w:val="72630C68"/>
    <w:rsid w:val="730F2B9E"/>
    <w:rsid w:val="73194E32"/>
    <w:rsid w:val="737C5C2F"/>
    <w:rsid w:val="73816505"/>
    <w:rsid w:val="739A500B"/>
    <w:rsid w:val="73CE6595"/>
    <w:rsid w:val="73EB6D81"/>
    <w:rsid w:val="74294BBA"/>
    <w:rsid w:val="742C61AA"/>
    <w:rsid w:val="747455F8"/>
    <w:rsid w:val="749B2221"/>
    <w:rsid w:val="74B429BF"/>
    <w:rsid w:val="74F7313F"/>
    <w:rsid w:val="75123FE3"/>
    <w:rsid w:val="7523307D"/>
    <w:rsid w:val="75467A7F"/>
    <w:rsid w:val="75752846"/>
    <w:rsid w:val="75860307"/>
    <w:rsid w:val="764E043C"/>
    <w:rsid w:val="76B42A60"/>
    <w:rsid w:val="76D16A04"/>
    <w:rsid w:val="77227CCB"/>
    <w:rsid w:val="77896F9D"/>
    <w:rsid w:val="77AE5164"/>
    <w:rsid w:val="77B71139"/>
    <w:rsid w:val="78830352"/>
    <w:rsid w:val="7A210AA6"/>
    <w:rsid w:val="7A791C8A"/>
    <w:rsid w:val="7AD72A45"/>
    <w:rsid w:val="7B481739"/>
    <w:rsid w:val="7C0B7706"/>
    <w:rsid w:val="7C77471C"/>
    <w:rsid w:val="7CE52DA6"/>
    <w:rsid w:val="7CEC15CD"/>
    <w:rsid w:val="7D567BE4"/>
    <w:rsid w:val="7DF3597E"/>
    <w:rsid w:val="7E262DEE"/>
    <w:rsid w:val="7E7D0DA6"/>
    <w:rsid w:val="7E8F0E50"/>
    <w:rsid w:val="7EA2146E"/>
    <w:rsid w:val="7EA4526D"/>
    <w:rsid w:val="7EB13013"/>
    <w:rsid w:val="7ECD3623"/>
    <w:rsid w:val="7F0D0CD1"/>
    <w:rsid w:val="7F2F16C1"/>
    <w:rsid w:val="7F330FDE"/>
    <w:rsid w:val="7F505CBB"/>
    <w:rsid w:val="7F8C7CEC"/>
    <w:rsid w:val="7FD8234F"/>
    <w:rsid w:val="7FD9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 fillcolor="white">
      <v:fill color="white"/>
    </o:shapedefaults>
    <o:shapelayout v:ext="edit">
      <o:idmap v:ext="edit" data="1"/>
    </o:shapelayout>
  </w:shapeDefaults>
  <w:decimalSymbol w:val="."/>
  <w:listSeparator w:val=","/>
  <w14:docId w14:val="3F16C4DB"/>
  <w15:docId w15:val="{BAF9C957-E5AF-4DE8-AFCC-DCB15A1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3B3D8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6"/>
    <w:next w:val="a6"/>
    <w:link w:val="10"/>
    <w:qFormat/>
    <w:locked/>
    <w:rsid w:val="003B3D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6"/>
    <w:next w:val="a6"/>
    <w:link w:val="30"/>
    <w:qFormat/>
    <w:locked/>
    <w:rsid w:val="003B3D8A"/>
    <w:pPr>
      <w:numPr>
        <w:ilvl w:val="2"/>
        <w:numId w:val="1"/>
      </w:numPr>
      <w:adjustRightInd w:val="0"/>
      <w:jc w:val="left"/>
      <w:textAlignment w:val="baseline"/>
      <w:outlineLvl w:val="2"/>
    </w:pPr>
    <w:rPr>
      <w:rFonts w:ascii="宋体" w:hAnsi="Tahoma"/>
      <w:kern w:val="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rmal Indent"/>
    <w:basedOn w:val="a6"/>
    <w:uiPriority w:val="99"/>
    <w:semiHidden/>
    <w:unhideWhenUsed/>
    <w:qFormat/>
    <w:rsid w:val="003B3D8A"/>
    <w:pPr>
      <w:ind w:firstLineChars="200" w:firstLine="420"/>
    </w:pPr>
  </w:style>
  <w:style w:type="paragraph" w:styleId="ab">
    <w:name w:val="Body Text"/>
    <w:basedOn w:val="a6"/>
    <w:link w:val="ac"/>
    <w:uiPriority w:val="99"/>
    <w:semiHidden/>
    <w:unhideWhenUsed/>
    <w:qFormat/>
    <w:rsid w:val="003B3D8A"/>
    <w:pPr>
      <w:spacing w:after="120"/>
    </w:pPr>
  </w:style>
  <w:style w:type="paragraph" w:styleId="ad">
    <w:name w:val="Body Text Indent"/>
    <w:basedOn w:val="a6"/>
    <w:link w:val="ae"/>
    <w:uiPriority w:val="99"/>
    <w:unhideWhenUsed/>
    <w:qFormat/>
    <w:rsid w:val="003B3D8A"/>
    <w:pPr>
      <w:ind w:firstLineChars="200" w:firstLine="420"/>
    </w:pPr>
    <w:rPr>
      <w:szCs w:val="24"/>
    </w:rPr>
  </w:style>
  <w:style w:type="paragraph" w:styleId="af">
    <w:name w:val="footer"/>
    <w:basedOn w:val="a6"/>
    <w:link w:val="af0"/>
    <w:uiPriority w:val="99"/>
    <w:qFormat/>
    <w:rsid w:val="003B3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6"/>
    <w:link w:val="af2"/>
    <w:uiPriority w:val="99"/>
    <w:qFormat/>
    <w:rsid w:val="003B3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Body Text First Indent"/>
    <w:basedOn w:val="ab"/>
    <w:link w:val="af4"/>
    <w:uiPriority w:val="99"/>
    <w:unhideWhenUsed/>
    <w:qFormat/>
    <w:rsid w:val="003B3D8A"/>
    <w:pPr>
      <w:ind w:firstLineChars="100" w:firstLine="420"/>
    </w:pPr>
  </w:style>
  <w:style w:type="table" w:styleId="af5">
    <w:name w:val="Table Grid"/>
    <w:basedOn w:val="a8"/>
    <w:qFormat/>
    <w:locked/>
    <w:rsid w:val="003B3D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locked/>
    <w:rsid w:val="003B3D8A"/>
    <w:rPr>
      <w:b/>
      <w:bCs/>
    </w:rPr>
  </w:style>
  <w:style w:type="character" w:customStyle="1" w:styleId="af2">
    <w:name w:val="页眉 字符"/>
    <w:link w:val="af1"/>
    <w:uiPriority w:val="99"/>
    <w:qFormat/>
    <w:locked/>
    <w:rsid w:val="003B3D8A"/>
    <w:rPr>
      <w:rFonts w:cs="Times New Roman"/>
      <w:sz w:val="18"/>
      <w:szCs w:val="18"/>
    </w:rPr>
  </w:style>
  <w:style w:type="character" w:customStyle="1" w:styleId="af0">
    <w:name w:val="页脚 字符"/>
    <w:link w:val="af"/>
    <w:uiPriority w:val="99"/>
    <w:qFormat/>
    <w:locked/>
    <w:rsid w:val="003B3D8A"/>
    <w:rPr>
      <w:rFonts w:cs="Times New Roman"/>
      <w:sz w:val="18"/>
      <w:szCs w:val="18"/>
    </w:rPr>
  </w:style>
  <w:style w:type="paragraph" w:customStyle="1" w:styleId="a0">
    <w:name w:val="前言、引言标题"/>
    <w:next w:val="a6"/>
    <w:uiPriority w:val="99"/>
    <w:qFormat/>
    <w:rsid w:val="003B3D8A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7">
    <w:name w:val="段"/>
    <w:qFormat/>
    <w:rsid w:val="003B3D8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8">
    <w:name w:val="标准称谓"/>
    <w:next w:val="a6"/>
    <w:uiPriority w:val="99"/>
    <w:qFormat/>
    <w:rsid w:val="003B3D8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9">
    <w:name w:val="封面标准名称"/>
    <w:uiPriority w:val="99"/>
    <w:qFormat/>
    <w:rsid w:val="003B3D8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a">
    <w:name w:val="封面标准文稿编辑信息"/>
    <w:qFormat/>
    <w:rsid w:val="003B3D8A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b">
    <w:name w:val="封面标准文稿类别"/>
    <w:qFormat/>
    <w:rsid w:val="003B3D8A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c">
    <w:name w:val="封面一致性程度标识"/>
    <w:uiPriority w:val="99"/>
    <w:qFormat/>
    <w:rsid w:val="003B3D8A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d">
    <w:name w:val="文献分类号"/>
    <w:uiPriority w:val="99"/>
    <w:qFormat/>
    <w:rsid w:val="003B3D8A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e">
    <w:name w:val="实施日期"/>
    <w:basedOn w:val="a6"/>
    <w:uiPriority w:val="99"/>
    <w:qFormat/>
    <w:rsid w:val="003B3D8A"/>
    <w:pPr>
      <w:framePr w:w="4000" w:h="473" w:hRule="exact" w:vSpace="180" w:wrap="around" w:hAnchor="text" w:xAlign="right" w:y="13511" w:anchorLock="1"/>
      <w:widowControl/>
      <w:jc w:val="right"/>
    </w:pPr>
    <w:rPr>
      <w:rFonts w:eastAsia="黑体"/>
      <w:kern w:val="0"/>
      <w:sz w:val="28"/>
    </w:rPr>
  </w:style>
  <w:style w:type="paragraph" w:customStyle="1" w:styleId="aff">
    <w:name w:val="发布日期"/>
    <w:uiPriority w:val="99"/>
    <w:qFormat/>
    <w:rsid w:val="003B3D8A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3">
    <w:name w:val="二级条标题"/>
    <w:basedOn w:val="a2"/>
    <w:next w:val="af7"/>
    <w:uiPriority w:val="99"/>
    <w:qFormat/>
    <w:rsid w:val="003B3D8A"/>
    <w:pPr>
      <w:numPr>
        <w:ilvl w:val="3"/>
      </w:numPr>
      <w:outlineLvl w:val="3"/>
    </w:pPr>
  </w:style>
  <w:style w:type="paragraph" w:customStyle="1" w:styleId="a2">
    <w:name w:val="一级条标题"/>
    <w:next w:val="af7"/>
    <w:uiPriority w:val="99"/>
    <w:qFormat/>
    <w:rsid w:val="003B3D8A"/>
    <w:pPr>
      <w:numPr>
        <w:ilvl w:val="2"/>
        <w:numId w:val="2"/>
      </w:numPr>
      <w:outlineLvl w:val="2"/>
    </w:pPr>
    <w:rPr>
      <w:rFonts w:eastAsia="黑体"/>
      <w:sz w:val="21"/>
    </w:rPr>
  </w:style>
  <w:style w:type="paragraph" w:customStyle="1" w:styleId="a1">
    <w:name w:val="章标题"/>
    <w:next w:val="af7"/>
    <w:uiPriority w:val="99"/>
    <w:qFormat/>
    <w:rsid w:val="003B3D8A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目次、标准名称标题"/>
    <w:basedOn w:val="a0"/>
    <w:next w:val="af7"/>
    <w:uiPriority w:val="99"/>
    <w:qFormat/>
    <w:rsid w:val="003B3D8A"/>
    <w:pPr>
      <w:spacing w:line="460" w:lineRule="exact"/>
    </w:pPr>
  </w:style>
  <w:style w:type="paragraph" w:customStyle="1" w:styleId="a">
    <w:name w:val="正文表标题"/>
    <w:next w:val="af7"/>
    <w:uiPriority w:val="99"/>
    <w:qFormat/>
    <w:rsid w:val="003B3D8A"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aff1">
    <w:name w:val="字母编号列项（一级）"/>
    <w:qFormat/>
    <w:rsid w:val="003B3D8A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4">
    <w:name w:val="注×："/>
    <w:uiPriority w:val="99"/>
    <w:qFormat/>
    <w:rsid w:val="003B3D8A"/>
    <w:pPr>
      <w:widowControl w:val="0"/>
      <w:numPr>
        <w:numId w:val="4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character" w:customStyle="1" w:styleId="aff2">
    <w:name w:val="发布"/>
    <w:uiPriority w:val="99"/>
    <w:qFormat/>
    <w:rsid w:val="003B3D8A"/>
    <w:rPr>
      <w:rFonts w:ascii="黑体" w:eastAsia="黑体" w:cs="Times New Roman"/>
      <w:spacing w:val="22"/>
      <w:w w:val="100"/>
      <w:position w:val="3"/>
      <w:sz w:val="28"/>
    </w:rPr>
  </w:style>
  <w:style w:type="character" w:customStyle="1" w:styleId="ae">
    <w:name w:val="正文文本缩进 字符"/>
    <w:link w:val="ad"/>
    <w:uiPriority w:val="99"/>
    <w:qFormat/>
    <w:rsid w:val="003B3D8A"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link w:val="3"/>
    <w:qFormat/>
    <w:rsid w:val="003B3D8A"/>
    <w:rPr>
      <w:rFonts w:ascii="宋体" w:hAnsi="Tahoma"/>
      <w:sz w:val="21"/>
    </w:rPr>
  </w:style>
  <w:style w:type="character" w:customStyle="1" w:styleId="10">
    <w:name w:val="标题 1 字符"/>
    <w:link w:val="1"/>
    <w:qFormat/>
    <w:rsid w:val="003B3D8A"/>
    <w:rPr>
      <w:rFonts w:ascii="Times New Roman" w:hAnsi="Times New Roman"/>
      <w:b/>
      <w:bCs/>
      <w:kern w:val="44"/>
      <w:sz w:val="44"/>
      <w:szCs w:val="44"/>
    </w:rPr>
  </w:style>
  <w:style w:type="character" w:customStyle="1" w:styleId="ac">
    <w:name w:val="正文文本 字符"/>
    <w:link w:val="ab"/>
    <w:uiPriority w:val="99"/>
    <w:semiHidden/>
    <w:qFormat/>
    <w:rsid w:val="003B3D8A"/>
    <w:rPr>
      <w:rFonts w:ascii="Times New Roman" w:hAnsi="Times New Roman"/>
      <w:kern w:val="2"/>
      <w:sz w:val="21"/>
    </w:rPr>
  </w:style>
  <w:style w:type="character" w:customStyle="1" w:styleId="af4">
    <w:name w:val="正文首行缩进 字符"/>
    <w:link w:val="af3"/>
    <w:uiPriority w:val="99"/>
    <w:qFormat/>
    <w:rsid w:val="003B3D8A"/>
    <w:rPr>
      <w:rFonts w:ascii="Times New Roman" w:hAnsi="Times New Roman"/>
      <w:kern w:val="2"/>
      <w:sz w:val="21"/>
    </w:rPr>
  </w:style>
  <w:style w:type="paragraph" w:customStyle="1" w:styleId="aff3">
    <w:name w:val="标准书眉_奇数页"/>
    <w:next w:val="a6"/>
    <w:qFormat/>
    <w:rsid w:val="003B3D8A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5">
    <w:name w:val="注："/>
    <w:next w:val="af7"/>
    <w:qFormat/>
    <w:rsid w:val="003B3D8A"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4">
    <w:name w:val="二级无"/>
    <w:basedOn w:val="a3"/>
    <w:qFormat/>
    <w:rsid w:val="003B3D8A"/>
    <w:pPr>
      <w:ind w:left="0" w:firstLine="0"/>
    </w:pPr>
    <w:rPr>
      <w:rFonts w:ascii="宋体" w:eastAsia="宋体"/>
    </w:rPr>
  </w:style>
  <w:style w:type="paragraph" w:customStyle="1" w:styleId="aff5">
    <w:name w:val="一级无"/>
    <w:basedOn w:val="a2"/>
    <w:qFormat/>
    <w:rsid w:val="003B3D8A"/>
    <w:rPr>
      <w:rFonts w:ascii="宋体" w:eastAsia="宋体"/>
    </w:rPr>
  </w:style>
  <w:style w:type="paragraph" w:styleId="aff6">
    <w:name w:val="List Paragraph"/>
    <w:basedOn w:val="a6"/>
    <w:uiPriority w:val="99"/>
    <w:unhideWhenUsed/>
    <w:qFormat/>
    <w:rsid w:val="003B3D8A"/>
    <w:pPr>
      <w:widowControl/>
      <w:ind w:firstLineChars="200" w:firstLine="420"/>
    </w:pPr>
    <w:rPr>
      <w:sz w:val="20"/>
    </w:rPr>
  </w:style>
  <w:style w:type="character" w:customStyle="1" w:styleId="Char">
    <w:name w:val="正文文本缩进 Char"/>
    <w:link w:val="11"/>
    <w:rsid w:val="00573251"/>
    <w:rPr>
      <w:kern w:val="2"/>
      <w:sz w:val="21"/>
      <w:szCs w:val="24"/>
    </w:rPr>
  </w:style>
  <w:style w:type="paragraph" w:customStyle="1" w:styleId="11">
    <w:name w:val="正文文本缩进1"/>
    <w:basedOn w:val="a6"/>
    <w:link w:val="Char"/>
    <w:rsid w:val="00573251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 textRotate="1"/>
    <customShpInfo spid="_x0000_s2057" textRotate="1"/>
    <customShpInfo spid="_x0000_s2058" textRotate="1"/>
    <customShpInfo spid="_x0000_s2059" textRotate="1"/>
    <customShpInfo spid="_x0000_s103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8980F-EDBE-4D53-9361-2B665DF0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585</Words>
  <Characters>3339</Characters>
  <Application>Microsoft Office Word</Application>
  <DocSecurity>0</DocSecurity>
  <Lines>27</Lines>
  <Paragraphs>7</Paragraphs>
  <ScaleCrop>false</ScaleCrop>
  <Company>China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m8300</dc:creator>
  <cp:lastModifiedBy>User</cp:lastModifiedBy>
  <cp:revision>130</cp:revision>
  <cp:lastPrinted>2022-10-11T06:24:00Z</cp:lastPrinted>
  <dcterms:created xsi:type="dcterms:W3CDTF">2016-09-06T08:05:00Z</dcterms:created>
  <dcterms:modified xsi:type="dcterms:W3CDTF">2024-10-22T01:08:00Z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54377FD1835D4326844C96F4E92FF6B4</vt:lpwstr>
  </property>
</Properties>
</file>