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A73A">
      <w:pPr>
        <w:pStyle w:val="13"/>
        <w:spacing w:line="360" w:lineRule="auto"/>
        <w:jc w:val="left"/>
        <w:rPr>
          <w:rFonts w:ascii="Times New Roman" w:hAnsi="Times New Roman"/>
        </w:rPr>
      </w:pPr>
      <w:bookmarkStart w:id="0" w:name="_Toc20909"/>
      <w:bookmarkStart w:id="1" w:name="_Toc28198"/>
      <w:r>
        <w:rPr>
          <w:rFonts w:ascii="Times New Roman" w:hAnsi="Times New Roman"/>
        </w:rPr>
        <mc:AlternateContent>
          <mc:Choice Requires="wps">
            <w:drawing>
              <wp:anchor distT="0" distB="0" distL="114300" distR="114300" simplePos="0" relativeHeight="251662336" behindDoc="0" locked="1" layoutInCell="1" allowOverlap="1">
                <wp:simplePos x="0" y="0"/>
                <wp:positionH relativeFrom="margin">
                  <wp:posOffset>3599180</wp:posOffset>
                </wp:positionH>
                <wp:positionV relativeFrom="margin">
                  <wp:posOffset>1226820</wp:posOffset>
                </wp:positionV>
                <wp:extent cx="2280920" cy="5803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280920" cy="580390"/>
                        </a:xfrm>
                        <a:prstGeom prst="rect">
                          <a:avLst/>
                        </a:prstGeom>
                        <a:noFill/>
                        <a:ln>
                          <a:noFill/>
                        </a:ln>
                      </wps:spPr>
                      <wps:txbx>
                        <w:txbxContent>
                          <w:p w14:paraId="027BABDB">
                            <w:pPr>
                              <w:pStyle w:val="22"/>
                            </w:pPr>
                            <w:r>
                              <w:t xml:space="preserve">YS/T </w:t>
                            </w:r>
                            <w:r>
                              <w:rPr>
                                <w:rFonts w:hint="eastAsia"/>
                              </w:rPr>
                              <w:t>xxxx</w:t>
                            </w:r>
                            <w:r>
                              <w:t>—</w:t>
                            </w:r>
                            <w:r>
                              <w:rPr>
                                <w:rFonts w:hint="eastAsia"/>
                              </w:rPr>
                              <w:t>xxxx</w:t>
                            </w:r>
                          </w:p>
                        </w:txbxContent>
                      </wps:txbx>
                      <wps:bodyPr lIns="0" tIns="0" rIns="0" bIns="0" upright="1"/>
                    </wps:wsp>
                  </a:graphicData>
                </a:graphic>
              </wp:anchor>
            </w:drawing>
          </mc:Choice>
          <mc:Fallback>
            <w:pict>
              <v:shape id="_x0000_s1026" o:spid="_x0000_s1026" o:spt="202" type="#_x0000_t202" style="position:absolute;left:0pt;margin-left:283.4pt;margin-top:96.6pt;height:45.7pt;width:179.6pt;mso-position-horizontal-relative:margin;mso-position-vertical-relative:margin;z-index:251662336;mso-width-relative:page;mso-height-relative:page;" filled="f" stroked="f" coordsize="21600,21600" o:gfxdata="UEsDBAoAAAAAAIdO4kAAAAAAAAAAAAAAAAAEAAAAZHJzL1BLAwQUAAAACACHTuJAGFN0hNkAAAAL&#10;AQAADwAAAGRycy9kb3ducmV2LnhtbE2PzU7DMBCE70i8g7VI3KjdAFYT4lSoghMSIg0Hjk7sJlbj&#10;dRq7P7w9ywmOoxnNfFOuL35kJztHF1DBciGAWeyCcdgr+Gxe71bAYtJo9BjQKvi2EdbV9VWpCxPO&#10;WNvTNvWMSjAWWsGQ0lRwHrvBeh0XYbJI3i7MXieSc8/NrM9U7keeCSG51w5pYdCT3Qy222+PXsHz&#10;F9Yv7vDeftS72jVNLvBN7pW6vVmKJ2DJXtJfGH7xCR0qYmrDEU1ko4JHKQk9kZHfZ8AokWeS3rUK&#10;stWDBF6V/P+H6gdQSwMEFAAAAAgAh07iQEZ78h+7AQAAcgMAAA4AAABkcnMvZTJvRG9jLnhtbK1T&#10;wY7TMBC9I/EPlu/U2SCqbtR0JVQtQkKAtOwHuI7dWLI9lu026Q/AH3Diwp3v6ncwdpsu7F72sBdn&#10;MjN5894bZ3kzWkP2MkQNrqVXs4oS6QR02m1bev/t9s2Ckpi467gBJ1t6kJHerF6/Wg6+kTX0YDoZ&#10;CIK42Ay+pX1KvmEsil5aHmfgpcOigmB5wtewZV3gA6Jbw+qqmrMBQucDCBkjZtenIj0jhucAglJa&#10;yDWInZUunVCDNDyhpNhrH+mqsFVKivRFqSgTMS1FpamcOATjTT7ZasmbbeC+1+JMgT+HwiNNlmuH&#10;Qy9Qa5442QX9BMpqESCCSjMBlp2EFEdQxVX1yJu7nntZtKDV0V9Mjy8HKz7vvwaiu5bOKXHc4sKP&#10;P38cf/05/v5O5tmewccGu+489qXxPYx4aaZ8xGRWPapg8xP1EKyjuYeLuXJMRGCyrhfVdY0lgbV3&#10;i+rtdXGfPXztQ0wfJFiSg5YGXF7xlO8/xYRMsHVqycMc3GpjygKN+y+BjTnDMvUTxRylcTOe9Wyg&#10;O6Ac89GhlflaTEGYgs0U7HzQ2x7pFNEFEldRyJyvTd71v+9l8MOv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FN0hNkAAAALAQAADwAAAAAAAAABACAAAAAiAAAAZHJzL2Rvd25yZXYueG1sUEsB&#10;AhQAFAAAAAgAh07iQEZ78h+7AQAAcgMAAA4AAAAAAAAAAQAgAAAAKAEAAGRycy9lMm9Eb2MueG1s&#10;UEsFBgAAAAAGAAYAWQEAAFUFAAAAAA==&#10;">
                <v:fill on="f" focussize="0,0"/>
                <v:stroke on="f"/>
                <v:imagedata o:title=""/>
                <o:lock v:ext="edit" aspectratio="f"/>
                <v:textbox inset="0mm,0mm,0mm,0mm">
                  <w:txbxContent>
                    <w:p w14:paraId="027BABDB">
                      <w:pPr>
                        <w:pStyle w:val="22"/>
                      </w:pPr>
                      <w:r>
                        <w:t xml:space="preserve">YS/T </w:t>
                      </w:r>
                      <w:r>
                        <w:rPr>
                          <w:rFonts w:hint="eastAsia"/>
                        </w:rPr>
                        <w:t>xxxx</w:t>
                      </w:r>
                      <w:r>
                        <w:t>—</w:t>
                      </w:r>
                      <w:r>
                        <w:rPr>
                          <w:rFonts w:hint="eastAsia"/>
                        </w:rPr>
                        <w:t>xxxx</w:t>
                      </w:r>
                    </w:p>
                  </w:txbxContent>
                </v:textbox>
                <w10:anchorlock/>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4051300</wp:posOffset>
                </wp:positionH>
                <wp:positionV relativeFrom="paragraph">
                  <wp:posOffset>-141605</wp:posOffset>
                </wp:positionV>
                <wp:extent cx="1464310" cy="752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64310" cy="752475"/>
                        </a:xfrm>
                        <a:prstGeom prst="rect">
                          <a:avLst/>
                        </a:prstGeom>
                        <a:noFill/>
                        <a:ln>
                          <a:noFill/>
                        </a:ln>
                      </wps:spPr>
                      <wps:txbx>
                        <w:txbxContent>
                          <w:p w14:paraId="10017237">
                            <w:pPr>
                              <w:rPr>
                                <w:rFonts w:ascii="Times New Roman" w:hAnsi="Times New Roman"/>
                                <w:bCs/>
                                <w:w w:val="130"/>
                                <w:sz w:val="96"/>
                                <w:szCs w:val="96"/>
                              </w:rPr>
                            </w:pPr>
                            <w:r>
                              <w:rPr>
                                <w:rFonts w:ascii="Times New Roman" w:hAnsi="Times New Roman"/>
                                <w:bCs/>
                                <w:w w:val="130"/>
                                <w:sz w:val="96"/>
                                <w:szCs w:val="96"/>
                              </w:rPr>
                              <w:t>YS</w:t>
                            </w:r>
                          </w:p>
                        </w:txbxContent>
                      </wps:txbx>
                      <wps:bodyPr upright="1"/>
                    </wps:wsp>
                  </a:graphicData>
                </a:graphic>
              </wp:anchor>
            </w:drawing>
          </mc:Choice>
          <mc:Fallback>
            <w:pict>
              <v:shape id="_x0000_s1026" o:spid="_x0000_s1026" o:spt="202" type="#_x0000_t202" style="position:absolute;left:0pt;margin-left:319pt;margin-top:-11.15pt;height:59.25pt;width:115.3pt;z-index:251660288;mso-width-relative:page;mso-height-relative:page;" filled="f" stroked="f" coordsize="21600,21600" o:gfxdata="UEsDBAoAAAAAAIdO4kAAAAAAAAAAAAAAAAAEAAAAZHJzL1BLAwQUAAAACACHTuJA78stQNgAAAAK&#10;AQAADwAAAGRycy9kb3ducmV2LnhtbE2PzU7DMBCE70i8g7VI3Fq7KVhpmk0PIK4gyo/Umxtvk4h4&#10;HcVuE94ec4LjaEYz35S72fXiQmPoPCOslgoEce1txw3C+9vTIgcRomFres+E8E0BdtX1VWkK6yd+&#10;pcs+NiKVcCgMQhvjUEgZ6pacCUs/ECfv5EdnYpJjI+1oplTuepkppaUzHaeF1gz00FL9tT87hI/n&#10;0+HzTr00j+5+mPysJLuNRLy9WaktiEhz/AvDL35ChyoxHf2ZbRA9gl7n6UtEWGTZGkRK5DrXII4I&#10;G52BrEr5/0L1A1BLAwQUAAAACACHTuJA+Ns8yKwBAABOAwAADgAAAGRycy9lMm9Eb2MueG1srVPB&#10;jtMwEL0j8Q+W79Rtye6iqOlKqFouCJAWPsB1nMaS7bE8bpP+APwBJy7c+a5+B2On24Xlsgcujj0z&#10;fvPeG2d1OzrLDjqiAd/wxWzOmfYKWuN3Df/y+e7VG84wSd9KC143/KiR365fvlgNodZL6MG2OjIC&#10;8VgPoeF9SqEWAlWvncQZBO0p2UF0MtEx7kQb5UDozorlfH4tBohtiKA0IkU3U5KfEeNzAKHrjNIb&#10;UHunfZpQo7YykSTsTUC+Lmy7Tqv0setQJ2YbTkpTWakJ7bd5FeuVrHdRht6oMwX5HApPNDlpPDW9&#10;QG1kkmwfzT9QzqgICF2aKXBiElIcIRWL+RNv7nsZdNFCVmO4mI7/D1Z9OHyKzLQNrzjz0tHAT9+/&#10;nX78Ov38yqpszxCwpqr7QHVpfAsjPZqHOFIwqx676PKX9DDKk7nHi7l6TEzlS9V19XpBKUW5m6tl&#10;dXOVYcTj7RAxvdPgWN40PNLwiqfy8B7TVPpQkpt5uDPWlgFa/1eAMHNEZOoTxbxL43Y869lCeyQ5&#10;+xDNrqdWRVApJ5sLp/OTyHP881xAH3+D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yy1A2AAA&#10;AAoBAAAPAAAAAAAAAAEAIAAAACIAAABkcnMvZG93bnJldi54bWxQSwECFAAUAAAACACHTuJA+Ns8&#10;yKwBAABOAwAADgAAAAAAAAABACAAAAAnAQAAZHJzL2Uyb0RvYy54bWxQSwUGAAAAAAYABgBZAQAA&#10;RQUAAAAA&#10;">
                <v:fill on="f" focussize="0,0"/>
                <v:stroke on="f"/>
                <v:imagedata o:title=""/>
                <o:lock v:ext="edit" aspectratio="f"/>
                <v:textbox>
                  <w:txbxContent>
                    <w:p w14:paraId="10017237">
                      <w:pPr>
                        <w:rPr>
                          <w:rFonts w:ascii="Times New Roman" w:hAnsi="Times New Roman"/>
                          <w:bCs/>
                          <w:w w:val="130"/>
                          <w:sz w:val="96"/>
                          <w:szCs w:val="96"/>
                        </w:rPr>
                      </w:pPr>
                      <w:r>
                        <w:rPr>
                          <w:rFonts w:ascii="Times New Roman" w:hAnsi="Times New Roman"/>
                          <w:bCs/>
                          <w:w w:val="130"/>
                          <w:sz w:val="96"/>
                          <w:szCs w:val="96"/>
                        </w:rPr>
                        <w:t>YS</w:t>
                      </w:r>
                    </w:p>
                  </w:txbxContent>
                </v:textbox>
              </v:shape>
            </w:pict>
          </mc:Fallback>
        </mc:AlternateContent>
      </w:r>
    </w:p>
    <w:p w14:paraId="22D43DDB">
      <w:pPr>
        <w:pStyle w:val="14"/>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1" layoutInCell="1" allowOverlap="1">
                <wp:simplePos x="0" y="0"/>
                <wp:positionH relativeFrom="margin">
                  <wp:posOffset>-268605</wp:posOffset>
                </wp:positionH>
                <wp:positionV relativeFrom="margin">
                  <wp:posOffset>879475</wp:posOffset>
                </wp:positionV>
                <wp:extent cx="6120130" cy="3911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20130" cy="391160"/>
                        </a:xfrm>
                        <a:prstGeom prst="rect">
                          <a:avLst/>
                        </a:prstGeom>
                        <a:noFill/>
                        <a:ln>
                          <a:noFill/>
                        </a:ln>
                      </wps:spPr>
                      <wps:txbx>
                        <w:txbxContent>
                          <w:p w14:paraId="413641DC">
                            <w:pPr>
                              <w:pStyle w:val="21"/>
                              <w:rPr>
                                <w:rFonts w:hint="eastAsia"/>
                              </w:rPr>
                            </w:pPr>
                            <w:r>
                              <w:rPr>
                                <w:rFonts w:hint="eastAsia"/>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21.15pt;margin-top:69.25pt;height:30.8pt;width:481.9pt;mso-position-horizontal-relative:margin;mso-position-vertical-relative:margin;z-index:251661312;mso-width-relative:page;mso-height-relative:page;" filled="f" stroked="f" coordsize="21600,21600" o:gfxdata="UEsDBAoAAAAAAIdO4kAAAAAAAAAAAAAAAAAEAAAAZHJzL1BLAwQUAAAACACHTuJA/tZ57tkAAAAL&#10;AQAADwAAAGRycy9kb3ducmV2LnhtbE2Py07DMBBF90j8gzVI7Fo7KVRtiFMhBCukijQsWDrxNIka&#10;j0PsPvj7DivYzege3Ue+ubhBnHAKvScNyVyBQGq87anV8Fm9zVYgQjRkzeAJNfxggE1xe5ObzPoz&#10;lXjaxVawCYXMaOhiHDMpQ9OhM2HuRyTW9n5yJvI7tdJO5szmbpCpUkvpTE+c0JkRXzpsDruj0/D8&#10;ReVr/72tP8p92VfVWtH78qD1/V2inkBEvMQ/GH7rc3UouFPtj2SDGDTMHtIFoywsVo8gmFinCR+1&#10;Bg5OQBa5/L+huAJQSwMEFAAAAAgAh07iQKopWPm6AQAAcgMAAA4AAABkcnMvZTJvRG9jLnhtbK1T&#10;wY7TMBC9I/EPlu80za62gqjpSqhahIQAadkPcB27sWR7LI/bpD8Af8CJC3e+q9/B2G26sFz2wMWZ&#10;zEzevPfGWd6OzrK9imjAt7yezTlTXkJn/LblD1/uXr3mDJPwnbDgVcsPCvnt6uWL5RAadQU92E5F&#10;RiAemyG0vE8pNFWFsldO4AyC8lTUEJ1I9Bq3VRfFQOjOVlfz+aIaIHYhglSIlF2fivyMGJ8DCFob&#10;qdYgd075dEKNyopEkrA3AfmqsNVayfRJa1SJ2ZaT0lROGkLxJp/VaimabRShN/JMQTyHwhNNThhP&#10;Qy9Qa5EE20XzD5QzMgKCTjMJrjoJKY6Qinr+xJv7XgRVtJDVGC6m4/+DlR/3nyMzXctvOPPC0cKP&#10;378df/w6/vzKbrI9Q8CGuu4D9aXxLYx0aaY8UjKrHnV0+Ul6GNXJ3MPFXDUmJim5qEnhNZUk1a7f&#10;1PWiuF89fh0ipncKHMtByyMtr3gq9h8wERNqnVryMA93xtqyQOv/SlBjzlSZ+olijtK4Gc96NtAd&#10;SI5978nKfC2mIE7BZgp2IZptT3SK6AJJqyhkztcm7/rP9zL48Vd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nnu2QAAAAsBAAAPAAAAAAAAAAEAIAAAACIAAABkcnMvZG93bnJldi54bWxQSwEC&#10;FAAUAAAACACHTuJAqilY+boBAAByAwAADgAAAAAAAAABACAAAAAoAQAAZHJzL2Uyb0RvYy54bWxQ&#10;SwUGAAAAAAYABgBZAQAAVAUAAAAA&#10;">
                <v:fill on="f" focussize="0,0"/>
                <v:stroke on="f"/>
                <v:imagedata o:title=""/>
                <o:lock v:ext="edit" aspectratio="f"/>
                <v:textbox inset="0mm,0mm,0mm,0mm">
                  <w:txbxContent>
                    <w:p w14:paraId="413641DC">
                      <w:pPr>
                        <w:pStyle w:val="21"/>
                        <w:rPr>
                          <w:rFonts w:hint="eastAsia"/>
                        </w:rPr>
                      </w:pPr>
                      <w:r>
                        <w:rPr>
                          <w:rFonts w:hint="eastAsia"/>
                        </w:rPr>
                        <w:t>中华人民共和国有色金属行业标准</w:t>
                      </w:r>
                    </w:p>
                  </w:txbxContent>
                </v:textbox>
                <w10:anchorlock/>
              </v:shape>
            </w:pict>
          </mc:Fallback>
        </mc:AlternateContent>
      </w:r>
    </w:p>
    <w:p w14:paraId="4355AF9C">
      <w:pPr>
        <w:pStyle w:val="14"/>
        <w:rPr>
          <w:rFonts w:ascii="Times New Roman" w:hAnsi="Times New Roman"/>
        </w:rPr>
      </w:pPr>
    </w:p>
    <w:p w14:paraId="493EBE3A">
      <w:pPr>
        <w:pStyle w:val="14"/>
        <w:rPr>
          <w:rFonts w:ascii="Times New Roman" w:hAnsi="Times New Roman"/>
        </w:rPr>
      </w:pPr>
    </w:p>
    <w:p w14:paraId="071486A6">
      <w:pPr>
        <w:pStyle w:val="14"/>
        <w:rPr>
          <w:rFonts w:ascii="Times New Roman" w:hAnsi="Times New Roman"/>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-415290</wp:posOffset>
                </wp:positionH>
                <wp:positionV relativeFrom="paragraph">
                  <wp:posOffset>46355</wp:posOffset>
                </wp:positionV>
                <wp:extent cx="61214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32.7pt;margin-top:3.65pt;height:0pt;width:482pt;z-index:251663360;mso-width-relative:page;mso-height-relative:page;" filled="f" stroked="t" coordsize="21600,21600" o:gfxdata="UEsDBAoAAAAAAIdO4kAAAAAAAAAAAAAAAAAEAAAAZHJzL1BLAwQUAAAACACHTuJACyl2d9YAAAAH&#10;AQAADwAAAGRycy9kb3ducmV2LnhtbE2OTU/DMBBE70j8B2uRuLVOC6QmxOkBVFWgXtoicd3GSxyI&#10;12nsfvDvMVzgOJrRm1fOz64TRxpC61nDZJyBIK69abnR8LpdjBSIEJENdp5JwxcFmFeXFyUWxp94&#10;TcdNbESCcChQg42xL6QMtSWHYex74tS9+8FhTHFopBnwlOCuk9Msy6XDltODxZ4eLdWfm4PTgE/L&#10;dXxT05dZ+2xXH9vFfmnVXuvrq0n2ACLSOf6N4Uc/qUOVnHb+wCaITsMov7tNUw2zGxCpV/cqB7H7&#10;zbIq5X//6htQSwMEFAAAAAgAh07iQHI8+i3rAQAA2QMAAA4AAABkcnMvZTJvRG9jLnhtbK1TzY7T&#10;MBC+I/EOlu80aYWWVdR0D1uWC4JKwANMbSex5D95vE37ErwAEjc4ceTO27A8BmOn24Xl0gM5OOPx&#10;zDfzfR4vr/bWsJ2KqL1r+XxWc6ac8FK7vuUf3t88u+QMEzgJxjvV8oNCfrV6+mQ5hkYt/OCNVJER&#10;iMNmDC0fUgpNVaEYlAWc+aAcHXY+Wki0jX0lI4yEbk21qOuLavRRhuiFQiTvejrkR8R4DqDvOi3U&#10;2otbq1yaUKMykIgSDjogX5Vuu06J9LbrUCVmWk5MU1mpCNnbvFarJTR9hDBocWwBzmnhEScL2lHR&#10;E9QaErDbqP+BslpEj75LM+FtNREpihCLef1Im3cDBFW4kNQYTqLj/4MVb3abyLRsOV27A0sXfvfp&#10;+8+PX379+Ezr3bev7DKLNAZsKPbabeJxh2ETM+N9F23+Exe2L8IeTsKqfWKCnBfzxfx5TZqL+7Pq&#10;ITFETK+UtywbLTfaZc7QwO41JipGofch2W0cG2luFy8KHtAEdnTzBG0DsUDXl2T0RssbbUxOwdhv&#10;r01kO8hTUL7MiYD/CstV1oDDFFeOpvkYFMiXTrJ0CKSPo2fBcw9WSc6MoleULQKEJoE250RSaeOo&#10;gyzrJGS2tl4eir7FTzdeejxOZx6pP/cl++FF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yl2&#10;d9YAAAAHAQAADwAAAAAAAAABACAAAAAiAAAAZHJzL2Rvd25yZXYueG1sUEsBAhQAFAAAAAgAh07i&#10;QHI8+i3rAQAA2QMAAA4AAAAAAAAAAQAgAAAAJQEAAGRycy9lMm9Eb2MueG1sUEsFBgAAAAAGAAYA&#10;WQEAAIIFAAAAAA==&#10;">
                <v:fill on="f" focussize="0,0"/>
                <v:stroke weight="1pt" color="#000000 [3213]" joinstyle="round"/>
                <v:imagedata o:title=""/>
                <o:lock v:ext="edit" aspectratio="f"/>
              </v:line>
            </w:pict>
          </mc:Fallback>
        </mc:AlternateContent>
      </w:r>
    </w:p>
    <w:p w14:paraId="397E3E09">
      <w:pPr>
        <w:pStyle w:val="14"/>
        <w:rPr>
          <w:rFonts w:ascii="Times New Roman" w:hAnsi="Times New Roman"/>
        </w:rPr>
      </w:pPr>
    </w:p>
    <w:p w14:paraId="3B1EADCC">
      <w:pPr>
        <w:pStyle w:val="14"/>
        <w:rPr>
          <w:rFonts w:ascii="Times New Roman" w:hAnsi="Times New Roman"/>
        </w:rPr>
      </w:pPr>
    </w:p>
    <w:p w14:paraId="22FE2C60">
      <w:pPr>
        <w:pStyle w:val="14"/>
        <w:rPr>
          <w:rFonts w:ascii="Times New Roman" w:hAnsi="Times New Roman"/>
        </w:rPr>
      </w:pPr>
    </w:p>
    <w:p w14:paraId="0BF91A5F">
      <w:pPr>
        <w:pStyle w:val="14"/>
        <w:rPr>
          <w:rFonts w:ascii="Times New Roman" w:hAnsi="Times New Roman"/>
        </w:rPr>
      </w:pPr>
    </w:p>
    <w:p w14:paraId="6E756A87">
      <w:pPr>
        <w:pStyle w:val="14"/>
        <w:rPr>
          <w:rFonts w:ascii="Times New Roman" w:hAnsi="Times New Roman"/>
        </w:rPr>
      </w:pPr>
    </w:p>
    <w:p w14:paraId="2984A9D7">
      <w:pPr>
        <w:pStyle w:val="14"/>
        <w:rPr>
          <w:rFonts w:ascii="Times New Roman" w:hAnsi="Times New Roman"/>
        </w:rPr>
      </w:pPr>
      <w:r>
        <w:rPr>
          <w:rFonts w:ascii="Times New Roman" w:hAnsi="Times New Roman"/>
        </w:rPr>
        <mc:AlternateContent>
          <mc:Choice Requires="wps">
            <w:drawing>
              <wp:anchor distT="0" distB="0" distL="114300" distR="114300" simplePos="0" relativeHeight="251664384" behindDoc="0" locked="1" layoutInCell="1" allowOverlap="1">
                <wp:simplePos x="0" y="0"/>
                <wp:positionH relativeFrom="margin">
                  <wp:posOffset>-320040</wp:posOffset>
                </wp:positionH>
                <wp:positionV relativeFrom="margin">
                  <wp:posOffset>2680970</wp:posOffset>
                </wp:positionV>
                <wp:extent cx="5969000" cy="4681220"/>
                <wp:effectExtent l="0" t="0" r="12700" b="5080"/>
                <wp:wrapNone/>
                <wp:docPr id="9" name="文本框 9"/>
                <wp:cNvGraphicFramePr/>
                <a:graphic xmlns:a="http://schemas.openxmlformats.org/drawingml/2006/main">
                  <a:graphicData uri="http://schemas.microsoft.com/office/word/2010/wordprocessingShape">
                    <wps:wsp>
                      <wps:cNvSpPr txBox="1"/>
                      <wps:spPr>
                        <a:xfrm>
                          <a:off x="0" y="0"/>
                          <a:ext cx="5969000" cy="4681220"/>
                        </a:xfrm>
                        <a:prstGeom prst="rect">
                          <a:avLst/>
                        </a:prstGeom>
                        <a:noFill/>
                        <a:ln>
                          <a:noFill/>
                        </a:ln>
                      </wps:spPr>
                      <wps:txbx>
                        <w:txbxContent>
                          <w:p w14:paraId="0A53AA88">
                            <w:pPr>
                              <w:pStyle w:val="24"/>
                            </w:pPr>
                            <w:r>
                              <w:rPr>
                                <w:rFonts w:hint="eastAsia"/>
                              </w:rPr>
                              <w:t>锌合金瓦片</w:t>
                            </w:r>
                          </w:p>
                          <w:p w14:paraId="46C1CC64">
                            <w:pPr>
                              <w:pStyle w:val="25"/>
                              <w:jc w:val="both"/>
                            </w:pPr>
                          </w:p>
                          <w:p w14:paraId="13CAFFE2">
                            <w:pPr>
                              <w:pStyle w:val="25"/>
                              <w:spacing w:before="0" w:line="240" w:lineRule="auto"/>
                            </w:pPr>
                            <w:r>
                              <w:t>Zinc alloy tile</w:t>
                            </w:r>
                            <w:r>
                              <w:rPr>
                                <w:rFonts w:hint="eastAsia"/>
                              </w:rPr>
                              <w:t>s</w:t>
                            </w:r>
                          </w:p>
                        </w:txbxContent>
                      </wps:txbx>
                      <wps:bodyPr lIns="0" tIns="0" rIns="0" bIns="0" upright="1"/>
                    </wps:wsp>
                  </a:graphicData>
                </a:graphic>
              </wp:anchor>
            </w:drawing>
          </mc:Choice>
          <mc:Fallback>
            <w:pict>
              <v:shape id="_x0000_s1026" o:spid="_x0000_s1026" o:spt="202" type="#_x0000_t202" style="position:absolute;left:0pt;margin-left:-25.2pt;margin-top:211.1pt;height:368.6pt;width:470pt;mso-position-horizontal-relative:margin;mso-position-vertical-relative:margin;z-index:251664384;mso-width-relative:page;mso-height-relative:page;" filled="f" stroked="f" coordsize="21600,21600" o:gfxdata="UEsDBAoAAAAAAIdO4kAAAAAAAAAAAAAAAAAEAAAAZHJzL1BLAwQUAAAACACHTuJA7oPmLtsAAAAM&#10;AQAADwAAAGRycy9kb3ducmV2LnhtbE2Py26DMBBF95XyD9ZE6i6xQQQBxURV1a4qVSV00aXBE0DB&#10;Y4qdR/++7qpdju7RvWfK/c1M7IKLGy1JiLYCGFJn9Ui9hI/mZZMBc16RVpMllPCNDvbV6q5UhbZX&#10;qvFy8D0LJeQKJWHwfi44d92ARrmtnZFCdrSLUT6cS8/1oq6h3Ew8FiLlRo0UFgY149OA3elwNhIe&#10;P6l+Hr/e2vf6WI9Nkwt6TU9S3q8j8QDM483/wfCrH9ShCk6tPZN2bJKw2YkkoBKSOI6BBSLL8hRY&#10;G9BolyfAq5L/f6L6AVBLAwQUAAAACACHTuJAdA5imbwBAABzAwAADgAAAGRycy9lMm9Eb2MueG1s&#10;rVNLbtswEN0X6B0I7mvKRmvEguUAhZEgQNEWSHMAmiItAvxhSFvyBdobdNVN9z2Xz9EhbTmfbrLo&#10;hhrNjN6894ZaXg/WkL2EqL1r6HRSUSKd8K1224Y+fLt5d0VJTNy13HgnG3qQkV6v3r5Z9qGWM995&#10;00ogCOJi3YeGdimFmrEoOml5nPggHRaVB8sTvsKWtcB7RLeGzapqznoPbQAvZIyYXZ+K9IwIrwH0&#10;Smkh117srHTphArS8ISSYqdDpKvCVikp0helokzENBSVpnLiEIw3+WSrJa+3wEOnxZkCfw2FF5os&#10;1w6HXqDWPHGyA/0PlNUCfPQqTYS37CSkOIIqptULb+47HmTRglbHcDE9/j9Y8Xn/FYhuG7qgxHGL&#10;Cz/+/HH89ef4+ztZZHv6EGvsug/Yl4aPfsBLM+YjJrPqQYHNT9RDsI7mHi7myiERgckPi/miqrAk&#10;sPZ+fjWdzYr97PHzADHdSm9JDhoKuL1iKt9/igmpYOvYkqc5f6ONKRs07lkCG3OGZe4njjlKw2Y4&#10;C9r49oB6zJ1DL/O9GAMYg80Y7ALobYd0iuoCibsoZM73Ji/76XsZ/Piv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oPmLtsAAAAMAQAADwAAAAAAAAABACAAAAAiAAAAZHJzL2Rvd25yZXYueG1s&#10;UEsBAhQAFAAAAAgAh07iQHQOYpm8AQAAcwMAAA4AAAAAAAAAAQAgAAAAKgEAAGRycy9lMm9Eb2Mu&#10;eG1sUEsFBgAAAAAGAAYAWQEAAFgFAAAAAA==&#10;">
                <v:fill on="f" focussize="0,0"/>
                <v:stroke on="f"/>
                <v:imagedata o:title=""/>
                <o:lock v:ext="edit" aspectratio="f"/>
                <v:textbox inset="0mm,0mm,0mm,0mm">
                  <w:txbxContent>
                    <w:p w14:paraId="0A53AA88">
                      <w:pPr>
                        <w:pStyle w:val="24"/>
                      </w:pPr>
                      <w:r>
                        <w:rPr>
                          <w:rFonts w:hint="eastAsia"/>
                        </w:rPr>
                        <w:t>锌合金瓦片</w:t>
                      </w:r>
                    </w:p>
                    <w:p w14:paraId="46C1CC64">
                      <w:pPr>
                        <w:pStyle w:val="25"/>
                        <w:jc w:val="both"/>
                      </w:pPr>
                    </w:p>
                    <w:p w14:paraId="13CAFFE2">
                      <w:pPr>
                        <w:pStyle w:val="25"/>
                        <w:spacing w:before="0" w:line="240" w:lineRule="auto"/>
                      </w:pPr>
                      <w:r>
                        <w:t>Zinc alloy tile</w:t>
                      </w:r>
                      <w:r>
                        <w:rPr>
                          <w:rFonts w:hint="eastAsia"/>
                        </w:rPr>
                        <w:t>s</w:t>
                      </w:r>
                    </w:p>
                  </w:txbxContent>
                </v:textbox>
                <w10:anchorlock/>
              </v:shape>
            </w:pict>
          </mc:Fallback>
        </mc:AlternateContent>
      </w:r>
    </w:p>
    <w:p w14:paraId="61746D0D">
      <w:pPr>
        <w:pStyle w:val="14"/>
        <w:rPr>
          <w:rFonts w:ascii="Times New Roman" w:hAnsi="Times New Roman"/>
        </w:rPr>
      </w:pPr>
    </w:p>
    <w:p w14:paraId="4A8884A8">
      <w:pPr>
        <w:pStyle w:val="14"/>
        <w:rPr>
          <w:rFonts w:ascii="Times New Roman" w:hAnsi="Times New Roman"/>
        </w:rPr>
      </w:pPr>
    </w:p>
    <w:p w14:paraId="72560150">
      <w:pPr>
        <w:pStyle w:val="14"/>
        <w:rPr>
          <w:rFonts w:ascii="Times New Roman" w:hAnsi="Times New Roman"/>
        </w:rPr>
      </w:pPr>
    </w:p>
    <w:p w14:paraId="687D438F">
      <w:pPr>
        <w:pStyle w:val="14"/>
        <w:rPr>
          <w:rFonts w:ascii="Times New Roman" w:hAnsi="Times New Roman"/>
        </w:rPr>
      </w:pPr>
    </w:p>
    <w:p w14:paraId="2895BB90">
      <w:pPr>
        <w:pStyle w:val="14"/>
        <w:rPr>
          <w:rFonts w:ascii="Times New Roman" w:hAnsi="Times New Roman"/>
        </w:rPr>
      </w:pPr>
    </w:p>
    <w:p w14:paraId="13494B66">
      <w:pPr>
        <w:pStyle w:val="14"/>
        <w:rPr>
          <w:rFonts w:ascii="Times New Roman" w:hAnsi="Times New Roman"/>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-423545</wp:posOffset>
                </wp:positionH>
                <wp:positionV relativeFrom="paragraph">
                  <wp:posOffset>9126855</wp:posOffset>
                </wp:positionV>
                <wp:extent cx="61214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33.35pt;margin-top:718.65pt;height:0pt;width:482pt;z-index:251665408;mso-width-relative:page;mso-height-relative:page;" filled="f" stroked="t" coordsize="21600,21600" o:gfxdata="UEsDBAoAAAAAAIdO4kAAAAAAAAAAAAAAAAAEAAAAZHJzL1BLAwQUAAAACACHTuJAAKkgMtgAAAAN&#10;AQAADwAAAGRycy9kb3ducmV2LnhtbE2PQWvCQBCF70L/wzJCL6K7Vhs1zUaoUOi1Vii9rdkxCWZn&#10;Q3ZN9N93PJT2NjPv8eZ72fbqGtFjF2pPGuYzBQKp8LamUsPh8226BhGiIWsaT6jhhgG2+cMoM6n1&#10;A31gv4+l4BAKqdFQxdimUoaiQmfCzLdIrJ1850zktSul7czA4a6RT0ol0pma+ENlWtxVWJz3F6dh&#10;+HqXxfdmotxzf4jypJavynmtH8dz9QIi4jX+meGOz+iQM9PRX8gG0WiYJsmKrSwsF6sFCLasN/fh&#10;+HuSeSb/t8h/AFBLAwQUAAAACACHTuJASaai8+4BAADbAwAADgAAAGRycy9lMm9Eb2MueG1srVO9&#10;jhMxEO6ReAfLPdlNhI5olc0VF44GQSTgASa2N2vJf/L4sslL8AJIdFBR0vM2HI/B2JvLwV2T4rbw&#10;jj0z38z3eby43FvDdiqi9q7l00nNmXLCS+22Lf/08frFnDNM4CQY71TLDwr55fL5s8UQGjXzvTdS&#10;RUYgDpshtLxPKTRVhaJXFnDig3Lk7Hy0kGgbt5WMMBC6NdWsri+qwUcZohcKkU5Xo5MfEeM5gL7r&#10;tFArL26scmlEjcpAIkrY64B8WbrtOiXS+65DlZhpOTFNZaUiZG/yWi0X0GwjhF6LYwtwTgsPOFnQ&#10;joqeoFaQgN1E/QjKahE9+i5NhLfVSKQoQiym9QNtPvQQVOFCUmM4iY5PByve7daRaUmTQJI4sHTj&#10;t19+/v787c+vr7Te/vjOyEMyDQEbir5y63jcYVjHzHnfRZv/xIbti7SHk7Rqn5igw4vpbPqyphLi&#10;zlfdJ4aI6Y3ylmWj5Ua7zBoa2L3FRMUo9C4kHxvHBup39qrgAc1gR3dP0DYQD3TbkozeaHmtjckp&#10;GLebKxPZDmgO5jV988yJgP8Ly1VWgP0YV1zjhPQK5GsnWToEEsjRw+C5B6skZ0bRO8oWAUKTQJtz&#10;Iqm0cdRBlnUUMlsbLw9F33JOd156PM5nHqp/9yX7/k0u/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qSAy2AAAAA0BAAAPAAAAAAAAAAEAIAAAACIAAABkcnMvZG93bnJldi54bWxQSwECFAAUAAAA&#10;CACHTuJASaai8+4BAADbAwAADgAAAAAAAAABACAAAAAnAQAAZHJzL2Uyb0RvYy54bWxQSwUGAAAA&#10;AAYABgBZAQAAhwUAAAAA&#10;">
                <v:fill on="f" focussize="0,0"/>
                <v:stroke weight="1pt" color="#800008" joinstyle="round"/>
                <v:imagedata o:title=""/>
                <o:lock v:ext="edit" aspectratio="f"/>
              </v:line>
            </w:pict>
          </mc:Fallback>
        </mc:AlternateContent>
      </w:r>
    </w:p>
    <w:p w14:paraId="7DDE317D">
      <w:pPr>
        <w:pStyle w:val="14"/>
        <w:rPr>
          <w:rFonts w:ascii="Times New Roman" w:hAnsi="Times New Roman"/>
        </w:rPr>
      </w:pPr>
    </w:p>
    <w:p w14:paraId="501D7368">
      <w:pPr>
        <w:pStyle w:val="14"/>
        <w:rPr>
          <w:rFonts w:ascii="Times New Roman" w:hAnsi="Times New Roman"/>
        </w:rPr>
      </w:pPr>
    </w:p>
    <w:p w14:paraId="14E1454F">
      <w:pPr>
        <w:pStyle w:val="14"/>
        <w:rPr>
          <w:rFonts w:ascii="Times New Roman" w:hAnsi="Times New Roman"/>
        </w:rPr>
      </w:pPr>
    </w:p>
    <w:p w14:paraId="212CAA17">
      <w:pPr>
        <w:pStyle w:val="14"/>
        <w:rPr>
          <w:rFonts w:ascii="Times New Roman" w:hAnsi="Times New Roman"/>
        </w:rPr>
      </w:pPr>
    </w:p>
    <w:p w14:paraId="4985E549">
      <w:pPr>
        <w:pStyle w:val="14"/>
        <w:rPr>
          <w:rFonts w:ascii="Times New Roman" w:hAnsi="Times New Roman"/>
        </w:rPr>
      </w:pPr>
    </w:p>
    <w:p w14:paraId="30B9EC73">
      <w:pPr>
        <w:pStyle w:val="14"/>
        <w:rPr>
          <w:rFonts w:ascii="Times New Roman" w:hAnsi="Times New Roman"/>
        </w:rPr>
      </w:pPr>
    </w:p>
    <w:p w14:paraId="67B0C3D4">
      <w:pPr>
        <w:pStyle w:val="14"/>
        <w:rPr>
          <w:rFonts w:ascii="Times New Roman" w:hAnsi="Times New Roman"/>
        </w:rPr>
      </w:pPr>
    </w:p>
    <w:p w14:paraId="035583DF">
      <w:pPr>
        <w:pStyle w:val="14"/>
        <w:rPr>
          <w:rFonts w:ascii="Times New Roman" w:hAnsi="Times New Roman"/>
        </w:rPr>
      </w:pPr>
    </w:p>
    <w:p w14:paraId="02B0AC0D">
      <w:pPr>
        <w:pStyle w:val="14"/>
        <w:rPr>
          <w:rFonts w:ascii="Times New Roman" w:hAnsi="Times New Roman"/>
        </w:rPr>
      </w:pPr>
    </w:p>
    <w:p w14:paraId="4EC51E60">
      <w:pPr>
        <w:pStyle w:val="14"/>
        <w:rPr>
          <w:rFonts w:ascii="Times New Roman" w:hAnsi="Times New Roman"/>
        </w:rPr>
      </w:pPr>
      <w:r>
        <w:rPr>
          <w:rFonts w:ascii="Times New Roman" w:hAnsi="Times New Roman"/>
        </w:rPr>
        <mc:AlternateContent>
          <mc:Choice Requires="wps">
            <w:drawing>
              <wp:anchor distT="0" distB="0" distL="114300" distR="114300" simplePos="0" relativeHeight="251668480" behindDoc="0" locked="1" layoutInCell="1" allowOverlap="1">
                <wp:simplePos x="0" y="0"/>
                <wp:positionH relativeFrom="margin">
                  <wp:posOffset>-398780</wp:posOffset>
                </wp:positionH>
                <wp:positionV relativeFrom="margin">
                  <wp:posOffset>7546340</wp:posOffset>
                </wp:positionV>
                <wp:extent cx="2019300" cy="3124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019300" cy="312420"/>
                        </a:xfrm>
                        <a:prstGeom prst="rect">
                          <a:avLst/>
                        </a:prstGeom>
                        <a:noFill/>
                        <a:ln>
                          <a:noFill/>
                        </a:ln>
                      </wps:spPr>
                      <wps:txbx>
                        <w:txbxContent>
                          <w:p w14:paraId="0E6121A1">
                            <w:pPr>
                              <w:pStyle w:val="26"/>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31.4pt;margin-top:594.2pt;height:24.6pt;width:159pt;mso-position-horizontal-relative:margin;mso-position-vertical-relative:margin;z-index:251668480;mso-width-relative:page;mso-height-relative:page;" filled="f" stroked="f" coordsize="21600,21600" o:gfxdata="UEsDBAoAAAAAAIdO4kAAAAAAAAAAAAAAAAAEAAAAZHJzL1BLAwQUAAAACACHTuJA2eiXG9sAAAAN&#10;AQAADwAAAGRycy9kb3ducmV2LnhtbE2PzU7DMBCE70i8g7VI3Fo7gYYQ4lQIwakSIg0Hjk7sJlbj&#10;dYjdH96e7QmOszOa+bZcn93IjmYO1qOEZCmAGey8tthL+GzeFjmwEBVqNXo0En5MgHV1fVWqQvsT&#10;1ua4jT2jEgyFkjDEOBWch24wToWlnwySt/OzU5Hk3HM9qxOVu5GnQmTcKYu0MKjJvAym228PTsLz&#10;F9av9vu9/ah3tW2aR4GbbC/l7U0inoBFc45/YbjgEzpUxNT6A+rARgmLLCX0SEaS5/fAKJKuVimw&#10;lk7p3UMGvCr5/y+qX1BLAwQUAAAACACHTuJAUKS7Z7kBAAB0AwAADgAAAGRycy9lMm9Eb2MueG1s&#10;rVPBjtMwEL0j8Q+W7zRpixBETVdC1SIkBEjLfoDr2I0l22N53Cb9AfgDTly48139DsZu04Xlsgcu&#10;zmRm8ua9N87qZnSWHVREA77l81nNmfISOuN3Lb//cvviNWeYhO+EBa9aflTIb9bPn62G0KgF9GA7&#10;FRmBeGyG0PI+pdBUFcpeOYEzCMpTUUN0ItFr3FVdFAOhO1st6vpVNUDsQgSpECm7ORf5BTE+BRC0&#10;NlJtQO6d8umMGpUViSRhbwLydWGrtZLpk9aoErMtJ6WpnDSE4m0+q/VKNLsoQm/khYJ4CoVHmpww&#10;noZeoTYiCbaP5h8oZ2QEBJ1mElx1FlIcIRXz+pE3d70IqmghqzFcTcf/Bys/Hj5HZjq6CUvOvHC0&#10;8dP3b6cfv04/vzLKkUFDwIb67gJ1pvEtjNQ85ZGSWfeoo8tPUsSoTvYer/aqMTFJSVL4ZllTSVJt&#10;OV+8XBT/q4evQ8T0ToFjOWh5pPUVV8XhAyZiQq1TSx7m4dZYW1Zo/V8JasyZKlM/U8xRGrfjRc8W&#10;uiPJse89mZkvxhTEKdhOwT5Es+uJThFdIGkZhczl4uRt//leBj/8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eiXG9sAAAANAQAADwAAAAAAAAABACAAAAAiAAAAZHJzL2Rvd25yZXYueG1sUEsB&#10;AhQAFAAAAAgAh07iQFCku2e5AQAAdAMAAA4AAAAAAAAAAQAgAAAAKgEAAGRycy9lMm9Eb2MueG1s&#10;UEsFBgAAAAAGAAYAWQEAAFUFAAAAAA==&#10;">
                <v:fill on="f" focussize="0,0"/>
                <v:stroke on="f"/>
                <v:imagedata o:title=""/>
                <o:lock v:ext="edit" aspectratio="f"/>
                <v:textbox inset="0mm,0mm,0mm,0mm">
                  <w:txbxContent>
                    <w:p w14:paraId="0E6121A1">
                      <w:pPr>
                        <w:pStyle w:val="26"/>
                      </w:pPr>
                      <w:r>
                        <w:rPr>
                          <w:rFonts w:hint="eastAsia"/>
                        </w:rPr>
                        <w:t>××××-××-××发布</w:t>
                      </w:r>
                    </w:p>
                  </w:txbxContent>
                </v:textbox>
                <w10:anchorlock/>
              </v:shape>
            </w:pict>
          </mc:Fallback>
        </mc:AlternateContent>
      </w:r>
    </w:p>
    <w:p w14:paraId="7B2B36CB">
      <w:pPr>
        <w:pStyle w:val="14"/>
        <w:rPr>
          <w:rFonts w:ascii="Times New Roman" w:hAnsi="Times New Roman"/>
        </w:rPr>
      </w:pPr>
    </w:p>
    <w:p w14:paraId="43E20C7F">
      <w:pPr>
        <w:pStyle w:val="14"/>
        <w:rPr>
          <w:rFonts w:ascii="Times New Roman" w:hAnsi="Times New Roman"/>
        </w:rPr>
      </w:pPr>
    </w:p>
    <w:p w14:paraId="52063CA0">
      <w:pPr>
        <w:pStyle w:val="14"/>
        <w:rPr>
          <w:rFonts w:ascii="Times New Roman" w:hAnsi="Times New Roman"/>
        </w:rPr>
      </w:pPr>
    </w:p>
    <w:p w14:paraId="5450B3D2">
      <w:pPr>
        <w:pStyle w:val="14"/>
        <w:rPr>
          <w:rFonts w:ascii="Times New Roman" w:hAnsi="Times New Roman"/>
        </w:rPr>
      </w:pPr>
    </w:p>
    <w:p w14:paraId="370F5622">
      <w:pPr>
        <w:pStyle w:val="14"/>
        <w:rPr>
          <w:rFonts w:ascii="Times New Roman" w:hAnsi="Times New Roman"/>
        </w:rPr>
      </w:pPr>
    </w:p>
    <w:p w14:paraId="62681DD5">
      <w:pPr>
        <w:pStyle w:val="14"/>
        <w:rPr>
          <w:rFonts w:ascii="Times New Roman" w:hAnsi="Times New Roman"/>
        </w:rPr>
      </w:pPr>
      <w:r>
        <w:rPr>
          <w:rFonts w:ascii="Times New Roman" w:hAnsi="Times New Roman"/>
        </w:rPr>
        <mc:AlternateContent>
          <mc:Choice Requires="wps">
            <w:drawing>
              <wp:anchor distT="0" distB="0" distL="114300" distR="114300" simplePos="0" relativeHeight="251670528" behindDoc="0" locked="1" layoutInCell="1" allowOverlap="1">
                <wp:simplePos x="0" y="0"/>
                <wp:positionH relativeFrom="margin">
                  <wp:posOffset>-450215</wp:posOffset>
                </wp:positionH>
                <wp:positionV relativeFrom="margin">
                  <wp:posOffset>8026400</wp:posOffset>
                </wp:positionV>
                <wp:extent cx="6120130" cy="3632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120130" cy="363220"/>
                        </a:xfrm>
                        <a:prstGeom prst="rect">
                          <a:avLst/>
                        </a:prstGeom>
                        <a:noFill/>
                        <a:ln>
                          <a:noFill/>
                        </a:ln>
                      </wps:spPr>
                      <wps:txbx>
                        <w:txbxContent>
                          <w:p w14:paraId="104D4555">
                            <w:pPr>
                              <w:pStyle w:val="28"/>
                              <w:rPr>
                                <w:b w:val="0"/>
                                <w:bCs/>
                              </w:rPr>
                            </w:pPr>
                            <w:r>
                              <w:rPr>
                                <w:rFonts w:hint="eastAsia" w:ascii="黑体" w:eastAsia="黑体"/>
                                <w:b w:val="0"/>
                                <w:bCs/>
                                <w:sz w:val="28"/>
                              </w:rPr>
                              <w:t>中华人民共和国工业和信息化部</w:t>
                            </w:r>
                            <w:r>
                              <w:rPr>
                                <w:rStyle w:val="29"/>
                                <w:rFonts w:hint="eastAsia"/>
                                <w:b w:val="0"/>
                                <w:bCs/>
                              </w:rPr>
                              <w:t xml:space="preserve"> </w:t>
                            </w:r>
                            <w:r>
                              <w:rPr>
                                <w:rStyle w:val="29"/>
                                <w:rFonts w:hint="eastAsia"/>
                                <w:b w:val="0"/>
                                <w:bCs/>
                                <w:position w:val="0"/>
                              </w:rPr>
                              <w:t>发布</w:t>
                            </w:r>
                          </w:p>
                        </w:txbxContent>
                      </wps:txbx>
                      <wps:bodyPr lIns="0" tIns="0" rIns="0" bIns="0" upright="1"/>
                    </wps:wsp>
                  </a:graphicData>
                </a:graphic>
              </wp:anchor>
            </w:drawing>
          </mc:Choice>
          <mc:Fallback>
            <w:pict>
              <v:shape id="_x0000_s1026" o:spid="_x0000_s1026" o:spt="202" type="#_x0000_t202" style="position:absolute;left:0pt;margin-left:-35.45pt;margin-top:632pt;height:28.6pt;width:481.9pt;mso-position-horizontal-relative:margin;mso-position-vertical-relative:margin;z-index:251670528;mso-width-relative:page;mso-height-relative:page;" filled="f" stroked="f" coordsize="21600,21600" o:gfxdata="UEsDBAoAAAAAAIdO4kAAAAAAAAAAAAAAAAAEAAAAZHJzL1BLAwQUAAAACACHTuJA6TyVxNoAAAAN&#10;AQAADwAAAGRycy9kb3ducmV2LnhtbE2PzU7DMBCE70h9B2srcWvtGBSaEKdCCE5IiDQcODqxm0SN&#10;1yF2f3h7lhM97syn2Zlie3EjO9k5DB4VJGsBzGLrzYCdgs/6dbUBFqJGo0ePVsGPDbAtFzeFzo0/&#10;Y2VPu9gxCsGQawV9jFPOeWh763RY+8kieXs/Ox3pnDtuZn2mcDdyKUTKnR6QPvR6ss+9bQ+7o1Pw&#10;9IXVy/D93nxU+2qo60zgW3pQ6naZiEdg0V7iPwx/9ak6lNSp8Uc0gY0KVg8iI5QMmd7TKkI2mSSp&#10;IelOJhJ4WfDrFeUvUEsDBBQAAAAIAIdO4kBbIlOnugEAAHQDAAAOAAAAZHJzL2Uyb0RvYy54bWyt&#10;U82O0zAQviPxDpbv1P0RFYqarrSqFiEhQFp4ANdxGku2x/K4TfoC8AacuHDnufocjN2muyyXPezF&#10;mcxMvvm+b5zVzeAsO+iIBnzNZ5MpZ9oraIzf1fzb17s37zjDJH0jLXhd86NGfrN+/WrVh0rPoQPb&#10;6MgIxGPVh5p3KYVKCFSddhInELSnYgvRyUSvcSeaKHtCd1bMp9Ol6CE2IYLSiJTdnIv8ghifAwht&#10;a5TegNo77dMZNWorE0nCzgTk68K2bbVKn9sWdWK25qQ0lZOGULzNp1ivZLWLMnRGXSjI51B4oslJ&#10;42noFWojk2T7aP6DckZFQGjTRIETZyHFEVIxmz7x5r6TQRctZDWGq+n4crDq0+FLZKahm/CWMy8d&#10;bfz088fp15/T7++McmRQH7CivvtAnWm4hYGaxzxSMuse2ujykxQxqpO9x6u9ekhMUXI5I40LKimq&#10;LZaL+bz4Lx6+DhHTew2O5aDmkdZXXJWHj5iICbWOLXmYhztjbVmh9f8kqDFnRKZ+ppijNGyHi54t&#10;NEeSYz94MjNfjDGIY7Adg32IZtcRnSK6QNIyCpnLxcnbfvxeBj/8L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TyVxNoAAAANAQAADwAAAAAAAAABACAAAAAiAAAAZHJzL2Rvd25yZXYueG1sUEsB&#10;AhQAFAAAAAgAh07iQFsiU6e6AQAAdAMAAA4AAAAAAAAAAQAgAAAAKQEAAGRycy9lMm9Eb2MueG1s&#10;UEsFBgAAAAAGAAYAWQEAAFUFAAAAAA==&#10;">
                <v:fill on="f" focussize="0,0"/>
                <v:stroke on="f"/>
                <v:imagedata o:title=""/>
                <o:lock v:ext="edit" aspectratio="f"/>
                <v:textbox inset="0mm,0mm,0mm,0mm">
                  <w:txbxContent>
                    <w:p w14:paraId="104D4555">
                      <w:pPr>
                        <w:pStyle w:val="28"/>
                        <w:rPr>
                          <w:b w:val="0"/>
                          <w:bCs/>
                        </w:rPr>
                      </w:pPr>
                      <w:r>
                        <w:rPr>
                          <w:rFonts w:hint="eastAsia" w:ascii="黑体" w:eastAsia="黑体"/>
                          <w:b w:val="0"/>
                          <w:bCs/>
                          <w:sz w:val="28"/>
                        </w:rPr>
                        <w:t>中华人民共和国工业和信息化部</w:t>
                      </w:r>
                      <w:r>
                        <w:rPr>
                          <w:rStyle w:val="29"/>
                          <w:rFonts w:hint="eastAsia"/>
                          <w:b w:val="0"/>
                          <w:bCs/>
                        </w:rPr>
                        <w:t xml:space="preserve"> </w:t>
                      </w:r>
                      <w:r>
                        <w:rPr>
                          <w:rStyle w:val="29"/>
                          <w:rFonts w:hint="eastAsia"/>
                          <w:b w:val="0"/>
                          <w:bCs/>
                          <w:position w:val="0"/>
                        </w:rPr>
                        <w:t>发布</w:t>
                      </w:r>
                    </w:p>
                  </w:txbxContent>
                </v:textbox>
                <w10:anchorlock/>
              </v:shape>
            </w:pict>
          </mc:Fallback>
        </mc:AlternateContent>
      </w:r>
    </w:p>
    <w:p w14:paraId="4F4D5928">
      <w:pPr>
        <w:pStyle w:val="14"/>
        <w:rPr>
          <w:rFonts w:ascii="Times New Roman" w:hAnsi="Times New Roman"/>
        </w:rPr>
      </w:pPr>
    </w:p>
    <w:p w14:paraId="65623922">
      <w:pPr>
        <w:pStyle w:val="14"/>
        <w:rPr>
          <w:rFonts w:ascii="Times New Roman" w:hAnsi="Times New Roman"/>
        </w:rPr>
      </w:pPr>
      <w:r>
        <w:rPr>
          <w:rFonts w:ascii="Times New Roman" w:hAnsi="Times New Roman"/>
        </w:rPr>
        <mc:AlternateContent>
          <mc:Choice Requires="wps">
            <w:drawing>
              <wp:anchor distT="0" distB="0" distL="114300" distR="114300" simplePos="0" relativeHeight="251669504" behindDoc="0" locked="1" layoutInCell="1" allowOverlap="1">
                <wp:simplePos x="0" y="0"/>
                <wp:positionH relativeFrom="margin">
                  <wp:posOffset>2947035</wp:posOffset>
                </wp:positionH>
                <wp:positionV relativeFrom="margin">
                  <wp:posOffset>7572375</wp:posOffset>
                </wp:positionV>
                <wp:extent cx="2667000" cy="3124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667000" cy="312420"/>
                        </a:xfrm>
                        <a:prstGeom prst="rect">
                          <a:avLst/>
                        </a:prstGeom>
                        <a:noFill/>
                        <a:ln>
                          <a:noFill/>
                        </a:ln>
                      </wps:spPr>
                      <wps:txbx>
                        <w:txbxContent>
                          <w:p w14:paraId="0F93FAB7">
                            <w:pPr>
                              <w:pStyle w:val="27"/>
                              <w:numPr>
                                <w:ilvl w:val="0"/>
                                <w:numId w:val="0"/>
                              </w:numPr>
                              <w:ind w:firstLine="1120" w:firstLineChars="400"/>
                              <w:jc w:val="both"/>
                            </w:pPr>
                            <w:r>
                              <w:rPr>
                                <w:rFonts w:hint="eastAsia"/>
                              </w:rPr>
                              <w:t xml:space="preserve">××××-××-××实施        </w:t>
                            </w:r>
                          </w:p>
                        </w:txbxContent>
                      </wps:txbx>
                      <wps:bodyPr lIns="0" tIns="0" rIns="0" bIns="0" upright="1"/>
                    </wps:wsp>
                  </a:graphicData>
                </a:graphic>
              </wp:anchor>
            </w:drawing>
          </mc:Choice>
          <mc:Fallback>
            <w:pict>
              <v:shape id="_x0000_s1026" o:spid="_x0000_s1026" o:spt="202" type="#_x0000_t202" style="position:absolute;left:0pt;margin-left:232.05pt;margin-top:596.25pt;height:24.6pt;width:210pt;mso-position-horizontal-relative:margin;mso-position-vertical-relative:margin;z-index:251669504;mso-width-relative:page;mso-height-relative:page;" filled="f" stroked="f" coordsize="21600,21600" o:gfxdata="UEsDBAoAAAAAAIdO4kAAAAAAAAAAAAAAAAAEAAAAZHJzL1BLAwQUAAAACACHTuJAaPO/IdoAAAAN&#10;AQAADwAAAGRycy9kb3ducmV2LnhtbE2PzU7DMBCE70i8g7VI3KidKIQ0xKkQghMSIg0Hjk7sJlbj&#10;dYjdH96e7QmOO/NpdqbanN3EjmYJ1qOEZCWAGey9tjhI+Gxf7wpgISrUavJoJPyYAJv6+qpSpfYn&#10;bMxxGwdGIRhKJWGMcS45D/1onAorPxskb+cXpyKdy8D1ok4U7iaeCpFzpyzSh1HN5nk0/X57cBKe&#10;vrB5sd/v3Ueza2zbrgW+5Xspb28S8QgsmnP8g+FSn6pDTZ06f0Ad2CQhy7OEUDKSdXoPjJCiuEgd&#10;SWmWPACvK/5/Rf0LUEsDBBQAAAAIAIdO4kAM3RRTuwEAAHQDAAAOAAAAZHJzL2Uyb0RvYy54bWyt&#10;U0tu2zAQ3RfoHQjua8pq4BaC5QCFkaJA0QZIegCaIi0C/IFDW/IF2ht01U32PZfPkSFtOW26yaIb&#10;ajQzevPeG2p5PVpD9jKC9q6l81lFiXTCd9ptW/rt/ubNe0ogcddx451s6UECvV69frUcQiNr33vT&#10;yUgQxEEzhJb2KYWGMRC9tBxmPkiHReWj5Qlf45Z1kQ+Ibg2rq2rBBh+7EL2QAJhdn4r0jBhfAuiV&#10;0kKuvdhZ6dIJNUrDE0qCXgegq8JWKSnSV6VAJmJaikpTOXEIxpt8stWSN9vIQ6/FmQJ/CYVnmizX&#10;DodeoNY8cbKL+h8oq0X04FWaCW/ZSUhxBFXMq2fe3PU8yKIFrYZwMR3+H6z4sr+NRHd4E64ocdzi&#10;xo8/fxx//T4+fCeYQ4OGAA323QXsTOMHP2LzlAdMZt2jijY/URHBOtp7uNgrx0QEJuvF4l1VYUlg&#10;7e28vqqL/+zp6xAhfZTekhy0NOL6iqt8/xkSMsHWqSUPc/5GG1NWaNxfCWzMGZapnyjmKI2b8axn&#10;47sDyjGfHJqZL8YUxCnYTMEuRL3tkU4RXSBxGYXM+eLkbf/5XgY//Syr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zvyHaAAAADQEAAA8AAAAAAAAAAQAgAAAAIgAAAGRycy9kb3ducmV2LnhtbFBL&#10;AQIUABQAAAAIAIdO4kAM3RRTuwEAAHQDAAAOAAAAAAAAAAEAIAAAACkBAABkcnMvZTJvRG9jLnht&#10;bFBLBQYAAAAABgAGAFkBAABWBQAAAAA=&#10;">
                <v:fill on="f" focussize="0,0"/>
                <v:stroke on="f"/>
                <v:imagedata o:title=""/>
                <o:lock v:ext="edit" aspectratio="f"/>
                <v:textbox inset="0mm,0mm,0mm,0mm">
                  <w:txbxContent>
                    <w:p w14:paraId="0F93FAB7">
                      <w:pPr>
                        <w:pStyle w:val="27"/>
                        <w:numPr>
                          <w:ilvl w:val="0"/>
                          <w:numId w:val="0"/>
                        </w:numPr>
                        <w:ind w:firstLine="1120" w:firstLineChars="400"/>
                        <w:jc w:val="both"/>
                      </w:pPr>
                      <w:r>
                        <w:rPr>
                          <w:rFonts w:hint="eastAsia"/>
                        </w:rPr>
                        <w:t xml:space="preserve">××××-××-××实施        </w:t>
                      </w:r>
                    </w:p>
                  </w:txbxContent>
                </v:textbox>
                <w10:anchorlock/>
              </v:shape>
            </w:pict>
          </mc:Fallback>
        </mc:AlternateContent>
      </w:r>
    </w:p>
    <w:p w14:paraId="0436B2E2">
      <w:pPr>
        <w:pStyle w:val="14"/>
        <w:rPr>
          <w:rFonts w:ascii="Times New Roman" w:hAnsi="Times New Roman"/>
        </w:rPr>
      </w:pP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-436245</wp:posOffset>
                </wp:positionH>
                <wp:positionV relativeFrom="paragraph">
                  <wp:posOffset>40005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wps:wsp>
                  </a:graphicData>
                </a:graphic>
              </wp:anchor>
            </w:drawing>
          </mc:Choice>
          <mc:Fallback>
            <w:pict>
              <v:line id="_x0000_s1026" o:spid="_x0000_s1026" o:spt="20" style="position:absolute;left:0pt;margin-left:-34.35pt;margin-top:3.15pt;height:0pt;width:482pt;z-index:251667456;mso-width-relative:page;mso-height-relative:page;" filled="f" stroked="t" coordsize="21600,21600" o:gfxdata="UEsDBAoAAAAAAIdO4kAAAAAAAAAAAAAAAAAEAAAAZHJzL1BLAwQUAAAACACHTuJAIU29atYAAAAH&#10;AQAADwAAAGRycy9kb3ducmV2LnhtbE2OzU7DMBCE70i8g7VI3FqnRaRuiNMDqKpAXNoi9bqNlzgQ&#10;r9PY/eHtMVzgNqMZzXzl4uI6caIhtJ41TMYZCOLam5YbDW/b5UiBCBHZYOeZNHxRgEV1fVViYfyZ&#10;13TaxEakEQ4FarAx9oWUobbkMIx9T5yydz84jMkOjTQDntO46+Q0y3LpsOX0YLGnR0v15+boNODT&#10;ah13avoya5/t68d2eVhZddD69maSPYCIdIl/ZfjBT+hQJaa9P7IJotMwytUsVTXkdyBSrub3Sex/&#10;vaxK+Z+/+gZQSwMEFAAAAAgAh07iQLeDcZPrAQAA2wMAAA4AAABkcnMvZTJvRG9jLnhtbK1TzY7T&#10;MBC+I/EOlu80aYUWFDXdw5blgqAS8ABT20ks+U8eb9O+BC+AxA1OHLnzNuw+BmOn24Xl0gM5OGPP&#10;zDfzfR4vL/fWsJ2KqL1r+XxWc6ac8FK7vuUfP1w/e8kZJnASjHeq5QeF/HL19MlyDI1a+MEbqSIj&#10;EIfNGFo+pBSaqkIxKAs480E5cnY+Wki0jX0lI4yEbk21qOuLavRRhuiFQqTT9eTkR8R4DqDvOi3U&#10;2osbq1yaUKMykIgSDjogX5Vuu06J9K7rUCVmWk5MU1mpCNnbvFarJTR9hDBocWwBzmnhEScL2lHR&#10;E9QaErCbqP+BslpEj75LM+FtNREpihCLef1Im/cDBFW4kNQYTqLj/4MVb3ebyLSkSVhw5sDSjd9+&#10;/vHr09e7n19ovf3+jZGHZBoDNhR95TbxuMOwiZnzvos2/4kN2xdpDydp1T4xQYcX88X8eU2qi3tf&#10;9ZAYIqbXyluWjZYb7TJraGD3BhMVo9D7kHxsHBtzvy8KHtAMdnT3BG0D8UDXl2T0RstrbUxOwdhv&#10;r0xkO8hzUL7MiYD/CstV1oDDFFdc04QMCuQrJ1k6BBLI0cPguQerJGdG0TvKFgFCk0CbcyKptHHU&#10;QZZ1EjJbWy8PRd9yTndeejzOZx6qP/cl++FN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U29&#10;atYAAAAHAQAADwAAAAAAAAABACAAAAAiAAAAZHJzL2Rvd25yZXYueG1sUEsBAhQAFAAAAAgAh07i&#10;QLeDcZPrAQAA2wMAAA4AAAAAAAAAAQAgAAAAJQEAAGRycy9lMm9Eb2MueG1sUEsFBgAAAAAGAAYA&#10;WQEAAIIFAAAAAA==&#10;">
                <v:fill on="f" focussize="0,0"/>
                <v:stroke weight="1pt" color="#000000 [3213]" joinstyle="round"/>
                <v:imagedata o:title=""/>
                <o:lock v:ext="edit" aspectratio="f"/>
              </v:line>
            </w:pict>
          </mc:Fallback>
        </mc:AlternateContent>
      </w:r>
    </w:p>
    <w:p w14:paraId="4179404C">
      <w:pPr>
        <w:pStyle w:val="14"/>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-423545</wp:posOffset>
                </wp:positionH>
                <wp:positionV relativeFrom="paragraph">
                  <wp:posOffset>9126855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33.35pt;margin-top:718.65pt;height:0pt;width:482pt;z-index:251666432;mso-width-relative:page;mso-height-relative:page;" filled="f" stroked="t" coordsize="21600,21600" o:gfxdata="UEsDBAoAAAAAAIdO4kAAAAAAAAAAAAAAAAAEAAAAZHJzL1BLAwQUAAAACACHTuJAAKkgMtgAAAAN&#10;AQAADwAAAGRycy9kb3ducmV2LnhtbE2PQWvCQBCF70L/wzJCL6K7Vhs1zUaoUOi1Vii9rdkxCWZn&#10;Q3ZN9N93PJT2NjPv8eZ72fbqGtFjF2pPGuYzBQKp8LamUsPh8226BhGiIWsaT6jhhgG2+cMoM6n1&#10;A31gv4+l4BAKqdFQxdimUoaiQmfCzLdIrJ1850zktSul7czA4a6RT0ol0pma+ENlWtxVWJz3F6dh&#10;+HqXxfdmotxzf4jypJavynmtH8dz9QIi4jX+meGOz+iQM9PRX8gG0WiYJsmKrSwsF6sFCLasN/fh&#10;+HuSeSb/t8h/AFBLAwQUAAAACACHTuJAXvh4tu4BAADbAwAADgAAAGRycy9lMm9Eb2MueG1srVO9&#10;jhMxEO6ReAfLPdlNhI5olc0VF44GQSTgASa2N2vJf/L4sslL8AJIdFBR0vM2HI/B2JvLwV2T4rbw&#10;jj0z38z3eby43FvDdiqi9q7l00nNmXLCS+22Lf/08frFnDNM4CQY71TLDwr55fL5s8UQGjXzvTdS&#10;RUYgDpshtLxPKTRVhaJXFnDig3Lk7Hy0kGgbt5WMMBC6NdWsri+qwUcZohcKkU5Xo5MfEeM5gL7r&#10;tFArL26scmlEjcpAIkrY64B8WbrtOiXS+65DlZhpOTFNZaUiZG/yWi0X0GwjhF6LYwtwTgsPOFnQ&#10;joqeoFaQgN1E/QjKahE9+i5NhLfVSKQoQiym9QNtPvQQVOFCUmM4iY5PByve7daRaUmTMOXMgaUb&#10;v/3y8/fnb39+faX19sd3Rh6SaQjYUPSVW8fjDsM6Zs77Ltr8JzZsX6Q9nKRV+8QEHV5MZ9OXNaku&#10;7nzVfWKImN4ob1k2Wm60y6yhgd1bTFSMQu9C8rFxbKB+Z68KHtAMdnT3BG0D8UC3LcnojZbX2pic&#10;gnG7uTKR7YDmYF7TN8+cCPi/sFxlBdiPccU1TkivQL52kqVDIIEcPQyee7BKcmYUvaNsESA0CbQ5&#10;J5JKG0cdZFlHIbO18fJQ9C3ndOelx+N85qH6d1+y79/k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qSAy2AAAAA0BAAAPAAAAAAAAAAEAIAAAACIAAABkcnMvZG93bnJldi54bWxQSwECFAAUAAAA&#10;CACHTuJAXvh4tu4BAADbAwAADgAAAAAAAAABACAAAAAnAQAAZHJzL2Uyb0RvYy54bWxQSwUGAAAA&#10;AAYABgBZAQAAhwUAAAAA&#10;">
                <v:fill on="f" focussize="0,0"/>
                <v:stroke weight="1pt" color="#800008"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1" layoutInCell="1" allowOverlap="1">
                <wp:simplePos x="0" y="0"/>
                <wp:positionH relativeFrom="margin">
                  <wp:posOffset>12700</wp:posOffset>
                </wp:positionH>
                <wp:positionV relativeFrom="margin">
                  <wp:posOffset>-13335</wp:posOffset>
                </wp:positionV>
                <wp:extent cx="1025525" cy="478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5525" cy="478155"/>
                        </a:xfrm>
                        <a:prstGeom prst="rect">
                          <a:avLst/>
                        </a:prstGeom>
                        <a:noFill/>
                        <a:ln>
                          <a:noFill/>
                        </a:ln>
                      </wps:spPr>
                      <wps:txbx>
                        <w:txbxContent>
                          <w:p w14:paraId="6D5C9E78">
                            <w:pPr>
                              <w:pStyle w:val="20"/>
                            </w:pPr>
                            <w:r>
                              <w:t>ICS</w:t>
                            </w:r>
                            <w:r>
                              <w:rPr>
                                <w:rFonts w:hint="eastAsia"/>
                              </w:rPr>
                              <w:t xml:space="preserve"> 77.120.60</w:t>
                            </w:r>
                          </w:p>
                          <w:p w14:paraId="153846AD">
                            <w:pPr>
                              <w:pStyle w:val="20"/>
                            </w:pPr>
                            <w:r>
                              <w:rPr>
                                <w:rFonts w:hint="eastAsia"/>
                              </w:rPr>
                              <w:t xml:space="preserve">CCS </w:t>
                            </w:r>
                            <w:r>
                              <w:t>H6</w:t>
                            </w:r>
                            <w:r>
                              <w:rPr>
                                <w:rFonts w:hint="eastAsia"/>
                              </w:rPr>
                              <w:t>0</w:t>
                            </w:r>
                          </w:p>
                        </w:txbxContent>
                      </wps:txbx>
                      <wps:bodyPr lIns="0" tIns="0" rIns="0" bIns="0" upright="1"/>
                    </wps:wsp>
                  </a:graphicData>
                </a:graphic>
              </wp:anchor>
            </w:drawing>
          </mc:Choice>
          <mc:Fallback>
            <w:pict>
              <v:shape id="_x0000_s1026" o:spid="_x0000_s1026" o:spt="202" type="#_x0000_t202" style="position:absolute;left:0pt;margin-left:1pt;margin-top:-1.05pt;height:37.65pt;width:80.75pt;mso-position-horizontal-relative:margin;mso-position-vertical-relative:margin;z-index:251659264;mso-width-relative:page;mso-height-relative:page;" filled="f" stroked="f" coordsize="21600,21600" o:gfxdata="UEsDBAoAAAAAAIdO4kAAAAAAAAAAAAAAAAAEAAAAZHJzL1BLAwQUAAAACACHTuJAf44oRtYAAAAH&#10;AQAADwAAAGRycy9kb3ducmV2LnhtbE2PzU7DMBCE70i8g7VI3Fo7qQgQsqkQghMSIg0Hjk68TaLG&#10;6xC7P7w97okeRzOa+aZYn+woDjT7wTFCslQgiFtnBu4Qvuq3xQMIHzQbPTomhF/ysC6vrwqdG3fk&#10;ig6b0IlYwj7XCH0IUy6lb3uy2i/dRBy9rZutDlHOnTSzPsZyO8pUqUxaPXBc6PVELz21u83eIjx/&#10;c/U6/Hw0n9W2Gur6UfF7tkO8vUnUE4hAp/AfhjN+RIcyMjVuz8aLESGNTwLCIk1AnO1sdQeiQbhf&#10;pSDLQl7yl39QSwMEFAAAAAgAh07iQJ1B4SC7AQAAcgMAAA4AAABkcnMvZTJvRG9jLnhtbK1TS27b&#10;MBDdF8gdCO5ryk7VBoLlAIWRoEDQFkh7AJqiLAL8YUhb8gXSG3TVTfc9l8/RIWU5bbLJIhtqODN8&#10;M+/NaHk9GE32EoJytqbzWUGJtMI1ym5r+v3bzdsrSkLktuHaWVnTgwz0enXxZtn7Si5c53QjgSCI&#10;DVXva9rF6CvGguik4WHmvLQYbB0YHvEKW9YA7xHdaLYoivesd9B4cEKGgN71GKQnRHgJoGtbJeTa&#10;iZ2RNo6oIDWPSCl0yge6yt22rRTxS9sGGYmuKTKN+cQiaG/SyVZLXm2B+06JUwv8JS084WS4slj0&#10;DLXmkZMdqGdQRglwwbVxJpxhI5GsCLKYF0+0ue+4l5kLSh38WfTwerDi8/4rENXU9JISyw0O/Pjz&#10;x/HXn+PvB3KZ5Ol9qDDr3mNeHD66AZdm8gd0JtZDCyZ9kQ/BOIp7OIsrh0hEelQsynJRUiIw9u7D&#10;1bwsEwx7fO0hxFvpDElGTQGHlzXl+7sQx9QpJRWz7kZpnQeo7X8OxEwellofW0xWHDbDic/GNQek&#10;oz9ZlDKtxWTAZGwmY+dBbTtsJ5POkDiK3PdpbdKs/73nwo+/yu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44oRtYAAAAHAQAADwAAAAAAAAABACAAAAAiAAAAZHJzL2Rvd25yZXYueG1sUEsBAhQA&#10;FAAAAAgAh07iQJ1B4SC7AQAAcgMAAA4AAAAAAAAAAQAgAAAAJQEAAGRycy9lMm9Eb2MueG1sUEsF&#10;BgAAAAAGAAYAWQEAAFIFAAAAAA==&#10;">
                <v:fill on="f" focussize="0,0"/>
                <v:stroke on="f"/>
                <v:imagedata o:title=""/>
                <o:lock v:ext="edit" aspectratio="f"/>
                <v:textbox inset="0mm,0mm,0mm,0mm">
                  <w:txbxContent>
                    <w:p w14:paraId="6D5C9E78">
                      <w:pPr>
                        <w:pStyle w:val="20"/>
                      </w:pPr>
                      <w:r>
                        <w:t>ICS</w:t>
                      </w:r>
                      <w:r>
                        <w:rPr>
                          <w:rFonts w:hint="eastAsia"/>
                        </w:rPr>
                        <w:t xml:space="preserve"> 77.120.60</w:t>
                      </w:r>
                    </w:p>
                    <w:p w14:paraId="153846AD">
                      <w:pPr>
                        <w:pStyle w:val="20"/>
                      </w:pPr>
                      <w:r>
                        <w:rPr>
                          <w:rFonts w:hint="eastAsia"/>
                        </w:rPr>
                        <w:t xml:space="preserve">CCS </w:t>
                      </w:r>
                      <w:r>
                        <w:t>H6</w:t>
                      </w:r>
                      <w:r>
                        <w:rPr>
                          <w:rFonts w:hint="eastAsia"/>
                        </w:rPr>
                        <w:t>0</w:t>
                      </w:r>
                    </w:p>
                  </w:txbxContent>
                </v:textbox>
                <w10:anchorlock/>
              </v:shape>
            </w:pict>
          </mc:Fallback>
        </mc:AlternateContent>
      </w:r>
    </w:p>
    <w:p w14:paraId="63A4864A">
      <w:pPr>
        <w:pStyle w:val="14"/>
        <w:rPr>
          <w:rFonts w:ascii="Times New Roman" w:hAnsi="Times New Roman"/>
        </w:rPr>
      </w:pPr>
    </w:p>
    <w:p w14:paraId="39C0A730">
      <w:pPr>
        <w:pStyle w:val="14"/>
        <w:rPr>
          <w:rFonts w:ascii="Times New Roman" w:hAnsi="Times New Roman"/>
        </w:rPr>
      </w:pPr>
    </w:p>
    <w:p w14:paraId="2EDAC244">
      <w:pPr>
        <w:pStyle w:val="14"/>
        <w:rPr>
          <w:rFonts w:ascii="Times New Roman" w:hAnsi="Times New Roman"/>
        </w:rPr>
      </w:pPr>
    </w:p>
    <w:p w14:paraId="195B7EC6">
      <w:pPr>
        <w:jc w:val="center"/>
        <w:rPr>
          <w:rFonts w:ascii="Times New Roman" w:hAnsi="Times New Roman"/>
        </w:rPr>
      </w:pPr>
      <w:r>
        <w:rPr>
          <w:rFonts w:ascii="Times New Roman" w:hAnsi="Times New Roman" w:eastAsia="黑体"/>
          <w:sz w:val="32"/>
          <w:szCs w:val="32"/>
        </w:rPr>
        <w:t>前　言</w:t>
      </w:r>
    </w:p>
    <w:p w14:paraId="661B4420">
      <w:pPr>
        <w:ind w:firstLine="420" w:firstLineChars="200"/>
        <w:rPr>
          <w:rFonts w:ascii="Times New Roman" w:hAnsi="Times New Roman"/>
          <w:szCs w:val="21"/>
        </w:rPr>
      </w:pPr>
      <w:r>
        <w:rPr>
          <w:rFonts w:ascii="Times New Roman" w:hAnsi="Times New Roman"/>
          <w:szCs w:val="21"/>
        </w:rPr>
        <w:t>本文件按照GB/T 1.1-2020《标准化工作导则 第1部分：标准化文件的结构和起草规则》的规定起草。</w:t>
      </w:r>
    </w:p>
    <w:p w14:paraId="3F11636E">
      <w:pPr>
        <w:pStyle w:val="14"/>
        <w:ind w:firstLine="436"/>
        <w:rPr>
          <w:rFonts w:ascii="Times New Roman" w:hAnsi="Times New Roman"/>
          <w:spacing w:val="4"/>
          <w:szCs w:val="21"/>
        </w:rPr>
      </w:pPr>
      <w:r>
        <w:rPr>
          <w:rFonts w:ascii="Times New Roman" w:hAnsi="Times New Roman"/>
          <w:spacing w:val="4"/>
          <w:szCs w:val="21"/>
        </w:rPr>
        <w:t>请注意本文件的某些内容可能涉及专利。本文件的发布机构不承担识别专利的责任。</w:t>
      </w:r>
    </w:p>
    <w:p w14:paraId="19204AB4">
      <w:pPr>
        <w:pStyle w:val="14"/>
        <w:ind w:firstLine="436"/>
        <w:rPr>
          <w:rFonts w:ascii="Times New Roman" w:hAnsi="Times New Roman"/>
          <w:spacing w:val="4"/>
          <w:szCs w:val="21"/>
        </w:rPr>
      </w:pPr>
      <w:r>
        <w:rPr>
          <w:rFonts w:ascii="Times New Roman" w:hAnsi="Times New Roman"/>
          <w:spacing w:val="4"/>
          <w:szCs w:val="21"/>
        </w:rPr>
        <w:t>本文件由中国有色金属工业协会提出。</w:t>
      </w:r>
    </w:p>
    <w:p w14:paraId="06DEA9C5">
      <w:pPr>
        <w:pStyle w:val="14"/>
        <w:ind w:firstLine="436"/>
        <w:rPr>
          <w:rFonts w:ascii="Times New Roman" w:hAnsi="Times New Roman"/>
          <w:spacing w:val="4"/>
          <w:szCs w:val="21"/>
        </w:rPr>
      </w:pPr>
      <w:r>
        <w:rPr>
          <w:rFonts w:ascii="Times New Roman" w:hAnsi="Times New Roman"/>
          <w:spacing w:val="4"/>
          <w:szCs w:val="21"/>
        </w:rPr>
        <w:t>本文件由全国有色金属标准化技术委员会(SAC/TC</w:t>
      </w:r>
      <w:r>
        <w:rPr>
          <w:rFonts w:hint="eastAsia" w:ascii="Times New Roman" w:hAnsi="Times New Roman"/>
          <w:spacing w:val="4"/>
          <w:szCs w:val="21"/>
        </w:rPr>
        <w:t xml:space="preserve"> </w:t>
      </w:r>
      <w:r>
        <w:rPr>
          <w:rFonts w:ascii="Times New Roman" w:hAnsi="Times New Roman"/>
          <w:spacing w:val="4"/>
          <w:szCs w:val="21"/>
        </w:rPr>
        <w:t>243)归口。</w:t>
      </w:r>
    </w:p>
    <w:p w14:paraId="27239DE5">
      <w:pPr>
        <w:pStyle w:val="14"/>
        <w:ind w:firstLine="436"/>
        <w:rPr>
          <w:rFonts w:ascii="Times New Roman" w:hAnsi="Times New Roman"/>
          <w:spacing w:val="4"/>
          <w:szCs w:val="21"/>
        </w:rPr>
      </w:pPr>
      <w:r>
        <w:rPr>
          <w:rFonts w:ascii="Times New Roman" w:hAnsi="Times New Roman"/>
          <w:spacing w:val="4"/>
          <w:szCs w:val="21"/>
        </w:rPr>
        <w:t>本文件起草单位：</w:t>
      </w:r>
      <w:bookmarkStart w:id="2" w:name="OLE_LINK4"/>
      <w:bookmarkStart w:id="3" w:name="_Hlk66289745"/>
      <w:r>
        <w:rPr>
          <w:rFonts w:hint="eastAsia" w:ascii="Times New Roman" w:hAnsi="Times New Roman"/>
          <w:spacing w:val="4"/>
          <w:szCs w:val="21"/>
        </w:rPr>
        <w:t>。</w:t>
      </w:r>
    </w:p>
    <w:p w14:paraId="1C6D1DEE">
      <w:pPr>
        <w:pStyle w:val="14"/>
        <w:ind w:firstLine="436"/>
        <w:rPr>
          <w:rFonts w:ascii="Times New Roman" w:hAnsi="Times New Roman"/>
          <w:spacing w:val="4"/>
          <w:szCs w:val="21"/>
        </w:rPr>
      </w:pPr>
      <w:r>
        <w:rPr>
          <w:rFonts w:ascii="Times New Roman" w:hAnsi="Times New Roman"/>
          <w:spacing w:val="4"/>
          <w:szCs w:val="21"/>
        </w:rPr>
        <w:t>本文件主要起草人：。</w:t>
      </w:r>
    </w:p>
    <w:bookmarkEnd w:id="2"/>
    <w:bookmarkEnd w:id="3"/>
    <w:p w14:paraId="2121EEBB">
      <w:pPr>
        <w:pStyle w:val="14"/>
        <w:ind w:firstLine="436"/>
        <w:rPr>
          <w:rFonts w:ascii="Times New Roman" w:hAnsi="Times New Roman"/>
          <w:spacing w:val="4"/>
          <w:szCs w:val="21"/>
        </w:rPr>
      </w:pPr>
    </w:p>
    <w:p w14:paraId="2DD04969">
      <w:pPr>
        <w:pStyle w:val="14"/>
        <w:ind w:firstLine="436"/>
        <w:rPr>
          <w:rFonts w:ascii="Times New Roman" w:hAnsi="Times New Roman"/>
          <w:spacing w:val="4"/>
          <w:szCs w:val="21"/>
        </w:rPr>
      </w:pPr>
    </w:p>
    <w:p w14:paraId="2A9D13F1">
      <w:pPr>
        <w:pStyle w:val="14"/>
        <w:ind w:firstLine="436"/>
        <w:rPr>
          <w:rFonts w:ascii="Times New Roman" w:hAnsi="Times New Roman"/>
          <w:spacing w:val="4"/>
          <w:szCs w:val="21"/>
        </w:rPr>
      </w:pPr>
    </w:p>
    <w:p w14:paraId="6712D360">
      <w:pPr>
        <w:pStyle w:val="14"/>
        <w:ind w:firstLine="436"/>
        <w:rPr>
          <w:rFonts w:ascii="Times New Roman" w:hAnsi="Times New Roman"/>
          <w:spacing w:val="4"/>
          <w:szCs w:val="21"/>
        </w:rPr>
      </w:pPr>
    </w:p>
    <w:p w14:paraId="5843E702">
      <w:pPr>
        <w:pStyle w:val="14"/>
        <w:ind w:firstLine="436"/>
        <w:rPr>
          <w:rFonts w:ascii="Times New Roman" w:hAnsi="Times New Roman"/>
          <w:spacing w:val="4"/>
          <w:szCs w:val="21"/>
        </w:rPr>
      </w:pPr>
    </w:p>
    <w:p w14:paraId="40022F76">
      <w:pPr>
        <w:pStyle w:val="14"/>
        <w:ind w:firstLine="436"/>
        <w:rPr>
          <w:rFonts w:ascii="Times New Roman" w:hAnsi="Times New Roman"/>
          <w:spacing w:val="4"/>
          <w:szCs w:val="21"/>
        </w:rPr>
      </w:pPr>
    </w:p>
    <w:p w14:paraId="2EE3A5BF">
      <w:pPr>
        <w:pStyle w:val="14"/>
        <w:ind w:firstLine="436"/>
        <w:rPr>
          <w:rFonts w:ascii="Times New Roman" w:hAnsi="Times New Roman"/>
          <w:spacing w:val="4"/>
          <w:szCs w:val="21"/>
        </w:rPr>
      </w:pPr>
    </w:p>
    <w:p w14:paraId="6E5A6F18">
      <w:pPr>
        <w:pStyle w:val="14"/>
        <w:ind w:firstLine="436"/>
        <w:rPr>
          <w:rFonts w:ascii="Times New Roman" w:hAnsi="Times New Roman"/>
          <w:spacing w:val="4"/>
          <w:szCs w:val="21"/>
        </w:rPr>
      </w:pPr>
    </w:p>
    <w:p w14:paraId="1E64DC57">
      <w:pPr>
        <w:pStyle w:val="14"/>
        <w:ind w:firstLine="436"/>
        <w:rPr>
          <w:rFonts w:ascii="Times New Roman" w:hAnsi="Times New Roman"/>
          <w:spacing w:val="4"/>
          <w:szCs w:val="21"/>
        </w:rPr>
      </w:pPr>
    </w:p>
    <w:p w14:paraId="1E65A962">
      <w:pPr>
        <w:pStyle w:val="14"/>
        <w:ind w:firstLine="436"/>
        <w:rPr>
          <w:rFonts w:ascii="Times New Roman" w:hAnsi="Times New Roman"/>
          <w:spacing w:val="4"/>
          <w:szCs w:val="21"/>
        </w:rPr>
      </w:pPr>
    </w:p>
    <w:p w14:paraId="3D1FDBC9">
      <w:pPr>
        <w:pStyle w:val="14"/>
        <w:ind w:firstLine="436"/>
        <w:rPr>
          <w:rFonts w:ascii="Times New Roman" w:hAnsi="Times New Roman"/>
          <w:spacing w:val="4"/>
          <w:szCs w:val="21"/>
        </w:rPr>
      </w:pPr>
    </w:p>
    <w:p w14:paraId="0A3F76EE">
      <w:pPr>
        <w:pStyle w:val="14"/>
        <w:ind w:firstLine="436"/>
        <w:rPr>
          <w:rFonts w:ascii="Times New Roman" w:hAnsi="Times New Roman"/>
          <w:spacing w:val="4"/>
          <w:szCs w:val="21"/>
        </w:rPr>
      </w:pPr>
    </w:p>
    <w:p w14:paraId="3FC231D2">
      <w:pPr>
        <w:pStyle w:val="14"/>
        <w:ind w:firstLine="436"/>
        <w:rPr>
          <w:rFonts w:ascii="Times New Roman" w:hAnsi="Times New Roman"/>
          <w:spacing w:val="4"/>
          <w:szCs w:val="21"/>
        </w:rPr>
      </w:pPr>
    </w:p>
    <w:p w14:paraId="17FE2952">
      <w:pPr>
        <w:pStyle w:val="14"/>
        <w:ind w:firstLine="436"/>
        <w:rPr>
          <w:rFonts w:ascii="Times New Roman" w:hAnsi="Times New Roman"/>
          <w:spacing w:val="4"/>
          <w:szCs w:val="21"/>
        </w:rPr>
      </w:pPr>
    </w:p>
    <w:p w14:paraId="0C83F513">
      <w:pPr>
        <w:pStyle w:val="14"/>
        <w:ind w:firstLine="436"/>
        <w:rPr>
          <w:rFonts w:ascii="Times New Roman" w:hAnsi="Times New Roman"/>
          <w:spacing w:val="4"/>
          <w:szCs w:val="21"/>
        </w:rPr>
      </w:pPr>
    </w:p>
    <w:p w14:paraId="3D5D9BEA">
      <w:pPr>
        <w:pStyle w:val="14"/>
        <w:ind w:firstLine="436"/>
        <w:rPr>
          <w:rFonts w:ascii="Times New Roman" w:hAnsi="Times New Roman"/>
          <w:spacing w:val="4"/>
          <w:szCs w:val="21"/>
        </w:rPr>
      </w:pPr>
    </w:p>
    <w:p w14:paraId="4B333AD2">
      <w:pPr>
        <w:pStyle w:val="14"/>
        <w:ind w:firstLine="436"/>
        <w:rPr>
          <w:rFonts w:ascii="Times New Roman" w:hAnsi="Times New Roman"/>
          <w:spacing w:val="4"/>
          <w:szCs w:val="21"/>
        </w:rPr>
      </w:pPr>
    </w:p>
    <w:p w14:paraId="076469D4">
      <w:pPr>
        <w:pStyle w:val="14"/>
        <w:ind w:firstLine="436"/>
        <w:rPr>
          <w:rFonts w:ascii="Times New Roman" w:hAnsi="Times New Roman"/>
          <w:spacing w:val="4"/>
          <w:szCs w:val="21"/>
        </w:rPr>
      </w:pPr>
    </w:p>
    <w:p w14:paraId="323C8DD5">
      <w:pPr>
        <w:pStyle w:val="14"/>
        <w:ind w:firstLine="436"/>
        <w:rPr>
          <w:rFonts w:ascii="Times New Roman" w:hAnsi="Times New Roman"/>
          <w:spacing w:val="4"/>
          <w:szCs w:val="21"/>
        </w:rPr>
      </w:pPr>
    </w:p>
    <w:p w14:paraId="5819F779">
      <w:pPr>
        <w:pStyle w:val="14"/>
        <w:ind w:firstLine="436"/>
        <w:rPr>
          <w:rFonts w:ascii="Times New Roman" w:hAnsi="Times New Roman"/>
          <w:spacing w:val="4"/>
          <w:szCs w:val="21"/>
        </w:rPr>
      </w:pPr>
    </w:p>
    <w:p w14:paraId="7737C7A7">
      <w:pPr>
        <w:pStyle w:val="14"/>
        <w:ind w:firstLine="436"/>
        <w:rPr>
          <w:rFonts w:ascii="Times New Roman" w:hAnsi="Times New Roman"/>
          <w:spacing w:val="4"/>
          <w:szCs w:val="21"/>
        </w:rPr>
      </w:pPr>
    </w:p>
    <w:p w14:paraId="31F344AF">
      <w:pPr>
        <w:pStyle w:val="14"/>
        <w:ind w:firstLine="436"/>
        <w:rPr>
          <w:rFonts w:ascii="Times New Roman" w:hAnsi="Times New Roman"/>
          <w:spacing w:val="4"/>
          <w:szCs w:val="21"/>
        </w:rPr>
      </w:pPr>
    </w:p>
    <w:p w14:paraId="5C9EC085">
      <w:pPr>
        <w:pStyle w:val="14"/>
        <w:ind w:firstLine="436"/>
        <w:rPr>
          <w:rFonts w:ascii="Times New Roman" w:hAnsi="Times New Roman"/>
          <w:spacing w:val="4"/>
          <w:szCs w:val="21"/>
        </w:rPr>
      </w:pPr>
    </w:p>
    <w:p w14:paraId="514C8B14">
      <w:pPr>
        <w:pStyle w:val="14"/>
        <w:ind w:firstLine="436"/>
        <w:rPr>
          <w:rFonts w:ascii="Times New Roman" w:hAnsi="Times New Roman"/>
          <w:spacing w:val="4"/>
          <w:szCs w:val="21"/>
        </w:rPr>
      </w:pPr>
    </w:p>
    <w:p w14:paraId="0080532A">
      <w:pPr>
        <w:pStyle w:val="14"/>
        <w:ind w:firstLine="436"/>
        <w:rPr>
          <w:rFonts w:ascii="Times New Roman" w:hAnsi="Times New Roman"/>
          <w:spacing w:val="4"/>
          <w:szCs w:val="21"/>
        </w:rPr>
      </w:pPr>
    </w:p>
    <w:p w14:paraId="56031E04">
      <w:pPr>
        <w:pStyle w:val="14"/>
        <w:ind w:firstLine="436"/>
        <w:rPr>
          <w:rFonts w:ascii="Times New Roman" w:hAnsi="Times New Roman"/>
          <w:spacing w:val="4"/>
          <w:szCs w:val="21"/>
        </w:rPr>
      </w:pPr>
    </w:p>
    <w:p w14:paraId="50A35C4A">
      <w:pPr>
        <w:pStyle w:val="14"/>
        <w:ind w:firstLine="436"/>
        <w:rPr>
          <w:rFonts w:ascii="Times New Roman" w:hAnsi="Times New Roman"/>
          <w:spacing w:val="4"/>
          <w:szCs w:val="21"/>
        </w:rPr>
      </w:pPr>
    </w:p>
    <w:p w14:paraId="26186A36">
      <w:pPr>
        <w:pStyle w:val="14"/>
        <w:ind w:firstLine="436"/>
        <w:rPr>
          <w:rFonts w:ascii="Times New Roman" w:hAnsi="Times New Roman"/>
          <w:spacing w:val="4"/>
          <w:szCs w:val="21"/>
        </w:rPr>
      </w:pPr>
    </w:p>
    <w:p w14:paraId="11AF5F9A">
      <w:pPr>
        <w:pStyle w:val="14"/>
        <w:ind w:firstLine="436"/>
        <w:rPr>
          <w:rFonts w:ascii="Times New Roman" w:hAnsi="Times New Roman"/>
          <w:spacing w:val="4"/>
          <w:szCs w:val="21"/>
        </w:rPr>
      </w:pPr>
    </w:p>
    <w:p w14:paraId="0FF36373">
      <w:pPr>
        <w:pStyle w:val="14"/>
        <w:ind w:firstLine="436"/>
        <w:rPr>
          <w:rFonts w:ascii="Times New Roman" w:hAnsi="Times New Roman"/>
          <w:spacing w:val="4"/>
          <w:szCs w:val="21"/>
        </w:rPr>
      </w:pPr>
    </w:p>
    <w:p w14:paraId="073AF7B7">
      <w:pPr>
        <w:pStyle w:val="14"/>
        <w:ind w:firstLine="436"/>
        <w:rPr>
          <w:rFonts w:ascii="Times New Roman" w:hAnsi="Times New Roman"/>
          <w:spacing w:val="4"/>
          <w:szCs w:val="21"/>
        </w:rPr>
      </w:pPr>
    </w:p>
    <w:p w14:paraId="7C3DDF26">
      <w:pPr>
        <w:pStyle w:val="14"/>
        <w:ind w:firstLine="436"/>
        <w:rPr>
          <w:rFonts w:ascii="Times New Roman" w:hAnsi="Times New Roman"/>
          <w:spacing w:val="4"/>
          <w:szCs w:val="21"/>
        </w:rPr>
      </w:pPr>
    </w:p>
    <w:p w14:paraId="6CA6B36E">
      <w:pPr>
        <w:pStyle w:val="14"/>
        <w:ind w:firstLine="436"/>
        <w:rPr>
          <w:rFonts w:ascii="Times New Roman" w:hAnsi="Times New Roman"/>
          <w:spacing w:val="4"/>
          <w:szCs w:val="21"/>
        </w:rPr>
      </w:pPr>
    </w:p>
    <w:p w14:paraId="523E8243">
      <w:pPr>
        <w:pStyle w:val="14"/>
        <w:ind w:firstLine="436"/>
        <w:rPr>
          <w:rFonts w:ascii="Times New Roman" w:hAnsi="Times New Roman"/>
          <w:spacing w:val="4"/>
          <w:szCs w:val="21"/>
        </w:rPr>
      </w:pPr>
    </w:p>
    <w:bookmarkEnd w:id="0"/>
    <w:bookmarkEnd w:id="1"/>
    <w:p w14:paraId="4318358E">
      <w:pPr>
        <w:pStyle w:val="13"/>
        <w:adjustRightInd w:val="0"/>
        <w:snapToGrid w:val="0"/>
        <w:spacing w:before="0" w:after="0" w:line="360" w:lineRule="auto"/>
        <w:rPr>
          <w:rFonts w:ascii="Times New Roman" w:hAnsi="Times New Roman"/>
          <w:sz w:val="21"/>
          <w:szCs w:val="21"/>
        </w:rPr>
      </w:pPr>
      <w:r>
        <w:rPr>
          <w:rFonts w:ascii="Times New Roman" w:hAnsi="Times New Roman"/>
          <w:sz w:val="21"/>
          <w:szCs w:val="21"/>
        </w:rPr>
        <w:t>锌合金瓦片</w:t>
      </w:r>
    </w:p>
    <w:p w14:paraId="12CB7409">
      <w:pPr>
        <w:pStyle w:val="15"/>
        <w:adjustRightInd w:val="0"/>
        <w:snapToGrid w:val="0"/>
        <w:spacing w:before="0" w:beforeLines="0" w:after="0" w:afterLines="0" w:line="360" w:lineRule="auto"/>
        <w:ind w:left="0"/>
        <w:rPr>
          <w:rFonts w:ascii="Times New Roman" w:hAnsi="Times New Roman"/>
          <w:szCs w:val="21"/>
        </w:rPr>
      </w:pPr>
      <w:bookmarkStart w:id="4" w:name="_Toc508838603"/>
      <w:bookmarkStart w:id="5" w:name="_Toc508837381"/>
      <w:bookmarkStart w:id="6" w:name="_Toc23294"/>
      <w:r>
        <w:rPr>
          <w:rFonts w:ascii="Times New Roman" w:hAnsi="Times New Roman"/>
          <w:szCs w:val="21"/>
        </w:rPr>
        <w:t>范围</w:t>
      </w:r>
      <w:bookmarkEnd w:id="4"/>
      <w:bookmarkEnd w:id="5"/>
      <w:bookmarkEnd w:id="6"/>
    </w:p>
    <w:p w14:paraId="222F42E1">
      <w:pPr>
        <w:spacing w:line="240" w:lineRule="atLeast"/>
        <w:ind w:firstLine="420" w:firstLineChars="200"/>
        <w:rPr>
          <w:rFonts w:hint="eastAsia" w:ascii="宋体" w:hAnsi="宋体" w:cs="宋体"/>
        </w:rPr>
      </w:pPr>
      <w:bookmarkStart w:id="7" w:name="_Hlk98926547"/>
      <w:r>
        <w:rPr>
          <w:rFonts w:ascii="Times New Roman" w:hAnsi="Times New Roman"/>
          <w:szCs w:val="21"/>
        </w:rPr>
        <w:t>本文件规定了锌合金瓦片</w:t>
      </w:r>
      <w:r>
        <w:rPr>
          <w:rFonts w:hint="eastAsia" w:ascii="Times New Roman" w:hAnsi="Times New Roman"/>
          <w:szCs w:val="21"/>
        </w:rPr>
        <w:t>（简称“锌瓦”）</w:t>
      </w:r>
      <w:r>
        <w:rPr>
          <w:rFonts w:ascii="Times New Roman" w:hAnsi="Times New Roman"/>
          <w:szCs w:val="21"/>
        </w:rPr>
        <w:t>的</w:t>
      </w:r>
      <w:r>
        <w:rPr>
          <w:rFonts w:hint="eastAsia" w:ascii="宋体" w:hAnsi="宋体" w:cs="宋体"/>
        </w:rPr>
        <w:t>术语和定义、分类和标记、技术要求、检试验方法、检验规则、标志、包装、运输、贮存及随性文件、订货单（或合同）内容。</w:t>
      </w:r>
    </w:p>
    <w:p w14:paraId="0A2581C4">
      <w:pPr>
        <w:pStyle w:val="14"/>
        <w:tabs>
          <w:tab w:val="left" w:pos="630"/>
          <w:tab w:val="left" w:pos="1260"/>
          <w:tab w:val="left" w:pos="2268"/>
        </w:tabs>
        <w:adjustRightInd w:val="0"/>
        <w:snapToGrid w:val="0"/>
        <w:spacing w:line="360" w:lineRule="auto"/>
        <w:jc w:val="left"/>
        <w:rPr>
          <w:rFonts w:ascii="Times New Roman" w:hAnsi="Times New Roman"/>
          <w:szCs w:val="21"/>
        </w:rPr>
      </w:pPr>
      <w:r>
        <w:rPr>
          <w:rFonts w:ascii="Times New Roman" w:hAnsi="Times New Roman"/>
          <w:szCs w:val="21"/>
        </w:rPr>
        <w:t>本文件适用于</w:t>
      </w:r>
      <w:r>
        <w:rPr>
          <w:rFonts w:hint="eastAsia" w:ascii="Times New Roman" w:hAnsi="Times New Roman"/>
          <w:szCs w:val="21"/>
        </w:rPr>
        <w:t>建筑物屋面覆盖及装饰用的</w:t>
      </w:r>
      <w:r>
        <w:rPr>
          <w:rFonts w:ascii="Times New Roman" w:hAnsi="Times New Roman"/>
          <w:szCs w:val="21"/>
        </w:rPr>
        <w:t>锌瓦类产品。</w:t>
      </w:r>
    </w:p>
    <w:bookmarkEnd w:id="7"/>
    <w:p w14:paraId="5BEFEF61">
      <w:pPr>
        <w:pStyle w:val="15"/>
        <w:adjustRightInd w:val="0"/>
        <w:snapToGrid w:val="0"/>
        <w:spacing w:before="0" w:beforeLines="0" w:after="0" w:afterLines="0" w:line="360" w:lineRule="auto"/>
        <w:ind w:left="0"/>
        <w:rPr>
          <w:rFonts w:ascii="Times New Roman" w:hAnsi="Times New Roman"/>
          <w:szCs w:val="21"/>
        </w:rPr>
      </w:pPr>
      <w:bookmarkStart w:id="8" w:name="_Toc31234"/>
      <w:bookmarkStart w:id="9" w:name="_Toc508838604"/>
      <w:bookmarkStart w:id="10" w:name="_Toc508837382"/>
      <w:r>
        <w:rPr>
          <w:rFonts w:ascii="Times New Roman" w:hAnsi="Times New Roman"/>
          <w:szCs w:val="21"/>
        </w:rPr>
        <w:t>规范性引用文件</w:t>
      </w:r>
      <w:bookmarkEnd w:id="8"/>
      <w:bookmarkEnd w:id="9"/>
      <w:bookmarkEnd w:id="10"/>
    </w:p>
    <w:p w14:paraId="1EBF3867">
      <w:pPr>
        <w:pStyle w:val="14"/>
        <w:adjustRightInd w:val="0"/>
        <w:snapToGrid w:val="0"/>
        <w:spacing w:line="360" w:lineRule="auto"/>
        <w:rPr>
          <w:rFonts w:ascii="Times New Roman" w:hAnsi="Times New Roman"/>
          <w:szCs w:val="21"/>
        </w:rPr>
      </w:pPr>
      <w:r>
        <w:rPr>
          <w:rFonts w:ascii="Times New Roman" w:hAns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8E38AEE">
      <w:pPr>
        <w:pStyle w:val="14"/>
        <w:adjustRightInd w:val="0"/>
        <w:snapToGrid w:val="0"/>
        <w:spacing w:line="360" w:lineRule="auto"/>
        <w:rPr>
          <w:rFonts w:ascii="Times New Roman" w:hAnsi="Times New Roman"/>
          <w:szCs w:val="21"/>
        </w:rPr>
      </w:pPr>
      <w:r>
        <w:rPr>
          <w:rFonts w:hint="eastAsia" w:ascii="Times New Roman" w:hAnsi="Times New Roman"/>
          <w:szCs w:val="21"/>
        </w:rPr>
        <w:t>GB/T 228.1 金属材料拉伸试验第1部分：室温试验方法</w:t>
      </w:r>
    </w:p>
    <w:p w14:paraId="3C559930">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1732 </w:t>
      </w:r>
      <w:r>
        <w:rPr>
          <w:rFonts w:hint="eastAsia" w:ascii="Arial" w:hAnsi="Arial" w:cs="Arial"/>
          <w:color w:val="333333"/>
          <w:szCs w:val="21"/>
          <w:shd w:val="clear" w:color="auto" w:fill="FFFFFF"/>
        </w:rPr>
        <w:t>漆膜耐冲击测定法</w:t>
      </w:r>
    </w:p>
    <w:p w14:paraId="3AE2A047">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1735 </w:t>
      </w:r>
      <w:r>
        <w:rPr>
          <w:rFonts w:hint="eastAsia" w:ascii="Arial" w:hAnsi="Arial" w:cs="Arial"/>
          <w:color w:val="333333"/>
          <w:szCs w:val="21"/>
          <w:shd w:val="clear" w:color="auto" w:fill="FFFFFF"/>
        </w:rPr>
        <w:t>色漆和清漆 耐热性的测定</w:t>
      </w:r>
    </w:p>
    <w:p w14:paraId="232B9578">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1740 </w:t>
      </w:r>
      <w:r>
        <w:rPr>
          <w:rFonts w:hint="eastAsia" w:ascii="Arial" w:hAnsi="Arial" w:cs="Arial"/>
          <w:color w:val="333333"/>
          <w:szCs w:val="21"/>
          <w:shd w:val="clear" w:color="auto" w:fill="FFFFFF"/>
        </w:rPr>
        <w:t>漆膜耐湿热测定法</w:t>
      </w:r>
    </w:p>
    <w:p w14:paraId="5A11CF9E">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1766 </w:t>
      </w:r>
      <w:r>
        <w:rPr>
          <w:rFonts w:hint="eastAsia" w:ascii="Arial" w:hAnsi="Arial" w:cs="Arial"/>
          <w:color w:val="333333"/>
          <w:szCs w:val="21"/>
          <w:shd w:val="clear" w:color="auto" w:fill="FFFFFF"/>
        </w:rPr>
        <w:t>色漆和清漆 涂层老化的评级方法</w:t>
      </w:r>
    </w:p>
    <w:p w14:paraId="7856D4FC">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1865 </w:t>
      </w:r>
      <w:r>
        <w:rPr>
          <w:rFonts w:hint="eastAsia" w:ascii="Arial" w:hAnsi="Arial" w:cs="Arial"/>
          <w:color w:val="333333"/>
          <w:szCs w:val="21"/>
          <w:shd w:val="clear" w:color="auto" w:fill="FFFFFF"/>
        </w:rPr>
        <w:t>色漆和清漆 人工气候老化和人工辐射曝露 滤过的氙弧辐射</w:t>
      </w:r>
    </w:p>
    <w:p w14:paraId="0EC3A620">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9286 </w:t>
      </w:r>
      <w:r>
        <w:rPr>
          <w:rFonts w:hint="eastAsia" w:ascii="Arial" w:hAnsi="Arial" w:cs="Arial"/>
          <w:color w:val="333333"/>
          <w:szCs w:val="21"/>
          <w:shd w:val="clear" w:color="auto" w:fill="FFFFFF"/>
        </w:rPr>
        <w:t>色漆和清漆 划格试验</w:t>
      </w:r>
      <w:bookmarkStart w:id="21" w:name="_GoBack"/>
      <w:bookmarkEnd w:id="21"/>
    </w:p>
    <w:p w14:paraId="02C8C949">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9761 </w:t>
      </w:r>
      <w:r>
        <w:rPr>
          <w:rFonts w:hint="eastAsia" w:ascii="Arial" w:hAnsi="Arial" w:cs="Arial"/>
          <w:color w:val="333333"/>
          <w:szCs w:val="21"/>
          <w:shd w:val="clear" w:color="auto" w:fill="FFFFFF"/>
        </w:rPr>
        <w:t>色漆和清漆 色漆的目视比色</w:t>
      </w:r>
    </w:p>
    <w:p w14:paraId="6BDE96B6">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10125 </w:t>
      </w:r>
      <w:r>
        <w:rPr>
          <w:rFonts w:hint="eastAsia" w:ascii="Arial" w:hAnsi="Arial" w:cs="Arial"/>
          <w:color w:val="333333"/>
          <w:szCs w:val="21"/>
          <w:shd w:val="clear" w:color="auto" w:fill="FFFFFF"/>
        </w:rPr>
        <w:t>人造气氛腐蚀试验 盐雾试验</w:t>
      </w:r>
    </w:p>
    <w:p w14:paraId="0273A747">
      <w:pPr>
        <w:pStyle w:val="14"/>
        <w:adjustRightInd w:val="0"/>
        <w:snapToGrid w:val="0"/>
        <w:spacing w:line="360" w:lineRule="auto"/>
        <w:rPr>
          <w:rFonts w:ascii="Arial" w:hAnsi="Arial" w:cs="Arial"/>
          <w:color w:val="333333"/>
          <w:szCs w:val="21"/>
          <w:shd w:val="clear" w:color="auto" w:fill="FFFFFF"/>
        </w:rPr>
      </w:pPr>
      <w:r>
        <w:rPr>
          <w:rFonts w:hint="eastAsia" w:ascii="Times New Roman" w:hAnsi="Times New Roman"/>
          <w:szCs w:val="21"/>
        </w:rPr>
        <w:t>GB/T 12689.12 锌及锌合金化学分析方法 第12部分 铅、镉、铁、铜、锡、铝、砷、锑、镁、镧、铈、镍、锶、锰、铋、铬、钛和硅量的测定 电感耦合等离子体原子发射光谱法</w:t>
      </w:r>
    </w:p>
    <w:p w14:paraId="29E5002C">
      <w:pPr>
        <w:pStyle w:val="14"/>
        <w:adjustRightInd w:val="0"/>
        <w:snapToGrid w:val="0"/>
        <w:spacing w:line="360" w:lineRule="auto"/>
        <w:rPr>
          <w:rFonts w:ascii="Times New Roman" w:hAnsi="Times New Roman"/>
          <w:szCs w:val="21"/>
        </w:rPr>
      </w:pPr>
      <w:r>
        <w:rPr>
          <w:rFonts w:hint="eastAsia" w:ascii="Times New Roman" w:hAnsi="Times New Roman"/>
          <w:szCs w:val="21"/>
        </w:rPr>
        <w:t xml:space="preserve">GB/T 13821 </w:t>
      </w:r>
      <w:r>
        <w:rPr>
          <w:rFonts w:hint="eastAsia" w:ascii="Arial" w:hAnsi="Arial" w:cs="Arial"/>
          <w:color w:val="333333"/>
          <w:szCs w:val="21"/>
          <w:shd w:val="clear" w:color="auto" w:fill="FFFFFF"/>
        </w:rPr>
        <w:t>锌合金压铸件</w:t>
      </w:r>
    </w:p>
    <w:p w14:paraId="5144665C">
      <w:pPr>
        <w:pStyle w:val="15"/>
        <w:adjustRightInd w:val="0"/>
        <w:snapToGrid w:val="0"/>
        <w:spacing w:before="0" w:beforeLines="0" w:after="0" w:afterLines="0" w:line="360" w:lineRule="auto"/>
        <w:ind w:left="0"/>
        <w:rPr>
          <w:rFonts w:ascii="Times New Roman" w:hAnsi="Times New Roman"/>
          <w:szCs w:val="21"/>
        </w:rPr>
      </w:pPr>
      <w:bookmarkStart w:id="11" w:name="_Toc25983"/>
      <w:bookmarkStart w:id="12" w:name="_Toc508838605"/>
      <w:bookmarkStart w:id="13" w:name="_Toc508837383"/>
      <w:r>
        <w:rPr>
          <w:rFonts w:ascii="Times New Roman" w:hAnsi="Times New Roman"/>
          <w:szCs w:val="21"/>
        </w:rPr>
        <w:t>术语和定义</w:t>
      </w:r>
      <w:bookmarkEnd w:id="11"/>
      <w:bookmarkEnd w:id="12"/>
      <w:bookmarkEnd w:id="13"/>
    </w:p>
    <w:p w14:paraId="4817C81D">
      <w:pPr>
        <w:adjustRightInd w:val="0"/>
        <w:snapToGrid w:val="0"/>
        <w:spacing w:line="360" w:lineRule="auto"/>
        <w:ind w:firstLine="420" w:firstLineChars="200"/>
        <w:rPr>
          <w:rFonts w:ascii="Times New Roman" w:hAnsi="Times New Roman"/>
          <w:szCs w:val="21"/>
        </w:rPr>
      </w:pPr>
      <w:r>
        <w:rPr>
          <w:rFonts w:ascii="Times New Roman" w:hAnsi="Times New Roman"/>
          <w:szCs w:val="21"/>
        </w:rPr>
        <w:t>下列术语与定义适用于本文件。</w:t>
      </w:r>
    </w:p>
    <w:p w14:paraId="5364E191">
      <w:pPr>
        <w:pStyle w:val="14"/>
        <w:adjustRightInd w:val="0"/>
        <w:snapToGrid w:val="0"/>
        <w:spacing w:line="360" w:lineRule="auto"/>
        <w:ind w:firstLine="0" w:firstLineChars="0"/>
        <w:rPr>
          <w:rFonts w:hint="eastAsia" w:ascii="Times New Roman" w:hAnsi="Times New Roman" w:eastAsia="黑体"/>
          <w:szCs w:val="21"/>
        </w:rPr>
      </w:pPr>
      <w:r>
        <w:rPr>
          <w:rFonts w:ascii="Times New Roman" w:hAnsi="Times New Roman" w:eastAsia="黑体"/>
          <w:szCs w:val="21"/>
        </w:rPr>
        <w:t>3.1 锌</w:t>
      </w:r>
      <w:r>
        <w:rPr>
          <w:rFonts w:hint="eastAsia" w:ascii="Times New Roman" w:hAnsi="Times New Roman" w:eastAsia="黑体"/>
          <w:szCs w:val="21"/>
        </w:rPr>
        <w:t>合金</w:t>
      </w:r>
      <w:r>
        <w:rPr>
          <w:rFonts w:ascii="Times New Roman" w:hAnsi="Times New Roman" w:eastAsia="黑体"/>
          <w:szCs w:val="21"/>
        </w:rPr>
        <w:t xml:space="preserve">瓦  zinc </w:t>
      </w:r>
      <w:r>
        <w:rPr>
          <w:rFonts w:hint="eastAsia" w:ascii="Times New Roman" w:hAnsi="Times New Roman" w:eastAsia="黑体"/>
          <w:szCs w:val="21"/>
        </w:rPr>
        <w:t xml:space="preserve">alloy </w:t>
      </w:r>
      <w:r>
        <w:rPr>
          <w:rFonts w:ascii="Times New Roman" w:hAnsi="Times New Roman" w:eastAsia="黑体"/>
          <w:szCs w:val="21"/>
        </w:rPr>
        <w:t>tile</w:t>
      </w:r>
      <w:r>
        <w:rPr>
          <w:rFonts w:hint="eastAsia" w:ascii="Times New Roman" w:hAnsi="Times New Roman" w:eastAsia="黑体"/>
          <w:szCs w:val="21"/>
        </w:rPr>
        <w:t>s</w:t>
      </w:r>
    </w:p>
    <w:p w14:paraId="602E5A21">
      <w:pPr>
        <w:pStyle w:val="14"/>
        <w:adjustRightInd w:val="0"/>
        <w:snapToGrid w:val="0"/>
        <w:spacing w:line="360" w:lineRule="auto"/>
        <w:rPr>
          <w:rFonts w:ascii="Times New Roman" w:hAnsi="Times New Roman"/>
          <w:szCs w:val="21"/>
        </w:rPr>
      </w:pPr>
      <w:r>
        <w:rPr>
          <w:rFonts w:ascii="Times New Roman" w:hAnsi="Times New Roman"/>
          <w:szCs w:val="21"/>
        </w:rPr>
        <w:t>以锌合金为基材，经</w:t>
      </w:r>
      <w:r>
        <w:rPr>
          <w:rFonts w:hint="eastAsia" w:ascii="Times New Roman" w:hAnsi="Times New Roman"/>
          <w:szCs w:val="21"/>
        </w:rPr>
        <w:t>加工成型</w:t>
      </w:r>
      <w:r>
        <w:rPr>
          <w:rFonts w:ascii="Times New Roman" w:hAnsi="Times New Roman"/>
          <w:szCs w:val="21"/>
        </w:rPr>
        <w:t>且表面具有保护性</w:t>
      </w:r>
      <w:r>
        <w:rPr>
          <w:rFonts w:hint="eastAsia" w:ascii="Times New Roman" w:hAnsi="Times New Roman"/>
          <w:szCs w:val="21"/>
        </w:rPr>
        <w:t>和装饰性</w:t>
      </w:r>
      <w:r>
        <w:rPr>
          <w:rFonts w:ascii="Times New Roman" w:hAnsi="Times New Roman"/>
          <w:szCs w:val="21"/>
        </w:rPr>
        <w:t>涂层，用于</w:t>
      </w:r>
      <w:r>
        <w:rPr>
          <w:rFonts w:hint="eastAsia" w:ascii="Times New Roman" w:hAnsi="Times New Roman"/>
          <w:szCs w:val="21"/>
        </w:rPr>
        <w:t>建筑物屋面覆盖及装饰用的锌合金制品</w:t>
      </w:r>
      <w:r>
        <w:rPr>
          <w:rFonts w:ascii="Times New Roman" w:hAnsi="Times New Roman"/>
          <w:szCs w:val="21"/>
        </w:rPr>
        <w:t>。通常根据形状不同来进行</w:t>
      </w:r>
      <w:r>
        <w:rPr>
          <w:rFonts w:hint="eastAsia" w:ascii="Times New Roman" w:hAnsi="Times New Roman"/>
          <w:szCs w:val="21"/>
        </w:rPr>
        <w:t>分类和具体产品命名</w:t>
      </w:r>
      <w:r>
        <w:rPr>
          <w:rFonts w:ascii="Times New Roman" w:hAnsi="Times New Roman"/>
          <w:szCs w:val="21"/>
        </w:rPr>
        <w:t>。</w:t>
      </w:r>
    </w:p>
    <w:p w14:paraId="6D4497C0">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 xml:space="preserve">3.2 </w:t>
      </w:r>
      <w:r>
        <w:rPr>
          <w:rFonts w:ascii="Times New Roman" w:hAnsi="Times New Roman" w:eastAsia="黑体"/>
          <w:szCs w:val="21"/>
          <w:lang w:eastAsia="zh-Hans"/>
        </w:rPr>
        <w:t>底瓦 upturned tile</w:t>
      </w:r>
    </w:p>
    <w:p w14:paraId="7B7E92F0">
      <w:pPr>
        <w:pStyle w:val="14"/>
        <w:adjustRightInd w:val="0"/>
        <w:snapToGrid w:val="0"/>
        <w:spacing w:line="360" w:lineRule="auto"/>
        <w:rPr>
          <w:rFonts w:ascii="Times New Roman" w:hAnsi="Times New Roman"/>
          <w:szCs w:val="21"/>
        </w:rPr>
      </w:pPr>
      <w:r>
        <w:rPr>
          <w:rFonts w:ascii="Times New Roman" w:hAnsi="Times New Roman"/>
          <w:szCs w:val="21"/>
        </w:rPr>
        <w:t>沟槽状瓦片，用于铺设屋面具有卡槽和两个固定直孔的锌合金制品。</w:t>
      </w:r>
    </w:p>
    <w:p w14:paraId="41D7FA7F">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3.3 筒瓦 cylindrical tile</w:t>
      </w:r>
    </w:p>
    <w:p w14:paraId="15B1B6FA">
      <w:pPr>
        <w:pStyle w:val="14"/>
        <w:adjustRightInd w:val="0"/>
        <w:snapToGrid w:val="0"/>
        <w:spacing w:line="360" w:lineRule="auto"/>
        <w:rPr>
          <w:rFonts w:ascii="Times New Roman" w:hAnsi="Times New Roman"/>
          <w:szCs w:val="21"/>
        </w:rPr>
      </w:pPr>
      <w:r>
        <w:rPr>
          <w:rFonts w:ascii="Times New Roman" w:hAnsi="Times New Roman"/>
          <w:szCs w:val="21"/>
        </w:rPr>
        <w:t>半圆形瓦片，用于铺设屋面在两底瓦上的锌合金</w:t>
      </w:r>
      <w:r>
        <w:rPr>
          <w:rFonts w:hint="eastAsia" w:ascii="Times New Roman" w:hAnsi="Times New Roman"/>
          <w:szCs w:val="21"/>
        </w:rPr>
        <w:t>制品</w:t>
      </w:r>
      <w:r>
        <w:rPr>
          <w:rFonts w:ascii="Times New Roman" w:hAnsi="Times New Roman"/>
          <w:szCs w:val="21"/>
        </w:rPr>
        <w:t>，也称盖瓦。</w:t>
      </w:r>
    </w:p>
    <w:p w14:paraId="5DC54A51">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3.4 滴水瓦 dripping tile</w:t>
      </w:r>
    </w:p>
    <w:p w14:paraId="74C0F9C9">
      <w:pPr>
        <w:pStyle w:val="14"/>
        <w:adjustRightInd w:val="0"/>
        <w:snapToGrid w:val="0"/>
        <w:spacing w:line="360" w:lineRule="auto"/>
        <w:rPr>
          <w:rFonts w:ascii="Times New Roman" w:hAnsi="Times New Roman"/>
          <w:szCs w:val="21"/>
        </w:rPr>
      </w:pPr>
      <w:r>
        <w:rPr>
          <w:rFonts w:hint="eastAsia" w:ascii="Times New Roman" w:hAnsi="Times New Roman"/>
          <w:szCs w:val="21"/>
        </w:rPr>
        <w:t>一端带有圆尖形下垂边的</w:t>
      </w:r>
      <w:r>
        <w:rPr>
          <w:rFonts w:ascii="Times New Roman" w:hAnsi="Times New Roman"/>
          <w:szCs w:val="21"/>
        </w:rPr>
        <w:t>沟槽状瓦片，用于铺设屋檐</w:t>
      </w:r>
      <w:r>
        <w:rPr>
          <w:rFonts w:hint="eastAsia" w:ascii="Times New Roman" w:hAnsi="Times New Roman"/>
          <w:szCs w:val="21"/>
        </w:rPr>
        <w:t>口</w:t>
      </w:r>
      <w:r>
        <w:rPr>
          <w:rFonts w:ascii="Times New Roman" w:hAnsi="Times New Roman"/>
          <w:szCs w:val="21"/>
        </w:rPr>
        <w:t>的锌</w:t>
      </w:r>
      <w:r>
        <w:rPr>
          <w:rFonts w:hint="eastAsia" w:ascii="Times New Roman" w:hAnsi="Times New Roman"/>
          <w:szCs w:val="21"/>
        </w:rPr>
        <w:t>合金制品</w:t>
      </w:r>
      <w:r>
        <w:rPr>
          <w:rFonts w:ascii="Times New Roman" w:hAnsi="Times New Roman"/>
          <w:szCs w:val="21"/>
        </w:rPr>
        <w:t>。</w:t>
      </w:r>
    </w:p>
    <w:p w14:paraId="2A3B9798">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3.5 瓦当 eaves tiles</w:t>
      </w:r>
    </w:p>
    <w:p w14:paraId="4B337A8F">
      <w:pPr>
        <w:pStyle w:val="14"/>
        <w:adjustRightInd w:val="0"/>
        <w:snapToGrid w:val="0"/>
        <w:spacing w:line="360" w:lineRule="auto"/>
        <w:rPr>
          <w:rFonts w:ascii="Times New Roman" w:hAnsi="Times New Roman"/>
          <w:szCs w:val="21"/>
        </w:rPr>
      </w:pPr>
      <w:r>
        <w:rPr>
          <w:rFonts w:hint="eastAsia" w:ascii="Times New Roman" w:hAnsi="Times New Roman"/>
          <w:szCs w:val="21"/>
        </w:rPr>
        <w:t>一端带有垂挂圆形挡片的半圆形瓦片</w:t>
      </w:r>
      <w:r>
        <w:rPr>
          <w:rFonts w:ascii="Times New Roman" w:hAnsi="Times New Roman"/>
          <w:szCs w:val="21"/>
        </w:rPr>
        <w:t>，用于铺设屋檐处</w:t>
      </w:r>
      <w:r>
        <w:rPr>
          <w:rFonts w:hint="eastAsia" w:ascii="Times New Roman" w:hAnsi="Times New Roman"/>
          <w:szCs w:val="21"/>
        </w:rPr>
        <w:t>两</w:t>
      </w:r>
      <w:r>
        <w:rPr>
          <w:rFonts w:ascii="Times New Roman" w:hAnsi="Times New Roman"/>
          <w:szCs w:val="21"/>
        </w:rPr>
        <w:t>滴水瓦上的锌合金</w:t>
      </w:r>
      <w:r>
        <w:rPr>
          <w:rFonts w:hint="eastAsia" w:ascii="Times New Roman" w:hAnsi="Times New Roman"/>
          <w:szCs w:val="21"/>
        </w:rPr>
        <w:t>制品</w:t>
      </w:r>
      <w:r>
        <w:rPr>
          <w:rFonts w:ascii="Times New Roman" w:hAnsi="Times New Roman"/>
          <w:szCs w:val="21"/>
        </w:rPr>
        <w:t>。</w:t>
      </w:r>
    </w:p>
    <w:p w14:paraId="10F19FB6">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3.</w:t>
      </w:r>
      <w:r>
        <w:rPr>
          <w:rFonts w:hint="eastAsia" w:ascii="Times New Roman" w:hAnsi="Times New Roman" w:eastAsia="黑体"/>
          <w:szCs w:val="21"/>
        </w:rPr>
        <w:t>6</w:t>
      </w:r>
      <w:r>
        <w:rPr>
          <w:rFonts w:ascii="Times New Roman" w:hAnsi="Times New Roman" w:eastAsia="黑体"/>
          <w:szCs w:val="21"/>
        </w:rPr>
        <w:t xml:space="preserve"> </w:t>
      </w:r>
      <w:r>
        <w:rPr>
          <w:rFonts w:hint="eastAsia" w:ascii="Times New Roman" w:hAnsi="Times New Roman" w:eastAsia="黑体"/>
          <w:szCs w:val="21"/>
        </w:rPr>
        <w:t>连体瓦</w:t>
      </w:r>
      <w:r>
        <w:rPr>
          <w:rFonts w:ascii="Times New Roman" w:hAnsi="Times New Roman" w:eastAsia="黑体"/>
          <w:szCs w:val="21"/>
        </w:rPr>
        <w:t xml:space="preserve"> </w:t>
      </w:r>
      <w:bookmarkStart w:id="14" w:name="OLE_LINK1"/>
      <w:r>
        <w:rPr>
          <w:rFonts w:hint="eastAsia" w:ascii="Times New Roman" w:hAnsi="Times New Roman" w:eastAsia="黑体"/>
          <w:szCs w:val="21"/>
        </w:rPr>
        <w:t>one-piece roofing</w:t>
      </w:r>
      <w:r>
        <w:rPr>
          <w:rFonts w:ascii="Times New Roman" w:hAnsi="Times New Roman" w:eastAsia="黑体"/>
          <w:szCs w:val="21"/>
        </w:rPr>
        <w:t xml:space="preserve"> tiles</w:t>
      </w:r>
      <w:bookmarkEnd w:id="14"/>
    </w:p>
    <w:p w14:paraId="2088C1D7">
      <w:pPr>
        <w:spacing w:line="240" w:lineRule="atLeast"/>
        <w:ind w:firstLine="420" w:firstLineChars="200"/>
        <w:rPr>
          <w:rFonts w:ascii="Times New Roman" w:hAnsi="Times New Roman" w:eastAsiaTheme="minorEastAsia" w:cstheme="minorBidi"/>
          <w:szCs w:val="21"/>
        </w:rPr>
      </w:pPr>
      <w:r>
        <w:rPr>
          <w:rFonts w:hint="eastAsia" w:ascii="宋体" w:hAnsi="宋体" w:cs="宋体"/>
          <w:bCs/>
        </w:rPr>
        <w:t>用</w:t>
      </w:r>
      <w:r>
        <w:rPr>
          <w:rFonts w:hint="eastAsia" w:ascii="Times New Roman" w:hAnsi="Times New Roman" w:eastAsiaTheme="minorEastAsia" w:cstheme="minorBidi"/>
          <w:szCs w:val="21"/>
        </w:rPr>
        <w:t>于铺设屋面，同时包含多块底瓦和筒瓦，或者多块瓦片组成的锌合金制品。</w:t>
      </w:r>
    </w:p>
    <w:p w14:paraId="39811BD7">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3.7 装饰面 exposed surfaces</w:t>
      </w:r>
    </w:p>
    <w:p w14:paraId="2915CC91">
      <w:pPr>
        <w:pStyle w:val="14"/>
        <w:adjustRightInd w:val="0"/>
        <w:snapToGrid w:val="0"/>
        <w:spacing w:line="360" w:lineRule="auto"/>
        <w:rPr>
          <w:rFonts w:ascii="Times New Roman" w:hAnsi="Times New Roman"/>
          <w:szCs w:val="21"/>
        </w:rPr>
      </w:pPr>
      <w:r>
        <w:rPr>
          <w:rFonts w:hint="eastAsia" w:ascii="Times New Roman" w:hAnsi="Times New Roman"/>
          <w:szCs w:val="21"/>
        </w:rPr>
        <w:t>安装在建筑物上的锌瓦，目视可见的表面。</w:t>
      </w:r>
    </w:p>
    <w:p w14:paraId="445598C3">
      <w:pPr>
        <w:pStyle w:val="15"/>
        <w:adjustRightInd w:val="0"/>
        <w:snapToGrid w:val="0"/>
        <w:spacing w:before="0" w:beforeLines="0" w:after="0" w:afterLines="0" w:line="360" w:lineRule="auto"/>
        <w:ind w:left="0"/>
        <w:rPr>
          <w:rFonts w:ascii="Times New Roman" w:hAnsi="Times New Roman"/>
          <w:szCs w:val="21"/>
        </w:rPr>
      </w:pPr>
      <w:r>
        <w:rPr>
          <w:rFonts w:hint="eastAsia" w:ascii="Times New Roman" w:hAnsi="Times New Roman"/>
          <w:szCs w:val="21"/>
        </w:rPr>
        <w:t xml:space="preserve"> </w:t>
      </w:r>
      <w:r>
        <w:rPr>
          <w:rFonts w:ascii="Times New Roman" w:hAnsi="Times New Roman"/>
          <w:szCs w:val="21"/>
        </w:rPr>
        <w:t>分类和标记</w:t>
      </w:r>
    </w:p>
    <w:p w14:paraId="22D252A0">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4.1 产品分类</w:t>
      </w:r>
    </w:p>
    <w:p w14:paraId="79B8792C">
      <w:pPr>
        <w:pStyle w:val="14"/>
        <w:adjustRightInd w:val="0"/>
        <w:snapToGrid w:val="0"/>
        <w:spacing w:line="360" w:lineRule="auto"/>
        <w:rPr>
          <w:rFonts w:ascii="Times New Roman" w:hAnsi="Times New Roman"/>
          <w:szCs w:val="21"/>
        </w:rPr>
      </w:pPr>
      <w:r>
        <w:rPr>
          <w:rFonts w:ascii="Times New Roman" w:hAnsi="Times New Roman"/>
          <w:szCs w:val="21"/>
        </w:rPr>
        <w:t>锌</w:t>
      </w:r>
      <w:r>
        <w:rPr>
          <w:rFonts w:hint="eastAsia" w:ascii="Times New Roman" w:hAnsi="Times New Roman"/>
          <w:szCs w:val="21"/>
        </w:rPr>
        <w:t>瓦</w:t>
      </w:r>
      <w:r>
        <w:rPr>
          <w:rFonts w:ascii="Times New Roman" w:hAnsi="Times New Roman"/>
          <w:szCs w:val="21"/>
        </w:rPr>
        <w:t>名称及代码见表1，</w:t>
      </w:r>
      <w:r>
        <w:rPr>
          <w:rFonts w:hint="eastAsia" w:ascii="Times New Roman" w:hAnsi="Times New Roman"/>
          <w:szCs w:val="21"/>
        </w:rPr>
        <w:t>形状示意图</w:t>
      </w:r>
      <w:r>
        <w:rPr>
          <w:rFonts w:ascii="Times New Roman" w:hAnsi="Times New Roman"/>
          <w:szCs w:val="21"/>
        </w:rPr>
        <w:t>见图1。</w:t>
      </w:r>
    </w:p>
    <w:p w14:paraId="54FE8E2E">
      <w:pPr>
        <w:pStyle w:val="14"/>
        <w:adjustRightInd w:val="0"/>
        <w:snapToGrid w:val="0"/>
        <w:spacing w:line="360" w:lineRule="auto"/>
        <w:ind w:firstLine="0" w:firstLineChars="0"/>
        <w:jc w:val="center"/>
        <w:rPr>
          <w:rFonts w:hint="eastAsia" w:ascii="Times New Roman" w:hAnsi="Times New Roman" w:eastAsia="黑体"/>
          <w:szCs w:val="21"/>
        </w:rPr>
      </w:pPr>
      <w:r>
        <w:rPr>
          <w:rFonts w:ascii="Times New Roman" w:hAnsi="Times New Roman" w:eastAsia="黑体"/>
          <w:szCs w:val="21"/>
        </w:rPr>
        <w:t>表1 锌</w:t>
      </w:r>
      <w:r>
        <w:rPr>
          <w:rFonts w:hint="eastAsia" w:ascii="Times New Roman" w:hAnsi="Times New Roman" w:eastAsia="黑体"/>
          <w:szCs w:val="21"/>
        </w:rPr>
        <w:t>瓦</w:t>
      </w:r>
      <w:r>
        <w:rPr>
          <w:rFonts w:ascii="Times New Roman" w:hAnsi="Times New Roman" w:eastAsia="黑体"/>
          <w:szCs w:val="21"/>
        </w:rPr>
        <w:t>名称及代码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61C4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61A3D691">
            <w:pPr>
              <w:adjustRightInd w:val="0"/>
              <w:snapToGrid w:val="0"/>
              <w:jc w:val="center"/>
              <w:rPr>
                <w:rFonts w:ascii="Times New Roman" w:hAnsi="Times New Roman"/>
                <w:szCs w:val="21"/>
              </w:rPr>
            </w:pPr>
            <w:r>
              <w:rPr>
                <w:rFonts w:ascii="Times New Roman" w:hAnsi="Times New Roman"/>
                <w:szCs w:val="21"/>
              </w:rPr>
              <w:t>名称</w:t>
            </w:r>
          </w:p>
        </w:tc>
        <w:tc>
          <w:tcPr>
            <w:tcW w:w="2503" w:type="pct"/>
            <w:vAlign w:val="center"/>
          </w:tcPr>
          <w:p w14:paraId="656B55BC">
            <w:pPr>
              <w:adjustRightInd w:val="0"/>
              <w:snapToGrid w:val="0"/>
              <w:jc w:val="center"/>
              <w:rPr>
                <w:rFonts w:ascii="Times New Roman" w:hAnsi="Times New Roman"/>
                <w:szCs w:val="21"/>
              </w:rPr>
            </w:pPr>
            <w:r>
              <w:rPr>
                <w:rFonts w:ascii="Times New Roman" w:hAnsi="Times New Roman"/>
                <w:szCs w:val="21"/>
              </w:rPr>
              <w:t>代码</w:t>
            </w:r>
          </w:p>
        </w:tc>
      </w:tr>
      <w:tr w14:paraId="2AA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5D5393D0">
            <w:pPr>
              <w:adjustRightInd w:val="0"/>
              <w:snapToGrid w:val="0"/>
              <w:jc w:val="center"/>
              <w:rPr>
                <w:rFonts w:ascii="Times New Roman" w:hAnsi="Times New Roman"/>
                <w:szCs w:val="21"/>
              </w:rPr>
            </w:pPr>
            <w:r>
              <w:rPr>
                <w:rFonts w:ascii="Times New Roman" w:hAnsi="Times New Roman"/>
                <w:szCs w:val="21"/>
              </w:rPr>
              <w:t>底瓦</w:t>
            </w:r>
          </w:p>
        </w:tc>
        <w:tc>
          <w:tcPr>
            <w:tcW w:w="2503" w:type="pct"/>
            <w:vAlign w:val="center"/>
          </w:tcPr>
          <w:p w14:paraId="6A5A70E5">
            <w:pPr>
              <w:adjustRightInd w:val="0"/>
              <w:snapToGrid w:val="0"/>
              <w:jc w:val="center"/>
              <w:rPr>
                <w:rFonts w:ascii="Times New Roman" w:hAnsi="Times New Roman" w:eastAsia="黑体"/>
                <w:szCs w:val="21"/>
              </w:rPr>
            </w:pPr>
            <w:r>
              <w:rPr>
                <w:rFonts w:hint="eastAsia" w:ascii="Times New Roman" w:hAnsi="Times New Roman" w:eastAsia="黑体"/>
                <w:szCs w:val="21"/>
              </w:rPr>
              <w:t>UT</w:t>
            </w:r>
          </w:p>
        </w:tc>
      </w:tr>
      <w:tr w14:paraId="4BD6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5535862F">
            <w:pPr>
              <w:adjustRightInd w:val="0"/>
              <w:snapToGrid w:val="0"/>
              <w:jc w:val="center"/>
              <w:rPr>
                <w:rFonts w:ascii="Times New Roman" w:hAnsi="Times New Roman"/>
                <w:szCs w:val="21"/>
              </w:rPr>
            </w:pPr>
            <w:r>
              <w:rPr>
                <w:rFonts w:ascii="Times New Roman" w:hAnsi="Times New Roman"/>
                <w:szCs w:val="21"/>
              </w:rPr>
              <w:t>筒瓦</w:t>
            </w:r>
          </w:p>
        </w:tc>
        <w:tc>
          <w:tcPr>
            <w:tcW w:w="2503" w:type="pct"/>
            <w:vAlign w:val="center"/>
          </w:tcPr>
          <w:p w14:paraId="01699DC8">
            <w:pPr>
              <w:adjustRightInd w:val="0"/>
              <w:snapToGrid w:val="0"/>
              <w:jc w:val="center"/>
              <w:rPr>
                <w:rFonts w:ascii="Times New Roman" w:hAnsi="Times New Roman" w:eastAsia="黑体"/>
                <w:szCs w:val="21"/>
              </w:rPr>
            </w:pPr>
            <w:r>
              <w:rPr>
                <w:rFonts w:hint="eastAsia" w:ascii="Times New Roman" w:hAnsi="Times New Roman" w:eastAsia="黑体"/>
                <w:szCs w:val="21"/>
              </w:rPr>
              <w:t>CT</w:t>
            </w:r>
          </w:p>
        </w:tc>
      </w:tr>
      <w:tr w14:paraId="46B3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07A7A2C0">
            <w:pPr>
              <w:adjustRightInd w:val="0"/>
              <w:snapToGrid w:val="0"/>
              <w:jc w:val="center"/>
              <w:rPr>
                <w:rFonts w:ascii="Times New Roman" w:hAnsi="Times New Roman"/>
                <w:szCs w:val="21"/>
              </w:rPr>
            </w:pPr>
            <w:r>
              <w:rPr>
                <w:rFonts w:ascii="Times New Roman" w:hAnsi="Times New Roman"/>
                <w:szCs w:val="21"/>
              </w:rPr>
              <w:t>滴水瓦</w:t>
            </w:r>
          </w:p>
        </w:tc>
        <w:tc>
          <w:tcPr>
            <w:tcW w:w="2503" w:type="pct"/>
            <w:vAlign w:val="center"/>
          </w:tcPr>
          <w:p w14:paraId="451B6309">
            <w:pPr>
              <w:adjustRightInd w:val="0"/>
              <w:snapToGrid w:val="0"/>
              <w:jc w:val="center"/>
              <w:rPr>
                <w:rFonts w:ascii="Times New Roman" w:hAnsi="Times New Roman" w:eastAsia="黑体"/>
                <w:szCs w:val="21"/>
              </w:rPr>
            </w:pPr>
            <w:r>
              <w:rPr>
                <w:rFonts w:ascii="Times New Roman" w:hAnsi="Times New Roman" w:eastAsia="黑体"/>
                <w:szCs w:val="21"/>
              </w:rPr>
              <w:t>DT</w:t>
            </w:r>
          </w:p>
        </w:tc>
      </w:tr>
      <w:tr w14:paraId="74F1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6309FE57">
            <w:pPr>
              <w:adjustRightInd w:val="0"/>
              <w:snapToGrid w:val="0"/>
              <w:jc w:val="center"/>
              <w:rPr>
                <w:rFonts w:ascii="Times New Roman" w:hAnsi="Times New Roman"/>
                <w:szCs w:val="21"/>
              </w:rPr>
            </w:pPr>
            <w:r>
              <w:rPr>
                <w:rFonts w:ascii="Times New Roman" w:hAnsi="Times New Roman"/>
                <w:szCs w:val="21"/>
              </w:rPr>
              <w:t>瓦当</w:t>
            </w:r>
          </w:p>
        </w:tc>
        <w:tc>
          <w:tcPr>
            <w:tcW w:w="2503" w:type="pct"/>
            <w:vAlign w:val="center"/>
          </w:tcPr>
          <w:p w14:paraId="116F4685">
            <w:pPr>
              <w:adjustRightInd w:val="0"/>
              <w:snapToGrid w:val="0"/>
              <w:jc w:val="center"/>
              <w:rPr>
                <w:rFonts w:ascii="Times New Roman" w:hAnsi="Times New Roman" w:eastAsia="黑体"/>
                <w:szCs w:val="21"/>
              </w:rPr>
            </w:pPr>
            <w:r>
              <w:rPr>
                <w:rFonts w:ascii="Times New Roman" w:hAnsi="Times New Roman" w:eastAsia="黑体"/>
                <w:szCs w:val="21"/>
              </w:rPr>
              <w:t>ET</w:t>
            </w:r>
          </w:p>
        </w:tc>
      </w:tr>
      <w:tr w14:paraId="38CB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97" w:type="pct"/>
            <w:vAlign w:val="center"/>
          </w:tcPr>
          <w:p w14:paraId="607BBEF5">
            <w:pPr>
              <w:adjustRightInd w:val="0"/>
              <w:snapToGrid w:val="0"/>
              <w:jc w:val="center"/>
              <w:rPr>
                <w:rFonts w:ascii="Times New Roman" w:hAnsi="Times New Roman"/>
                <w:szCs w:val="21"/>
              </w:rPr>
            </w:pPr>
            <w:r>
              <w:rPr>
                <w:rFonts w:hint="eastAsia" w:ascii="Times New Roman" w:hAnsi="Times New Roman"/>
                <w:szCs w:val="21"/>
              </w:rPr>
              <w:t>连体瓦</w:t>
            </w:r>
          </w:p>
        </w:tc>
        <w:tc>
          <w:tcPr>
            <w:tcW w:w="2503" w:type="pct"/>
            <w:vAlign w:val="center"/>
          </w:tcPr>
          <w:p w14:paraId="0659A994">
            <w:pPr>
              <w:adjustRightInd w:val="0"/>
              <w:snapToGrid w:val="0"/>
              <w:jc w:val="center"/>
              <w:rPr>
                <w:rFonts w:ascii="Times New Roman" w:hAnsi="Times New Roman" w:eastAsia="黑体"/>
                <w:szCs w:val="21"/>
              </w:rPr>
            </w:pPr>
            <w:bookmarkStart w:id="15" w:name="OLE_LINK5"/>
            <w:r>
              <w:rPr>
                <w:rFonts w:hint="eastAsia" w:ascii="Times New Roman" w:hAnsi="Times New Roman" w:eastAsia="黑体"/>
                <w:szCs w:val="21"/>
              </w:rPr>
              <w:t>RT</w:t>
            </w:r>
            <w:bookmarkEnd w:id="15"/>
          </w:p>
        </w:tc>
      </w:tr>
    </w:tbl>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459D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5B3BAF4A">
            <w:pPr>
              <w:pStyle w:val="14"/>
              <w:adjustRightInd w:val="0"/>
              <w:snapToGrid w:val="0"/>
              <w:ind w:firstLine="0" w:firstLineChars="0"/>
              <w:jc w:val="center"/>
              <w:rPr>
                <w:rFonts w:ascii="Times New Roman" w:hAnsi="Times New Roman" w:eastAsia="黑体"/>
                <w:kern w:val="2"/>
                <w:szCs w:val="21"/>
              </w:rPr>
            </w:pPr>
            <w:r>
              <w:rPr>
                <w:kern w:val="2"/>
                <w:szCs w:val="24"/>
              </w:rPr>
              <w:drawing>
                <wp:inline distT="0" distB="0" distL="0" distR="0">
                  <wp:extent cx="1981835" cy="1655445"/>
                  <wp:effectExtent l="0" t="0" r="0" b="1905"/>
                  <wp:docPr id="121700108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01081" name="图片 13"/>
                          <pic:cNvPicPr>
                            <a:picLocks noChangeAspect="1" noChangeArrowheads="1"/>
                          </pic:cNvPicPr>
                        </pic:nvPicPr>
                        <pic:blipFill>
                          <a:blip r:embed="rId4">
                            <a:extLst>
                              <a:ext uri="{28A0092B-C50C-407E-A947-70E740481C1C}">
                                <a14:useLocalDpi xmlns:a14="http://schemas.microsoft.com/office/drawing/2010/main" val="0"/>
                              </a:ext>
                            </a:extLst>
                          </a:blip>
                          <a:srcRect l="1760" r="3440"/>
                          <a:stretch>
                            <a:fillRect/>
                          </a:stretch>
                        </pic:blipFill>
                        <pic:spPr>
                          <a:xfrm>
                            <a:off x="0" y="0"/>
                            <a:ext cx="1981896" cy="1656000"/>
                          </a:xfrm>
                          <a:prstGeom prst="rect">
                            <a:avLst/>
                          </a:prstGeom>
                          <a:noFill/>
                          <a:ln>
                            <a:noFill/>
                          </a:ln>
                        </pic:spPr>
                      </pic:pic>
                    </a:graphicData>
                  </a:graphic>
                </wp:inline>
              </w:drawing>
            </w:r>
          </w:p>
        </w:tc>
        <w:tc>
          <w:tcPr>
            <w:tcW w:w="4148" w:type="dxa"/>
            <w:vAlign w:val="center"/>
          </w:tcPr>
          <w:p w14:paraId="1BC09196">
            <w:pPr>
              <w:pStyle w:val="14"/>
              <w:adjustRightInd w:val="0"/>
              <w:snapToGrid w:val="0"/>
              <w:ind w:firstLine="0" w:firstLineChars="0"/>
              <w:jc w:val="center"/>
              <w:rPr>
                <w:rFonts w:ascii="Times New Roman" w:hAnsi="Times New Roman" w:eastAsia="黑体"/>
                <w:kern w:val="2"/>
                <w:szCs w:val="21"/>
              </w:rPr>
            </w:pPr>
            <w:r>
              <w:rPr>
                <w:kern w:val="2"/>
                <w:szCs w:val="24"/>
              </w:rPr>
              <w:drawing>
                <wp:inline distT="0" distB="0" distL="0" distR="0">
                  <wp:extent cx="1892935" cy="1655445"/>
                  <wp:effectExtent l="0" t="0" r="0" b="1905"/>
                  <wp:docPr id="142812826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28268"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93246" cy="1656000"/>
                          </a:xfrm>
                          <a:prstGeom prst="rect">
                            <a:avLst/>
                          </a:prstGeom>
                          <a:noFill/>
                          <a:ln>
                            <a:noFill/>
                          </a:ln>
                        </pic:spPr>
                      </pic:pic>
                    </a:graphicData>
                  </a:graphic>
                </wp:inline>
              </w:drawing>
            </w:r>
          </w:p>
        </w:tc>
      </w:tr>
      <w:tr w14:paraId="335A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562513E6">
            <w:pPr>
              <w:pStyle w:val="14"/>
              <w:adjustRightInd w:val="0"/>
              <w:snapToGrid w:val="0"/>
              <w:ind w:firstLine="0" w:firstLineChars="0"/>
              <w:jc w:val="center"/>
              <w:rPr>
                <w:rFonts w:asciiTheme="minorEastAsia" w:hAnsiTheme="minorEastAsia" w:eastAsiaTheme="minorEastAsia"/>
                <w:kern w:val="2"/>
                <w:szCs w:val="21"/>
              </w:rPr>
            </w:pPr>
            <w:r>
              <w:rPr>
                <w:rFonts w:asciiTheme="minorEastAsia" w:hAnsiTheme="minorEastAsia" w:eastAsiaTheme="minorEastAsia"/>
                <w:kern w:val="2"/>
                <w:szCs w:val="21"/>
              </w:rPr>
              <w:t>a</w:t>
            </w:r>
            <w:r>
              <w:rPr>
                <w:rFonts w:hint="eastAsia" w:asciiTheme="minorEastAsia" w:hAnsiTheme="minorEastAsia" w:eastAsiaTheme="minorEastAsia"/>
                <w:kern w:val="2"/>
                <w:szCs w:val="21"/>
              </w:rPr>
              <w:t>）底瓦</w:t>
            </w:r>
          </w:p>
        </w:tc>
        <w:tc>
          <w:tcPr>
            <w:tcW w:w="4148" w:type="dxa"/>
            <w:vAlign w:val="center"/>
          </w:tcPr>
          <w:p w14:paraId="67794BB9">
            <w:pPr>
              <w:pStyle w:val="14"/>
              <w:adjustRightInd w:val="0"/>
              <w:snapToGrid w:val="0"/>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b）筒瓦</w:t>
            </w:r>
          </w:p>
        </w:tc>
      </w:tr>
      <w:tr w14:paraId="4535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41F61CF7">
            <w:pPr>
              <w:pStyle w:val="14"/>
              <w:adjustRightInd w:val="0"/>
              <w:snapToGrid w:val="0"/>
              <w:ind w:firstLine="0" w:firstLineChars="0"/>
              <w:jc w:val="center"/>
              <w:rPr>
                <w:rFonts w:ascii="Times New Roman" w:hAnsi="Times New Roman" w:eastAsia="黑体"/>
                <w:kern w:val="2"/>
                <w:szCs w:val="21"/>
              </w:rPr>
            </w:pPr>
            <w:r>
              <w:rPr>
                <w:kern w:val="2"/>
                <w:szCs w:val="24"/>
              </w:rPr>
              <w:drawing>
                <wp:inline distT="0" distB="0" distL="0" distR="0">
                  <wp:extent cx="2090420" cy="1655445"/>
                  <wp:effectExtent l="0" t="0" r="5080" b="1905"/>
                  <wp:docPr id="115141719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7192"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90464" cy="1656000"/>
                          </a:xfrm>
                          <a:prstGeom prst="rect">
                            <a:avLst/>
                          </a:prstGeom>
                          <a:noFill/>
                          <a:ln>
                            <a:noFill/>
                          </a:ln>
                        </pic:spPr>
                      </pic:pic>
                    </a:graphicData>
                  </a:graphic>
                </wp:inline>
              </w:drawing>
            </w:r>
          </w:p>
        </w:tc>
        <w:tc>
          <w:tcPr>
            <w:tcW w:w="4148" w:type="dxa"/>
            <w:vAlign w:val="center"/>
          </w:tcPr>
          <w:p w14:paraId="19C211E4">
            <w:pPr>
              <w:pStyle w:val="14"/>
              <w:adjustRightInd w:val="0"/>
              <w:snapToGrid w:val="0"/>
              <w:ind w:firstLine="0" w:firstLineChars="0"/>
              <w:jc w:val="center"/>
              <w:rPr>
                <w:rFonts w:ascii="Times New Roman" w:hAnsi="Times New Roman" w:eastAsia="黑体"/>
                <w:kern w:val="2"/>
                <w:szCs w:val="21"/>
              </w:rPr>
            </w:pPr>
            <w:r>
              <w:rPr>
                <w:kern w:val="2"/>
                <w:szCs w:val="24"/>
              </w:rPr>
              <w:drawing>
                <wp:inline distT="0" distB="0" distL="0" distR="0">
                  <wp:extent cx="1828165" cy="1655445"/>
                  <wp:effectExtent l="0" t="0" r="635" b="1905"/>
                  <wp:docPr id="197749327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93272"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625" cy="1656000"/>
                          </a:xfrm>
                          <a:prstGeom prst="rect">
                            <a:avLst/>
                          </a:prstGeom>
                          <a:noFill/>
                          <a:ln>
                            <a:noFill/>
                          </a:ln>
                        </pic:spPr>
                      </pic:pic>
                    </a:graphicData>
                  </a:graphic>
                </wp:inline>
              </w:drawing>
            </w:r>
          </w:p>
        </w:tc>
      </w:tr>
      <w:tr w14:paraId="4495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1EB4C45F">
            <w:pPr>
              <w:pStyle w:val="14"/>
              <w:adjustRightInd w:val="0"/>
              <w:snapToGrid w:val="0"/>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c）滴水瓦</w:t>
            </w:r>
          </w:p>
        </w:tc>
        <w:tc>
          <w:tcPr>
            <w:tcW w:w="4148" w:type="dxa"/>
            <w:vAlign w:val="center"/>
          </w:tcPr>
          <w:p w14:paraId="17DE41F6">
            <w:pPr>
              <w:pStyle w:val="14"/>
              <w:adjustRightInd w:val="0"/>
              <w:snapToGrid w:val="0"/>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d）瓦当</w:t>
            </w:r>
          </w:p>
        </w:tc>
      </w:tr>
    </w:tbl>
    <w:p w14:paraId="4FD457F0">
      <w:pPr>
        <w:jc w:val="center"/>
      </w:pPr>
      <w:r>
        <w:rPr>
          <w:rFonts w:ascii="Times New Roman" w:hAnsi="Times New Roman" w:eastAsia="黑体"/>
          <w:szCs w:val="21"/>
        </w:rPr>
        <w:t xml:space="preserve">图1 </w:t>
      </w:r>
      <w:r>
        <w:rPr>
          <w:rFonts w:hint="eastAsia" w:ascii="Times New Roman" w:hAnsi="Times New Roman" w:eastAsia="黑体"/>
          <w:szCs w:val="21"/>
        </w:rPr>
        <w:t>锌瓦</w:t>
      </w:r>
      <w:r>
        <w:rPr>
          <w:rFonts w:ascii="Times New Roman" w:hAnsi="Times New Roman" w:eastAsia="黑体"/>
          <w:szCs w:val="21"/>
        </w:rPr>
        <w:t>形状示意图</w:t>
      </w:r>
      <w:r>
        <w:rPr>
          <w:rFonts w:hint="eastAsia" w:ascii="Times New Roman" w:hAnsi="Times New Roman" w:eastAsia="黑体"/>
          <w:szCs w:val="21"/>
        </w:rPr>
        <w:t>（第1页/共2页）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E9A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296" w:type="dxa"/>
            <w:vAlign w:val="center"/>
          </w:tcPr>
          <w:p w14:paraId="0665E8A7">
            <w:pPr>
              <w:pStyle w:val="14"/>
              <w:adjustRightInd w:val="0"/>
              <w:snapToGrid w:val="0"/>
              <w:ind w:firstLine="0" w:firstLineChars="0"/>
              <w:jc w:val="center"/>
              <w:rPr>
                <w:rFonts w:asciiTheme="minorEastAsia" w:hAnsiTheme="minorEastAsia" w:eastAsiaTheme="minorEastAsia"/>
                <w:kern w:val="2"/>
                <w:szCs w:val="21"/>
              </w:rPr>
            </w:pPr>
            <w:r>
              <w:rPr>
                <w:rFonts w:asciiTheme="minorEastAsia" w:hAnsiTheme="minorEastAsia" w:eastAsiaTheme="minorEastAsia"/>
                <w:kern w:val="2"/>
                <w:szCs w:val="21"/>
              </w:rPr>
              <w:drawing>
                <wp:inline distT="0" distB="0" distL="0" distR="0">
                  <wp:extent cx="2940685" cy="1803400"/>
                  <wp:effectExtent l="0" t="0" r="0" b="6350"/>
                  <wp:docPr id="180031448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4484" name="图片 18"/>
                          <pic:cNvPicPr>
                            <a:picLocks noChangeAspect="1" noChangeArrowheads="1"/>
                          </pic:cNvPicPr>
                        </pic:nvPicPr>
                        <pic:blipFill>
                          <a:blip r:embed="rId8" cstate="print">
                            <a:extLst>
                              <a:ext uri="{28A0092B-C50C-407E-A947-70E740481C1C}">
                                <a14:useLocalDpi xmlns:a14="http://schemas.microsoft.com/office/drawing/2010/main" val="0"/>
                              </a:ext>
                            </a:extLst>
                          </a:blip>
                          <a:srcRect t="9887"/>
                          <a:stretch>
                            <a:fillRect/>
                          </a:stretch>
                        </pic:blipFill>
                        <pic:spPr>
                          <a:xfrm>
                            <a:off x="0" y="0"/>
                            <a:ext cx="2960822" cy="1815560"/>
                          </a:xfrm>
                          <a:prstGeom prst="rect">
                            <a:avLst/>
                          </a:prstGeom>
                          <a:noFill/>
                          <a:ln>
                            <a:noFill/>
                          </a:ln>
                        </pic:spPr>
                      </pic:pic>
                    </a:graphicData>
                  </a:graphic>
                </wp:inline>
              </w:drawing>
            </w:r>
          </w:p>
        </w:tc>
      </w:tr>
      <w:tr w14:paraId="2842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14:paraId="1C9F59BD">
            <w:pPr>
              <w:pStyle w:val="14"/>
              <w:adjustRightInd w:val="0"/>
              <w:snapToGrid w:val="0"/>
              <w:ind w:firstLine="0" w:firstLineChars="0"/>
              <w:jc w:val="center"/>
              <w:rPr>
                <w:rFonts w:asciiTheme="minorEastAsia" w:hAnsiTheme="minorEastAsia" w:eastAsiaTheme="minorEastAsia"/>
                <w:kern w:val="2"/>
                <w:szCs w:val="21"/>
              </w:rPr>
            </w:pPr>
            <w:r>
              <w:rPr>
                <w:rFonts w:asciiTheme="minorEastAsia" w:hAnsiTheme="minorEastAsia" w:eastAsiaTheme="minorEastAsia"/>
                <w:kern w:val="2"/>
                <w:szCs w:val="21"/>
              </w:rPr>
              <w:t>e</w:t>
            </w:r>
            <w:r>
              <w:rPr>
                <w:rFonts w:hint="eastAsia" w:asciiTheme="minorEastAsia" w:hAnsiTheme="minorEastAsia" w:eastAsiaTheme="minorEastAsia"/>
                <w:kern w:val="2"/>
                <w:szCs w:val="21"/>
              </w:rPr>
              <w:t>）连体瓦</w:t>
            </w:r>
          </w:p>
        </w:tc>
      </w:tr>
      <w:tr w14:paraId="65F0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14:paraId="67CA47F8">
            <w:pPr>
              <w:adjustRightInd w:val="0"/>
              <w:snapToGrid w:val="0"/>
              <w:rPr>
                <w:rFonts w:ascii="Times New Roman" w:hAnsi="Times New Roman"/>
                <w:szCs w:val="21"/>
              </w:rPr>
            </w:pPr>
            <w:r>
              <w:rPr>
                <w:rFonts w:hint="eastAsia" w:ascii="Times New Roman" w:hAnsi="Times New Roman"/>
                <w:szCs w:val="21"/>
              </w:rPr>
              <w:t>标引符号说明：</w:t>
            </w:r>
          </w:p>
          <w:p w14:paraId="5637E64F">
            <w:pPr>
              <w:adjustRightInd w:val="0"/>
              <w:snapToGrid w:val="0"/>
              <w:rPr>
                <w:rFonts w:ascii="Times New Roman" w:hAnsi="Times New Roman"/>
                <w:szCs w:val="21"/>
              </w:rPr>
            </w:pPr>
            <w:r>
              <w:rPr>
                <w:rFonts w:hint="eastAsia" w:ascii="Times New Roman" w:hAnsi="Times New Roman"/>
                <w:szCs w:val="21"/>
              </w:rPr>
              <w:t>L——长度；</w:t>
            </w:r>
          </w:p>
          <w:p w14:paraId="398B5026">
            <w:pPr>
              <w:adjustRightInd w:val="0"/>
              <w:snapToGrid w:val="0"/>
              <w:rPr>
                <w:rFonts w:ascii="Times New Roman" w:hAnsi="Times New Roman"/>
                <w:szCs w:val="21"/>
              </w:rPr>
            </w:pPr>
            <w:r>
              <w:rPr>
                <w:rFonts w:hint="eastAsia" w:ascii="Times New Roman" w:hAnsi="Times New Roman"/>
                <w:szCs w:val="21"/>
              </w:rPr>
              <w:t>B——宽度；</w:t>
            </w:r>
          </w:p>
          <w:p w14:paraId="4039EE38">
            <w:pPr>
              <w:pStyle w:val="14"/>
              <w:adjustRightInd w:val="0"/>
              <w:snapToGrid w:val="0"/>
              <w:ind w:firstLine="0" w:firstLineChars="0"/>
              <w:rPr>
                <w:rFonts w:ascii="Times New Roman" w:hAnsi="Times New Roman"/>
                <w:kern w:val="2"/>
                <w:szCs w:val="21"/>
              </w:rPr>
            </w:pPr>
            <w:r>
              <w:rPr>
                <w:rFonts w:hint="eastAsia" w:ascii="Times New Roman" w:hAnsi="Times New Roman"/>
                <w:kern w:val="2"/>
                <w:szCs w:val="21"/>
              </w:rPr>
              <w:t>H——高度。</w:t>
            </w:r>
          </w:p>
          <w:p w14:paraId="51A94609">
            <w:pPr>
              <w:pStyle w:val="14"/>
              <w:adjustRightInd w:val="0"/>
              <w:snapToGrid w:val="0"/>
              <w:ind w:firstLine="0" w:firstLineChars="0"/>
              <w:rPr>
                <w:rFonts w:hint="eastAsia" w:ascii="Times New Roman" w:hAnsi="Times New Roman" w:eastAsia="黑体"/>
                <w:kern w:val="2"/>
                <w:szCs w:val="21"/>
              </w:rPr>
            </w:pPr>
            <w:r>
              <w:rPr>
                <w:rFonts w:hint="eastAsia" w:ascii="Times New Roman" w:hAnsi="Times New Roman"/>
                <w:kern w:val="2"/>
                <w:szCs w:val="21"/>
              </w:rPr>
              <w:t>注：瓦当和滴水瓦外立面可根据客户需求增加图案。</w:t>
            </w:r>
          </w:p>
        </w:tc>
      </w:tr>
    </w:tbl>
    <w:p w14:paraId="012CF82B">
      <w:pPr>
        <w:jc w:val="center"/>
      </w:pPr>
      <w:r>
        <w:rPr>
          <w:rFonts w:ascii="Times New Roman" w:hAnsi="Times New Roman" w:eastAsia="黑体"/>
          <w:szCs w:val="21"/>
        </w:rPr>
        <w:t xml:space="preserve">图1 </w:t>
      </w:r>
      <w:r>
        <w:rPr>
          <w:rFonts w:hint="eastAsia" w:ascii="Times New Roman" w:hAnsi="Times New Roman" w:eastAsia="黑体"/>
          <w:szCs w:val="21"/>
        </w:rPr>
        <w:t>锌瓦</w:t>
      </w:r>
      <w:r>
        <w:rPr>
          <w:rFonts w:ascii="Times New Roman" w:hAnsi="Times New Roman" w:eastAsia="黑体"/>
          <w:szCs w:val="21"/>
        </w:rPr>
        <w:t>形状示意图</w:t>
      </w:r>
      <w:r>
        <w:rPr>
          <w:rFonts w:hint="eastAsia" w:ascii="Times New Roman" w:hAnsi="Times New Roman" w:eastAsia="黑体"/>
          <w:szCs w:val="21"/>
        </w:rPr>
        <w:t>（第2页/共2页）</w:t>
      </w:r>
    </w:p>
    <w:p w14:paraId="65E0C4A0">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4.2 基材牌号、代号</w:t>
      </w:r>
    </w:p>
    <w:p w14:paraId="7AE429AE">
      <w:pPr>
        <w:pStyle w:val="14"/>
        <w:adjustRightInd w:val="0"/>
        <w:snapToGrid w:val="0"/>
        <w:spacing w:line="360" w:lineRule="auto"/>
        <w:rPr>
          <w:rFonts w:ascii="Times New Roman" w:hAnsi="Times New Roman" w:eastAsia="黑体"/>
          <w:szCs w:val="21"/>
        </w:rPr>
      </w:pPr>
      <w:r>
        <w:rPr>
          <w:rFonts w:hint="eastAsia" w:asciiTheme="majorEastAsia" w:hAnsiTheme="majorEastAsia" w:eastAsiaTheme="majorEastAsia" w:cstheme="majorEastAsia"/>
          <w:szCs w:val="21"/>
        </w:rPr>
        <w:t>锌瓦的基材、牌号、代号见表2。</w:t>
      </w:r>
    </w:p>
    <w:p w14:paraId="1E1FE635">
      <w:pPr>
        <w:pStyle w:val="14"/>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表2 基材牌号、代号和厚度</w:t>
      </w:r>
    </w:p>
    <w:tbl>
      <w:tblPr>
        <w:tblStyle w:val="9"/>
        <w:tblW w:w="8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3236"/>
        <w:gridCol w:w="3237"/>
      </w:tblGrid>
      <w:tr w14:paraId="7CF4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0" w:type="dxa"/>
            <w:vAlign w:val="center"/>
          </w:tcPr>
          <w:p w14:paraId="48CF4B9B">
            <w:pPr>
              <w:adjustRightInd w:val="0"/>
              <w:snapToGrid w:val="0"/>
              <w:jc w:val="center"/>
              <w:rPr>
                <w:rFonts w:ascii="Times New Roman" w:hAnsi="Times New Roman"/>
                <w:szCs w:val="21"/>
              </w:rPr>
            </w:pPr>
            <w:bookmarkStart w:id="16" w:name="OLE_LINK3"/>
            <w:r>
              <w:rPr>
                <w:rFonts w:hint="eastAsia" w:ascii="Times New Roman" w:hAnsi="Times New Roman"/>
                <w:szCs w:val="21"/>
              </w:rPr>
              <w:t>基材材质</w:t>
            </w:r>
          </w:p>
        </w:tc>
        <w:tc>
          <w:tcPr>
            <w:tcW w:w="3236" w:type="dxa"/>
            <w:vAlign w:val="center"/>
          </w:tcPr>
          <w:p w14:paraId="539456AB">
            <w:pPr>
              <w:adjustRightInd w:val="0"/>
              <w:snapToGrid w:val="0"/>
              <w:jc w:val="center"/>
              <w:rPr>
                <w:rFonts w:ascii="Times New Roman" w:hAnsi="Times New Roman"/>
                <w:szCs w:val="21"/>
              </w:rPr>
            </w:pPr>
            <w:r>
              <w:rPr>
                <w:rFonts w:hint="eastAsia" w:ascii="Times New Roman" w:hAnsi="Times New Roman"/>
                <w:szCs w:val="21"/>
              </w:rPr>
              <w:t>牌号</w:t>
            </w:r>
          </w:p>
        </w:tc>
        <w:tc>
          <w:tcPr>
            <w:tcW w:w="3237" w:type="dxa"/>
            <w:vAlign w:val="center"/>
          </w:tcPr>
          <w:p w14:paraId="7CCDC465">
            <w:pPr>
              <w:adjustRightInd w:val="0"/>
              <w:snapToGrid w:val="0"/>
              <w:jc w:val="center"/>
              <w:rPr>
                <w:rFonts w:ascii="Times New Roman" w:hAnsi="Times New Roman"/>
                <w:szCs w:val="21"/>
              </w:rPr>
            </w:pPr>
            <w:r>
              <w:rPr>
                <w:rFonts w:ascii="Times New Roman" w:hAnsi="Times New Roman"/>
                <w:szCs w:val="21"/>
              </w:rPr>
              <w:t>代号</w:t>
            </w:r>
          </w:p>
        </w:tc>
      </w:tr>
      <w:tr w14:paraId="5AB1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restart"/>
            <w:vAlign w:val="center"/>
          </w:tcPr>
          <w:p w14:paraId="445D44DF">
            <w:pPr>
              <w:adjustRightInd w:val="0"/>
              <w:snapToGrid w:val="0"/>
              <w:jc w:val="center"/>
              <w:rPr>
                <w:rFonts w:ascii="Times New Roman" w:hAnsi="Times New Roman"/>
                <w:szCs w:val="21"/>
              </w:rPr>
            </w:pPr>
            <w:r>
              <w:rPr>
                <w:rFonts w:hint="eastAsia" w:ascii="Times New Roman" w:hAnsi="Times New Roman"/>
                <w:szCs w:val="21"/>
              </w:rPr>
              <w:t>锌铝合金</w:t>
            </w:r>
          </w:p>
        </w:tc>
        <w:tc>
          <w:tcPr>
            <w:tcW w:w="3236" w:type="dxa"/>
            <w:vAlign w:val="center"/>
          </w:tcPr>
          <w:p w14:paraId="49280524">
            <w:pPr>
              <w:adjustRightInd w:val="0"/>
              <w:snapToGrid w:val="0"/>
              <w:jc w:val="center"/>
              <w:rPr>
                <w:rFonts w:ascii="Times New Roman" w:hAnsi="Times New Roman" w:eastAsia="黑体"/>
                <w:szCs w:val="21"/>
              </w:rPr>
            </w:pPr>
            <w:r>
              <w:rPr>
                <w:rFonts w:hint="eastAsia" w:ascii="Times New Roman" w:hAnsi="Times New Roman" w:eastAsia="黑体"/>
                <w:szCs w:val="21"/>
              </w:rPr>
              <w:t>YZZnAl4Cu3</w:t>
            </w:r>
          </w:p>
        </w:tc>
        <w:tc>
          <w:tcPr>
            <w:tcW w:w="3237" w:type="dxa"/>
            <w:vAlign w:val="center"/>
          </w:tcPr>
          <w:p w14:paraId="1F59FFA9">
            <w:pPr>
              <w:adjustRightInd w:val="0"/>
              <w:snapToGrid w:val="0"/>
              <w:jc w:val="center"/>
              <w:rPr>
                <w:rFonts w:ascii="Times New Roman" w:hAnsi="Times New Roman" w:eastAsia="黑体"/>
                <w:szCs w:val="21"/>
              </w:rPr>
            </w:pPr>
            <w:r>
              <w:rPr>
                <w:rFonts w:hint="eastAsia" w:ascii="Times New Roman" w:hAnsi="Times New Roman" w:eastAsia="黑体"/>
                <w:szCs w:val="21"/>
              </w:rPr>
              <w:t>YX043</w:t>
            </w:r>
          </w:p>
        </w:tc>
      </w:tr>
      <w:tr w14:paraId="257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vAlign w:val="center"/>
          </w:tcPr>
          <w:p w14:paraId="6EF0C91C">
            <w:pPr>
              <w:adjustRightInd w:val="0"/>
              <w:snapToGrid w:val="0"/>
              <w:jc w:val="center"/>
              <w:rPr>
                <w:rFonts w:ascii="Times New Roman" w:hAnsi="Times New Roman"/>
                <w:szCs w:val="21"/>
              </w:rPr>
            </w:pPr>
          </w:p>
        </w:tc>
        <w:tc>
          <w:tcPr>
            <w:tcW w:w="3236" w:type="dxa"/>
            <w:vAlign w:val="center"/>
          </w:tcPr>
          <w:p w14:paraId="26602731">
            <w:pPr>
              <w:adjustRightInd w:val="0"/>
              <w:snapToGrid w:val="0"/>
              <w:jc w:val="center"/>
              <w:rPr>
                <w:rFonts w:ascii="Times New Roman" w:hAnsi="Times New Roman" w:eastAsia="黑体"/>
                <w:szCs w:val="21"/>
              </w:rPr>
            </w:pPr>
            <w:r>
              <w:rPr>
                <w:rFonts w:hint="eastAsia" w:ascii="Times New Roman" w:hAnsi="Times New Roman" w:eastAsia="黑体"/>
                <w:szCs w:val="21"/>
              </w:rPr>
              <w:t>YZZnAl4A</w:t>
            </w:r>
          </w:p>
        </w:tc>
        <w:tc>
          <w:tcPr>
            <w:tcW w:w="3237" w:type="dxa"/>
            <w:vAlign w:val="center"/>
          </w:tcPr>
          <w:p w14:paraId="51CC4B8E">
            <w:pPr>
              <w:adjustRightInd w:val="0"/>
              <w:snapToGrid w:val="0"/>
              <w:jc w:val="center"/>
              <w:rPr>
                <w:rFonts w:ascii="Times New Roman" w:hAnsi="Times New Roman" w:eastAsia="黑体"/>
                <w:szCs w:val="21"/>
              </w:rPr>
            </w:pPr>
            <w:r>
              <w:rPr>
                <w:rFonts w:hint="eastAsia" w:ascii="Times New Roman" w:hAnsi="Times New Roman" w:eastAsia="黑体"/>
                <w:szCs w:val="21"/>
              </w:rPr>
              <w:t>YX040A</w:t>
            </w:r>
          </w:p>
        </w:tc>
      </w:tr>
      <w:tr w14:paraId="4BFA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vAlign w:val="center"/>
          </w:tcPr>
          <w:p w14:paraId="0B540E92">
            <w:pPr>
              <w:adjustRightInd w:val="0"/>
              <w:snapToGrid w:val="0"/>
              <w:jc w:val="center"/>
              <w:rPr>
                <w:rFonts w:ascii="Times New Roman" w:hAnsi="Times New Roman"/>
                <w:szCs w:val="21"/>
              </w:rPr>
            </w:pPr>
          </w:p>
        </w:tc>
        <w:tc>
          <w:tcPr>
            <w:tcW w:w="3236" w:type="dxa"/>
            <w:vAlign w:val="center"/>
          </w:tcPr>
          <w:p w14:paraId="32BFBC93">
            <w:pPr>
              <w:adjustRightInd w:val="0"/>
              <w:snapToGrid w:val="0"/>
              <w:jc w:val="center"/>
              <w:rPr>
                <w:rFonts w:ascii="Times New Roman" w:hAnsi="Times New Roman" w:eastAsia="黑体"/>
                <w:szCs w:val="21"/>
              </w:rPr>
            </w:pPr>
            <w:r>
              <w:rPr>
                <w:rFonts w:hint="eastAsia" w:ascii="Times New Roman" w:hAnsi="Times New Roman" w:eastAsia="黑体"/>
                <w:szCs w:val="21"/>
              </w:rPr>
              <w:t>YZZnAl4Cu1</w:t>
            </w:r>
          </w:p>
        </w:tc>
        <w:tc>
          <w:tcPr>
            <w:tcW w:w="3237" w:type="dxa"/>
            <w:vAlign w:val="center"/>
          </w:tcPr>
          <w:p w14:paraId="00B21C76">
            <w:pPr>
              <w:adjustRightInd w:val="0"/>
              <w:snapToGrid w:val="0"/>
              <w:jc w:val="center"/>
              <w:rPr>
                <w:rFonts w:ascii="Times New Roman" w:hAnsi="Times New Roman" w:eastAsia="黑体"/>
                <w:szCs w:val="21"/>
              </w:rPr>
            </w:pPr>
            <w:r>
              <w:rPr>
                <w:rFonts w:hint="eastAsia" w:ascii="Times New Roman" w:hAnsi="Times New Roman" w:eastAsia="黑体"/>
                <w:szCs w:val="21"/>
              </w:rPr>
              <w:t>YX041</w:t>
            </w:r>
          </w:p>
        </w:tc>
      </w:tr>
      <w:tr w14:paraId="6848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vAlign w:val="center"/>
          </w:tcPr>
          <w:p w14:paraId="66C6310B">
            <w:pPr>
              <w:adjustRightInd w:val="0"/>
              <w:snapToGrid w:val="0"/>
              <w:jc w:val="center"/>
              <w:rPr>
                <w:rFonts w:ascii="Times New Roman" w:hAnsi="Times New Roman"/>
                <w:szCs w:val="21"/>
              </w:rPr>
            </w:pPr>
          </w:p>
        </w:tc>
        <w:tc>
          <w:tcPr>
            <w:tcW w:w="3236" w:type="dxa"/>
            <w:vAlign w:val="center"/>
          </w:tcPr>
          <w:p w14:paraId="5C546BDB">
            <w:pPr>
              <w:adjustRightInd w:val="0"/>
              <w:snapToGrid w:val="0"/>
              <w:jc w:val="center"/>
              <w:rPr>
                <w:rFonts w:ascii="Times New Roman" w:hAnsi="Times New Roman" w:eastAsia="黑体"/>
                <w:szCs w:val="21"/>
              </w:rPr>
            </w:pPr>
            <w:r>
              <w:rPr>
                <w:rFonts w:hint="eastAsia" w:ascii="Times New Roman" w:hAnsi="Times New Roman" w:eastAsia="黑体"/>
                <w:szCs w:val="21"/>
              </w:rPr>
              <w:t>YZZnAl8Cu1</w:t>
            </w:r>
          </w:p>
        </w:tc>
        <w:tc>
          <w:tcPr>
            <w:tcW w:w="3237" w:type="dxa"/>
            <w:vAlign w:val="center"/>
          </w:tcPr>
          <w:p w14:paraId="2DBA89E0">
            <w:pPr>
              <w:adjustRightInd w:val="0"/>
              <w:snapToGrid w:val="0"/>
              <w:jc w:val="center"/>
              <w:rPr>
                <w:rFonts w:ascii="Times New Roman" w:hAnsi="Times New Roman" w:eastAsia="黑体"/>
                <w:szCs w:val="21"/>
              </w:rPr>
            </w:pPr>
            <w:r>
              <w:rPr>
                <w:rFonts w:hint="eastAsia" w:ascii="Times New Roman" w:hAnsi="Times New Roman" w:eastAsia="黑体"/>
                <w:szCs w:val="21"/>
              </w:rPr>
              <w:t>YX081</w:t>
            </w:r>
          </w:p>
        </w:tc>
      </w:tr>
      <w:tr w14:paraId="2D39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Merge w:val="continue"/>
            <w:vAlign w:val="center"/>
          </w:tcPr>
          <w:p w14:paraId="31A59FBA">
            <w:pPr>
              <w:adjustRightInd w:val="0"/>
              <w:snapToGrid w:val="0"/>
              <w:jc w:val="center"/>
              <w:rPr>
                <w:rFonts w:ascii="Times New Roman" w:hAnsi="Times New Roman"/>
                <w:szCs w:val="21"/>
              </w:rPr>
            </w:pPr>
          </w:p>
        </w:tc>
        <w:tc>
          <w:tcPr>
            <w:tcW w:w="3236" w:type="dxa"/>
            <w:vAlign w:val="center"/>
          </w:tcPr>
          <w:p w14:paraId="39ED6E2C">
            <w:pPr>
              <w:adjustRightInd w:val="0"/>
              <w:snapToGrid w:val="0"/>
              <w:jc w:val="center"/>
              <w:rPr>
                <w:rFonts w:ascii="Times New Roman" w:hAnsi="Times New Roman" w:eastAsia="黑体"/>
                <w:szCs w:val="21"/>
              </w:rPr>
            </w:pPr>
            <w:r>
              <w:rPr>
                <w:rFonts w:hint="eastAsia" w:ascii="Times New Roman" w:hAnsi="Times New Roman" w:eastAsia="黑体"/>
                <w:szCs w:val="21"/>
              </w:rPr>
              <w:t>YZZnAl11Cu1</w:t>
            </w:r>
          </w:p>
        </w:tc>
        <w:tc>
          <w:tcPr>
            <w:tcW w:w="3237" w:type="dxa"/>
            <w:vAlign w:val="center"/>
          </w:tcPr>
          <w:p w14:paraId="64A87263">
            <w:pPr>
              <w:adjustRightInd w:val="0"/>
              <w:snapToGrid w:val="0"/>
              <w:jc w:val="center"/>
              <w:rPr>
                <w:rFonts w:ascii="Times New Roman" w:hAnsi="Times New Roman" w:eastAsia="黑体"/>
                <w:szCs w:val="21"/>
              </w:rPr>
            </w:pPr>
            <w:r>
              <w:rPr>
                <w:rFonts w:hint="eastAsia" w:ascii="Times New Roman" w:hAnsi="Times New Roman" w:eastAsia="黑体"/>
                <w:szCs w:val="21"/>
              </w:rPr>
              <w:t>YX111</w:t>
            </w:r>
          </w:p>
        </w:tc>
      </w:tr>
      <w:tr w14:paraId="3E3F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30" w:type="dxa"/>
            <w:vAlign w:val="center"/>
          </w:tcPr>
          <w:p w14:paraId="04EA2B21">
            <w:pPr>
              <w:adjustRightInd w:val="0"/>
              <w:snapToGrid w:val="0"/>
              <w:jc w:val="center"/>
              <w:rPr>
                <w:rFonts w:ascii="Times New Roman" w:hAnsi="Times New Roman"/>
                <w:szCs w:val="21"/>
              </w:rPr>
            </w:pPr>
            <w:r>
              <w:rPr>
                <w:rFonts w:hint="eastAsia" w:ascii="Times New Roman" w:hAnsi="Times New Roman"/>
                <w:szCs w:val="21"/>
              </w:rPr>
              <w:t>锌铜钛合金</w:t>
            </w:r>
          </w:p>
        </w:tc>
        <w:tc>
          <w:tcPr>
            <w:tcW w:w="3236" w:type="dxa"/>
            <w:vAlign w:val="center"/>
          </w:tcPr>
          <w:p w14:paraId="26854750">
            <w:pPr>
              <w:adjustRightInd w:val="0"/>
              <w:snapToGrid w:val="0"/>
              <w:jc w:val="center"/>
              <w:rPr>
                <w:rFonts w:ascii="Times New Roman" w:hAnsi="Times New Roman" w:eastAsia="黑体"/>
                <w:szCs w:val="21"/>
              </w:rPr>
            </w:pPr>
            <w:r>
              <w:rPr>
                <w:rFonts w:hint="eastAsia" w:ascii="Times New Roman" w:hAnsi="Times New Roman" w:eastAsia="黑体"/>
                <w:szCs w:val="21"/>
              </w:rPr>
              <w:t>/</w:t>
            </w:r>
          </w:p>
        </w:tc>
        <w:tc>
          <w:tcPr>
            <w:tcW w:w="3237" w:type="dxa"/>
            <w:vAlign w:val="center"/>
          </w:tcPr>
          <w:p w14:paraId="620D95FC">
            <w:pPr>
              <w:adjustRightInd w:val="0"/>
              <w:snapToGrid w:val="0"/>
              <w:jc w:val="center"/>
              <w:rPr>
                <w:rFonts w:ascii="Times New Roman" w:hAnsi="Times New Roman" w:eastAsia="黑体"/>
                <w:szCs w:val="21"/>
              </w:rPr>
            </w:pPr>
            <w:r>
              <w:rPr>
                <w:rFonts w:hint="eastAsia" w:ascii="Times New Roman" w:hAnsi="Times New Roman" w:eastAsia="黑体"/>
                <w:szCs w:val="21"/>
              </w:rPr>
              <w:t>/</w:t>
            </w:r>
          </w:p>
        </w:tc>
      </w:tr>
      <w:bookmarkEnd w:id="16"/>
    </w:tbl>
    <w:p w14:paraId="33AD71A1">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4.3 规格</w:t>
      </w:r>
      <w:r>
        <w:rPr>
          <w:rFonts w:hint="eastAsia" w:ascii="Times New Roman" w:hAnsi="Times New Roman" w:eastAsia="黑体"/>
          <w:szCs w:val="21"/>
        </w:rPr>
        <w:t>及结构尺寸</w:t>
      </w:r>
    </w:p>
    <w:p w14:paraId="1FED0CE0">
      <w:pPr>
        <w:pStyle w:val="14"/>
        <w:adjustRightInd w:val="0"/>
        <w:snapToGrid w:val="0"/>
        <w:spacing w:line="360" w:lineRule="auto"/>
        <w:rPr>
          <w:rFonts w:ascii="Times New Roman" w:hAnsi="Times New Roman"/>
          <w:szCs w:val="21"/>
        </w:rPr>
      </w:pPr>
      <w:r>
        <w:rPr>
          <w:rFonts w:ascii="Times New Roman" w:hAnsi="Times New Roman"/>
          <w:szCs w:val="21"/>
        </w:rPr>
        <w:t>锌瓦规格以</w:t>
      </w:r>
      <w:r>
        <w:rPr>
          <w:rFonts w:hint="eastAsia" w:ascii="Times New Roman" w:hAnsi="Times New Roman"/>
          <w:szCs w:val="21"/>
        </w:rPr>
        <w:t>外形</w:t>
      </w:r>
      <w:r>
        <w:rPr>
          <w:rFonts w:ascii="Times New Roman" w:hAnsi="Times New Roman"/>
          <w:szCs w:val="21"/>
        </w:rPr>
        <w:t>尺寸表示</w:t>
      </w:r>
      <w:r>
        <w:rPr>
          <w:rFonts w:hint="eastAsia" w:ascii="Times New Roman" w:hAnsi="Times New Roman"/>
          <w:szCs w:val="21"/>
        </w:rPr>
        <w:t>，</w:t>
      </w:r>
      <w:r>
        <w:rPr>
          <w:rFonts w:ascii="Times New Roman" w:hAnsi="Times New Roman"/>
          <w:szCs w:val="21"/>
        </w:rPr>
        <w:t>规格及</w:t>
      </w:r>
      <w:r>
        <w:rPr>
          <w:rFonts w:hint="eastAsia" w:ascii="Times New Roman" w:hAnsi="Times New Roman"/>
          <w:szCs w:val="21"/>
        </w:rPr>
        <w:t>主要</w:t>
      </w:r>
      <w:r>
        <w:rPr>
          <w:rFonts w:ascii="Times New Roman" w:hAnsi="Times New Roman"/>
          <w:szCs w:val="21"/>
        </w:rPr>
        <w:t>结构尺寸</w:t>
      </w:r>
      <w:r>
        <w:rPr>
          <w:rFonts w:hint="eastAsia" w:ascii="Times New Roman" w:hAnsi="Times New Roman"/>
          <w:szCs w:val="21"/>
        </w:rPr>
        <w:t>见表3</w:t>
      </w:r>
      <w:r>
        <w:rPr>
          <w:rFonts w:ascii="Times New Roman" w:hAnsi="Times New Roman"/>
          <w:szCs w:val="21"/>
        </w:rPr>
        <w:t>。</w:t>
      </w:r>
      <w:r>
        <w:rPr>
          <w:rFonts w:hint="eastAsia" w:ascii="Times New Roman" w:hAnsi="Times New Roman"/>
          <w:szCs w:val="21"/>
        </w:rPr>
        <w:t>锌瓦</w:t>
      </w:r>
      <w:r>
        <w:rPr>
          <w:rFonts w:ascii="Times New Roman" w:hAnsi="Times New Roman"/>
          <w:szCs w:val="21"/>
        </w:rPr>
        <w:t>规格及结构尺寸</w:t>
      </w:r>
      <w:r>
        <w:rPr>
          <w:rFonts w:hint="eastAsia" w:ascii="Times New Roman" w:hAnsi="Times New Roman"/>
          <w:szCs w:val="21"/>
        </w:rPr>
        <w:t>也可</w:t>
      </w:r>
      <w:r>
        <w:rPr>
          <w:rFonts w:ascii="Times New Roman" w:hAnsi="Times New Roman"/>
          <w:szCs w:val="21"/>
        </w:rPr>
        <w:t>由供需双方协定。</w:t>
      </w:r>
    </w:p>
    <w:p w14:paraId="6413A99E">
      <w:pPr>
        <w:pStyle w:val="14"/>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 xml:space="preserve">表3 </w:t>
      </w:r>
      <w:r>
        <w:rPr>
          <w:rFonts w:hint="eastAsia" w:ascii="Times New Roman" w:hAnsi="Times New Roman" w:eastAsia="黑体"/>
          <w:szCs w:val="21"/>
        </w:rPr>
        <w:t>通常</w:t>
      </w:r>
      <w:r>
        <w:rPr>
          <w:rFonts w:ascii="Times New Roman" w:hAnsi="Times New Roman" w:eastAsia="黑体"/>
          <w:szCs w:val="21"/>
        </w:rPr>
        <w:t>规格及</w:t>
      </w:r>
      <w:r>
        <w:rPr>
          <w:rFonts w:hint="eastAsia" w:ascii="Times New Roman" w:hAnsi="Times New Roman" w:eastAsia="黑体"/>
          <w:szCs w:val="21"/>
        </w:rPr>
        <w:t>主要结构</w:t>
      </w:r>
      <w:r>
        <w:rPr>
          <w:rFonts w:ascii="Times New Roman" w:hAnsi="Times New Roman" w:eastAsia="黑体"/>
          <w:szCs w:val="21"/>
        </w:rPr>
        <w:t>尺寸</w:t>
      </w:r>
    </w:p>
    <w:tbl>
      <w:tblPr>
        <w:tblStyle w:val="9"/>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87"/>
        <w:gridCol w:w="1132"/>
        <w:gridCol w:w="1132"/>
        <w:gridCol w:w="1137"/>
        <w:gridCol w:w="1137"/>
        <w:gridCol w:w="1212"/>
      </w:tblGrid>
      <w:tr w14:paraId="39D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813" w:type="pct"/>
            <w:vMerge w:val="restart"/>
            <w:vAlign w:val="center"/>
          </w:tcPr>
          <w:p w14:paraId="615EEDBC">
            <w:pPr>
              <w:adjustRightInd w:val="0"/>
              <w:snapToGrid w:val="0"/>
              <w:jc w:val="center"/>
              <w:rPr>
                <w:rFonts w:ascii="Times New Roman" w:hAnsi="Times New Roman"/>
                <w:szCs w:val="21"/>
              </w:rPr>
            </w:pPr>
            <w:r>
              <w:rPr>
                <w:rFonts w:ascii="Times New Roman" w:hAnsi="Times New Roman"/>
                <w:szCs w:val="21"/>
              </w:rPr>
              <w:t>名称(代</w:t>
            </w:r>
            <w:r>
              <w:rPr>
                <w:rFonts w:hint="eastAsia" w:ascii="Times New Roman" w:hAnsi="Times New Roman"/>
                <w:szCs w:val="21"/>
              </w:rPr>
              <w:t>码</w:t>
            </w:r>
            <w:r>
              <w:rPr>
                <w:rFonts w:ascii="Times New Roman" w:hAnsi="Times New Roman"/>
                <w:szCs w:val="21"/>
              </w:rPr>
              <w:t>)</w:t>
            </w:r>
          </w:p>
        </w:tc>
        <w:tc>
          <w:tcPr>
            <w:tcW w:w="814" w:type="pct"/>
            <w:vMerge w:val="restart"/>
            <w:vAlign w:val="center"/>
          </w:tcPr>
          <w:p w14:paraId="11D32F40">
            <w:pPr>
              <w:adjustRightInd w:val="0"/>
              <w:snapToGrid w:val="0"/>
              <w:jc w:val="center"/>
              <w:rPr>
                <w:rFonts w:ascii="Times New Roman" w:hAnsi="Times New Roman"/>
                <w:szCs w:val="21"/>
              </w:rPr>
            </w:pPr>
            <w:r>
              <w:rPr>
                <w:rFonts w:ascii="Times New Roman" w:hAnsi="Times New Roman"/>
                <w:szCs w:val="21"/>
              </w:rPr>
              <w:t>规格</w:t>
            </w:r>
          </w:p>
        </w:tc>
        <w:tc>
          <w:tcPr>
            <w:tcW w:w="3371" w:type="pct"/>
            <w:gridSpan w:val="5"/>
            <w:vAlign w:val="center"/>
          </w:tcPr>
          <w:p w14:paraId="6DC85794">
            <w:pPr>
              <w:adjustRightInd w:val="0"/>
              <w:snapToGrid w:val="0"/>
              <w:jc w:val="center"/>
              <w:rPr>
                <w:rFonts w:ascii="Times New Roman" w:hAnsi="Times New Roman"/>
                <w:szCs w:val="21"/>
              </w:rPr>
            </w:pPr>
            <w:r>
              <w:rPr>
                <w:rFonts w:ascii="Times New Roman" w:hAnsi="Times New Roman"/>
                <w:szCs w:val="21"/>
              </w:rPr>
              <w:t>尺寸(mm)</w:t>
            </w:r>
          </w:p>
        </w:tc>
      </w:tr>
      <w:tr w14:paraId="075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13" w:type="pct"/>
            <w:vMerge w:val="continue"/>
            <w:vAlign w:val="center"/>
          </w:tcPr>
          <w:p w14:paraId="32908AE1">
            <w:pPr>
              <w:adjustRightInd w:val="0"/>
              <w:snapToGrid w:val="0"/>
              <w:jc w:val="center"/>
              <w:rPr>
                <w:rFonts w:ascii="Times New Roman" w:hAnsi="Times New Roman"/>
                <w:szCs w:val="21"/>
              </w:rPr>
            </w:pPr>
          </w:p>
        </w:tc>
        <w:tc>
          <w:tcPr>
            <w:tcW w:w="814" w:type="pct"/>
            <w:vMerge w:val="continue"/>
            <w:vAlign w:val="center"/>
          </w:tcPr>
          <w:p w14:paraId="6E2CAF9B">
            <w:pPr>
              <w:adjustRightInd w:val="0"/>
              <w:snapToGrid w:val="0"/>
              <w:jc w:val="center"/>
              <w:rPr>
                <w:rFonts w:ascii="Times New Roman" w:hAnsi="Times New Roman"/>
                <w:szCs w:val="21"/>
              </w:rPr>
            </w:pPr>
          </w:p>
        </w:tc>
        <w:tc>
          <w:tcPr>
            <w:tcW w:w="664" w:type="pct"/>
            <w:vAlign w:val="center"/>
          </w:tcPr>
          <w:p w14:paraId="4359AD4B">
            <w:pPr>
              <w:adjustRightInd w:val="0"/>
              <w:snapToGrid w:val="0"/>
              <w:jc w:val="center"/>
              <w:rPr>
                <w:rFonts w:ascii="Times New Roman" w:hAnsi="Times New Roman"/>
                <w:szCs w:val="21"/>
              </w:rPr>
            </w:pPr>
            <w:r>
              <w:rPr>
                <w:rFonts w:ascii="Times New Roman" w:hAnsi="Times New Roman"/>
                <w:szCs w:val="21"/>
              </w:rPr>
              <w:t>Ⅰ</w:t>
            </w:r>
          </w:p>
        </w:tc>
        <w:tc>
          <w:tcPr>
            <w:tcW w:w="664" w:type="pct"/>
            <w:vAlign w:val="center"/>
          </w:tcPr>
          <w:p w14:paraId="6259E3F2">
            <w:pPr>
              <w:adjustRightInd w:val="0"/>
              <w:snapToGrid w:val="0"/>
              <w:jc w:val="center"/>
              <w:rPr>
                <w:rFonts w:ascii="Times New Roman" w:hAnsi="Times New Roman"/>
                <w:szCs w:val="21"/>
              </w:rPr>
            </w:pPr>
            <w:r>
              <w:rPr>
                <w:rFonts w:ascii="Times New Roman" w:hAnsi="Times New Roman"/>
                <w:szCs w:val="21"/>
              </w:rPr>
              <w:t>Ⅱ</w:t>
            </w:r>
          </w:p>
        </w:tc>
        <w:tc>
          <w:tcPr>
            <w:tcW w:w="667" w:type="pct"/>
            <w:vAlign w:val="center"/>
          </w:tcPr>
          <w:p w14:paraId="2D8AA29E">
            <w:pPr>
              <w:adjustRightInd w:val="0"/>
              <w:snapToGrid w:val="0"/>
              <w:jc w:val="center"/>
              <w:rPr>
                <w:rFonts w:ascii="Times New Roman" w:hAnsi="Times New Roman"/>
                <w:szCs w:val="21"/>
              </w:rPr>
            </w:pPr>
            <w:r>
              <w:rPr>
                <w:rFonts w:ascii="Times New Roman" w:hAnsi="Times New Roman"/>
                <w:szCs w:val="21"/>
              </w:rPr>
              <w:t>Ⅲ</w:t>
            </w:r>
          </w:p>
        </w:tc>
        <w:tc>
          <w:tcPr>
            <w:tcW w:w="667" w:type="pct"/>
            <w:vAlign w:val="center"/>
          </w:tcPr>
          <w:p w14:paraId="3A8D49DC">
            <w:pPr>
              <w:adjustRightInd w:val="0"/>
              <w:snapToGrid w:val="0"/>
              <w:jc w:val="center"/>
              <w:rPr>
                <w:rFonts w:ascii="Times New Roman" w:hAnsi="Times New Roman"/>
                <w:szCs w:val="21"/>
              </w:rPr>
            </w:pPr>
            <w:r>
              <w:rPr>
                <w:rFonts w:ascii="Times New Roman" w:hAnsi="Times New Roman"/>
                <w:szCs w:val="21"/>
              </w:rPr>
              <w:t>Ⅳ</w:t>
            </w:r>
          </w:p>
        </w:tc>
        <w:tc>
          <w:tcPr>
            <w:tcW w:w="708" w:type="pct"/>
            <w:vAlign w:val="center"/>
          </w:tcPr>
          <w:p w14:paraId="59575B2E">
            <w:pPr>
              <w:adjustRightInd w:val="0"/>
              <w:snapToGrid w:val="0"/>
              <w:jc w:val="center"/>
              <w:rPr>
                <w:rFonts w:ascii="Times New Roman" w:hAnsi="Times New Roman"/>
                <w:szCs w:val="21"/>
              </w:rPr>
            </w:pPr>
            <w:r>
              <w:rPr>
                <w:rFonts w:ascii="Times New Roman" w:hAnsi="Times New Roman"/>
                <w:szCs w:val="21"/>
              </w:rPr>
              <w:t>Ⅴ</w:t>
            </w:r>
          </w:p>
        </w:tc>
      </w:tr>
      <w:tr w14:paraId="6CF6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restart"/>
            <w:vAlign w:val="center"/>
          </w:tcPr>
          <w:p w14:paraId="6B2D0A87">
            <w:pPr>
              <w:adjustRightInd w:val="0"/>
              <w:snapToGrid w:val="0"/>
              <w:jc w:val="center"/>
              <w:rPr>
                <w:rFonts w:ascii="Times New Roman" w:hAnsi="Times New Roman"/>
                <w:szCs w:val="21"/>
              </w:rPr>
            </w:pPr>
            <w:r>
              <w:rPr>
                <w:rFonts w:ascii="Times New Roman" w:hAnsi="Times New Roman"/>
                <w:szCs w:val="21"/>
              </w:rPr>
              <w:t>底瓦(</w:t>
            </w:r>
            <w:r>
              <w:rPr>
                <w:rFonts w:hint="eastAsia" w:ascii="Times New Roman" w:hAnsi="Times New Roman"/>
                <w:szCs w:val="21"/>
              </w:rPr>
              <w:t>UT)</w:t>
            </w:r>
          </w:p>
        </w:tc>
        <w:tc>
          <w:tcPr>
            <w:tcW w:w="814" w:type="pct"/>
            <w:vAlign w:val="center"/>
          </w:tcPr>
          <w:p w14:paraId="39F9C15F">
            <w:pPr>
              <w:adjustRightInd w:val="0"/>
              <w:snapToGrid w:val="0"/>
              <w:jc w:val="center"/>
              <w:rPr>
                <w:rFonts w:ascii="Times New Roman" w:hAnsi="Times New Roman"/>
                <w:szCs w:val="21"/>
              </w:rPr>
            </w:pPr>
            <w:r>
              <w:rPr>
                <w:rFonts w:ascii="Times New Roman" w:hAnsi="Times New Roman"/>
                <w:szCs w:val="21"/>
              </w:rPr>
              <w:t>长度(L)</w:t>
            </w:r>
          </w:p>
        </w:tc>
        <w:tc>
          <w:tcPr>
            <w:tcW w:w="664" w:type="pct"/>
            <w:vAlign w:val="center"/>
          </w:tcPr>
          <w:p w14:paraId="3D7C3BBE">
            <w:pPr>
              <w:adjustRightInd w:val="0"/>
              <w:snapToGrid w:val="0"/>
              <w:jc w:val="center"/>
              <w:rPr>
                <w:rFonts w:ascii="Times New Roman" w:hAnsi="Times New Roman"/>
                <w:szCs w:val="21"/>
              </w:rPr>
            </w:pPr>
            <w:r>
              <w:rPr>
                <w:rFonts w:ascii="Times New Roman" w:hAnsi="Times New Roman"/>
                <w:szCs w:val="21"/>
              </w:rPr>
              <w:t>300</w:t>
            </w:r>
          </w:p>
        </w:tc>
        <w:tc>
          <w:tcPr>
            <w:tcW w:w="664" w:type="pct"/>
            <w:vAlign w:val="center"/>
          </w:tcPr>
          <w:p w14:paraId="620CC6E2">
            <w:pPr>
              <w:adjustRightInd w:val="0"/>
              <w:snapToGrid w:val="0"/>
              <w:jc w:val="center"/>
              <w:rPr>
                <w:rFonts w:ascii="Times New Roman" w:hAnsi="Times New Roman"/>
                <w:szCs w:val="21"/>
              </w:rPr>
            </w:pPr>
            <w:r>
              <w:rPr>
                <w:rFonts w:ascii="Times New Roman" w:hAnsi="Times New Roman"/>
                <w:szCs w:val="21"/>
              </w:rPr>
              <w:t>260</w:t>
            </w:r>
          </w:p>
        </w:tc>
        <w:tc>
          <w:tcPr>
            <w:tcW w:w="667" w:type="pct"/>
            <w:vAlign w:val="center"/>
          </w:tcPr>
          <w:p w14:paraId="1F36A44B">
            <w:pPr>
              <w:adjustRightInd w:val="0"/>
              <w:snapToGrid w:val="0"/>
              <w:jc w:val="center"/>
              <w:rPr>
                <w:rFonts w:ascii="Times New Roman" w:hAnsi="Times New Roman"/>
                <w:szCs w:val="21"/>
              </w:rPr>
            </w:pPr>
            <w:r>
              <w:rPr>
                <w:rFonts w:ascii="Times New Roman" w:hAnsi="Times New Roman"/>
                <w:szCs w:val="21"/>
              </w:rPr>
              <w:t>220</w:t>
            </w:r>
          </w:p>
        </w:tc>
        <w:tc>
          <w:tcPr>
            <w:tcW w:w="667" w:type="pct"/>
            <w:vAlign w:val="center"/>
          </w:tcPr>
          <w:p w14:paraId="0E49A312">
            <w:pPr>
              <w:adjustRightInd w:val="0"/>
              <w:snapToGrid w:val="0"/>
              <w:jc w:val="center"/>
              <w:rPr>
                <w:rFonts w:ascii="Times New Roman" w:hAnsi="Times New Roman"/>
                <w:szCs w:val="21"/>
              </w:rPr>
            </w:pPr>
            <w:r>
              <w:rPr>
                <w:rFonts w:ascii="Times New Roman" w:hAnsi="Times New Roman"/>
                <w:szCs w:val="21"/>
              </w:rPr>
              <w:t>180</w:t>
            </w:r>
          </w:p>
        </w:tc>
        <w:tc>
          <w:tcPr>
            <w:tcW w:w="708" w:type="pct"/>
            <w:vAlign w:val="center"/>
          </w:tcPr>
          <w:p w14:paraId="3A01AA81">
            <w:pPr>
              <w:adjustRightInd w:val="0"/>
              <w:snapToGrid w:val="0"/>
              <w:jc w:val="center"/>
              <w:rPr>
                <w:rFonts w:ascii="Times New Roman" w:hAnsi="Times New Roman"/>
                <w:szCs w:val="21"/>
              </w:rPr>
            </w:pPr>
            <w:r>
              <w:rPr>
                <w:rFonts w:ascii="Times New Roman" w:hAnsi="Times New Roman"/>
                <w:szCs w:val="21"/>
              </w:rPr>
              <w:t>140</w:t>
            </w:r>
          </w:p>
        </w:tc>
      </w:tr>
      <w:tr w14:paraId="0DF1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55833D55">
            <w:pPr>
              <w:adjustRightInd w:val="0"/>
              <w:snapToGrid w:val="0"/>
              <w:jc w:val="center"/>
              <w:rPr>
                <w:rFonts w:ascii="Times New Roman" w:hAnsi="Times New Roman"/>
                <w:szCs w:val="21"/>
              </w:rPr>
            </w:pPr>
          </w:p>
        </w:tc>
        <w:tc>
          <w:tcPr>
            <w:tcW w:w="814" w:type="pct"/>
            <w:vAlign w:val="center"/>
          </w:tcPr>
          <w:p w14:paraId="26D4D141">
            <w:pPr>
              <w:adjustRightInd w:val="0"/>
              <w:snapToGrid w:val="0"/>
              <w:jc w:val="center"/>
              <w:rPr>
                <w:rFonts w:ascii="Times New Roman" w:hAnsi="Times New Roman"/>
                <w:szCs w:val="21"/>
              </w:rPr>
            </w:pPr>
            <w:r>
              <w:rPr>
                <w:rFonts w:ascii="Times New Roman" w:hAnsi="Times New Roman"/>
                <w:szCs w:val="21"/>
              </w:rPr>
              <w:t>宽度(B)</w:t>
            </w:r>
          </w:p>
        </w:tc>
        <w:tc>
          <w:tcPr>
            <w:tcW w:w="664" w:type="pct"/>
            <w:vAlign w:val="center"/>
          </w:tcPr>
          <w:p w14:paraId="4D6C6941">
            <w:pPr>
              <w:adjustRightInd w:val="0"/>
              <w:snapToGrid w:val="0"/>
              <w:jc w:val="center"/>
              <w:rPr>
                <w:rFonts w:ascii="Times New Roman" w:hAnsi="Times New Roman"/>
                <w:szCs w:val="21"/>
              </w:rPr>
            </w:pPr>
            <w:r>
              <w:rPr>
                <w:rFonts w:ascii="Times New Roman" w:hAnsi="Times New Roman"/>
                <w:szCs w:val="21"/>
              </w:rPr>
              <w:t>200</w:t>
            </w:r>
          </w:p>
        </w:tc>
        <w:tc>
          <w:tcPr>
            <w:tcW w:w="664" w:type="pct"/>
            <w:vAlign w:val="center"/>
          </w:tcPr>
          <w:p w14:paraId="530EB6C2">
            <w:pPr>
              <w:adjustRightInd w:val="0"/>
              <w:snapToGrid w:val="0"/>
              <w:jc w:val="center"/>
              <w:rPr>
                <w:rFonts w:ascii="Times New Roman" w:hAnsi="Times New Roman"/>
                <w:szCs w:val="21"/>
              </w:rPr>
            </w:pPr>
            <w:r>
              <w:rPr>
                <w:rFonts w:ascii="Times New Roman" w:hAnsi="Times New Roman"/>
                <w:szCs w:val="21"/>
              </w:rPr>
              <w:t>180</w:t>
            </w:r>
          </w:p>
        </w:tc>
        <w:tc>
          <w:tcPr>
            <w:tcW w:w="667" w:type="pct"/>
            <w:vAlign w:val="center"/>
          </w:tcPr>
          <w:p w14:paraId="768609A3">
            <w:pPr>
              <w:adjustRightInd w:val="0"/>
              <w:snapToGrid w:val="0"/>
              <w:jc w:val="center"/>
              <w:rPr>
                <w:rFonts w:ascii="Times New Roman" w:hAnsi="Times New Roman"/>
                <w:szCs w:val="21"/>
              </w:rPr>
            </w:pPr>
            <w:r>
              <w:rPr>
                <w:rFonts w:ascii="Times New Roman" w:hAnsi="Times New Roman"/>
                <w:szCs w:val="21"/>
              </w:rPr>
              <w:t>160</w:t>
            </w:r>
          </w:p>
        </w:tc>
        <w:tc>
          <w:tcPr>
            <w:tcW w:w="667" w:type="pct"/>
            <w:vAlign w:val="center"/>
          </w:tcPr>
          <w:p w14:paraId="0F2CB844">
            <w:pPr>
              <w:adjustRightInd w:val="0"/>
              <w:snapToGrid w:val="0"/>
              <w:jc w:val="center"/>
              <w:rPr>
                <w:rFonts w:ascii="Times New Roman" w:hAnsi="Times New Roman"/>
                <w:szCs w:val="21"/>
              </w:rPr>
            </w:pPr>
            <w:r>
              <w:rPr>
                <w:rFonts w:ascii="Times New Roman" w:hAnsi="Times New Roman"/>
                <w:szCs w:val="21"/>
              </w:rPr>
              <w:t>120</w:t>
            </w:r>
          </w:p>
        </w:tc>
        <w:tc>
          <w:tcPr>
            <w:tcW w:w="708" w:type="pct"/>
            <w:vAlign w:val="center"/>
          </w:tcPr>
          <w:p w14:paraId="41A5BA88">
            <w:pPr>
              <w:adjustRightInd w:val="0"/>
              <w:snapToGrid w:val="0"/>
              <w:jc w:val="center"/>
              <w:rPr>
                <w:rFonts w:ascii="Times New Roman" w:hAnsi="Times New Roman"/>
                <w:szCs w:val="21"/>
              </w:rPr>
            </w:pPr>
            <w:r>
              <w:rPr>
                <w:rFonts w:ascii="Times New Roman" w:hAnsi="Times New Roman"/>
                <w:szCs w:val="21"/>
              </w:rPr>
              <w:t>80</w:t>
            </w:r>
          </w:p>
        </w:tc>
      </w:tr>
      <w:tr w14:paraId="055C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0F282966">
            <w:pPr>
              <w:adjustRightInd w:val="0"/>
              <w:snapToGrid w:val="0"/>
              <w:jc w:val="center"/>
              <w:rPr>
                <w:rFonts w:ascii="Times New Roman" w:hAnsi="Times New Roman"/>
                <w:szCs w:val="21"/>
              </w:rPr>
            </w:pPr>
          </w:p>
        </w:tc>
        <w:tc>
          <w:tcPr>
            <w:tcW w:w="814" w:type="pct"/>
            <w:vAlign w:val="center"/>
          </w:tcPr>
          <w:p w14:paraId="12C8F40A">
            <w:pPr>
              <w:adjustRightInd w:val="0"/>
              <w:snapToGrid w:val="0"/>
              <w:jc w:val="center"/>
              <w:rPr>
                <w:rFonts w:ascii="Times New Roman" w:hAnsi="Times New Roman"/>
                <w:szCs w:val="21"/>
              </w:rPr>
            </w:pPr>
            <w:r>
              <w:rPr>
                <w:rFonts w:ascii="Times New Roman" w:hAnsi="Times New Roman"/>
                <w:szCs w:val="21"/>
              </w:rPr>
              <w:t>高度(H)</w:t>
            </w:r>
          </w:p>
        </w:tc>
        <w:tc>
          <w:tcPr>
            <w:tcW w:w="664" w:type="pct"/>
            <w:vAlign w:val="center"/>
          </w:tcPr>
          <w:p w14:paraId="4246F023">
            <w:pPr>
              <w:adjustRightInd w:val="0"/>
              <w:snapToGrid w:val="0"/>
              <w:jc w:val="center"/>
              <w:rPr>
                <w:rFonts w:ascii="Times New Roman" w:hAnsi="Times New Roman"/>
                <w:szCs w:val="21"/>
              </w:rPr>
            </w:pPr>
            <w:r>
              <w:rPr>
                <w:rFonts w:ascii="Times New Roman" w:hAnsi="Times New Roman"/>
                <w:szCs w:val="21"/>
              </w:rPr>
              <w:t>78</w:t>
            </w:r>
          </w:p>
        </w:tc>
        <w:tc>
          <w:tcPr>
            <w:tcW w:w="664" w:type="pct"/>
            <w:vAlign w:val="center"/>
          </w:tcPr>
          <w:p w14:paraId="367733A6">
            <w:pPr>
              <w:adjustRightInd w:val="0"/>
              <w:snapToGrid w:val="0"/>
              <w:jc w:val="center"/>
              <w:rPr>
                <w:rFonts w:ascii="Times New Roman" w:hAnsi="Times New Roman"/>
                <w:szCs w:val="21"/>
              </w:rPr>
            </w:pPr>
            <w:r>
              <w:rPr>
                <w:rFonts w:ascii="Times New Roman" w:hAnsi="Times New Roman"/>
                <w:szCs w:val="21"/>
              </w:rPr>
              <w:t>73</w:t>
            </w:r>
          </w:p>
        </w:tc>
        <w:tc>
          <w:tcPr>
            <w:tcW w:w="667" w:type="pct"/>
            <w:vAlign w:val="center"/>
          </w:tcPr>
          <w:p w14:paraId="16054558">
            <w:pPr>
              <w:adjustRightInd w:val="0"/>
              <w:snapToGrid w:val="0"/>
              <w:jc w:val="center"/>
              <w:rPr>
                <w:rFonts w:ascii="Times New Roman" w:hAnsi="Times New Roman"/>
                <w:szCs w:val="21"/>
              </w:rPr>
            </w:pPr>
            <w:r>
              <w:rPr>
                <w:rFonts w:ascii="Times New Roman" w:hAnsi="Times New Roman"/>
                <w:szCs w:val="21"/>
              </w:rPr>
              <w:t>68</w:t>
            </w:r>
          </w:p>
        </w:tc>
        <w:tc>
          <w:tcPr>
            <w:tcW w:w="667" w:type="pct"/>
            <w:vAlign w:val="center"/>
          </w:tcPr>
          <w:p w14:paraId="6341F2DF">
            <w:pPr>
              <w:adjustRightInd w:val="0"/>
              <w:snapToGrid w:val="0"/>
              <w:jc w:val="center"/>
              <w:rPr>
                <w:rFonts w:ascii="Times New Roman" w:hAnsi="Times New Roman"/>
                <w:szCs w:val="21"/>
              </w:rPr>
            </w:pPr>
            <w:r>
              <w:rPr>
                <w:rFonts w:ascii="Times New Roman" w:hAnsi="Times New Roman"/>
                <w:szCs w:val="21"/>
              </w:rPr>
              <w:t>63</w:t>
            </w:r>
          </w:p>
        </w:tc>
        <w:tc>
          <w:tcPr>
            <w:tcW w:w="708" w:type="pct"/>
            <w:vAlign w:val="center"/>
          </w:tcPr>
          <w:p w14:paraId="740F2DCD">
            <w:pPr>
              <w:adjustRightInd w:val="0"/>
              <w:snapToGrid w:val="0"/>
              <w:jc w:val="center"/>
              <w:rPr>
                <w:rFonts w:ascii="Times New Roman" w:hAnsi="Times New Roman"/>
                <w:szCs w:val="21"/>
              </w:rPr>
            </w:pPr>
            <w:r>
              <w:rPr>
                <w:rFonts w:ascii="Times New Roman" w:hAnsi="Times New Roman"/>
                <w:szCs w:val="21"/>
              </w:rPr>
              <w:t>58</w:t>
            </w:r>
          </w:p>
        </w:tc>
      </w:tr>
      <w:tr w14:paraId="1832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restart"/>
            <w:vAlign w:val="center"/>
          </w:tcPr>
          <w:p w14:paraId="5A237D91">
            <w:pPr>
              <w:adjustRightInd w:val="0"/>
              <w:snapToGrid w:val="0"/>
              <w:jc w:val="center"/>
              <w:rPr>
                <w:rFonts w:ascii="Times New Roman" w:hAnsi="Times New Roman"/>
                <w:szCs w:val="21"/>
              </w:rPr>
            </w:pPr>
            <w:r>
              <w:rPr>
                <w:rFonts w:ascii="Times New Roman" w:hAnsi="Times New Roman"/>
                <w:szCs w:val="21"/>
              </w:rPr>
              <w:t>筒瓦(</w:t>
            </w:r>
            <w:r>
              <w:rPr>
                <w:rFonts w:hint="eastAsia" w:ascii="Times New Roman" w:hAnsi="Times New Roman"/>
                <w:szCs w:val="21"/>
              </w:rPr>
              <w:t>C</w:t>
            </w:r>
            <w:r>
              <w:rPr>
                <w:rFonts w:ascii="Times New Roman" w:hAnsi="Times New Roman"/>
                <w:szCs w:val="21"/>
              </w:rPr>
              <w:t>T)</w:t>
            </w:r>
          </w:p>
        </w:tc>
        <w:tc>
          <w:tcPr>
            <w:tcW w:w="814" w:type="pct"/>
            <w:vAlign w:val="center"/>
          </w:tcPr>
          <w:p w14:paraId="1E951306">
            <w:pPr>
              <w:adjustRightInd w:val="0"/>
              <w:snapToGrid w:val="0"/>
              <w:jc w:val="center"/>
              <w:rPr>
                <w:rFonts w:ascii="Times New Roman" w:hAnsi="Times New Roman"/>
                <w:szCs w:val="21"/>
              </w:rPr>
            </w:pPr>
            <w:r>
              <w:rPr>
                <w:rFonts w:ascii="Times New Roman" w:hAnsi="Times New Roman"/>
                <w:szCs w:val="21"/>
              </w:rPr>
              <w:t>长度(L)</w:t>
            </w:r>
          </w:p>
        </w:tc>
        <w:tc>
          <w:tcPr>
            <w:tcW w:w="664" w:type="pct"/>
            <w:vAlign w:val="center"/>
          </w:tcPr>
          <w:p w14:paraId="58077D82">
            <w:pPr>
              <w:adjustRightInd w:val="0"/>
              <w:snapToGrid w:val="0"/>
              <w:jc w:val="center"/>
              <w:rPr>
                <w:rFonts w:ascii="Times New Roman" w:hAnsi="Times New Roman"/>
                <w:szCs w:val="21"/>
              </w:rPr>
            </w:pPr>
            <w:r>
              <w:rPr>
                <w:rFonts w:ascii="Times New Roman" w:hAnsi="Times New Roman"/>
                <w:szCs w:val="21"/>
              </w:rPr>
              <w:t>300</w:t>
            </w:r>
          </w:p>
        </w:tc>
        <w:tc>
          <w:tcPr>
            <w:tcW w:w="664" w:type="pct"/>
            <w:vAlign w:val="center"/>
          </w:tcPr>
          <w:p w14:paraId="3266C423">
            <w:pPr>
              <w:adjustRightInd w:val="0"/>
              <w:snapToGrid w:val="0"/>
              <w:jc w:val="center"/>
              <w:rPr>
                <w:rFonts w:ascii="Times New Roman" w:hAnsi="Times New Roman"/>
                <w:szCs w:val="21"/>
              </w:rPr>
            </w:pPr>
            <w:r>
              <w:rPr>
                <w:rFonts w:ascii="Times New Roman" w:hAnsi="Times New Roman"/>
                <w:szCs w:val="21"/>
              </w:rPr>
              <w:t>260</w:t>
            </w:r>
          </w:p>
        </w:tc>
        <w:tc>
          <w:tcPr>
            <w:tcW w:w="667" w:type="pct"/>
            <w:vAlign w:val="center"/>
          </w:tcPr>
          <w:p w14:paraId="2B7F3960">
            <w:pPr>
              <w:adjustRightInd w:val="0"/>
              <w:snapToGrid w:val="0"/>
              <w:jc w:val="center"/>
              <w:rPr>
                <w:rFonts w:ascii="Times New Roman" w:hAnsi="Times New Roman"/>
                <w:szCs w:val="21"/>
              </w:rPr>
            </w:pPr>
            <w:r>
              <w:rPr>
                <w:rFonts w:ascii="Times New Roman" w:hAnsi="Times New Roman"/>
                <w:szCs w:val="21"/>
              </w:rPr>
              <w:t>220</w:t>
            </w:r>
          </w:p>
        </w:tc>
        <w:tc>
          <w:tcPr>
            <w:tcW w:w="667" w:type="pct"/>
            <w:vAlign w:val="center"/>
          </w:tcPr>
          <w:p w14:paraId="4AC8D65D">
            <w:pPr>
              <w:adjustRightInd w:val="0"/>
              <w:snapToGrid w:val="0"/>
              <w:jc w:val="center"/>
              <w:rPr>
                <w:rFonts w:ascii="Times New Roman" w:hAnsi="Times New Roman"/>
                <w:szCs w:val="21"/>
              </w:rPr>
            </w:pPr>
            <w:r>
              <w:rPr>
                <w:rFonts w:ascii="Times New Roman" w:hAnsi="Times New Roman"/>
                <w:szCs w:val="21"/>
              </w:rPr>
              <w:t>180</w:t>
            </w:r>
          </w:p>
        </w:tc>
        <w:tc>
          <w:tcPr>
            <w:tcW w:w="708" w:type="pct"/>
            <w:vAlign w:val="center"/>
          </w:tcPr>
          <w:p w14:paraId="15D49A5C">
            <w:pPr>
              <w:adjustRightInd w:val="0"/>
              <w:snapToGrid w:val="0"/>
              <w:jc w:val="center"/>
              <w:rPr>
                <w:rFonts w:ascii="Times New Roman" w:hAnsi="Times New Roman"/>
                <w:szCs w:val="21"/>
              </w:rPr>
            </w:pPr>
            <w:r>
              <w:rPr>
                <w:rFonts w:ascii="Times New Roman" w:hAnsi="Times New Roman"/>
                <w:szCs w:val="21"/>
              </w:rPr>
              <w:t>140</w:t>
            </w:r>
          </w:p>
        </w:tc>
      </w:tr>
      <w:tr w14:paraId="37F1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62F7922A">
            <w:pPr>
              <w:adjustRightInd w:val="0"/>
              <w:snapToGrid w:val="0"/>
              <w:jc w:val="center"/>
              <w:rPr>
                <w:rFonts w:ascii="Times New Roman" w:hAnsi="Times New Roman"/>
                <w:szCs w:val="21"/>
              </w:rPr>
            </w:pPr>
          </w:p>
        </w:tc>
        <w:tc>
          <w:tcPr>
            <w:tcW w:w="814" w:type="pct"/>
            <w:vAlign w:val="center"/>
          </w:tcPr>
          <w:p w14:paraId="4EAF346B">
            <w:pPr>
              <w:adjustRightInd w:val="0"/>
              <w:snapToGrid w:val="0"/>
              <w:jc w:val="center"/>
              <w:rPr>
                <w:rFonts w:ascii="Times New Roman" w:hAnsi="Times New Roman"/>
                <w:szCs w:val="21"/>
              </w:rPr>
            </w:pPr>
            <w:r>
              <w:rPr>
                <w:rFonts w:ascii="Times New Roman" w:hAnsi="Times New Roman"/>
                <w:szCs w:val="21"/>
              </w:rPr>
              <w:t>宽度(B)</w:t>
            </w:r>
          </w:p>
        </w:tc>
        <w:tc>
          <w:tcPr>
            <w:tcW w:w="664" w:type="pct"/>
            <w:vAlign w:val="center"/>
          </w:tcPr>
          <w:p w14:paraId="327ABA93">
            <w:pPr>
              <w:adjustRightInd w:val="0"/>
              <w:snapToGrid w:val="0"/>
              <w:jc w:val="center"/>
              <w:rPr>
                <w:rFonts w:ascii="Times New Roman" w:hAnsi="Times New Roman"/>
                <w:szCs w:val="21"/>
              </w:rPr>
            </w:pPr>
            <w:r>
              <w:rPr>
                <w:rFonts w:ascii="Times New Roman" w:hAnsi="Times New Roman"/>
                <w:szCs w:val="21"/>
              </w:rPr>
              <w:t>200</w:t>
            </w:r>
          </w:p>
        </w:tc>
        <w:tc>
          <w:tcPr>
            <w:tcW w:w="664" w:type="pct"/>
            <w:vAlign w:val="center"/>
          </w:tcPr>
          <w:p w14:paraId="29545ABE">
            <w:pPr>
              <w:adjustRightInd w:val="0"/>
              <w:snapToGrid w:val="0"/>
              <w:jc w:val="center"/>
              <w:rPr>
                <w:rFonts w:ascii="Times New Roman" w:hAnsi="Times New Roman"/>
                <w:szCs w:val="21"/>
              </w:rPr>
            </w:pPr>
            <w:r>
              <w:rPr>
                <w:rFonts w:ascii="Times New Roman" w:hAnsi="Times New Roman"/>
                <w:szCs w:val="21"/>
              </w:rPr>
              <w:t>180</w:t>
            </w:r>
          </w:p>
        </w:tc>
        <w:tc>
          <w:tcPr>
            <w:tcW w:w="667" w:type="pct"/>
            <w:vAlign w:val="center"/>
          </w:tcPr>
          <w:p w14:paraId="2429ED7D">
            <w:pPr>
              <w:adjustRightInd w:val="0"/>
              <w:snapToGrid w:val="0"/>
              <w:jc w:val="center"/>
              <w:rPr>
                <w:rFonts w:ascii="Times New Roman" w:hAnsi="Times New Roman"/>
                <w:szCs w:val="21"/>
              </w:rPr>
            </w:pPr>
            <w:r>
              <w:rPr>
                <w:rFonts w:ascii="Times New Roman" w:hAnsi="Times New Roman"/>
                <w:szCs w:val="21"/>
              </w:rPr>
              <w:t>160</w:t>
            </w:r>
          </w:p>
        </w:tc>
        <w:tc>
          <w:tcPr>
            <w:tcW w:w="667" w:type="pct"/>
            <w:vAlign w:val="center"/>
          </w:tcPr>
          <w:p w14:paraId="77888C4E">
            <w:pPr>
              <w:adjustRightInd w:val="0"/>
              <w:snapToGrid w:val="0"/>
              <w:jc w:val="center"/>
              <w:rPr>
                <w:rFonts w:ascii="Times New Roman" w:hAnsi="Times New Roman"/>
                <w:szCs w:val="21"/>
              </w:rPr>
            </w:pPr>
            <w:r>
              <w:rPr>
                <w:rFonts w:ascii="Times New Roman" w:hAnsi="Times New Roman"/>
                <w:szCs w:val="21"/>
              </w:rPr>
              <w:t>120</w:t>
            </w:r>
          </w:p>
        </w:tc>
        <w:tc>
          <w:tcPr>
            <w:tcW w:w="708" w:type="pct"/>
            <w:vAlign w:val="center"/>
          </w:tcPr>
          <w:p w14:paraId="4C7B7982">
            <w:pPr>
              <w:adjustRightInd w:val="0"/>
              <w:snapToGrid w:val="0"/>
              <w:jc w:val="center"/>
              <w:rPr>
                <w:rFonts w:ascii="Times New Roman" w:hAnsi="Times New Roman"/>
                <w:szCs w:val="21"/>
              </w:rPr>
            </w:pPr>
            <w:r>
              <w:rPr>
                <w:rFonts w:ascii="Times New Roman" w:hAnsi="Times New Roman"/>
                <w:szCs w:val="21"/>
              </w:rPr>
              <w:t>80</w:t>
            </w:r>
          </w:p>
        </w:tc>
      </w:tr>
      <w:tr w14:paraId="14E6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3CB396DE">
            <w:pPr>
              <w:adjustRightInd w:val="0"/>
              <w:snapToGrid w:val="0"/>
              <w:jc w:val="center"/>
              <w:rPr>
                <w:rFonts w:ascii="Times New Roman" w:hAnsi="Times New Roman"/>
                <w:szCs w:val="21"/>
              </w:rPr>
            </w:pPr>
          </w:p>
        </w:tc>
        <w:tc>
          <w:tcPr>
            <w:tcW w:w="814" w:type="pct"/>
            <w:vAlign w:val="center"/>
          </w:tcPr>
          <w:p w14:paraId="50AFA0AF">
            <w:pPr>
              <w:adjustRightInd w:val="0"/>
              <w:snapToGrid w:val="0"/>
              <w:jc w:val="center"/>
              <w:rPr>
                <w:rFonts w:ascii="Times New Roman" w:hAnsi="Times New Roman"/>
                <w:szCs w:val="21"/>
              </w:rPr>
            </w:pPr>
            <w:r>
              <w:rPr>
                <w:rFonts w:ascii="Times New Roman" w:hAnsi="Times New Roman"/>
                <w:szCs w:val="21"/>
              </w:rPr>
              <w:t>高度(H)</w:t>
            </w:r>
          </w:p>
        </w:tc>
        <w:tc>
          <w:tcPr>
            <w:tcW w:w="664" w:type="pct"/>
            <w:vAlign w:val="center"/>
          </w:tcPr>
          <w:p w14:paraId="7CB431D6">
            <w:pPr>
              <w:adjustRightInd w:val="0"/>
              <w:snapToGrid w:val="0"/>
              <w:jc w:val="center"/>
              <w:rPr>
                <w:rFonts w:ascii="Times New Roman" w:hAnsi="Times New Roman"/>
                <w:szCs w:val="21"/>
              </w:rPr>
            </w:pPr>
            <w:r>
              <w:rPr>
                <w:rFonts w:ascii="Times New Roman" w:hAnsi="Times New Roman"/>
                <w:szCs w:val="21"/>
              </w:rPr>
              <w:t>100</w:t>
            </w:r>
          </w:p>
        </w:tc>
        <w:tc>
          <w:tcPr>
            <w:tcW w:w="664" w:type="pct"/>
            <w:vAlign w:val="center"/>
          </w:tcPr>
          <w:p w14:paraId="27E8DDE6">
            <w:pPr>
              <w:adjustRightInd w:val="0"/>
              <w:snapToGrid w:val="0"/>
              <w:jc w:val="center"/>
              <w:rPr>
                <w:rFonts w:ascii="Times New Roman" w:hAnsi="Times New Roman"/>
                <w:szCs w:val="21"/>
              </w:rPr>
            </w:pPr>
            <w:r>
              <w:rPr>
                <w:rFonts w:ascii="Times New Roman" w:hAnsi="Times New Roman"/>
                <w:szCs w:val="21"/>
              </w:rPr>
              <w:t>90</w:t>
            </w:r>
          </w:p>
        </w:tc>
        <w:tc>
          <w:tcPr>
            <w:tcW w:w="667" w:type="pct"/>
            <w:vAlign w:val="center"/>
          </w:tcPr>
          <w:p w14:paraId="2B957D79">
            <w:pPr>
              <w:adjustRightInd w:val="0"/>
              <w:snapToGrid w:val="0"/>
              <w:jc w:val="center"/>
              <w:rPr>
                <w:rFonts w:ascii="Times New Roman" w:hAnsi="Times New Roman"/>
                <w:szCs w:val="21"/>
              </w:rPr>
            </w:pPr>
            <w:r>
              <w:rPr>
                <w:rFonts w:ascii="Times New Roman" w:hAnsi="Times New Roman"/>
                <w:szCs w:val="21"/>
              </w:rPr>
              <w:t>80</w:t>
            </w:r>
          </w:p>
        </w:tc>
        <w:tc>
          <w:tcPr>
            <w:tcW w:w="667" w:type="pct"/>
            <w:vAlign w:val="center"/>
          </w:tcPr>
          <w:p w14:paraId="20FB5849">
            <w:pPr>
              <w:adjustRightInd w:val="0"/>
              <w:snapToGrid w:val="0"/>
              <w:jc w:val="center"/>
              <w:rPr>
                <w:rFonts w:ascii="Times New Roman" w:hAnsi="Times New Roman"/>
                <w:szCs w:val="21"/>
              </w:rPr>
            </w:pPr>
            <w:r>
              <w:rPr>
                <w:rFonts w:ascii="Times New Roman" w:hAnsi="Times New Roman"/>
                <w:szCs w:val="21"/>
              </w:rPr>
              <w:t>60</w:t>
            </w:r>
          </w:p>
        </w:tc>
        <w:tc>
          <w:tcPr>
            <w:tcW w:w="708" w:type="pct"/>
            <w:vAlign w:val="center"/>
          </w:tcPr>
          <w:p w14:paraId="6576AD60">
            <w:pPr>
              <w:adjustRightInd w:val="0"/>
              <w:snapToGrid w:val="0"/>
              <w:jc w:val="center"/>
              <w:rPr>
                <w:rFonts w:ascii="Times New Roman" w:hAnsi="Times New Roman"/>
                <w:szCs w:val="21"/>
              </w:rPr>
            </w:pPr>
            <w:r>
              <w:rPr>
                <w:rFonts w:ascii="Times New Roman" w:hAnsi="Times New Roman"/>
                <w:szCs w:val="21"/>
              </w:rPr>
              <w:t>40</w:t>
            </w:r>
          </w:p>
        </w:tc>
      </w:tr>
      <w:tr w14:paraId="47B3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restart"/>
            <w:vAlign w:val="center"/>
          </w:tcPr>
          <w:p w14:paraId="5F3141B9">
            <w:pPr>
              <w:adjustRightInd w:val="0"/>
              <w:snapToGrid w:val="0"/>
              <w:jc w:val="center"/>
              <w:rPr>
                <w:rFonts w:ascii="Times New Roman" w:hAnsi="Times New Roman"/>
                <w:szCs w:val="21"/>
              </w:rPr>
            </w:pPr>
            <w:r>
              <w:rPr>
                <w:rFonts w:ascii="Times New Roman" w:hAnsi="Times New Roman"/>
                <w:szCs w:val="21"/>
              </w:rPr>
              <w:t>滴水瓦</w:t>
            </w:r>
          </w:p>
          <w:p w14:paraId="7FB32E9E">
            <w:pPr>
              <w:adjustRightInd w:val="0"/>
              <w:snapToGrid w:val="0"/>
              <w:jc w:val="center"/>
              <w:rPr>
                <w:rFonts w:ascii="Times New Roman" w:hAnsi="Times New Roman"/>
                <w:szCs w:val="21"/>
              </w:rPr>
            </w:pPr>
            <w:r>
              <w:rPr>
                <w:rFonts w:ascii="Times New Roman" w:hAnsi="Times New Roman"/>
                <w:szCs w:val="21"/>
              </w:rPr>
              <w:t>(DT</w:t>
            </w:r>
            <w:bookmarkStart w:id="17" w:name="OLE_LINK2"/>
            <w:r>
              <w:rPr>
                <w:rFonts w:ascii="Times New Roman" w:hAnsi="Times New Roman"/>
                <w:szCs w:val="21"/>
              </w:rPr>
              <w:t>)</w:t>
            </w:r>
            <w:bookmarkEnd w:id="17"/>
          </w:p>
        </w:tc>
        <w:tc>
          <w:tcPr>
            <w:tcW w:w="814" w:type="pct"/>
            <w:vAlign w:val="center"/>
          </w:tcPr>
          <w:p w14:paraId="1810707E">
            <w:pPr>
              <w:adjustRightInd w:val="0"/>
              <w:snapToGrid w:val="0"/>
              <w:jc w:val="center"/>
              <w:rPr>
                <w:rFonts w:ascii="Times New Roman" w:hAnsi="Times New Roman"/>
                <w:szCs w:val="21"/>
              </w:rPr>
            </w:pPr>
            <w:r>
              <w:rPr>
                <w:rFonts w:ascii="Times New Roman" w:hAnsi="Times New Roman"/>
                <w:szCs w:val="21"/>
              </w:rPr>
              <w:t>长度(L)</w:t>
            </w:r>
          </w:p>
        </w:tc>
        <w:tc>
          <w:tcPr>
            <w:tcW w:w="664" w:type="pct"/>
            <w:vAlign w:val="center"/>
          </w:tcPr>
          <w:p w14:paraId="49B84673">
            <w:pPr>
              <w:adjustRightInd w:val="0"/>
              <w:snapToGrid w:val="0"/>
              <w:jc w:val="center"/>
              <w:rPr>
                <w:rFonts w:ascii="Times New Roman" w:hAnsi="Times New Roman"/>
                <w:szCs w:val="21"/>
              </w:rPr>
            </w:pPr>
            <w:r>
              <w:rPr>
                <w:rFonts w:ascii="Times New Roman" w:hAnsi="Times New Roman"/>
                <w:szCs w:val="21"/>
              </w:rPr>
              <w:t>300</w:t>
            </w:r>
          </w:p>
        </w:tc>
        <w:tc>
          <w:tcPr>
            <w:tcW w:w="664" w:type="pct"/>
            <w:vAlign w:val="center"/>
          </w:tcPr>
          <w:p w14:paraId="3D7377DA">
            <w:pPr>
              <w:adjustRightInd w:val="0"/>
              <w:snapToGrid w:val="0"/>
              <w:jc w:val="center"/>
              <w:rPr>
                <w:rFonts w:ascii="Times New Roman" w:hAnsi="Times New Roman"/>
                <w:szCs w:val="21"/>
              </w:rPr>
            </w:pPr>
            <w:r>
              <w:rPr>
                <w:rFonts w:ascii="Times New Roman" w:hAnsi="Times New Roman"/>
                <w:szCs w:val="21"/>
              </w:rPr>
              <w:t>260</w:t>
            </w:r>
          </w:p>
        </w:tc>
        <w:tc>
          <w:tcPr>
            <w:tcW w:w="667" w:type="pct"/>
            <w:vAlign w:val="center"/>
          </w:tcPr>
          <w:p w14:paraId="11C9CA61">
            <w:pPr>
              <w:adjustRightInd w:val="0"/>
              <w:snapToGrid w:val="0"/>
              <w:jc w:val="center"/>
              <w:rPr>
                <w:rFonts w:ascii="Times New Roman" w:hAnsi="Times New Roman"/>
                <w:szCs w:val="21"/>
              </w:rPr>
            </w:pPr>
            <w:r>
              <w:rPr>
                <w:rFonts w:ascii="Times New Roman" w:hAnsi="Times New Roman"/>
                <w:szCs w:val="21"/>
              </w:rPr>
              <w:t>220</w:t>
            </w:r>
          </w:p>
        </w:tc>
        <w:tc>
          <w:tcPr>
            <w:tcW w:w="667" w:type="pct"/>
            <w:vAlign w:val="center"/>
          </w:tcPr>
          <w:p w14:paraId="05659919">
            <w:pPr>
              <w:adjustRightInd w:val="0"/>
              <w:snapToGrid w:val="0"/>
              <w:jc w:val="center"/>
              <w:rPr>
                <w:rFonts w:ascii="Times New Roman" w:hAnsi="Times New Roman"/>
                <w:szCs w:val="21"/>
              </w:rPr>
            </w:pPr>
            <w:r>
              <w:rPr>
                <w:rFonts w:ascii="Times New Roman" w:hAnsi="Times New Roman"/>
                <w:szCs w:val="21"/>
              </w:rPr>
              <w:t>180</w:t>
            </w:r>
          </w:p>
        </w:tc>
        <w:tc>
          <w:tcPr>
            <w:tcW w:w="708" w:type="pct"/>
            <w:vAlign w:val="center"/>
          </w:tcPr>
          <w:p w14:paraId="25AF0DDB">
            <w:pPr>
              <w:adjustRightInd w:val="0"/>
              <w:snapToGrid w:val="0"/>
              <w:jc w:val="center"/>
              <w:rPr>
                <w:rFonts w:ascii="Times New Roman" w:hAnsi="Times New Roman"/>
                <w:szCs w:val="21"/>
              </w:rPr>
            </w:pPr>
            <w:r>
              <w:rPr>
                <w:rFonts w:ascii="Times New Roman" w:hAnsi="Times New Roman"/>
                <w:szCs w:val="21"/>
              </w:rPr>
              <w:t>140</w:t>
            </w:r>
          </w:p>
        </w:tc>
      </w:tr>
      <w:tr w14:paraId="08DC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42A1CDF8">
            <w:pPr>
              <w:adjustRightInd w:val="0"/>
              <w:snapToGrid w:val="0"/>
              <w:jc w:val="center"/>
              <w:rPr>
                <w:rFonts w:ascii="Times New Roman" w:hAnsi="Times New Roman"/>
                <w:szCs w:val="21"/>
              </w:rPr>
            </w:pPr>
          </w:p>
        </w:tc>
        <w:tc>
          <w:tcPr>
            <w:tcW w:w="814" w:type="pct"/>
            <w:vAlign w:val="center"/>
          </w:tcPr>
          <w:p w14:paraId="54676A6D">
            <w:pPr>
              <w:adjustRightInd w:val="0"/>
              <w:snapToGrid w:val="0"/>
              <w:jc w:val="center"/>
              <w:rPr>
                <w:rFonts w:ascii="Times New Roman" w:hAnsi="Times New Roman"/>
                <w:szCs w:val="21"/>
              </w:rPr>
            </w:pPr>
            <w:r>
              <w:rPr>
                <w:rFonts w:ascii="Times New Roman" w:hAnsi="Times New Roman"/>
                <w:szCs w:val="21"/>
              </w:rPr>
              <w:t>宽度(B)</w:t>
            </w:r>
          </w:p>
        </w:tc>
        <w:tc>
          <w:tcPr>
            <w:tcW w:w="664" w:type="pct"/>
            <w:vAlign w:val="center"/>
          </w:tcPr>
          <w:p w14:paraId="1E6AAE71">
            <w:pPr>
              <w:adjustRightInd w:val="0"/>
              <w:snapToGrid w:val="0"/>
              <w:jc w:val="center"/>
              <w:rPr>
                <w:rFonts w:ascii="Times New Roman" w:hAnsi="Times New Roman"/>
                <w:szCs w:val="21"/>
              </w:rPr>
            </w:pPr>
            <w:r>
              <w:rPr>
                <w:rFonts w:ascii="Times New Roman" w:hAnsi="Times New Roman"/>
                <w:szCs w:val="21"/>
              </w:rPr>
              <w:t>200</w:t>
            </w:r>
          </w:p>
        </w:tc>
        <w:tc>
          <w:tcPr>
            <w:tcW w:w="664" w:type="pct"/>
            <w:vAlign w:val="center"/>
          </w:tcPr>
          <w:p w14:paraId="7DB2EC87">
            <w:pPr>
              <w:adjustRightInd w:val="0"/>
              <w:snapToGrid w:val="0"/>
              <w:jc w:val="center"/>
              <w:rPr>
                <w:rFonts w:ascii="Times New Roman" w:hAnsi="Times New Roman"/>
                <w:szCs w:val="21"/>
              </w:rPr>
            </w:pPr>
            <w:r>
              <w:rPr>
                <w:rFonts w:ascii="Times New Roman" w:hAnsi="Times New Roman"/>
                <w:szCs w:val="21"/>
              </w:rPr>
              <w:t>180</w:t>
            </w:r>
          </w:p>
        </w:tc>
        <w:tc>
          <w:tcPr>
            <w:tcW w:w="667" w:type="pct"/>
            <w:vAlign w:val="center"/>
          </w:tcPr>
          <w:p w14:paraId="5429022F">
            <w:pPr>
              <w:adjustRightInd w:val="0"/>
              <w:snapToGrid w:val="0"/>
              <w:jc w:val="center"/>
              <w:rPr>
                <w:rFonts w:ascii="Times New Roman" w:hAnsi="Times New Roman"/>
                <w:szCs w:val="21"/>
              </w:rPr>
            </w:pPr>
            <w:r>
              <w:rPr>
                <w:rFonts w:ascii="Times New Roman" w:hAnsi="Times New Roman"/>
                <w:szCs w:val="21"/>
              </w:rPr>
              <w:t>160</w:t>
            </w:r>
          </w:p>
        </w:tc>
        <w:tc>
          <w:tcPr>
            <w:tcW w:w="667" w:type="pct"/>
            <w:vAlign w:val="center"/>
          </w:tcPr>
          <w:p w14:paraId="4445AAC1">
            <w:pPr>
              <w:adjustRightInd w:val="0"/>
              <w:snapToGrid w:val="0"/>
              <w:jc w:val="center"/>
              <w:rPr>
                <w:rFonts w:ascii="Times New Roman" w:hAnsi="Times New Roman"/>
                <w:szCs w:val="21"/>
              </w:rPr>
            </w:pPr>
            <w:r>
              <w:rPr>
                <w:rFonts w:ascii="Times New Roman" w:hAnsi="Times New Roman"/>
                <w:szCs w:val="21"/>
              </w:rPr>
              <w:t>120</w:t>
            </w:r>
          </w:p>
        </w:tc>
        <w:tc>
          <w:tcPr>
            <w:tcW w:w="708" w:type="pct"/>
            <w:vAlign w:val="center"/>
          </w:tcPr>
          <w:p w14:paraId="3FB4743F">
            <w:pPr>
              <w:adjustRightInd w:val="0"/>
              <w:snapToGrid w:val="0"/>
              <w:jc w:val="center"/>
              <w:rPr>
                <w:rFonts w:ascii="Times New Roman" w:hAnsi="Times New Roman"/>
                <w:szCs w:val="21"/>
              </w:rPr>
            </w:pPr>
            <w:r>
              <w:rPr>
                <w:rFonts w:ascii="Times New Roman" w:hAnsi="Times New Roman"/>
                <w:szCs w:val="21"/>
              </w:rPr>
              <w:t>80</w:t>
            </w:r>
          </w:p>
        </w:tc>
      </w:tr>
      <w:tr w14:paraId="45AA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0BA7A636">
            <w:pPr>
              <w:adjustRightInd w:val="0"/>
              <w:snapToGrid w:val="0"/>
              <w:jc w:val="center"/>
              <w:rPr>
                <w:rFonts w:ascii="Times New Roman" w:hAnsi="Times New Roman"/>
                <w:szCs w:val="21"/>
              </w:rPr>
            </w:pPr>
          </w:p>
        </w:tc>
        <w:tc>
          <w:tcPr>
            <w:tcW w:w="814" w:type="pct"/>
            <w:vAlign w:val="center"/>
          </w:tcPr>
          <w:p w14:paraId="39A01E0A">
            <w:pPr>
              <w:adjustRightInd w:val="0"/>
              <w:snapToGrid w:val="0"/>
              <w:jc w:val="center"/>
              <w:rPr>
                <w:rFonts w:ascii="Times New Roman" w:hAnsi="Times New Roman"/>
                <w:szCs w:val="21"/>
              </w:rPr>
            </w:pPr>
            <w:r>
              <w:rPr>
                <w:rFonts w:ascii="Times New Roman" w:hAnsi="Times New Roman"/>
                <w:szCs w:val="21"/>
              </w:rPr>
              <w:t>高度(H)</w:t>
            </w:r>
          </w:p>
        </w:tc>
        <w:tc>
          <w:tcPr>
            <w:tcW w:w="664" w:type="pct"/>
            <w:vAlign w:val="center"/>
          </w:tcPr>
          <w:p w14:paraId="4EAD36DB">
            <w:pPr>
              <w:adjustRightInd w:val="0"/>
              <w:snapToGrid w:val="0"/>
              <w:jc w:val="center"/>
              <w:rPr>
                <w:rFonts w:ascii="Times New Roman" w:hAnsi="Times New Roman"/>
                <w:szCs w:val="21"/>
              </w:rPr>
            </w:pPr>
            <w:r>
              <w:rPr>
                <w:rFonts w:ascii="Times New Roman" w:hAnsi="Times New Roman"/>
                <w:szCs w:val="21"/>
              </w:rPr>
              <w:t>150</w:t>
            </w:r>
          </w:p>
        </w:tc>
        <w:tc>
          <w:tcPr>
            <w:tcW w:w="664" w:type="pct"/>
            <w:vAlign w:val="center"/>
          </w:tcPr>
          <w:p w14:paraId="661E4580">
            <w:pPr>
              <w:adjustRightInd w:val="0"/>
              <w:snapToGrid w:val="0"/>
              <w:jc w:val="center"/>
              <w:rPr>
                <w:rFonts w:ascii="Times New Roman" w:hAnsi="Times New Roman"/>
                <w:szCs w:val="21"/>
              </w:rPr>
            </w:pPr>
            <w:r>
              <w:rPr>
                <w:rFonts w:ascii="Times New Roman" w:hAnsi="Times New Roman"/>
                <w:szCs w:val="21"/>
              </w:rPr>
              <w:t>140</w:t>
            </w:r>
          </w:p>
        </w:tc>
        <w:tc>
          <w:tcPr>
            <w:tcW w:w="667" w:type="pct"/>
            <w:vAlign w:val="center"/>
          </w:tcPr>
          <w:p w14:paraId="325D2674">
            <w:pPr>
              <w:adjustRightInd w:val="0"/>
              <w:snapToGrid w:val="0"/>
              <w:jc w:val="center"/>
              <w:rPr>
                <w:rFonts w:ascii="Times New Roman" w:hAnsi="Times New Roman"/>
                <w:szCs w:val="21"/>
              </w:rPr>
            </w:pPr>
            <w:r>
              <w:rPr>
                <w:rFonts w:ascii="Times New Roman" w:hAnsi="Times New Roman"/>
                <w:szCs w:val="21"/>
              </w:rPr>
              <w:t>130</w:t>
            </w:r>
          </w:p>
        </w:tc>
        <w:tc>
          <w:tcPr>
            <w:tcW w:w="667" w:type="pct"/>
            <w:vAlign w:val="center"/>
          </w:tcPr>
          <w:p w14:paraId="3A98F9A5">
            <w:pPr>
              <w:adjustRightInd w:val="0"/>
              <w:snapToGrid w:val="0"/>
              <w:jc w:val="center"/>
              <w:rPr>
                <w:rFonts w:ascii="Times New Roman" w:hAnsi="Times New Roman"/>
                <w:szCs w:val="21"/>
              </w:rPr>
            </w:pPr>
            <w:r>
              <w:rPr>
                <w:rFonts w:ascii="Times New Roman" w:hAnsi="Times New Roman"/>
                <w:szCs w:val="21"/>
              </w:rPr>
              <w:t>120</w:t>
            </w:r>
          </w:p>
        </w:tc>
        <w:tc>
          <w:tcPr>
            <w:tcW w:w="708" w:type="pct"/>
            <w:vAlign w:val="center"/>
          </w:tcPr>
          <w:p w14:paraId="19AE100D">
            <w:pPr>
              <w:adjustRightInd w:val="0"/>
              <w:snapToGrid w:val="0"/>
              <w:jc w:val="center"/>
              <w:rPr>
                <w:rFonts w:ascii="Times New Roman" w:hAnsi="Times New Roman"/>
                <w:szCs w:val="21"/>
              </w:rPr>
            </w:pPr>
            <w:r>
              <w:rPr>
                <w:rFonts w:ascii="Times New Roman" w:hAnsi="Times New Roman"/>
                <w:szCs w:val="21"/>
              </w:rPr>
              <w:t>80</w:t>
            </w:r>
          </w:p>
        </w:tc>
      </w:tr>
      <w:tr w14:paraId="222F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restart"/>
            <w:vAlign w:val="center"/>
          </w:tcPr>
          <w:p w14:paraId="39DB394D">
            <w:pPr>
              <w:adjustRightInd w:val="0"/>
              <w:snapToGrid w:val="0"/>
              <w:jc w:val="center"/>
              <w:rPr>
                <w:rFonts w:ascii="Times New Roman" w:hAnsi="Times New Roman"/>
                <w:szCs w:val="21"/>
              </w:rPr>
            </w:pPr>
            <w:r>
              <w:rPr>
                <w:rFonts w:ascii="Times New Roman" w:hAnsi="Times New Roman"/>
                <w:szCs w:val="21"/>
              </w:rPr>
              <w:t>瓦当(ET)</w:t>
            </w:r>
          </w:p>
        </w:tc>
        <w:tc>
          <w:tcPr>
            <w:tcW w:w="814" w:type="pct"/>
            <w:vAlign w:val="center"/>
          </w:tcPr>
          <w:p w14:paraId="2A320B2D">
            <w:pPr>
              <w:adjustRightInd w:val="0"/>
              <w:snapToGrid w:val="0"/>
              <w:jc w:val="center"/>
              <w:rPr>
                <w:rFonts w:ascii="Times New Roman" w:hAnsi="Times New Roman"/>
                <w:szCs w:val="21"/>
              </w:rPr>
            </w:pPr>
            <w:r>
              <w:rPr>
                <w:rFonts w:ascii="Times New Roman" w:hAnsi="Times New Roman"/>
                <w:szCs w:val="21"/>
              </w:rPr>
              <w:t>长度(L)</w:t>
            </w:r>
          </w:p>
        </w:tc>
        <w:tc>
          <w:tcPr>
            <w:tcW w:w="664" w:type="pct"/>
            <w:vAlign w:val="center"/>
          </w:tcPr>
          <w:p w14:paraId="5CE38CC5">
            <w:pPr>
              <w:adjustRightInd w:val="0"/>
              <w:snapToGrid w:val="0"/>
              <w:jc w:val="center"/>
              <w:rPr>
                <w:rFonts w:ascii="Times New Roman" w:hAnsi="Times New Roman"/>
                <w:szCs w:val="21"/>
              </w:rPr>
            </w:pPr>
            <w:r>
              <w:rPr>
                <w:rFonts w:ascii="Times New Roman" w:hAnsi="Times New Roman"/>
                <w:szCs w:val="21"/>
              </w:rPr>
              <w:t>300</w:t>
            </w:r>
          </w:p>
        </w:tc>
        <w:tc>
          <w:tcPr>
            <w:tcW w:w="664" w:type="pct"/>
            <w:vAlign w:val="center"/>
          </w:tcPr>
          <w:p w14:paraId="209C5016">
            <w:pPr>
              <w:adjustRightInd w:val="0"/>
              <w:snapToGrid w:val="0"/>
              <w:jc w:val="center"/>
              <w:rPr>
                <w:rFonts w:ascii="Times New Roman" w:hAnsi="Times New Roman"/>
                <w:szCs w:val="21"/>
              </w:rPr>
            </w:pPr>
            <w:r>
              <w:rPr>
                <w:rFonts w:ascii="Times New Roman" w:hAnsi="Times New Roman"/>
                <w:szCs w:val="21"/>
              </w:rPr>
              <w:t>260</w:t>
            </w:r>
          </w:p>
        </w:tc>
        <w:tc>
          <w:tcPr>
            <w:tcW w:w="667" w:type="pct"/>
            <w:vAlign w:val="center"/>
          </w:tcPr>
          <w:p w14:paraId="27B932C3">
            <w:pPr>
              <w:adjustRightInd w:val="0"/>
              <w:snapToGrid w:val="0"/>
              <w:jc w:val="center"/>
              <w:rPr>
                <w:rFonts w:ascii="Times New Roman" w:hAnsi="Times New Roman"/>
                <w:szCs w:val="21"/>
              </w:rPr>
            </w:pPr>
            <w:r>
              <w:rPr>
                <w:rFonts w:ascii="Times New Roman" w:hAnsi="Times New Roman"/>
                <w:szCs w:val="21"/>
              </w:rPr>
              <w:t>220</w:t>
            </w:r>
          </w:p>
        </w:tc>
        <w:tc>
          <w:tcPr>
            <w:tcW w:w="667" w:type="pct"/>
            <w:vAlign w:val="center"/>
          </w:tcPr>
          <w:p w14:paraId="06DD235B">
            <w:pPr>
              <w:adjustRightInd w:val="0"/>
              <w:snapToGrid w:val="0"/>
              <w:jc w:val="center"/>
              <w:rPr>
                <w:rFonts w:ascii="Times New Roman" w:hAnsi="Times New Roman"/>
                <w:szCs w:val="21"/>
              </w:rPr>
            </w:pPr>
            <w:r>
              <w:rPr>
                <w:rFonts w:ascii="Times New Roman" w:hAnsi="Times New Roman"/>
                <w:szCs w:val="21"/>
              </w:rPr>
              <w:t>180</w:t>
            </w:r>
          </w:p>
        </w:tc>
        <w:tc>
          <w:tcPr>
            <w:tcW w:w="708" w:type="pct"/>
            <w:vAlign w:val="center"/>
          </w:tcPr>
          <w:p w14:paraId="6CA21C98">
            <w:pPr>
              <w:adjustRightInd w:val="0"/>
              <w:snapToGrid w:val="0"/>
              <w:jc w:val="center"/>
              <w:rPr>
                <w:rFonts w:ascii="Times New Roman" w:hAnsi="Times New Roman"/>
                <w:szCs w:val="21"/>
              </w:rPr>
            </w:pPr>
            <w:r>
              <w:rPr>
                <w:rFonts w:ascii="Times New Roman" w:hAnsi="Times New Roman"/>
                <w:szCs w:val="21"/>
              </w:rPr>
              <w:t>140</w:t>
            </w:r>
          </w:p>
        </w:tc>
      </w:tr>
      <w:tr w14:paraId="208E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208F768A">
            <w:pPr>
              <w:adjustRightInd w:val="0"/>
              <w:snapToGrid w:val="0"/>
              <w:jc w:val="center"/>
              <w:rPr>
                <w:rFonts w:ascii="Times New Roman" w:hAnsi="Times New Roman"/>
                <w:szCs w:val="21"/>
              </w:rPr>
            </w:pPr>
          </w:p>
        </w:tc>
        <w:tc>
          <w:tcPr>
            <w:tcW w:w="814" w:type="pct"/>
            <w:vAlign w:val="center"/>
          </w:tcPr>
          <w:p w14:paraId="3AC35FE7">
            <w:pPr>
              <w:adjustRightInd w:val="0"/>
              <w:snapToGrid w:val="0"/>
              <w:jc w:val="center"/>
              <w:rPr>
                <w:rFonts w:ascii="Times New Roman" w:hAnsi="Times New Roman"/>
                <w:szCs w:val="21"/>
              </w:rPr>
            </w:pPr>
            <w:r>
              <w:rPr>
                <w:rFonts w:ascii="Times New Roman" w:hAnsi="Times New Roman"/>
                <w:szCs w:val="21"/>
              </w:rPr>
              <w:t>宽度(B)</w:t>
            </w:r>
          </w:p>
        </w:tc>
        <w:tc>
          <w:tcPr>
            <w:tcW w:w="664" w:type="pct"/>
            <w:vAlign w:val="center"/>
          </w:tcPr>
          <w:p w14:paraId="7442FD9A">
            <w:pPr>
              <w:adjustRightInd w:val="0"/>
              <w:snapToGrid w:val="0"/>
              <w:jc w:val="center"/>
              <w:rPr>
                <w:rFonts w:ascii="Times New Roman" w:hAnsi="Times New Roman"/>
                <w:szCs w:val="21"/>
              </w:rPr>
            </w:pPr>
            <w:r>
              <w:rPr>
                <w:rFonts w:ascii="Times New Roman" w:hAnsi="Times New Roman"/>
                <w:szCs w:val="21"/>
              </w:rPr>
              <w:t>200</w:t>
            </w:r>
          </w:p>
        </w:tc>
        <w:tc>
          <w:tcPr>
            <w:tcW w:w="664" w:type="pct"/>
            <w:vAlign w:val="center"/>
          </w:tcPr>
          <w:p w14:paraId="4907F13C">
            <w:pPr>
              <w:adjustRightInd w:val="0"/>
              <w:snapToGrid w:val="0"/>
              <w:jc w:val="center"/>
              <w:rPr>
                <w:rFonts w:ascii="Times New Roman" w:hAnsi="Times New Roman"/>
                <w:szCs w:val="21"/>
              </w:rPr>
            </w:pPr>
            <w:r>
              <w:rPr>
                <w:rFonts w:ascii="Times New Roman" w:hAnsi="Times New Roman"/>
                <w:szCs w:val="21"/>
              </w:rPr>
              <w:t>180</w:t>
            </w:r>
          </w:p>
        </w:tc>
        <w:tc>
          <w:tcPr>
            <w:tcW w:w="667" w:type="pct"/>
            <w:vAlign w:val="center"/>
          </w:tcPr>
          <w:p w14:paraId="50BE610A">
            <w:pPr>
              <w:adjustRightInd w:val="0"/>
              <w:snapToGrid w:val="0"/>
              <w:jc w:val="center"/>
              <w:rPr>
                <w:rFonts w:ascii="Times New Roman" w:hAnsi="Times New Roman"/>
                <w:szCs w:val="21"/>
              </w:rPr>
            </w:pPr>
            <w:r>
              <w:rPr>
                <w:rFonts w:ascii="Times New Roman" w:hAnsi="Times New Roman"/>
                <w:szCs w:val="21"/>
              </w:rPr>
              <w:t>160</w:t>
            </w:r>
          </w:p>
        </w:tc>
        <w:tc>
          <w:tcPr>
            <w:tcW w:w="667" w:type="pct"/>
            <w:vAlign w:val="center"/>
          </w:tcPr>
          <w:p w14:paraId="329D9918">
            <w:pPr>
              <w:adjustRightInd w:val="0"/>
              <w:snapToGrid w:val="0"/>
              <w:jc w:val="center"/>
              <w:rPr>
                <w:rFonts w:ascii="Times New Roman" w:hAnsi="Times New Roman"/>
                <w:szCs w:val="21"/>
              </w:rPr>
            </w:pPr>
            <w:r>
              <w:rPr>
                <w:rFonts w:ascii="Times New Roman" w:hAnsi="Times New Roman"/>
                <w:szCs w:val="21"/>
              </w:rPr>
              <w:t>120</w:t>
            </w:r>
          </w:p>
        </w:tc>
        <w:tc>
          <w:tcPr>
            <w:tcW w:w="708" w:type="pct"/>
            <w:vAlign w:val="center"/>
          </w:tcPr>
          <w:p w14:paraId="63070D1A">
            <w:pPr>
              <w:adjustRightInd w:val="0"/>
              <w:snapToGrid w:val="0"/>
              <w:jc w:val="center"/>
              <w:rPr>
                <w:rFonts w:ascii="Times New Roman" w:hAnsi="Times New Roman"/>
                <w:szCs w:val="21"/>
              </w:rPr>
            </w:pPr>
            <w:r>
              <w:rPr>
                <w:rFonts w:ascii="Times New Roman" w:hAnsi="Times New Roman"/>
                <w:szCs w:val="21"/>
              </w:rPr>
              <w:t>80</w:t>
            </w:r>
          </w:p>
        </w:tc>
      </w:tr>
      <w:tr w14:paraId="67F8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15F9AB10">
            <w:pPr>
              <w:adjustRightInd w:val="0"/>
              <w:snapToGrid w:val="0"/>
              <w:jc w:val="center"/>
              <w:rPr>
                <w:rFonts w:ascii="Times New Roman" w:hAnsi="Times New Roman"/>
                <w:szCs w:val="21"/>
              </w:rPr>
            </w:pPr>
          </w:p>
        </w:tc>
        <w:tc>
          <w:tcPr>
            <w:tcW w:w="814" w:type="pct"/>
            <w:vAlign w:val="center"/>
          </w:tcPr>
          <w:p w14:paraId="26244866">
            <w:pPr>
              <w:adjustRightInd w:val="0"/>
              <w:snapToGrid w:val="0"/>
              <w:jc w:val="center"/>
              <w:rPr>
                <w:rFonts w:ascii="Times New Roman" w:hAnsi="Times New Roman"/>
                <w:szCs w:val="21"/>
              </w:rPr>
            </w:pPr>
            <w:r>
              <w:rPr>
                <w:rFonts w:ascii="Times New Roman" w:hAnsi="Times New Roman"/>
                <w:szCs w:val="21"/>
              </w:rPr>
              <w:t>高度(H)</w:t>
            </w:r>
          </w:p>
        </w:tc>
        <w:tc>
          <w:tcPr>
            <w:tcW w:w="664" w:type="pct"/>
            <w:vAlign w:val="center"/>
          </w:tcPr>
          <w:p w14:paraId="58FA44C0">
            <w:pPr>
              <w:adjustRightInd w:val="0"/>
              <w:snapToGrid w:val="0"/>
              <w:jc w:val="center"/>
              <w:rPr>
                <w:rFonts w:ascii="Times New Roman" w:hAnsi="Times New Roman"/>
                <w:szCs w:val="21"/>
              </w:rPr>
            </w:pPr>
            <w:r>
              <w:rPr>
                <w:rFonts w:ascii="Times New Roman" w:hAnsi="Times New Roman"/>
                <w:szCs w:val="21"/>
              </w:rPr>
              <w:t>180</w:t>
            </w:r>
          </w:p>
        </w:tc>
        <w:tc>
          <w:tcPr>
            <w:tcW w:w="664" w:type="pct"/>
            <w:vAlign w:val="center"/>
          </w:tcPr>
          <w:p w14:paraId="142C4F79">
            <w:pPr>
              <w:adjustRightInd w:val="0"/>
              <w:snapToGrid w:val="0"/>
              <w:jc w:val="center"/>
              <w:rPr>
                <w:rFonts w:ascii="Times New Roman" w:hAnsi="Times New Roman"/>
                <w:szCs w:val="21"/>
              </w:rPr>
            </w:pPr>
            <w:r>
              <w:rPr>
                <w:rFonts w:ascii="Times New Roman" w:hAnsi="Times New Roman"/>
                <w:szCs w:val="21"/>
              </w:rPr>
              <w:t>160</w:t>
            </w:r>
          </w:p>
        </w:tc>
        <w:tc>
          <w:tcPr>
            <w:tcW w:w="667" w:type="pct"/>
            <w:vAlign w:val="center"/>
          </w:tcPr>
          <w:p w14:paraId="02F180A5">
            <w:pPr>
              <w:adjustRightInd w:val="0"/>
              <w:snapToGrid w:val="0"/>
              <w:jc w:val="center"/>
              <w:rPr>
                <w:rFonts w:ascii="Times New Roman" w:hAnsi="Times New Roman"/>
                <w:szCs w:val="21"/>
              </w:rPr>
            </w:pPr>
            <w:r>
              <w:rPr>
                <w:rFonts w:ascii="Times New Roman" w:hAnsi="Times New Roman"/>
                <w:szCs w:val="21"/>
              </w:rPr>
              <w:t>140</w:t>
            </w:r>
          </w:p>
        </w:tc>
        <w:tc>
          <w:tcPr>
            <w:tcW w:w="667" w:type="pct"/>
            <w:vAlign w:val="center"/>
          </w:tcPr>
          <w:p w14:paraId="05E0E973">
            <w:pPr>
              <w:adjustRightInd w:val="0"/>
              <w:snapToGrid w:val="0"/>
              <w:jc w:val="center"/>
              <w:rPr>
                <w:rFonts w:ascii="Times New Roman" w:hAnsi="Times New Roman"/>
                <w:szCs w:val="21"/>
              </w:rPr>
            </w:pPr>
            <w:r>
              <w:rPr>
                <w:rFonts w:ascii="Times New Roman" w:hAnsi="Times New Roman"/>
                <w:szCs w:val="21"/>
              </w:rPr>
              <w:t>100</w:t>
            </w:r>
          </w:p>
        </w:tc>
        <w:tc>
          <w:tcPr>
            <w:tcW w:w="708" w:type="pct"/>
            <w:vAlign w:val="center"/>
          </w:tcPr>
          <w:p w14:paraId="20689A67">
            <w:pPr>
              <w:adjustRightInd w:val="0"/>
              <w:snapToGrid w:val="0"/>
              <w:jc w:val="center"/>
              <w:rPr>
                <w:rFonts w:ascii="Times New Roman" w:hAnsi="Times New Roman"/>
                <w:szCs w:val="21"/>
              </w:rPr>
            </w:pPr>
            <w:r>
              <w:rPr>
                <w:rFonts w:ascii="Times New Roman" w:hAnsi="Times New Roman"/>
                <w:szCs w:val="21"/>
              </w:rPr>
              <w:t>60</w:t>
            </w:r>
          </w:p>
        </w:tc>
      </w:tr>
      <w:tr w14:paraId="3A97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restart"/>
            <w:vAlign w:val="center"/>
          </w:tcPr>
          <w:p w14:paraId="34E3F844">
            <w:pPr>
              <w:adjustRightInd w:val="0"/>
              <w:snapToGrid w:val="0"/>
              <w:jc w:val="center"/>
              <w:rPr>
                <w:rFonts w:ascii="Times New Roman" w:hAnsi="Times New Roman"/>
                <w:szCs w:val="21"/>
              </w:rPr>
            </w:pPr>
            <w:r>
              <w:rPr>
                <w:rFonts w:hint="eastAsia" w:ascii="Times New Roman" w:hAnsi="Times New Roman"/>
                <w:szCs w:val="21"/>
              </w:rPr>
              <w:t>连体瓦</w:t>
            </w:r>
            <w:r>
              <w:rPr>
                <w:rFonts w:ascii="Times New Roman" w:hAnsi="Times New Roman"/>
                <w:szCs w:val="21"/>
              </w:rPr>
              <w:t>(</w:t>
            </w:r>
            <w:r>
              <w:rPr>
                <w:rFonts w:hint="eastAsia" w:ascii="Times New Roman" w:hAnsi="Times New Roman"/>
                <w:szCs w:val="21"/>
              </w:rPr>
              <w:t>R</w:t>
            </w:r>
            <w:r>
              <w:rPr>
                <w:rFonts w:ascii="Times New Roman" w:hAnsi="Times New Roman"/>
                <w:szCs w:val="21"/>
              </w:rPr>
              <w:t>T)</w:t>
            </w:r>
          </w:p>
        </w:tc>
        <w:tc>
          <w:tcPr>
            <w:tcW w:w="814" w:type="pct"/>
            <w:vAlign w:val="center"/>
          </w:tcPr>
          <w:p w14:paraId="28B824B8">
            <w:pPr>
              <w:adjustRightInd w:val="0"/>
              <w:snapToGrid w:val="0"/>
              <w:jc w:val="center"/>
              <w:rPr>
                <w:rFonts w:ascii="Times New Roman" w:hAnsi="Times New Roman"/>
                <w:szCs w:val="21"/>
              </w:rPr>
            </w:pPr>
            <w:r>
              <w:rPr>
                <w:rFonts w:ascii="Times New Roman" w:hAnsi="Times New Roman"/>
                <w:szCs w:val="21"/>
              </w:rPr>
              <w:t>长度(L)</w:t>
            </w:r>
          </w:p>
        </w:tc>
        <w:tc>
          <w:tcPr>
            <w:tcW w:w="3371" w:type="pct"/>
            <w:gridSpan w:val="5"/>
            <w:vAlign w:val="center"/>
          </w:tcPr>
          <w:p w14:paraId="3B655C6B">
            <w:pPr>
              <w:adjustRightInd w:val="0"/>
              <w:snapToGrid w:val="0"/>
              <w:jc w:val="center"/>
              <w:rPr>
                <w:rFonts w:ascii="Times New Roman" w:hAnsi="Times New Roman"/>
                <w:szCs w:val="21"/>
              </w:rPr>
            </w:pPr>
            <w:r>
              <w:rPr>
                <w:rFonts w:hint="eastAsia" w:ascii="Times New Roman" w:hAnsi="Times New Roman"/>
                <w:szCs w:val="21"/>
              </w:rPr>
              <w:t>-</w:t>
            </w:r>
          </w:p>
        </w:tc>
      </w:tr>
      <w:tr w14:paraId="6970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58F89632">
            <w:pPr>
              <w:adjustRightInd w:val="0"/>
              <w:snapToGrid w:val="0"/>
              <w:jc w:val="center"/>
              <w:rPr>
                <w:rFonts w:ascii="Times New Roman" w:hAnsi="Times New Roman"/>
                <w:szCs w:val="21"/>
              </w:rPr>
            </w:pPr>
          </w:p>
        </w:tc>
        <w:tc>
          <w:tcPr>
            <w:tcW w:w="814" w:type="pct"/>
            <w:vAlign w:val="center"/>
          </w:tcPr>
          <w:p w14:paraId="53A6D4E1">
            <w:pPr>
              <w:adjustRightInd w:val="0"/>
              <w:snapToGrid w:val="0"/>
              <w:jc w:val="center"/>
              <w:rPr>
                <w:rFonts w:ascii="Times New Roman" w:hAnsi="Times New Roman"/>
                <w:szCs w:val="21"/>
              </w:rPr>
            </w:pPr>
            <w:r>
              <w:rPr>
                <w:rFonts w:ascii="Times New Roman" w:hAnsi="Times New Roman"/>
                <w:szCs w:val="21"/>
              </w:rPr>
              <w:t>宽度(B)</w:t>
            </w:r>
          </w:p>
        </w:tc>
        <w:tc>
          <w:tcPr>
            <w:tcW w:w="3371" w:type="pct"/>
            <w:gridSpan w:val="5"/>
            <w:vAlign w:val="center"/>
          </w:tcPr>
          <w:p w14:paraId="424197FA">
            <w:pPr>
              <w:adjustRightInd w:val="0"/>
              <w:snapToGrid w:val="0"/>
              <w:jc w:val="center"/>
              <w:rPr>
                <w:rFonts w:ascii="Times New Roman" w:hAnsi="Times New Roman"/>
                <w:szCs w:val="21"/>
              </w:rPr>
            </w:pPr>
            <w:r>
              <w:rPr>
                <w:rFonts w:hint="eastAsia" w:ascii="Times New Roman" w:hAnsi="Times New Roman"/>
                <w:szCs w:val="21"/>
              </w:rPr>
              <w:t>-</w:t>
            </w:r>
          </w:p>
        </w:tc>
      </w:tr>
      <w:tr w14:paraId="294C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vMerge w:val="continue"/>
            <w:vAlign w:val="center"/>
          </w:tcPr>
          <w:p w14:paraId="0CFA7E95">
            <w:pPr>
              <w:adjustRightInd w:val="0"/>
              <w:snapToGrid w:val="0"/>
              <w:jc w:val="center"/>
              <w:rPr>
                <w:rFonts w:ascii="Times New Roman" w:hAnsi="Times New Roman"/>
                <w:szCs w:val="21"/>
              </w:rPr>
            </w:pPr>
          </w:p>
        </w:tc>
        <w:tc>
          <w:tcPr>
            <w:tcW w:w="814" w:type="pct"/>
            <w:vAlign w:val="center"/>
          </w:tcPr>
          <w:p w14:paraId="00D6CDFC">
            <w:pPr>
              <w:adjustRightInd w:val="0"/>
              <w:snapToGrid w:val="0"/>
              <w:jc w:val="center"/>
              <w:rPr>
                <w:rFonts w:ascii="Times New Roman" w:hAnsi="Times New Roman"/>
                <w:szCs w:val="21"/>
              </w:rPr>
            </w:pPr>
            <w:r>
              <w:rPr>
                <w:rFonts w:ascii="Times New Roman" w:hAnsi="Times New Roman"/>
                <w:szCs w:val="21"/>
              </w:rPr>
              <w:t>高度(H)</w:t>
            </w:r>
          </w:p>
        </w:tc>
        <w:tc>
          <w:tcPr>
            <w:tcW w:w="3371" w:type="pct"/>
            <w:gridSpan w:val="5"/>
            <w:vAlign w:val="center"/>
          </w:tcPr>
          <w:p w14:paraId="4BA8E455">
            <w:pPr>
              <w:adjustRightInd w:val="0"/>
              <w:snapToGrid w:val="0"/>
              <w:jc w:val="center"/>
              <w:rPr>
                <w:rFonts w:ascii="Times New Roman" w:hAnsi="Times New Roman"/>
                <w:szCs w:val="21"/>
              </w:rPr>
            </w:pPr>
            <w:r>
              <w:rPr>
                <w:rFonts w:hint="eastAsia" w:ascii="Times New Roman" w:hAnsi="Times New Roman"/>
                <w:szCs w:val="21"/>
              </w:rPr>
              <w:t>-</w:t>
            </w:r>
          </w:p>
        </w:tc>
      </w:tr>
      <w:tr w14:paraId="4FA4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000" w:type="pct"/>
            <w:gridSpan w:val="7"/>
            <w:vAlign w:val="center"/>
          </w:tcPr>
          <w:p w14:paraId="763EF41A">
            <w:pPr>
              <w:adjustRightInd w:val="0"/>
              <w:snapToGrid w:val="0"/>
              <w:jc w:val="left"/>
              <w:rPr>
                <w:rFonts w:ascii="Times New Roman" w:hAnsi="Times New Roman"/>
                <w:szCs w:val="21"/>
              </w:rPr>
            </w:pPr>
            <w:r>
              <w:rPr>
                <w:rFonts w:ascii="Times New Roman" w:hAnsi="Times New Roman"/>
                <w:szCs w:val="21"/>
              </w:rPr>
              <w:t>注1：</w:t>
            </w:r>
            <w:r>
              <w:rPr>
                <w:rFonts w:hint="eastAsia" w:ascii="Times New Roman" w:hAnsi="Times New Roman"/>
                <w:szCs w:val="21"/>
              </w:rPr>
              <w:t>同一品种、规格瓦的曲度或弧度应保持一致。</w:t>
            </w:r>
          </w:p>
          <w:p w14:paraId="6827884C">
            <w:pPr>
              <w:adjustRightInd w:val="0"/>
              <w:snapToGrid w:val="0"/>
              <w:jc w:val="left"/>
              <w:rPr>
                <w:rFonts w:ascii="Times New Roman" w:hAnsi="Times New Roman"/>
                <w:szCs w:val="21"/>
              </w:rPr>
            </w:pPr>
            <w:r>
              <w:rPr>
                <w:rFonts w:ascii="Times New Roman" w:hAnsi="Times New Roman"/>
                <w:szCs w:val="21"/>
              </w:rPr>
              <w:t>注2：</w:t>
            </w:r>
            <w:r>
              <w:rPr>
                <w:rFonts w:hint="eastAsia" w:ascii="Times New Roman" w:hAnsi="Times New Roman"/>
                <w:szCs w:val="21"/>
              </w:rPr>
              <w:t>锌瓦的正面或背面可以有以加固、挡水为目的的加强筋、凹凸纹等。</w:t>
            </w:r>
          </w:p>
        </w:tc>
      </w:tr>
    </w:tbl>
    <w:p w14:paraId="7D689C0C">
      <w:pPr>
        <w:pStyle w:val="14"/>
        <w:adjustRightInd w:val="0"/>
        <w:snapToGrid w:val="0"/>
        <w:spacing w:line="360" w:lineRule="auto"/>
        <w:ind w:firstLine="0" w:firstLineChars="0"/>
        <w:rPr>
          <w:rFonts w:ascii="Times New Roman" w:hAnsi="Times New Roman" w:eastAsia="黑体"/>
          <w:szCs w:val="21"/>
        </w:rPr>
      </w:pPr>
      <w:r>
        <w:rPr>
          <w:rFonts w:ascii="Times New Roman" w:hAnsi="Times New Roman" w:eastAsia="黑体"/>
          <w:szCs w:val="21"/>
        </w:rPr>
        <w:t>4.4 产品标记</w:t>
      </w:r>
    </w:p>
    <w:p w14:paraId="31376216">
      <w:pPr>
        <w:pStyle w:val="14"/>
        <w:adjustRightInd w:val="0"/>
        <w:snapToGrid w:val="0"/>
        <w:spacing w:line="360" w:lineRule="auto"/>
        <w:rPr>
          <w:rFonts w:ascii="Times New Roman" w:hAnsi="Times New Roman"/>
          <w:szCs w:val="21"/>
        </w:rPr>
      </w:pPr>
      <w:r>
        <w:rPr>
          <w:rFonts w:hint="eastAsia" w:ascii="Times New Roman" w:hAnsi="Times New Roman"/>
          <w:szCs w:val="21"/>
        </w:rPr>
        <w:t>锌瓦</w:t>
      </w:r>
      <w:r>
        <w:rPr>
          <w:rFonts w:ascii="Times New Roman" w:hAnsi="Times New Roman"/>
          <w:szCs w:val="21"/>
        </w:rPr>
        <w:t>按基材</w:t>
      </w:r>
      <w:r>
        <w:rPr>
          <w:rFonts w:hint="eastAsia" w:ascii="Times New Roman" w:hAnsi="Times New Roman"/>
          <w:szCs w:val="21"/>
        </w:rPr>
        <w:t>材质</w:t>
      </w:r>
      <w:r>
        <w:rPr>
          <w:rFonts w:ascii="Times New Roman" w:hAnsi="Times New Roman"/>
          <w:szCs w:val="21"/>
        </w:rPr>
        <w:t>、</w:t>
      </w:r>
      <w:r>
        <w:rPr>
          <w:rFonts w:hint="eastAsia" w:ascii="Times New Roman" w:hAnsi="Times New Roman"/>
          <w:szCs w:val="21"/>
        </w:rPr>
        <w:t>产品</w:t>
      </w:r>
      <w:r>
        <w:rPr>
          <w:rFonts w:ascii="Times New Roman" w:hAnsi="Times New Roman"/>
          <w:szCs w:val="21"/>
        </w:rPr>
        <w:t>名称、基材厚度</w:t>
      </w:r>
      <w:r>
        <w:rPr>
          <w:rFonts w:hint="eastAsia" w:ascii="Times New Roman" w:hAnsi="Times New Roman"/>
          <w:szCs w:val="21"/>
        </w:rPr>
        <w:t>、</w:t>
      </w:r>
      <w:r>
        <w:rPr>
          <w:rFonts w:ascii="Times New Roman" w:hAnsi="Times New Roman"/>
          <w:szCs w:val="21"/>
        </w:rPr>
        <w:t>外形尺寸</w:t>
      </w:r>
      <w:r>
        <w:rPr>
          <w:rFonts w:hint="eastAsia" w:ascii="Times New Roman" w:hAnsi="Times New Roman"/>
          <w:szCs w:val="21"/>
        </w:rPr>
        <w:t>（L×B×H）及本部分编号</w:t>
      </w:r>
      <w:r>
        <w:rPr>
          <w:rFonts w:ascii="Times New Roman" w:hAnsi="Times New Roman"/>
          <w:szCs w:val="21"/>
        </w:rPr>
        <w:t>的顺序</w:t>
      </w:r>
      <w:r>
        <w:rPr>
          <w:rFonts w:hint="eastAsia" w:ascii="Times New Roman" w:hAnsi="Times New Roman"/>
          <w:szCs w:val="21"/>
        </w:rPr>
        <w:t>进行标记</w:t>
      </w:r>
      <w:r>
        <w:rPr>
          <w:rFonts w:ascii="Times New Roman" w:hAnsi="Times New Roman"/>
          <w:szCs w:val="21"/>
        </w:rPr>
        <w:t>。</w:t>
      </w:r>
    </w:p>
    <w:p w14:paraId="34BAA4DC">
      <w:pPr>
        <w:pStyle w:val="14"/>
        <w:adjustRightInd w:val="0"/>
        <w:snapToGrid w:val="0"/>
        <w:spacing w:line="360" w:lineRule="auto"/>
        <w:rPr>
          <w:rFonts w:ascii="Times New Roman" w:hAnsi="Times New Roman"/>
          <w:szCs w:val="21"/>
        </w:rPr>
      </w:pPr>
      <w:r>
        <w:rPr>
          <w:rFonts w:hint="eastAsia" w:ascii="Times New Roman" w:hAnsi="Times New Roman"/>
          <w:szCs w:val="21"/>
        </w:rPr>
        <w:t>示例：外形尺寸（L×B×H）为300mm×200mm×78mm，厚度3.0mm，锌铝合金，底瓦，其标记为：</w:t>
      </w:r>
    </w:p>
    <w:p w14:paraId="77534E9B">
      <w:pPr>
        <w:pStyle w:val="14"/>
        <w:adjustRightInd w:val="0"/>
        <w:snapToGrid w:val="0"/>
        <w:spacing w:line="360" w:lineRule="auto"/>
        <w:jc w:val="center"/>
        <w:rPr>
          <w:rFonts w:ascii="Times New Roman" w:hAnsi="Times New Roman"/>
          <w:szCs w:val="21"/>
        </w:rPr>
      </w:pPr>
      <w:r>
        <w:rPr>
          <w:rFonts w:hint="eastAsia" w:ascii="Times New Roman" w:hAnsi="Times New Roman"/>
          <w:szCs w:val="21"/>
        </w:rPr>
        <w:t>锌铝合金 UT I，3.0×300×200×78 YS/T XXXX</w:t>
      </w:r>
    </w:p>
    <w:p w14:paraId="51FB8379">
      <w:pPr>
        <w:pStyle w:val="15"/>
        <w:adjustRightInd w:val="0"/>
        <w:snapToGrid w:val="0"/>
        <w:spacing w:before="0" w:beforeLines="0" w:after="0" w:afterLines="0" w:line="360" w:lineRule="auto"/>
        <w:ind w:left="0"/>
        <w:rPr>
          <w:rFonts w:ascii="Times New Roman" w:hAnsi="Times New Roman"/>
          <w:szCs w:val="21"/>
        </w:rPr>
      </w:pPr>
      <w:r>
        <w:rPr>
          <w:rFonts w:ascii="Times New Roman" w:hAnsi="Times New Roman"/>
          <w:szCs w:val="21"/>
        </w:rPr>
        <w:t>技术要求</w:t>
      </w:r>
    </w:p>
    <w:p w14:paraId="38EF99D7">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5.1 化学成分</w:t>
      </w:r>
    </w:p>
    <w:p w14:paraId="5AEDA1A0">
      <w:pPr>
        <w:pStyle w:val="14"/>
        <w:adjustRightInd w:val="0"/>
        <w:snapToGrid w:val="0"/>
        <w:spacing w:line="360" w:lineRule="auto"/>
        <w:rPr>
          <w:rFonts w:ascii="Times New Roman" w:hAnsi="Times New Roman"/>
          <w:kern w:val="2"/>
          <w:szCs w:val="21"/>
        </w:rPr>
      </w:pPr>
      <w:r>
        <w:rPr>
          <w:rFonts w:hint="eastAsia" w:ascii="Times New Roman" w:hAnsi="Times New Roman"/>
          <w:kern w:val="2"/>
          <w:szCs w:val="21"/>
        </w:rPr>
        <w:t>锌瓦锌基材铝合金的化学成分应符合GB/T 13821的要求，基材锌铜钛合金化学成分应符合表4的规定。</w:t>
      </w:r>
    </w:p>
    <w:p w14:paraId="695E4CC4">
      <w:pPr>
        <w:pStyle w:val="14"/>
        <w:adjustRightInd w:val="0"/>
        <w:snapToGrid w:val="0"/>
        <w:spacing w:line="360" w:lineRule="auto"/>
        <w:ind w:firstLine="0" w:firstLineChars="0"/>
        <w:jc w:val="center"/>
        <w:rPr>
          <w:rFonts w:ascii="Times New Roman" w:hAnsi="Times New Roman" w:eastAsia="黑体"/>
          <w:szCs w:val="21"/>
        </w:rPr>
      </w:pPr>
      <w:r>
        <w:rPr>
          <w:rFonts w:hint="eastAsia" w:ascii="Times New Roman" w:hAnsi="Times New Roman" w:eastAsia="黑体"/>
          <w:szCs w:val="21"/>
        </w:rPr>
        <w:t>表4 基材Ti-Zn合金的化学成分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892"/>
        <w:gridCol w:w="1892"/>
        <w:gridCol w:w="2846"/>
      </w:tblGrid>
      <w:tr w14:paraId="4E8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000" w:type="pct"/>
            <w:gridSpan w:val="4"/>
            <w:vAlign w:val="center"/>
          </w:tcPr>
          <w:p w14:paraId="61B3ECA5">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化学成分（质量分数）/%</w:t>
            </w:r>
          </w:p>
        </w:tc>
      </w:tr>
      <w:tr w14:paraId="38BB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10" w:type="pct"/>
            <w:vAlign w:val="center"/>
          </w:tcPr>
          <w:p w14:paraId="2B293D12">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Ti</w:t>
            </w:r>
          </w:p>
        </w:tc>
        <w:tc>
          <w:tcPr>
            <w:tcW w:w="1110" w:type="pct"/>
            <w:vAlign w:val="center"/>
          </w:tcPr>
          <w:p w14:paraId="6818ACAF">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Cu</w:t>
            </w:r>
          </w:p>
        </w:tc>
        <w:tc>
          <w:tcPr>
            <w:tcW w:w="1110" w:type="pct"/>
            <w:vAlign w:val="center"/>
          </w:tcPr>
          <w:p w14:paraId="15A5AAEA">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Al</w:t>
            </w:r>
          </w:p>
        </w:tc>
        <w:tc>
          <w:tcPr>
            <w:tcW w:w="1671" w:type="pct"/>
            <w:vAlign w:val="center"/>
          </w:tcPr>
          <w:p w14:paraId="0F9A97B8">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其它元素总和（除Zn）</w:t>
            </w:r>
          </w:p>
        </w:tc>
      </w:tr>
      <w:tr w14:paraId="03F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10" w:type="pct"/>
            <w:vAlign w:val="center"/>
          </w:tcPr>
          <w:p w14:paraId="0138D317">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0.06~0.2</w:t>
            </w:r>
          </w:p>
        </w:tc>
        <w:tc>
          <w:tcPr>
            <w:tcW w:w="1110" w:type="pct"/>
            <w:vAlign w:val="center"/>
          </w:tcPr>
          <w:p w14:paraId="7C06CAA8">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0.08~1.0</w:t>
            </w:r>
          </w:p>
        </w:tc>
        <w:tc>
          <w:tcPr>
            <w:tcW w:w="1110" w:type="pct"/>
            <w:vAlign w:val="center"/>
          </w:tcPr>
          <w:p w14:paraId="2B997CCE">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≤0.015</w:t>
            </w:r>
          </w:p>
        </w:tc>
        <w:tc>
          <w:tcPr>
            <w:tcW w:w="1671" w:type="pct"/>
            <w:vAlign w:val="center"/>
          </w:tcPr>
          <w:p w14:paraId="3A55ADE6">
            <w:pPr>
              <w:pStyle w:val="14"/>
              <w:adjustRightInd w:val="0"/>
              <w:snapToGrid w:val="0"/>
              <w:ind w:firstLine="0" w:firstLineChars="0"/>
              <w:jc w:val="center"/>
              <w:rPr>
                <w:rFonts w:ascii="Times New Roman" w:hAnsi="Times New Roman"/>
                <w:kern w:val="2"/>
                <w:szCs w:val="21"/>
              </w:rPr>
            </w:pPr>
            <w:r>
              <w:rPr>
                <w:rFonts w:hint="eastAsia" w:ascii="Times New Roman" w:hAnsi="Times New Roman"/>
                <w:kern w:val="2"/>
                <w:szCs w:val="21"/>
              </w:rPr>
              <w:t>≤0.1</w:t>
            </w:r>
          </w:p>
        </w:tc>
      </w:tr>
    </w:tbl>
    <w:p w14:paraId="1FD4F2F2">
      <w:pPr>
        <w:pStyle w:val="14"/>
        <w:adjustRightInd w:val="0"/>
        <w:snapToGrid w:val="0"/>
        <w:spacing w:line="360" w:lineRule="auto"/>
        <w:ind w:firstLine="0" w:firstLineChars="0"/>
        <w:jc w:val="center"/>
        <w:rPr>
          <w:rFonts w:ascii="Times New Roman" w:hAnsi="Times New Roman"/>
          <w:kern w:val="2"/>
          <w:szCs w:val="21"/>
        </w:rPr>
      </w:pPr>
    </w:p>
    <w:p w14:paraId="4778FD57">
      <w:pPr>
        <w:pStyle w:val="16"/>
        <w:numPr>
          <w:ilvl w:val="0"/>
          <w:numId w:val="0"/>
        </w:numPr>
        <w:adjustRightInd w:val="0"/>
        <w:snapToGrid w:val="0"/>
        <w:spacing w:before="0" w:beforeLines="0" w:after="0" w:afterLines="0" w:line="360" w:lineRule="auto"/>
        <w:rPr>
          <w:rFonts w:ascii="Times New Roman" w:hAnsi="Times New Roman"/>
        </w:rPr>
      </w:pPr>
      <w:r>
        <w:rPr>
          <w:rFonts w:hint="eastAsia" w:ascii="Times New Roman" w:hAnsi="Times New Roman"/>
        </w:rPr>
        <w:t>5.2 力学性能</w:t>
      </w:r>
    </w:p>
    <w:p w14:paraId="079BBAC4">
      <w:pPr>
        <w:ind w:firstLine="420"/>
        <w:rPr>
          <w:rFonts w:ascii="Times New Roman" w:hAnsi="Times New Roman"/>
          <w:szCs w:val="21"/>
        </w:rPr>
      </w:pPr>
      <w:r>
        <w:rPr>
          <w:rFonts w:hint="eastAsia" w:ascii="Times New Roman" w:hAnsi="Times New Roman"/>
          <w:szCs w:val="21"/>
        </w:rPr>
        <w:t>基材的力学性能应满足表5的规定。</w:t>
      </w:r>
    </w:p>
    <w:p w14:paraId="7C58A19A">
      <w:pPr>
        <w:pStyle w:val="14"/>
        <w:adjustRightInd w:val="0"/>
        <w:snapToGrid w:val="0"/>
        <w:spacing w:line="360" w:lineRule="auto"/>
        <w:ind w:firstLine="0" w:firstLineChars="0"/>
        <w:jc w:val="center"/>
        <w:rPr>
          <w:rFonts w:ascii="Times New Roman" w:hAnsi="Times New Roman" w:eastAsia="黑体"/>
          <w:szCs w:val="21"/>
        </w:rPr>
      </w:pPr>
      <w:r>
        <w:rPr>
          <w:rFonts w:hint="eastAsia" w:ascii="Times New Roman" w:hAnsi="Times New Roman" w:eastAsia="黑体"/>
          <w:szCs w:val="21"/>
        </w:rPr>
        <w:t>表5 锌瓦力学性能</w:t>
      </w:r>
    </w:p>
    <w:tbl>
      <w:tblPr>
        <w:tblStyle w:val="9"/>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724"/>
        <w:gridCol w:w="2641"/>
        <w:gridCol w:w="2701"/>
      </w:tblGrid>
      <w:tr w14:paraId="6A3B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5" w:type="pct"/>
            <w:vMerge w:val="restart"/>
            <w:vAlign w:val="center"/>
          </w:tcPr>
          <w:p w14:paraId="6F3C9E2F">
            <w:pPr>
              <w:adjustRightInd w:val="0"/>
              <w:snapToGrid w:val="0"/>
              <w:jc w:val="center"/>
              <w:rPr>
                <w:rFonts w:ascii="Times New Roman" w:hAnsi="Times New Roman"/>
                <w:szCs w:val="21"/>
              </w:rPr>
            </w:pPr>
            <w:r>
              <w:rPr>
                <w:rFonts w:hint="eastAsia" w:ascii="Times New Roman" w:hAnsi="Times New Roman"/>
                <w:szCs w:val="21"/>
              </w:rPr>
              <w:t>基材材质</w:t>
            </w:r>
          </w:p>
        </w:tc>
        <w:tc>
          <w:tcPr>
            <w:tcW w:w="1011" w:type="pct"/>
            <w:vMerge w:val="restart"/>
            <w:vAlign w:val="center"/>
          </w:tcPr>
          <w:p w14:paraId="038D5A0E">
            <w:pPr>
              <w:adjustRightInd w:val="0"/>
              <w:snapToGrid w:val="0"/>
              <w:jc w:val="center"/>
              <w:rPr>
                <w:rFonts w:ascii="Times New Roman" w:hAnsi="Times New Roman"/>
                <w:szCs w:val="21"/>
              </w:rPr>
            </w:pPr>
            <w:r>
              <w:rPr>
                <w:rFonts w:hint="eastAsia" w:ascii="Times New Roman" w:hAnsi="Times New Roman"/>
                <w:szCs w:val="21"/>
              </w:rPr>
              <w:t>牌号</w:t>
            </w:r>
          </w:p>
        </w:tc>
        <w:tc>
          <w:tcPr>
            <w:tcW w:w="3133" w:type="pct"/>
            <w:gridSpan w:val="2"/>
            <w:vAlign w:val="center"/>
          </w:tcPr>
          <w:p w14:paraId="60C46AA1">
            <w:pPr>
              <w:adjustRightInd w:val="0"/>
              <w:snapToGrid w:val="0"/>
              <w:jc w:val="center"/>
              <w:rPr>
                <w:rFonts w:ascii="Times New Roman" w:hAnsi="Times New Roman"/>
                <w:szCs w:val="21"/>
              </w:rPr>
            </w:pPr>
            <w:r>
              <w:rPr>
                <w:rFonts w:hint="eastAsia" w:ascii="Times New Roman" w:hAnsi="Times New Roman"/>
                <w:szCs w:val="21"/>
              </w:rPr>
              <w:t>性能指标</w:t>
            </w:r>
          </w:p>
        </w:tc>
      </w:tr>
      <w:tr w14:paraId="33F1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5" w:type="pct"/>
            <w:vMerge w:val="continue"/>
            <w:vAlign w:val="center"/>
          </w:tcPr>
          <w:p w14:paraId="09D23506">
            <w:pPr>
              <w:adjustRightInd w:val="0"/>
              <w:snapToGrid w:val="0"/>
              <w:jc w:val="center"/>
              <w:rPr>
                <w:rFonts w:ascii="Times New Roman" w:hAnsi="Times New Roman"/>
                <w:szCs w:val="21"/>
              </w:rPr>
            </w:pPr>
          </w:p>
        </w:tc>
        <w:tc>
          <w:tcPr>
            <w:tcW w:w="1011" w:type="pct"/>
            <w:vMerge w:val="continue"/>
            <w:vAlign w:val="center"/>
          </w:tcPr>
          <w:p w14:paraId="6048DE7A">
            <w:pPr>
              <w:adjustRightInd w:val="0"/>
              <w:snapToGrid w:val="0"/>
              <w:jc w:val="center"/>
              <w:rPr>
                <w:rFonts w:ascii="Times New Roman" w:hAnsi="Times New Roman"/>
                <w:szCs w:val="21"/>
              </w:rPr>
            </w:pPr>
          </w:p>
        </w:tc>
        <w:tc>
          <w:tcPr>
            <w:tcW w:w="1549" w:type="pct"/>
            <w:vAlign w:val="center"/>
          </w:tcPr>
          <w:p w14:paraId="668BCA1B">
            <w:pPr>
              <w:adjustRightInd w:val="0"/>
              <w:snapToGrid w:val="0"/>
              <w:jc w:val="center"/>
              <w:rPr>
                <w:rFonts w:ascii="Times New Roman" w:hAnsi="Times New Roman"/>
                <w:szCs w:val="21"/>
              </w:rPr>
            </w:pPr>
            <w:r>
              <w:rPr>
                <w:rFonts w:hint="eastAsia" w:ascii="Times New Roman" w:hAnsi="Times New Roman"/>
                <w:szCs w:val="21"/>
              </w:rPr>
              <w:t>抗拉强度/MPa</w:t>
            </w:r>
          </w:p>
          <w:p w14:paraId="1BD55B35">
            <w:pPr>
              <w:adjustRightInd w:val="0"/>
              <w:snapToGrid w:val="0"/>
              <w:jc w:val="center"/>
              <w:rPr>
                <w:rFonts w:ascii="Times New Roman" w:hAnsi="Times New Roman"/>
                <w:szCs w:val="21"/>
              </w:rPr>
            </w:pPr>
            <w:bookmarkStart w:id="18" w:name="OLE_LINK6"/>
            <w:r>
              <w:rPr>
                <w:rFonts w:hint="eastAsia" w:ascii="Times New Roman" w:hAnsi="Times New Roman"/>
                <w:szCs w:val="21"/>
              </w:rPr>
              <w:t>（≥）</w:t>
            </w:r>
            <w:bookmarkEnd w:id="18"/>
          </w:p>
        </w:tc>
        <w:tc>
          <w:tcPr>
            <w:tcW w:w="1583" w:type="pct"/>
            <w:vAlign w:val="center"/>
          </w:tcPr>
          <w:p w14:paraId="6318BB38">
            <w:pPr>
              <w:adjustRightInd w:val="0"/>
              <w:snapToGrid w:val="0"/>
              <w:jc w:val="center"/>
              <w:rPr>
                <w:rFonts w:ascii="Times New Roman" w:hAnsi="Times New Roman"/>
                <w:szCs w:val="21"/>
              </w:rPr>
            </w:pPr>
            <w:r>
              <w:rPr>
                <w:rFonts w:hint="eastAsia" w:ascii="Times New Roman" w:hAnsi="Times New Roman"/>
                <w:szCs w:val="21"/>
              </w:rPr>
              <w:t>断后伸长率/%</w:t>
            </w:r>
          </w:p>
          <w:p w14:paraId="46D351AC">
            <w:pPr>
              <w:adjustRightInd w:val="0"/>
              <w:snapToGrid w:val="0"/>
              <w:jc w:val="center"/>
              <w:rPr>
                <w:rFonts w:ascii="Times New Roman" w:hAnsi="Times New Roman"/>
                <w:szCs w:val="21"/>
              </w:rPr>
            </w:pPr>
            <w:r>
              <w:rPr>
                <w:rFonts w:hint="eastAsia" w:ascii="Times New Roman" w:hAnsi="Times New Roman"/>
                <w:szCs w:val="21"/>
              </w:rPr>
              <w:t>（≥）</w:t>
            </w:r>
          </w:p>
        </w:tc>
      </w:tr>
      <w:tr w14:paraId="3D12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Merge w:val="restart"/>
            <w:vAlign w:val="center"/>
          </w:tcPr>
          <w:p w14:paraId="43032A87">
            <w:pPr>
              <w:adjustRightInd w:val="0"/>
              <w:snapToGrid w:val="0"/>
              <w:jc w:val="center"/>
              <w:rPr>
                <w:rFonts w:ascii="Times New Roman" w:hAnsi="Times New Roman"/>
                <w:szCs w:val="21"/>
              </w:rPr>
            </w:pPr>
            <w:r>
              <w:rPr>
                <w:rFonts w:hint="eastAsia" w:ascii="Times New Roman" w:hAnsi="Times New Roman"/>
                <w:szCs w:val="21"/>
              </w:rPr>
              <w:t>锌铝合金</w:t>
            </w:r>
          </w:p>
        </w:tc>
        <w:tc>
          <w:tcPr>
            <w:tcW w:w="1011" w:type="pct"/>
            <w:vAlign w:val="center"/>
          </w:tcPr>
          <w:p w14:paraId="6B836843">
            <w:pPr>
              <w:adjustRightInd w:val="0"/>
              <w:snapToGrid w:val="0"/>
              <w:jc w:val="center"/>
              <w:rPr>
                <w:rFonts w:ascii="Times New Roman" w:hAnsi="Times New Roman" w:eastAsia="黑体"/>
                <w:szCs w:val="21"/>
              </w:rPr>
            </w:pPr>
            <w:r>
              <w:rPr>
                <w:rFonts w:hint="eastAsia" w:ascii="Times New Roman" w:hAnsi="Times New Roman" w:eastAsia="黑体"/>
                <w:szCs w:val="21"/>
              </w:rPr>
              <w:t>YZZnAl4Cu3</w:t>
            </w:r>
          </w:p>
        </w:tc>
        <w:tc>
          <w:tcPr>
            <w:tcW w:w="1549" w:type="pct"/>
            <w:vAlign w:val="center"/>
          </w:tcPr>
          <w:p w14:paraId="2B43CFC5">
            <w:pPr>
              <w:adjustRightInd w:val="0"/>
              <w:snapToGrid w:val="0"/>
              <w:jc w:val="center"/>
              <w:rPr>
                <w:rFonts w:ascii="Times New Roman" w:hAnsi="Times New Roman" w:eastAsia="黑体"/>
                <w:szCs w:val="21"/>
              </w:rPr>
            </w:pPr>
            <w:r>
              <w:rPr>
                <w:rFonts w:hint="eastAsia" w:ascii="Times New Roman" w:hAnsi="Times New Roman" w:eastAsia="黑体"/>
                <w:szCs w:val="21"/>
              </w:rPr>
              <w:t>300</w:t>
            </w:r>
          </w:p>
        </w:tc>
        <w:tc>
          <w:tcPr>
            <w:tcW w:w="1583" w:type="pct"/>
            <w:vAlign w:val="center"/>
          </w:tcPr>
          <w:p w14:paraId="6386951A">
            <w:pPr>
              <w:adjustRightInd w:val="0"/>
              <w:snapToGrid w:val="0"/>
              <w:jc w:val="center"/>
              <w:rPr>
                <w:rFonts w:ascii="Times New Roman" w:hAnsi="Times New Roman" w:eastAsia="黑体"/>
                <w:szCs w:val="21"/>
              </w:rPr>
            </w:pPr>
            <w:r>
              <w:rPr>
                <w:rFonts w:hint="eastAsia" w:ascii="Times New Roman" w:hAnsi="Times New Roman" w:eastAsia="黑体"/>
                <w:szCs w:val="21"/>
              </w:rPr>
              <w:t>2</w:t>
            </w:r>
          </w:p>
        </w:tc>
      </w:tr>
      <w:tr w14:paraId="79E1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Merge w:val="continue"/>
            <w:vAlign w:val="center"/>
          </w:tcPr>
          <w:p w14:paraId="1A132C99">
            <w:pPr>
              <w:adjustRightInd w:val="0"/>
              <w:snapToGrid w:val="0"/>
              <w:jc w:val="center"/>
              <w:rPr>
                <w:rFonts w:ascii="Times New Roman" w:hAnsi="Times New Roman"/>
                <w:szCs w:val="21"/>
              </w:rPr>
            </w:pPr>
          </w:p>
        </w:tc>
        <w:tc>
          <w:tcPr>
            <w:tcW w:w="1011" w:type="pct"/>
            <w:vAlign w:val="center"/>
          </w:tcPr>
          <w:p w14:paraId="6CA29EEE">
            <w:pPr>
              <w:adjustRightInd w:val="0"/>
              <w:snapToGrid w:val="0"/>
              <w:jc w:val="center"/>
              <w:rPr>
                <w:rFonts w:ascii="Times New Roman" w:hAnsi="Times New Roman" w:eastAsia="黑体"/>
                <w:szCs w:val="21"/>
              </w:rPr>
            </w:pPr>
            <w:r>
              <w:rPr>
                <w:rFonts w:hint="eastAsia" w:ascii="Times New Roman" w:hAnsi="Times New Roman" w:eastAsia="黑体"/>
                <w:szCs w:val="21"/>
              </w:rPr>
              <w:t>YZZnAl4A</w:t>
            </w:r>
          </w:p>
        </w:tc>
        <w:tc>
          <w:tcPr>
            <w:tcW w:w="1549" w:type="pct"/>
            <w:vAlign w:val="center"/>
          </w:tcPr>
          <w:p w14:paraId="35B7F6E4">
            <w:pPr>
              <w:adjustRightInd w:val="0"/>
              <w:snapToGrid w:val="0"/>
              <w:jc w:val="center"/>
              <w:rPr>
                <w:rFonts w:ascii="Times New Roman" w:hAnsi="Times New Roman" w:eastAsia="黑体"/>
                <w:szCs w:val="21"/>
              </w:rPr>
            </w:pPr>
            <w:r>
              <w:rPr>
                <w:rFonts w:hint="eastAsia" w:ascii="Times New Roman" w:hAnsi="Times New Roman" w:eastAsia="黑体"/>
                <w:szCs w:val="21"/>
              </w:rPr>
              <w:t>220</w:t>
            </w:r>
          </w:p>
        </w:tc>
        <w:tc>
          <w:tcPr>
            <w:tcW w:w="1583" w:type="pct"/>
            <w:vAlign w:val="center"/>
          </w:tcPr>
          <w:p w14:paraId="6D8747FD">
            <w:pPr>
              <w:adjustRightInd w:val="0"/>
              <w:snapToGrid w:val="0"/>
              <w:jc w:val="center"/>
              <w:rPr>
                <w:rFonts w:ascii="Times New Roman" w:hAnsi="Times New Roman" w:eastAsia="黑体"/>
                <w:szCs w:val="21"/>
              </w:rPr>
            </w:pPr>
            <w:r>
              <w:rPr>
                <w:rFonts w:hint="eastAsia" w:ascii="Times New Roman" w:hAnsi="Times New Roman" w:eastAsia="黑体"/>
                <w:szCs w:val="21"/>
              </w:rPr>
              <w:t>2</w:t>
            </w:r>
          </w:p>
        </w:tc>
      </w:tr>
      <w:tr w14:paraId="4CC6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Merge w:val="continue"/>
            <w:vAlign w:val="center"/>
          </w:tcPr>
          <w:p w14:paraId="63A30335">
            <w:pPr>
              <w:adjustRightInd w:val="0"/>
              <w:snapToGrid w:val="0"/>
              <w:jc w:val="center"/>
              <w:rPr>
                <w:rFonts w:ascii="Times New Roman" w:hAnsi="Times New Roman"/>
                <w:szCs w:val="21"/>
              </w:rPr>
            </w:pPr>
          </w:p>
        </w:tc>
        <w:tc>
          <w:tcPr>
            <w:tcW w:w="1011" w:type="pct"/>
            <w:vAlign w:val="center"/>
          </w:tcPr>
          <w:p w14:paraId="7FBEF891">
            <w:pPr>
              <w:adjustRightInd w:val="0"/>
              <w:snapToGrid w:val="0"/>
              <w:jc w:val="center"/>
              <w:rPr>
                <w:rFonts w:ascii="Times New Roman" w:hAnsi="Times New Roman" w:eastAsia="黑体"/>
                <w:szCs w:val="21"/>
              </w:rPr>
            </w:pPr>
            <w:r>
              <w:rPr>
                <w:rFonts w:hint="eastAsia" w:ascii="Times New Roman" w:hAnsi="Times New Roman" w:eastAsia="黑体"/>
                <w:szCs w:val="21"/>
              </w:rPr>
              <w:t>YZZnAl4Cu1</w:t>
            </w:r>
          </w:p>
        </w:tc>
        <w:tc>
          <w:tcPr>
            <w:tcW w:w="1549" w:type="pct"/>
            <w:vAlign w:val="center"/>
          </w:tcPr>
          <w:p w14:paraId="5C52DD97">
            <w:pPr>
              <w:adjustRightInd w:val="0"/>
              <w:snapToGrid w:val="0"/>
              <w:jc w:val="center"/>
              <w:rPr>
                <w:rFonts w:ascii="Times New Roman" w:hAnsi="Times New Roman" w:eastAsia="黑体"/>
                <w:szCs w:val="21"/>
              </w:rPr>
            </w:pPr>
            <w:r>
              <w:rPr>
                <w:rFonts w:hint="eastAsia" w:ascii="Times New Roman" w:hAnsi="Times New Roman" w:eastAsia="黑体"/>
                <w:szCs w:val="21"/>
              </w:rPr>
              <w:t>260</w:t>
            </w:r>
          </w:p>
        </w:tc>
        <w:tc>
          <w:tcPr>
            <w:tcW w:w="1583" w:type="pct"/>
            <w:vAlign w:val="center"/>
          </w:tcPr>
          <w:p w14:paraId="720BE110">
            <w:pPr>
              <w:adjustRightInd w:val="0"/>
              <w:snapToGrid w:val="0"/>
              <w:jc w:val="center"/>
              <w:rPr>
                <w:rFonts w:ascii="Times New Roman" w:hAnsi="Times New Roman" w:eastAsia="黑体"/>
                <w:szCs w:val="21"/>
              </w:rPr>
            </w:pPr>
            <w:r>
              <w:rPr>
                <w:rFonts w:hint="eastAsia" w:ascii="Times New Roman" w:hAnsi="Times New Roman" w:eastAsia="黑体"/>
                <w:szCs w:val="21"/>
              </w:rPr>
              <w:t>2</w:t>
            </w:r>
          </w:p>
        </w:tc>
      </w:tr>
      <w:tr w14:paraId="667E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Merge w:val="continue"/>
            <w:vAlign w:val="center"/>
          </w:tcPr>
          <w:p w14:paraId="682BC2EB">
            <w:pPr>
              <w:adjustRightInd w:val="0"/>
              <w:snapToGrid w:val="0"/>
              <w:jc w:val="center"/>
              <w:rPr>
                <w:rFonts w:ascii="Times New Roman" w:hAnsi="Times New Roman"/>
                <w:szCs w:val="21"/>
              </w:rPr>
            </w:pPr>
          </w:p>
        </w:tc>
        <w:tc>
          <w:tcPr>
            <w:tcW w:w="1011" w:type="pct"/>
            <w:vAlign w:val="center"/>
          </w:tcPr>
          <w:p w14:paraId="71E1AD4D">
            <w:pPr>
              <w:adjustRightInd w:val="0"/>
              <w:snapToGrid w:val="0"/>
              <w:jc w:val="center"/>
              <w:rPr>
                <w:rFonts w:ascii="Times New Roman" w:hAnsi="Times New Roman" w:eastAsia="黑体"/>
                <w:szCs w:val="21"/>
              </w:rPr>
            </w:pPr>
            <w:r>
              <w:rPr>
                <w:rFonts w:hint="eastAsia" w:ascii="Times New Roman" w:hAnsi="Times New Roman" w:eastAsia="黑体"/>
                <w:szCs w:val="21"/>
              </w:rPr>
              <w:t>YZZnAl8Cu1</w:t>
            </w:r>
          </w:p>
        </w:tc>
        <w:tc>
          <w:tcPr>
            <w:tcW w:w="1549" w:type="pct"/>
            <w:vAlign w:val="center"/>
          </w:tcPr>
          <w:p w14:paraId="79C24D71">
            <w:pPr>
              <w:adjustRightInd w:val="0"/>
              <w:snapToGrid w:val="0"/>
              <w:jc w:val="center"/>
              <w:rPr>
                <w:rFonts w:ascii="Times New Roman" w:hAnsi="Times New Roman" w:eastAsia="黑体"/>
                <w:szCs w:val="21"/>
              </w:rPr>
            </w:pPr>
            <w:r>
              <w:rPr>
                <w:rFonts w:hint="eastAsia" w:ascii="Times New Roman" w:hAnsi="Times New Roman" w:eastAsia="黑体"/>
                <w:szCs w:val="21"/>
              </w:rPr>
              <w:t>320</w:t>
            </w:r>
          </w:p>
        </w:tc>
        <w:tc>
          <w:tcPr>
            <w:tcW w:w="1583" w:type="pct"/>
            <w:vAlign w:val="center"/>
          </w:tcPr>
          <w:p w14:paraId="2E21EC9A">
            <w:pPr>
              <w:adjustRightInd w:val="0"/>
              <w:snapToGrid w:val="0"/>
              <w:jc w:val="center"/>
              <w:rPr>
                <w:rFonts w:ascii="Times New Roman" w:hAnsi="Times New Roman" w:eastAsia="黑体"/>
                <w:szCs w:val="21"/>
              </w:rPr>
            </w:pPr>
            <w:r>
              <w:rPr>
                <w:rFonts w:hint="eastAsia" w:ascii="Times New Roman" w:hAnsi="Times New Roman" w:eastAsia="黑体"/>
                <w:szCs w:val="21"/>
              </w:rPr>
              <w:t>2</w:t>
            </w:r>
          </w:p>
        </w:tc>
      </w:tr>
      <w:tr w14:paraId="5AB6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Merge w:val="continue"/>
            <w:vAlign w:val="center"/>
          </w:tcPr>
          <w:p w14:paraId="2061C271">
            <w:pPr>
              <w:adjustRightInd w:val="0"/>
              <w:snapToGrid w:val="0"/>
              <w:jc w:val="center"/>
              <w:rPr>
                <w:rFonts w:ascii="Times New Roman" w:hAnsi="Times New Roman"/>
                <w:szCs w:val="21"/>
              </w:rPr>
            </w:pPr>
          </w:p>
        </w:tc>
        <w:tc>
          <w:tcPr>
            <w:tcW w:w="1011" w:type="pct"/>
            <w:vAlign w:val="center"/>
          </w:tcPr>
          <w:p w14:paraId="616D2285">
            <w:pPr>
              <w:adjustRightInd w:val="0"/>
              <w:snapToGrid w:val="0"/>
              <w:jc w:val="center"/>
              <w:rPr>
                <w:rFonts w:ascii="Times New Roman" w:hAnsi="Times New Roman" w:eastAsia="黑体"/>
                <w:szCs w:val="21"/>
              </w:rPr>
            </w:pPr>
            <w:r>
              <w:rPr>
                <w:rFonts w:hint="eastAsia" w:ascii="Times New Roman" w:hAnsi="Times New Roman" w:eastAsia="黑体"/>
                <w:szCs w:val="21"/>
              </w:rPr>
              <w:t>YZZnAl11Cu1</w:t>
            </w:r>
          </w:p>
        </w:tc>
        <w:tc>
          <w:tcPr>
            <w:tcW w:w="1549" w:type="pct"/>
            <w:vAlign w:val="center"/>
          </w:tcPr>
          <w:p w14:paraId="32D22E5F">
            <w:pPr>
              <w:adjustRightInd w:val="0"/>
              <w:snapToGrid w:val="0"/>
              <w:jc w:val="center"/>
              <w:rPr>
                <w:rFonts w:ascii="Times New Roman" w:hAnsi="Times New Roman" w:eastAsia="黑体"/>
                <w:szCs w:val="21"/>
              </w:rPr>
            </w:pPr>
            <w:r>
              <w:rPr>
                <w:rFonts w:hint="eastAsia" w:ascii="Times New Roman" w:hAnsi="Times New Roman" w:eastAsia="黑体"/>
                <w:szCs w:val="21"/>
              </w:rPr>
              <w:t>340</w:t>
            </w:r>
          </w:p>
        </w:tc>
        <w:tc>
          <w:tcPr>
            <w:tcW w:w="1583" w:type="pct"/>
            <w:vAlign w:val="center"/>
          </w:tcPr>
          <w:p w14:paraId="4449B51F">
            <w:pPr>
              <w:adjustRightInd w:val="0"/>
              <w:snapToGrid w:val="0"/>
              <w:jc w:val="center"/>
              <w:rPr>
                <w:rFonts w:ascii="Times New Roman" w:hAnsi="Times New Roman" w:eastAsia="黑体"/>
                <w:szCs w:val="21"/>
              </w:rPr>
            </w:pPr>
            <w:r>
              <w:rPr>
                <w:rFonts w:hint="eastAsia" w:ascii="Times New Roman" w:hAnsi="Times New Roman" w:eastAsia="黑体"/>
                <w:szCs w:val="21"/>
              </w:rPr>
              <w:t>2</w:t>
            </w:r>
          </w:p>
        </w:tc>
      </w:tr>
      <w:tr w14:paraId="24B5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5" w:type="pct"/>
            <w:vAlign w:val="center"/>
          </w:tcPr>
          <w:p w14:paraId="1F86376F">
            <w:pPr>
              <w:adjustRightInd w:val="0"/>
              <w:snapToGrid w:val="0"/>
              <w:jc w:val="center"/>
              <w:rPr>
                <w:rFonts w:ascii="Times New Roman" w:hAnsi="Times New Roman"/>
                <w:szCs w:val="21"/>
              </w:rPr>
            </w:pPr>
            <w:r>
              <w:rPr>
                <w:rFonts w:hint="eastAsia" w:ascii="Times New Roman" w:hAnsi="Times New Roman"/>
                <w:szCs w:val="21"/>
              </w:rPr>
              <w:t>锌铜钛合金</w:t>
            </w:r>
          </w:p>
        </w:tc>
        <w:tc>
          <w:tcPr>
            <w:tcW w:w="1011" w:type="pct"/>
            <w:vAlign w:val="center"/>
          </w:tcPr>
          <w:p w14:paraId="7B096A7F">
            <w:pPr>
              <w:adjustRightInd w:val="0"/>
              <w:snapToGrid w:val="0"/>
              <w:jc w:val="center"/>
              <w:rPr>
                <w:rFonts w:ascii="Times New Roman" w:hAnsi="Times New Roman" w:eastAsia="黑体"/>
                <w:szCs w:val="21"/>
              </w:rPr>
            </w:pPr>
            <w:r>
              <w:rPr>
                <w:rFonts w:hint="eastAsia" w:ascii="Times New Roman" w:hAnsi="Times New Roman" w:eastAsia="黑体"/>
                <w:szCs w:val="21"/>
              </w:rPr>
              <w:t>/</w:t>
            </w:r>
          </w:p>
        </w:tc>
        <w:tc>
          <w:tcPr>
            <w:tcW w:w="1549" w:type="pct"/>
            <w:vAlign w:val="center"/>
          </w:tcPr>
          <w:p w14:paraId="33478DC9">
            <w:pPr>
              <w:adjustRightInd w:val="0"/>
              <w:snapToGrid w:val="0"/>
              <w:jc w:val="center"/>
              <w:rPr>
                <w:rFonts w:ascii="Times New Roman" w:hAnsi="Times New Roman" w:eastAsia="黑体"/>
                <w:szCs w:val="21"/>
              </w:rPr>
            </w:pPr>
            <w:r>
              <w:rPr>
                <w:rFonts w:hint="eastAsia" w:ascii="Times New Roman" w:hAnsi="Times New Roman" w:eastAsia="黑体"/>
                <w:szCs w:val="21"/>
              </w:rPr>
              <w:t>150</w:t>
            </w:r>
          </w:p>
        </w:tc>
        <w:tc>
          <w:tcPr>
            <w:tcW w:w="1583" w:type="pct"/>
            <w:vAlign w:val="center"/>
          </w:tcPr>
          <w:p w14:paraId="5B173767">
            <w:pPr>
              <w:adjustRightInd w:val="0"/>
              <w:snapToGrid w:val="0"/>
              <w:jc w:val="center"/>
              <w:rPr>
                <w:rFonts w:ascii="Times New Roman" w:hAnsi="Times New Roman" w:eastAsia="黑体"/>
                <w:szCs w:val="21"/>
              </w:rPr>
            </w:pPr>
            <w:r>
              <w:rPr>
                <w:rFonts w:hint="eastAsia" w:ascii="Times New Roman" w:hAnsi="Times New Roman" w:eastAsia="黑体"/>
                <w:szCs w:val="21"/>
              </w:rPr>
              <w:t>35</w:t>
            </w:r>
          </w:p>
        </w:tc>
      </w:tr>
    </w:tbl>
    <w:p w14:paraId="5A58BA84">
      <w:pPr>
        <w:pStyle w:val="16"/>
        <w:numPr>
          <w:ilvl w:val="0"/>
          <w:numId w:val="0"/>
        </w:numPr>
        <w:adjustRightInd w:val="0"/>
        <w:snapToGrid w:val="0"/>
        <w:spacing w:before="0" w:beforeLines="0" w:after="0" w:afterLines="0" w:line="360" w:lineRule="auto"/>
        <w:rPr>
          <w:rFonts w:ascii="Times New Roman" w:hAnsi="Times New Roman"/>
        </w:rPr>
      </w:pPr>
      <w:r>
        <w:rPr>
          <w:rFonts w:hint="eastAsia" w:ascii="Times New Roman" w:hAnsi="Times New Roman"/>
        </w:rPr>
        <w:t>5.3尺寸及</w:t>
      </w:r>
      <w:r>
        <w:rPr>
          <w:rFonts w:ascii="Times New Roman" w:hAnsi="Times New Roman"/>
        </w:rPr>
        <w:t>偏差</w:t>
      </w:r>
    </w:p>
    <w:p w14:paraId="18F843E8">
      <w:pPr>
        <w:pStyle w:val="14"/>
        <w:adjustRightInd w:val="0"/>
        <w:snapToGrid w:val="0"/>
        <w:spacing w:line="360" w:lineRule="auto"/>
        <w:rPr>
          <w:rFonts w:ascii="Times New Roman" w:hAnsi="Times New Roman" w:eastAsia="黑体"/>
          <w:szCs w:val="21"/>
        </w:rPr>
      </w:pPr>
      <w:r>
        <w:rPr>
          <w:rFonts w:hint="eastAsia" w:ascii="Times New Roman" w:hAnsi="Times New Roman"/>
          <w:kern w:val="2"/>
          <w:szCs w:val="21"/>
        </w:rPr>
        <w:t>锌瓦去掉膜层后，所有尺寸偏差应符合</w:t>
      </w:r>
      <w:r>
        <w:rPr>
          <w:rFonts w:ascii="Times New Roman" w:hAnsi="Times New Roman"/>
          <w:kern w:val="2"/>
          <w:szCs w:val="21"/>
        </w:rPr>
        <w:t>表</w:t>
      </w:r>
      <w:r>
        <w:rPr>
          <w:rFonts w:hint="eastAsia" w:ascii="Times New Roman" w:hAnsi="Times New Roman"/>
          <w:kern w:val="2"/>
          <w:szCs w:val="21"/>
        </w:rPr>
        <w:t>6</w:t>
      </w:r>
      <w:r>
        <w:rPr>
          <w:rFonts w:ascii="Times New Roman" w:hAnsi="Times New Roman"/>
          <w:kern w:val="2"/>
          <w:szCs w:val="21"/>
        </w:rPr>
        <w:t>的规定。</w:t>
      </w:r>
      <w:r>
        <w:rPr>
          <w:rFonts w:hint="eastAsia" w:ascii="Times New Roman" w:hAnsi="Times New Roman"/>
          <w:kern w:val="2"/>
          <w:szCs w:val="21"/>
        </w:rPr>
        <w:t>锌瓦因膜层引起的尺寸变化应不影响其装配和使用。</w:t>
      </w:r>
      <w:r>
        <w:rPr>
          <w:rFonts w:ascii="Times New Roman" w:hAnsi="Times New Roman"/>
          <w:kern w:val="2"/>
          <w:szCs w:val="21"/>
        </w:rPr>
        <w:t>有特殊要求时，由供需双方商定。</w:t>
      </w:r>
    </w:p>
    <w:p w14:paraId="0751C89E">
      <w:pPr>
        <w:pStyle w:val="14"/>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6</w:t>
      </w:r>
      <w:r>
        <w:rPr>
          <w:rFonts w:ascii="Times New Roman" w:hAnsi="Times New Roman" w:eastAsia="黑体"/>
          <w:szCs w:val="21"/>
        </w:rPr>
        <w:t xml:space="preserve"> </w:t>
      </w:r>
      <w:r>
        <w:rPr>
          <w:rFonts w:hint="eastAsia" w:ascii="Times New Roman" w:hAnsi="Times New Roman" w:eastAsia="黑体"/>
          <w:szCs w:val="21"/>
        </w:rPr>
        <w:t>全</w:t>
      </w:r>
      <w:r>
        <w:rPr>
          <w:rFonts w:ascii="Times New Roman" w:hAnsi="Times New Roman" w:eastAsia="黑体"/>
          <w:szCs w:val="21"/>
        </w:rPr>
        <w:t>尺寸偏差</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85"/>
      </w:tblGrid>
      <w:tr w14:paraId="57C2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6" w:type="pct"/>
            <w:vAlign w:val="center"/>
          </w:tcPr>
          <w:p w14:paraId="678A04C0">
            <w:pPr>
              <w:adjustRightInd w:val="0"/>
              <w:snapToGrid w:val="0"/>
              <w:jc w:val="center"/>
              <w:rPr>
                <w:rFonts w:ascii="Times New Roman" w:hAnsi="Times New Roman" w:eastAsiaTheme="majorEastAsia"/>
                <w:szCs w:val="21"/>
              </w:rPr>
            </w:pPr>
            <w:r>
              <w:rPr>
                <w:rStyle w:val="32"/>
                <w:rFonts w:ascii="Times New Roman" w:hAnsi="Times New Roman" w:eastAsiaTheme="majorEastAsia"/>
                <w:sz w:val="21"/>
                <w:szCs w:val="21"/>
              </w:rPr>
              <w:t>项目</w:t>
            </w:r>
          </w:p>
        </w:tc>
        <w:tc>
          <w:tcPr>
            <w:tcW w:w="2514" w:type="pct"/>
            <w:vAlign w:val="center"/>
          </w:tcPr>
          <w:p w14:paraId="34E53229">
            <w:pPr>
              <w:adjustRightInd w:val="0"/>
              <w:snapToGrid w:val="0"/>
              <w:jc w:val="center"/>
              <w:rPr>
                <w:rFonts w:ascii="Times New Roman" w:hAnsi="Times New Roman" w:eastAsiaTheme="majorEastAsia"/>
                <w:szCs w:val="21"/>
              </w:rPr>
            </w:pPr>
            <w:r>
              <w:rPr>
                <w:rFonts w:ascii="Times New Roman" w:hAnsi="Times New Roman" w:eastAsiaTheme="majorEastAsia"/>
                <w:szCs w:val="21"/>
              </w:rPr>
              <w:t>允许偏差(mm)</w:t>
            </w:r>
          </w:p>
        </w:tc>
      </w:tr>
      <w:tr w14:paraId="70F2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6" w:type="pct"/>
            <w:vAlign w:val="center"/>
          </w:tcPr>
          <w:p w14:paraId="4E092CD3">
            <w:pPr>
              <w:adjustRightInd w:val="0"/>
              <w:snapToGrid w:val="0"/>
              <w:jc w:val="center"/>
              <w:rPr>
                <w:rFonts w:ascii="Times New Roman" w:hAnsi="Times New Roman" w:eastAsiaTheme="majorEastAsia"/>
                <w:szCs w:val="21"/>
              </w:rPr>
            </w:pPr>
            <w:r>
              <w:rPr>
                <w:rStyle w:val="32"/>
                <w:rFonts w:ascii="Times New Roman" w:hAnsi="Times New Roman" w:eastAsiaTheme="majorEastAsia"/>
                <w:sz w:val="21"/>
                <w:szCs w:val="21"/>
              </w:rPr>
              <w:t>长度</w:t>
            </w:r>
          </w:p>
        </w:tc>
        <w:tc>
          <w:tcPr>
            <w:tcW w:w="2514" w:type="pct"/>
            <w:vAlign w:val="center"/>
          </w:tcPr>
          <w:p w14:paraId="51096847">
            <w:pPr>
              <w:adjustRightInd w:val="0"/>
              <w:snapToGrid w:val="0"/>
              <w:jc w:val="center"/>
              <w:rPr>
                <w:rFonts w:ascii="Times New Roman" w:hAnsi="Times New Roman" w:eastAsiaTheme="majorEastAsia"/>
                <w:szCs w:val="21"/>
              </w:rPr>
            </w:pPr>
            <w:r>
              <w:rPr>
                <w:rFonts w:ascii="Times New Roman" w:hAnsi="Times New Roman" w:eastAsiaTheme="majorEastAsia"/>
                <w:szCs w:val="21"/>
              </w:rPr>
              <w:t>±</w:t>
            </w:r>
            <w:r>
              <w:rPr>
                <w:rFonts w:hint="eastAsia" w:ascii="Times New Roman" w:hAnsi="Times New Roman" w:eastAsiaTheme="majorEastAsia"/>
                <w:szCs w:val="21"/>
              </w:rPr>
              <w:t>2.0</w:t>
            </w:r>
          </w:p>
        </w:tc>
      </w:tr>
      <w:tr w14:paraId="7D47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6" w:type="pct"/>
            <w:vAlign w:val="center"/>
          </w:tcPr>
          <w:p w14:paraId="1A6E9DA1">
            <w:pPr>
              <w:adjustRightInd w:val="0"/>
              <w:snapToGrid w:val="0"/>
              <w:jc w:val="center"/>
              <w:rPr>
                <w:rFonts w:ascii="Times New Roman" w:hAnsi="Times New Roman" w:eastAsiaTheme="majorEastAsia"/>
                <w:szCs w:val="21"/>
              </w:rPr>
            </w:pPr>
            <w:r>
              <w:rPr>
                <w:rStyle w:val="32"/>
                <w:rFonts w:ascii="Times New Roman" w:hAnsi="Times New Roman" w:eastAsiaTheme="majorEastAsia"/>
                <w:sz w:val="21"/>
                <w:szCs w:val="21"/>
              </w:rPr>
              <w:t>宽度</w:t>
            </w:r>
          </w:p>
        </w:tc>
        <w:tc>
          <w:tcPr>
            <w:tcW w:w="2514" w:type="pct"/>
            <w:vAlign w:val="center"/>
          </w:tcPr>
          <w:p w14:paraId="20A1E12A">
            <w:pPr>
              <w:adjustRightInd w:val="0"/>
              <w:snapToGrid w:val="0"/>
              <w:jc w:val="center"/>
              <w:rPr>
                <w:rFonts w:ascii="Times New Roman" w:hAnsi="Times New Roman" w:eastAsiaTheme="majorEastAsia"/>
                <w:szCs w:val="21"/>
              </w:rPr>
            </w:pPr>
            <w:r>
              <w:rPr>
                <w:rFonts w:ascii="Times New Roman" w:hAnsi="Times New Roman" w:eastAsiaTheme="majorEastAsia"/>
                <w:szCs w:val="21"/>
              </w:rPr>
              <w:t>±</w:t>
            </w:r>
            <w:r>
              <w:rPr>
                <w:rFonts w:hint="eastAsia" w:ascii="Times New Roman" w:hAnsi="Times New Roman" w:eastAsiaTheme="majorEastAsia"/>
                <w:szCs w:val="21"/>
              </w:rPr>
              <w:t>1.0</w:t>
            </w:r>
          </w:p>
        </w:tc>
      </w:tr>
      <w:tr w14:paraId="19F3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6" w:type="pct"/>
            <w:vAlign w:val="center"/>
          </w:tcPr>
          <w:p w14:paraId="43BD8FAF">
            <w:pPr>
              <w:adjustRightInd w:val="0"/>
              <w:snapToGrid w:val="0"/>
              <w:jc w:val="center"/>
              <w:rPr>
                <w:rFonts w:ascii="Times New Roman" w:hAnsi="Times New Roman" w:eastAsiaTheme="majorEastAsia"/>
                <w:szCs w:val="21"/>
              </w:rPr>
            </w:pPr>
            <w:r>
              <w:rPr>
                <w:rFonts w:ascii="Times New Roman" w:hAnsi="Times New Roman" w:eastAsiaTheme="majorEastAsia"/>
                <w:szCs w:val="21"/>
              </w:rPr>
              <w:t>高度</w:t>
            </w:r>
          </w:p>
        </w:tc>
        <w:tc>
          <w:tcPr>
            <w:tcW w:w="2514" w:type="pct"/>
            <w:vAlign w:val="center"/>
          </w:tcPr>
          <w:p w14:paraId="5A3E0FDA">
            <w:pPr>
              <w:adjustRightInd w:val="0"/>
              <w:snapToGrid w:val="0"/>
              <w:jc w:val="center"/>
              <w:rPr>
                <w:rFonts w:ascii="Times New Roman" w:hAnsi="Times New Roman" w:eastAsiaTheme="majorEastAsia"/>
                <w:szCs w:val="21"/>
              </w:rPr>
            </w:pPr>
            <w:r>
              <w:rPr>
                <w:rFonts w:ascii="Times New Roman" w:hAnsi="Times New Roman" w:eastAsiaTheme="majorEastAsia"/>
                <w:szCs w:val="21"/>
              </w:rPr>
              <w:t>±</w:t>
            </w:r>
            <w:r>
              <w:rPr>
                <w:rFonts w:hint="eastAsia" w:ascii="Times New Roman" w:hAnsi="Times New Roman" w:eastAsiaTheme="majorEastAsia"/>
                <w:szCs w:val="21"/>
              </w:rPr>
              <w:t>1.0</w:t>
            </w:r>
          </w:p>
        </w:tc>
      </w:tr>
      <w:tr w14:paraId="76F6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6" w:type="pct"/>
            <w:vAlign w:val="center"/>
          </w:tcPr>
          <w:p w14:paraId="1D01F654">
            <w:pPr>
              <w:adjustRightInd w:val="0"/>
              <w:snapToGrid w:val="0"/>
              <w:jc w:val="center"/>
              <w:rPr>
                <w:rFonts w:ascii="Times New Roman" w:hAnsi="Times New Roman" w:eastAsiaTheme="majorEastAsia"/>
                <w:szCs w:val="21"/>
              </w:rPr>
            </w:pPr>
            <w:r>
              <w:rPr>
                <w:rFonts w:hint="eastAsia" w:ascii="Times New Roman" w:hAnsi="Times New Roman" w:eastAsiaTheme="majorEastAsia"/>
                <w:szCs w:val="21"/>
              </w:rPr>
              <w:t>厚度</w:t>
            </w:r>
          </w:p>
        </w:tc>
        <w:tc>
          <w:tcPr>
            <w:tcW w:w="2514" w:type="pct"/>
            <w:vAlign w:val="center"/>
          </w:tcPr>
          <w:p w14:paraId="6F53A537">
            <w:pPr>
              <w:adjustRightInd w:val="0"/>
              <w:snapToGrid w:val="0"/>
              <w:jc w:val="center"/>
              <w:rPr>
                <w:rFonts w:ascii="Times New Roman" w:hAnsi="Times New Roman" w:eastAsiaTheme="majorEastAsia"/>
                <w:szCs w:val="21"/>
              </w:rPr>
            </w:pPr>
            <w:r>
              <w:rPr>
                <w:rFonts w:ascii="Times New Roman" w:hAnsi="Times New Roman" w:eastAsiaTheme="majorEastAsia"/>
                <w:szCs w:val="21"/>
              </w:rPr>
              <w:t>±0.</w:t>
            </w:r>
            <w:r>
              <w:rPr>
                <w:rFonts w:hint="eastAsia" w:ascii="Times New Roman" w:hAnsi="Times New Roman" w:eastAsiaTheme="majorEastAsia"/>
                <w:szCs w:val="21"/>
              </w:rPr>
              <w:t>5</w:t>
            </w:r>
          </w:p>
        </w:tc>
      </w:tr>
    </w:tbl>
    <w:p w14:paraId="5DDEAB6C">
      <w:pPr>
        <w:pStyle w:val="16"/>
        <w:numPr>
          <w:ilvl w:val="0"/>
          <w:numId w:val="0"/>
        </w:numPr>
        <w:adjustRightInd w:val="0"/>
        <w:snapToGrid w:val="0"/>
        <w:spacing w:before="0" w:beforeLines="0" w:after="0" w:afterLines="0" w:line="360" w:lineRule="auto"/>
        <w:rPr>
          <w:rFonts w:ascii="Times New Roman" w:hAnsi="Times New Roman"/>
        </w:rPr>
      </w:pPr>
      <w:r>
        <w:rPr>
          <w:rFonts w:ascii="Times New Roman" w:hAnsi="Times New Roman"/>
        </w:rPr>
        <w:t>5</w:t>
      </w:r>
      <w:r>
        <w:rPr>
          <w:rFonts w:hint="eastAsia" w:ascii="Times New Roman" w:hAnsi="Times New Roman"/>
        </w:rPr>
        <w:t>.4 膜层</w:t>
      </w:r>
    </w:p>
    <w:p w14:paraId="42633C01">
      <w:pPr>
        <w:adjustRightInd w:val="0"/>
        <w:snapToGrid w:val="0"/>
        <w:spacing w:line="360" w:lineRule="auto"/>
        <w:rPr>
          <w:rFonts w:ascii="Times New Roman" w:hAnsi="Times New Roman"/>
          <w:szCs w:val="21"/>
        </w:rPr>
      </w:pPr>
      <w:r>
        <w:rPr>
          <w:rFonts w:hint="eastAsia" w:ascii="Times New Roman" w:hAnsi="Times New Roman"/>
          <w:szCs w:val="21"/>
        </w:rPr>
        <w:t>5.4.1 附着性</w:t>
      </w:r>
    </w:p>
    <w:p w14:paraId="7401D02C">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经划格试验后，结果等级应不低于1级。</w:t>
      </w:r>
    </w:p>
    <w:p w14:paraId="049C11B6">
      <w:pPr>
        <w:adjustRightInd w:val="0"/>
        <w:snapToGrid w:val="0"/>
        <w:spacing w:line="360" w:lineRule="auto"/>
        <w:rPr>
          <w:rFonts w:ascii="Times New Roman" w:hAnsi="Times New Roman"/>
          <w:szCs w:val="21"/>
        </w:rPr>
      </w:pPr>
      <w:r>
        <w:rPr>
          <w:rFonts w:hint="eastAsia" w:ascii="Times New Roman" w:hAnsi="Times New Roman"/>
          <w:szCs w:val="21"/>
        </w:rPr>
        <w:t>5.4.2 耐冲击性</w:t>
      </w:r>
    </w:p>
    <w:p w14:paraId="726031FB">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重复三次冲击性实验均未观察到裂纹、皱纹及剥落的落锤最大高度不低于30cm。</w:t>
      </w:r>
    </w:p>
    <w:p w14:paraId="6F6A533B">
      <w:pPr>
        <w:adjustRightInd w:val="0"/>
        <w:snapToGrid w:val="0"/>
        <w:spacing w:line="360" w:lineRule="auto"/>
        <w:rPr>
          <w:rFonts w:ascii="Times New Roman" w:hAnsi="Times New Roman"/>
          <w:szCs w:val="21"/>
        </w:rPr>
      </w:pPr>
      <w:r>
        <w:rPr>
          <w:rFonts w:hint="eastAsia" w:ascii="Times New Roman" w:hAnsi="Times New Roman"/>
          <w:szCs w:val="21"/>
        </w:rPr>
        <w:t>5.4.3 耐热性</w:t>
      </w:r>
    </w:p>
    <w:p w14:paraId="5D07F1BF">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经耐热性试验后，膜层表面的综合破坏等级应达到1级。</w:t>
      </w:r>
    </w:p>
    <w:p w14:paraId="219E13CD">
      <w:pPr>
        <w:adjustRightInd w:val="0"/>
        <w:snapToGrid w:val="0"/>
        <w:spacing w:line="360" w:lineRule="auto"/>
        <w:rPr>
          <w:rFonts w:ascii="Times New Roman" w:hAnsi="Times New Roman"/>
          <w:szCs w:val="21"/>
        </w:rPr>
      </w:pPr>
      <w:r>
        <w:rPr>
          <w:rFonts w:hint="eastAsia" w:ascii="Times New Roman" w:hAnsi="Times New Roman"/>
          <w:szCs w:val="21"/>
        </w:rPr>
        <w:t xml:space="preserve">5.4.4 耐湿热性 </w:t>
      </w:r>
    </w:p>
    <w:p w14:paraId="486A6382">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经耐湿热性试验后，膜层表面的综合破坏等级应达到1级。</w:t>
      </w:r>
    </w:p>
    <w:p w14:paraId="47D6C133">
      <w:pPr>
        <w:adjustRightInd w:val="0"/>
        <w:snapToGrid w:val="0"/>
        <w:spacing w:line="360" w:lineRule="auto"/>
        <w:rPr>
          <w:rFonts w:ascii="Times New Roman" w:hAnsi="Times New Roman"/>
          <w:szCs w:val="21"/>
        </w:rPr>
      </w:pPr>
      <w:r>
        <w:rPr>
          <w:rFonts w:hint="eastAsia" w:ascii="Times New Roman" w:hAnsi="Times New Roman"/>
          <w:szCs w:val="21"/>
        </w:rPr>
        <w:t>5.4.5 耐盐雾腐蚀性</w:t>
      </w:r>
    </w:p>
    <w:p w14:paraId="14BEA70F">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经盐雾腐蚀性试验后，划线两侧膜下单边渗透腐蚀宽度应不超过4.0mm，划线两侧4.0mm以外部分的膜层不应有腐蚀现象。</w:t>
      </w:r>
    </w:p>
    <w:p w14:paraId="3478495F">
      <w:pPr>
        <w:adjustRightInd w:val="0"/>
        <w:snapToGrid w:val="0"/>
        <w:spacing w:line="360" w:lineRule="auto"/>
        <w:rPr>
          <w:rFonts w:ascii="Times New Roman" w:hAnsi="Times New Roman"/>
          <w:szCs w:val="21"/>
        </w:rPr>
      </w:pPr>
      <w:r>
        <w:rPr>
          <w:rFonts w:hint="eastAsia" w:ascii="Times New Roman" w:hAnsi="Times New Roman"/>
          <w:szCs w:val="21"/>
        </w:rPr>
        <w:t>5.4.6加速耐候性</w:t>
      </w:r>
    </w:p>
    <w:p w14:paraId="05A37E82">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经加速耐候性试验后，膜层失光等级应达到1级，粉化等级应达到0级。</w:t>
      </w:r>
    </w:p>
    <w:p w14:paraId="6C38EF28">
      <w:pPr>
        <w:pStyle w:val="16"/>
        <w:numPr>
          <w:ilvl w:val="0"/>
          <w:numId w:val="0"/>
        </w:numPr>
        <w:adjustRightInd w:val="0"/>
        <w:snapToGrid w:val="0"/>
        <w:spacing w:before="0" w:beforeLines="0" w:after="0" w:afterLines="0" w:line="360" w:lineRule="auto"/>
        <w:rPr>
          <w:rFonts w:ascii="Times New Roman" w:hAnsi="Times New Roman"/>
        </w:rPr>
      </w:pPr>
      <w:r>
        <w:rPr>
          <w:rFonts w:hint="eastAsia" w:ascii="Times New Roman" w:hAnsi="Times New Roman"/>
        </w:rPr>
        <w:t>5.5 外</w:t>
      </w:r>
      <w:r>
        <w:rPr>
          <w:rFonts w:hint="eastAsia" w:ascii="Times New Roman" w:hAnsi="Times New Roman"/>
          <w:b/>
          <w:bCs/>
        </w:rPr>
        <w:t>观质量</w:t>
      </w:r>
    </w:p>
    <w:p w14:paraId="5F3BB8A2">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锌瓦表面应平滑、均匀、色泽一致，</w:t>
      </w:r>
      <w:r>
        <w:rPr>
          <w:rFonts w:ascii="Times New Roman" w:hAnsi="Times New Roman"/>
          <w:szCs w:val="21"/>
        </w:rPr>
        <w:t>应无肉眼可见裂纹、</w:t>
      </w:r>
      <w:r>
        <w:rPr>
          <w:rFonts w:hint="eastAsia" w:ascii="Times New Roman" w:hAnsi="Times New Roman"/>
          <w:szCs w:val="21"/>
        </w:rPr>
        <w:t>起泡</w:t>
      </w:r>
      <w:r>
        <w:rPr>
          <w:rFonts w:ascii="Times New Roman" w:hAnsi="Times New Roman"/>
          <w:szCs w:val="21"/>
        </w:rPr>
        <w:t>、擦痕等缺陷。</w:t>
      </w:r>
    </w:p>
    <w:p w14:paraId="1126F64C">
      <w:pPr>
        <w:pStyle w:val="15"/>
        <w:adjustRightInd w:val="0"/>
        <w:snapToGrid w:val="0"/>
        <w:spacing w:before="0" w:beforeLines="0" w:after="0" w:afterLines="0" w:line="360" w:lineRule="auto"/>
        <w:ind w:left="0"/>
        <w:rPr>
          <w:rFonts w:ascii="Times New Roman" w:hAnsi="Times New Roman"/>
          <w:szCs w:val="21"/>
        </w:rPr>
      </w:pPr>
      <w:r>
        <w:rPr>
          <w:rFonts w:hint="eastAsia" w:ascii="Times New Roman" w:hAnsi="Times New Roman"/>
          <w:szCs w:val="21"/>
        </w:rPr>
        <w:t>检试</w:t>
      </w:r>
      <w:r>
        <w:rPr>
          <w:rFonts w:ascii="Times New Roman" w:hAnsi="Times New Roman"/>
          <w:szCs w:val="21"/>
        </w:rPr>
        <w:t>验方法</w:t>
      </w:r>
    </w:p>
    <w:p w14:paraId="1EC3741D">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6.1 化学成分</w:t>
      </w:r>
    </w:p>
    <w:p w14:paraId="4B4A4058">
      <w:pPr>
        <w:pStyle w:val="14"/>
        <w:adjustRightInd w:val="0"/>
        <w:snapToGrid w:val="0"/>
        <w:spacing w:line="360" w:lineRule="auto"/>
        <w:ind w:firstLine="416" w:firstLineChars="0"/>
        <w:rPr>
          <w:rFonts w:ascii="Times New Roman" w:hAnsi="Times New Roman"/>
          <w:kern w:val="2"/>
          <w:szCs w:val="21"/>
        </w:rPr>
      </w:pPr>
      <w:r>
        <w:rPr>
          <w:rFonts w:hint="eastAsia" w:ascii="Times New Roman" w:hAnsi="Times New Roman"/>
          <w:kern w:val="2"/>
          <w:szCs w:val="21"/>
        </w:rPr>
        <w:t>基材化学成分检试验按GB/T 12689.12的规定进行。检试验前应去除试样表面的膜层。</w:t>
      </w:r>
    </w:p>
    <w:p w14:paraId="7A935891">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6.2 力学性能</w:t>
      </w:r>
    </w:p>
    <w:p w14:paraId="01B9A266">
      <w:pPr>
        <w:pStyle w:val="14"/>
        <w:adjustRightInd w:val="0"/>
        <w:snapToGrid w:val="0"/>
        <w:spacing w:line="360" w:lineRule="auto"/>
        <w:rPr>
          <w:rFonts w:ascii="Times New Roman" w:hAnsi="Times New Roman"/>
          <w:kern w:val="2"/>
          <w:szCs w:val="21"/>
        </w:rPr>
      </w:pPr>
      <w:r>
        <w:rPr>
          <w:rFonts w:hint="eastAsia" w:ascii="Times New Roman" w:hAnsi="Times New Roman"/>
          <w:kern w:val="2"/>
          <w:szCs w:val="21"/>
        </w:rPr>
        <w:t>基材的抗拉强度和断后伸长率按GB/T 228.1的规定进行。取样位置供需双方商定，试验前应去除试样表面的膜层。</w:t>
      </w:r>
    </w:p>
    <w:p w14:paraId="4997CFF0">
      <w:pPr>
        <w:pStyle w:val="16"/>
        <w:numPr>
          <w:ilvl w:val="0"/>
          <w:numId w:val="0"/>
        </w:numPr>
        <w:adjustRightInd w:val="0"/>
        <w:snapToGrid w:val="0"/>
        <w:spacing w:before="0" w:beforeLines="0" w:after="0" w:afterLines="0" w:line="360" w:lineRule="auto"/>
        <w:rPr>
          <w:rFonts w:ascii="Times New Roman" w:hAnsi="Times New Roman"/>
          <w:highlight w:val="yellow"/>
        </w:rPr>
      </w:pPr>
      <w:r>
        <w:rPr>
          <w:rFonts w:hint="eastAsia" w:ascii="Times New Roman" w:hAnsi="Times New Roman"/>
        </w:rPr>
        <w:t>6.3 锌瓦尺寸及偏差</w:t>
      </w:r>
    </w:p>
    <w:p w14:paraId="6010FC76">
      <w:pPr>
        <w:pStyle w:val="14"/>
        <w:adjustRightInd w:val="0"/>
        <w:snapToGrid w:val="0"/>
        <w:spacing w:line="360" w:lineRule="auto"/>
        <w:rPr>
          <w:rFonts w:ascii="Times New Roman" w:hAnsi="Times New Roman"/>
          <w:kern w:val="2"/>
          <w:szCs w:val="21"/>
        </w:rPr>
      </w:pPr>
      <w:r>
        <w:rPr>
          <w:rFonts w:hint="eastAsia" w:ascii="Times New Roman" w:hAnsi="Times New Roman"/>
          <w:kern w:val="2"/>
          <w:szCs w:val="21"/>
        </w:rPr>
        <w:t>锌瓦的长度、宽度、高度可选</w:t>
      </w:r>
      <w:r>
        <w:rPr>
          <w:rFonts w:ascii="Times New Roman" w:hAnsi="Times New Roman"/>
          <w:kern w:val="2"/>
          <w:szCs w:val="21"/>
        </w:rPr>
        <w:t>用钢卷尺测量，</w:t>
      </w:r>
      <w:r>
        <w:rPr>
          <w:rFonts w:hint="eastAsia" w:ascii="Times New Roman" w:hAnsi="Times New Roman"/>
          <w:kern w:val="2"/>
          <w:szCs w:val="21"/>
        </w:rPr>
        <w:t>厚度宜选用千分尺测量，</w:t>
      </w:r>
      <w:r>
        <w:rPr>
          <w:rFonts w:ascii="Times New Roman" w:hAnsi="Times New Roman"/>
          <w:kern w:val="2"/>
          <w:szCs w:val="21"/>
        </w:rPr>
        <w:t>每件至少测量三个</w:t>
      </w:r>
      <w:r>
        <w:rPr>
          <w:rFonts w:hint="eastAsia" w:ascii="Times New Roman" w:hAnsi="Times New Roman"/>
          <w:kern w:val="2"/>
          <w:szCs w:val="21"/>
        </w:rPr>
        <w:t>位置</w:t>
      </w:r>
      <w:r>
        <w:rPr>
          <w:rFonts w:ascii="Times New Roman" w:hAnsi="Times New Roman"/>
          <w:kern w:val="2"/>
          <w:szCs w:val="21"/>
        </w:rPr>
        <w:t>。</w:t>
      </w:r>
    </w:p>
    <w:p w14:paraId="06B21649">
      <w:pPr>
        <w:pStyle w:val="16"/>
        <w:numPr>
          <w:ilvl w:val="0"/>
          <w:numId w:val="0"/>
        </w:numPr>
        <w:adjustRightInd w:val="0"/>
        <w:snapToGrid w:val="0"/>
        <w:spacing w:before="0" w:beforeLines="0" w:after="0" w:afterLines="0" w:line="360" w:lineRule="auto"/>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4 膜层</w:t>
      </w:r>
    </w:p>
    <w:p w14:paraId="790D92B5">
      <w:pPr>
        <w:adjustRightInd w:val="0"/>
        <w:snapToGrid w:val="0"/>
        <w:spacing w:line="360" w:lineRule="auto"/>
        <w:rPr>
          <w:rFonts w:ascii="Times New Roman" w:hAnsi="Times New Roman"/>
          <w:szCs w:val="21"/>
        </w:rPr>
      </w:pPr>
      <w:r>
        <w:rPr>
          <w:rFonts w:hint="eastAsia" w:ascii="Times New Roman" w:hAnsi="Times New Roman"/>
          <w:szCs w:val="21"/>
        </w:rPr>
        <w:t>6.4.1 附着性</w:t>
      </w:r>
    </w:p>
    <w:p w14:paraId="18C21FB2">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按照GB/T 9286的规定进行评级。</w:t>
      </w:r>
    </w:p>
    <w:p w14:paraId="6A469F8A">
      <w:pPr>
        <w:adjustRightInd w:val="0"/>
        <w:snapToGrid w:val="0"/>
        <w:spacing w:line="360" w:lineRule="auto"/>
        <w:rPr>
          <w:rFonts w:ascii="Times New Roman" w:hAnsi="Times New Roman"/>
          <w:szCs w:val="21"/>
        </w:rPr>
      </w:pPr>
      <w:r>
        <w:rPr>
          <w:rFonts w:hint="eastAsia" w:ascii="Times New Roman" w:hAnsi="Times New Roman"/>
          <w:szCs w:val="21"/>
        </w:rPr>
        <w:t>6.4.2 耐冲击性</w:t>
      </w:r>
    </w:p>
    <w:p w14:paraId="2C645D64">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按照GB/T 1732规定的方法进行冲击试验。</w:t>
      </w:r>
    </w:p>
    <w:p w14:paraId="215F8193">
      <w:pPr>
        <w:adjustRightInd w:val="0"/>
        <w:snapToGrid w:val="0"/>
        <w:spacing w:line="360" w:lineRule="auto"/>
        <w:rPr>
          <w:rFonts w:ascii="Times New Roman" w:hAnsi="Times New Roman"/>
          <w:szCs w:val="21"/>
        </w:rPr>
      </w:pPr>
      <w:r>
        <w:rPr>
          <w:rFonts w:hint="eastAsia" w:ascii="Times New Roman" w:hAnsi="Times New Roman"/>
          <w:szCs w:val="21"/>
        </w:rPr>
        <w:t>6.4.3 耐热性</w:t>
      </w:r>
    </w:p>
    <w:p w14:paraId="67FA9960">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按GB/T 1735的规定进行，采用温度为90℃±2℃的恒温烘箱内保温5h后，按GB/T 1766中相关规定进行综合破坏等级评定。</w:t>
      </w:r>
    </w:p>
    <w:p w14:paraId="21233F0D">
      <w:pPr>
        <w:adjustRightInd w:val="0"/>
        <w:snapToGrid w:val="0"/>
        <w:spacing w:line="360" w:lineRule="auto"/>
        <w:rPr>
          <w:rFonts w:ascii="Times New Roman" w:hAnsi="Times New Roman"/>
          <w:szCs w:val="21"/>
        </w:rPr>
      </w:pPr>
      <w:r>
        <w:rPr>
          <w:rFonts w:hint="eastAsia" w:ascii="Times New Roman" w:hAnsi="Times New Roman"/>
          <w:szCs w:val="21"/>
        </w:rPr>
        <w:t xml:space="preserve">6.4.4 耐湿热性 </w:t>
      </w:r>
    </w:p>
    <w:p w14:paraId="6036A7C4">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按GB/T 1740的规定进行。试验温度为47℃±1℃，试验时间为1000h。</w:t>
      </w:r>
    </w:p>
    <w:p w14:paraId="2DCBAB9B">
      <w:pPr>
        <w:adjustRightInd w:val="0"/>
        <w:snapToGrid w:val="0"/>
        <w:spacing w:line="360" w:lineRule="auto"/>
        <w:rPr>
          <w:rFonts w:ascii="Times New Roman" w:hAnsi="Times New Roman"/>
          <w:szCs w:val="21"/>
        </w:rPr>
      </w:pPr>
      <w:r>
        <w:rPr>
          <w:rFonts w:hint="eastAsia" w:ascii="Times New Roman" w:hAnsi="Times New Roman"/>
          <w:szCs w:val="21"/>
        </w:rPr>
        <w:t>6.4.5 耐盐雾腐蚀性</w:t>
      </w:r>
    </w:p>
    <w:p w14:paraId="79831480">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沿对角线的方向在试样上划两条深至基材的交叉线，划线宽度为1mm，线段不贯穿试样对角，线段各端点与相应对角成等距离，然后按GB/T 10125的规定进行乙酸盐雾试验，试样的试验时间为1000h。至规定的时间后，测量划线两侧膜下单边渗透腐蚀宽度，并目视检查划线两侧各4mm以外部分的膜层表面。</w:t>
      </w:r>
    </w:p>
    <w:p w14:paraId="2BCF0670">
      <w:pPr>
        <w:adjustRightInd w:val="0"/>
        <w:snapToGrid w:val="0"/>
        <w:spacing w:line="360" w:lineRule="auto"/>
        <w:rPr>
          <w:rFonts w:ascii="Times New Roman" w:hAnsi="Times New Roman"/>
          <w:szCs w:val="21"/>
        </w:rPr>
      </w:pPr>
      <w:r>
        <w:rPr>
          <w:rFonts w:hint="eastAsia" w:ascii="Times New Roman" w:hAnsi="Times New Roman"/>
          <w:szCs w:val="21"/>
        </w:rPr>
        <w:t>6.4.6 加速耐候性</w:t>
      </w:r>
    </w:p>
    <w:p w14:paraId="4036B04F">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按GB/T 1865中方法1的循环A规定进行4000h疝灯加速耐候试验后，按GB/T 1766的规定分别评定失光和粉化等级。</w:t>
      </w:r>
    </w:p>
    <w:p w14:paraId="0D169454">
      <w:pPr>
        <w:adjustRightInd w:val="0"/>
        <w:snapToGrid w:val="0"/>
        <w:spacing w:line="360" w:lineRule="auto"/>
        <w:rPr>
          <w:rFonts w:ascii="Times New Roman" w:hAnsi="Times New Roman" w:eastAsia="黑体"/>
          <w:kern w:val="0"/>
          <w:szCs w:val="21"/>
        </w:rPr>
      </w:pPr>
      <w:r>
        <w:rPr>
          <w:rFonts w:hint="eastAsia" w:ascii="Times New Roman" w:hAnsi="Times New Roman" w:eastAsia="黑体"/>
          <w:kern w:val="0"/>
          <w:szCs w:val="21"/>
        </w:rPr>
        <w:t>6.5 外观质量</w:t>
      </w:r>
    </w:p>
    <w:p w14:paraId="364514E3">
      <w:pPr>
        <w:pStyle w:val="14"/>
        <w:adjustRightInd w:val="0"/>
        <w:snapToGrid w:val="0"/>
        <w:spacing w:line="360" w:lineRule="auto"/>
        <w:rPr>
          <w:rFonts w:ascii="Times New Roman" w:hAnsi="Times New Roman"/>
          <w:kern w:val="2"/>
          <w:szCs w:val="21"/>
        </w:rPr>
      </w:pPr>
      <w:r>
        <w:rPr>
          <w:rFonts w:hint="eastAsia" w:ascii="Times New Roman" w:hAnsi="Times New Roman"/>
          <w:szCs w:val="21"/>
        </w:rPr>
        <w:t>将锌瓦放置在背景无光泽的黑色、灰色、彩色地面进行观察，观察距离为3m，观察角度为90°。若检验光为漫射日光（指日出3h后和日落3h前的日光）下，按GB/T 9761进行；若检验光为人工照明时，照度要求在1000lx以上，光源为D65标准光源。</w:t>
      </w:r>
    </w:p>
    <w:p w14:paraId="133F0F0D">
      <w:pPr>
        <w:pStyle w:val="15"/>
        <w:adjustRightInd w:val="0"/>
        <w:snapToGrid w:val="0"/>
        <w:spacing w:before="0" w:beforeLines="0" w:after="0" w:afterLines="0" w:line="360" w:lineRule="auto"/>
        <w:ind w:left="0"/>
        <w:rPr>
          <w:rFonts w:ascii="Times New Roman" w:hAnsi="Times New Roman"/>
          <w:szCs w:val="21"/>
        </w:rPr>
      </w:pPr>
      <w:r>
        <w:rPr>
          <w:rFonts w:hint="eastAsia" w:ascii="Times New Roman" w:hAnsi="Times New Roman"/>
          <w:szCs w:val="21"/>
        </w:rPr>
        <w:t>检验</w:t>
      </w:r>
      <w:r>
        <w:rPr>
          <w:rFonts w:ascii="Times New Roman" w:hAnsi="Times New Roman"/>
          <w:szCs w:val="21"/>
        </w:rPr>
        <w:t>规则</w:t>
      </w:r>
    </w:p>
    <w:p w14:paraId="75311D3E">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7.1 </w:t>
      </w:r>
      <w:r>
        <w:rPr>
          <w:rFonts w:ascii="Times New Roman" w:hAnsi="Times New Roman" w:eastAsia="黑体"/>
          <w:szCs w:val="21"/>
        </w:rPr>
        <w:t>检查与验收</w:t>
      </w:r>
    </w:p>
    <w:p w14:paraId="783BC436">
      <w:pPr>
        <w:pStyle w:val="14"/>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7.1.1 锌瓦由供方进行检验，保证瓦片质量符合本部分或订货单（或合同）的规定，并出具质量证明书</w:t>
      </w:r>
      <w:r>
        <w:rPr>
          <w:rFonts w:ascii="Times New Roman" w:hAnsi="Times New Roman"/>
          <w:szCs w:val="21"/>
        </w:rPr>
        <w:t>。</w:t>
      </w:r>
    </w:p>
    <w:p w14:paraId="27E35304">
      <w:pPr>
        <w:pStyle w:val="14"/>
        <w:adjustRightInd w:val="0"/>
        <w:snapToGrid w:val="0"/>
        <w:spacing w:line="360" w:lineRule="auto"/>
        <w:ind w:firstLine="0" w:firstLineChars="0"/>
        <w:rPr>
          <w:rFonts w:ascii="Times New Roman" w:hAnsi="Times New Roman"/>
          <w:szCs w:val="21"/>
        </w:rPr>
      </w:pPr>
      <w:r>
        <w:rPr>
          <w:rFonts w:hint="eastAsia" w:ascii="Times New Roman" w:hAnsi="Times New Roman"/>
          <w:szCs w:val="21"/>
        </w:rPr>
        <w:t>7.1.2 需方对收到的锌瓦按本部分的规定进行检验。当检验结果与本部分或订货单（或合同）的规定不符时，应以书面形式向供方提出，由供需双方协商解决。属于外观质量及尺寸偏差的异议，应在收到锌瓦之日起一个月内提出，属于其他性能的异议，可在收到锌瓦之日起六个月内提出。如需仲裁，可委托供需双方认可的单位进行，仲裁取样应在需方，由供需双方共同进行。</w:t>
      </w:r>
    </w:p>
    <w:p w14:paraId="56F47C9F">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7.2 </w:t>
      </w:r>
      <w:r>
        <w:rPr>
          <w:rFonts w:ascii="Times New Roman" w:hAnsi="Times New Roman" w:eastAsia="黑体"/>
          <w:szCs w:val="21"/>
        </w:rPr>
        <w:t>组批</w:t>
      </w:r>
    </w:p>
    <w:p w14:paraId="7C5DB421">
      <w:pPr>
        <w:pStyle w:val="14"/>
        <w:adjustRightInd w:val="0"/>
        <w:snapToGrid w:val="0"/>
        <w:spacing w:line="360" w:lineRule="auto"/>
        <w:rPr>
          <w:rFonts w:ascii="Times New Roman" w:hAnsi="Times New Roman"/>
          <w:kern w:val="2"/>
          <w:szCs w:val="21"/>
        </w:rPr>
      </w:pPr>
      <w:r>
        <w:rPr>
          <w:rFonts w:ascii="Times New Roman" w:hAnsi="Times New Roman"/>
          <w:kern w:val="2"/>
          <w:szCs w:val="21"/>
        </w:rPr>
        <w:t>产品应成批提交验收</w:t>
      </w:r>
      <w:r>
        <w:rPr>
          <w:rFonts w:hint="eastAsia" w:ascii="Times New Roman" w:hAnsi="Times New Roman"/>
          <w:kern w:val="2"/>
          <w:szCs w:val="21"/>
        </w:rPr>
        <w:t>，</w:t>
      </w:r>
      <w:r>
        <w:rPr>
          <w:rFonts w:ascii="Times New Roman" w:hAnsi="Times New Roman"/>
          <w:kern w:val="2"/>
          <w:szCs w:val="21"/>
        </w:rPr>
        <w:t>每批应由</w:t>
      </w:r>
      <w:r>
        <w:rPr>
          <w:rFonts w:hint="eastAsia" w:ascii="Times New Roman" w:hAnsi="Times New Roman"/>
          <w:kern w:val="2"/>
          <w:szCs w:val="21"/>
        </w:rPr>
        <w:t>同一基材、牌号、状态、尺寸规格、颜色及相同工艺生产的产品组成。批重和数量不限，生产周期不超过一年</w:t>
      </w:r>
      <w:r>
        <w:rPr>
          <w:rFonts w:ascii="Times New Roman" w:hAnsi="Times New Roman"/>
          <w:kern w:val="2"/>
          <w:szCs w:val="21"/>
        </w:rPr>
        <w:t>。</w:t>
      </w:r>
    </w:p>
    <w:p w14:paraId="31D4440F">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7.3 </w:t>
      </w:r>
      <w:r>
        <w:rPr>
          <w:rFonts w:ascii="Times New Roman" w:hAnsi="Times New Roman" w:eastAsia="黑体"/>
          <w:szCs w:val="21"/>
        </w:rPr>
        <w:t>检验项目</w:t>
      </w:r>
    </w:p>
    <w:p w14:paraId="3743C6D8">
      <w:pPr>
        <w:pStyle w:val="14"/>
        <w:adjustRightInd w:val="0"/>
        <w:snapToGrid w:val="0"/>
        <w:spacing w:line="360" w:lineRule="auto"/>
        <w:rPr>
          <w:rStyle w:val="34"/>
          <w:rFonts w:ascii="Times New Roman" w:hAnsi="Times New Roman"/>
          <w:sz w:val="21"/>
          <w:szCs w:val="21"/>
        </w:rPr>
      </w:pPr>
      <w:r>
        <w:rPr>
          <w:rFonts w:ascii="Times New Roman" w:hAnsi="Times New Roman"/>
          <w:kern w:val="2"/>
          <w:szCs w:val="21"/>
        </w:rPr>
        <w:t>产品的检验项目分为出厂检验和型式检验</w:t>
      </w:r>
      <w:r>
        <w:rPr>
          <w:rFonts w:hint="eastAsia" w:ascii="Times New Roman" w:hAnsi="Times New Roman"/>
          <w:kern w:val="2"/>
          <w:szCs w:val="21"/>
        </w:rPr>
        <w:t>，</w:t>
      </w:r>
      <w:r>
        <w:rPr>
          <w:rFonts w:ascii="Times New Roman" w:hAnsi="Times New Roman"/>
          <w:kern w:val="2"/>
          <w:szCs w:val="21"/>
        </w:rPr>
        <w:t>见表7。</w:t>
      </w:r>
    </w:p>
    <w:p w14:paraId="3E302CAD">
      <w:pPr>
        <w:pStyle w:val="14"/>
        <w:adjustRightInd w:val="0"/>
        <w:snapToGrid w:val="0"/>
        <w:spacing w:line="360" w:lineRule="auto"/>
        <w:ind w:firstLine="0" w:firstLineChars="0"/>
        <w:jc w:val="center"/>
        <w:rPr>
          <w:rFonts w:ascii="Times New Roman" w:hAnsi="Times New Roman" w:eastAsia="黑体"/>
          <w:szCs w:val="21"/>
        </w:rPr>
      </w:pPr>
      <w:r>
        <w:rPr>
          <w:rFonts w:ascii="Times New Roman" w:hAnsi="Times New Roman" w:eastAsia="黑体"/>
          <w:szCs w:val="21"/>
        </w:rPr>
        <w:t>表7 检验新项目</w:t>
      </w:r>
    </w:p>
    <w:tbl>
      <w:tblPr>
        <w:tblStyle w:val="9"/>
        <w:tblW w:w="5000" w:type="pc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2834"/>
        <w:gridCol w:w="2840"/>
        <w:gridCol w:w="2848"/>
      </w:tblGrid>
      <w:tr w14:paraId="51D4E0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592ECB61">
            <w:pPr>
              <w:adjustRightInd w:val="0"/>
              <w:snapToGrid w:val="0"/>
              <w:jc w:val="center"/>
              <w:rPr>
                <w:rFonts w:ascii="Times New Roman" w:hAnsi="Times New Roman"/>
                <w:szCs w:val="21"/>
              </w:rPr>
            </w:pPr>
            <w:r>
              <w:rPr>
                <w:rStyle w:val="32"/>
                <w:rFonts w:ascii="Times New Roman" w:hAnsi="Times New Roman"/>
                <w:sz w:val="21"/>
                <w:szCs w:val="21"/>
              </w:rPr>
              <w:t>检验项目</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733D1C9B">
            <w:pPr>
              <w:adjustRightInd w:val="0"/>
              <w:snapToGrid w:val="0"/>
              <w:jc w:val="center"/>
              <w:rPr>
                <w:rFonts w:ascii="Times New Roman" w:hAnsi="Times New Roman"/>
                <w:szCs w:val="21"/>
              </w:rPr>
            </w:pPr>
            <w:r>
              <w:rPr>
                <w:rStyle w:val="32"/>
                <w:rFonts w:ascii="Times New Roman" w:hAnsi="Times New Roman"/>
                <w:sz w:val="21"/>
                <w:szCs w:val="21"/>
              </w:rPr>
              <w:t>出厂检验项目</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0A7F5462">
            <w:pPr>
              <w:adjustRightInd w:val="0"/>
              <w:snapToGrid w:val="0"/>
              <w:jc w:val="center"/>
              <w:rPr>
                <w:rFonts w:ascii="Times New Roman" w:hAnsi="Times New Roman"/>
                <w:szCs w:val="21"/>
              </w:rPr>
            </w:pPr>
            <w:r>
              <w:rPr>
                <w:rStyle w:val="32"/>
                <w:rFonts w:ascii="Times New Roman" w:hAnsi="Times New Roman"/>
                <w:sz w:val="21"/>
                <w:szCs w:val="21"/>
              </w:rPr>
              <w:t>型式检验项目</w:t>
            </w:r>
          </w:p>
        </w:tc>
      </w:tr>
      <w:tr w14:paraId="2A9888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6EBA870F">
            <w:pPr>
              <w:adjustRightInd w:val="0"/>
              <w:snapToGrid w:val="0"/>
              <w:jc w:val="center"/>
              <w:rPr>
                <w:rFonts w:ascii="Times New Roman" w:hAnsi="Times New Roman"/>
                <w:szCs w:val="21"/>
              </w:rPr>
            </w:pPr>
            <w:r>
              <w:rPr>
                <w:rStyle w:val="32"/>
                <w:rFonts w:ascii="Times New Roman" w:hAnsi="Times New Roman"/>
                <w:sz w:val="21"/>
                <w:szCs w:val="21"/>
              </w:rPr>
              <w:t>化学成分</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04DC2CFC">
            <w:pPr>
              <w:adjustRightInd w:val="0"/>
              <w:snapToGrid w:val="0"/>
              <w:jc w:val="center"/>
              <w:rPr>
                <w:rFonts w:ascii="Times New Roman" w:hAnsi="Times New Roman"/>
                <w:szCs w:val="21"/>
              </w:rPr>
            </w:pPr>
            <w:r>
              <w:rPr>
                <w:rStyle w:val="32"/>
                <w:rFonts w:ascii="Times New Roman" w:hAnsi="Times New Roman"/>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0DB66DA2">
            <w:pPr>
              <w:adjustRightInd w:val="0"/>
              <w:snapToGrid w:val="0"/>
              <w:jc w:val="center"/>
              <w:rPr>
                <w:rFonts w:ascii="Times New Roman" w:hAnsi="Times New Roman"/>
                <w:szCs w:val="21"/>
              </w:rPr>
            </w:pPr>
            <w:r>
              <w:rPr>
                <w:rStyle w:val="32"/>
                <w:rFonts w:ascii="Times New Roman" w:hAnsi="Times New Roman"/>
                <w:sz w:val="21"/>
                <w:szCs w:val="21"/>
              </w:rPr>
              <w:t>√</w:t>
            </w:r>
          </w:p>
        </w:tc>
      </w:tr>
      <w:tr w14:paraId="630E08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38AC8275">
            <w:pPr>
              <w:adjustRightInd w:val="0"/>
              <w:snapToGrid w:val="0"/>
              <w:jc w:val="center"/>
              <w:rPr>
                <w:rFonts w:ascii="Times New Roman" w:hAnsi="Times New Roman"/>
                <w:szCs w:val="21"/>
              </w:rPr>
            </w:pPr>
            <w:r>
              <w:rPr>
                <w:rStyle w:val="32"/>
                <w:rFonts w:hint="eastAsia" w:ascii="Times New Roman" w:hAnsi="Times New Roman"/>
                <w:sz w:val="21"/>
                <w:szCs w:val="21"/>
              </w:rPr>
              <w:t>力学性能</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4D159C1E">
            <w:pPr>
              <w:adjustRightInd w:val="0"/>
              <w:snapToGrid w:val="0"/>
              <w:jc w:val="center"/>
              <w:rPr>
                <w:rFonts w:ascii="Times New Roman" w:hAnsi="Times New Roman"/>
                <w:szCs w:val="21"/>
              </w:rPr>
            </w:pPr>
            <w:r>
              <w:rPr>
                <w:rStyle w:val="32"/>
                <w:rFonts w:ascii="Times New Roman" w:hAnsi="Times New Roman"/>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51130E07">
            <w:pPr>
              <w:adjustRightInd w:val="0"/>
              <w:snapToGrid w:val="0"/>
              <w:jc w:val="center"/>
              <w:rPr>
                <w:rFonts w:ascii="Times New Roman" w:hAnsi="Times New Roman"/>
                <w:szCs w:val="21"/>
              </w:rPr>
            </w:pPr>
            <w:r>
              <w:rPr>
                <w:rStyle w:val="32"/>
                <w:rFonts w:ascii="Times New Roman" w:hAnsi="Times New Roman"/>
                <w:sz w:val="21"/>
                <w:szCs w:val="21"/>
              </w:rPr>
              <w:t>√</w:t>
            </w:r>
          </w:p>
        </w:tc>
      </w:tr>
      <w:tr w14:paraId="2A708C6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2C6118B6">
            <w:pPr>
              <w:adjustRightInd w:val="0"/>
              <w:snapToGrid w:val="0"/>
              <w:jc w:val="center"/>
              <w:rPr>
                <w:rFonts w:ascii="Times New Roman" w:hAnsi="Times New Roman"/>
                <w:szCs w:val="21"/>
              </w:rPr>
            </w:pPr>
            <w:r>
              <w:rPr>
                <w:rStyle w:val="32"/>
                <w:rFonts w:ascii="Times New Roman" w:hAnsi="Times New Roman"/>
                <w:sz w:val="21"/>
                <w:szCs w:val="21"/>
              </w:rPr>
              <w:t>尺寸偏差</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23FDD470">
            <w:pPr>
              <w:adjustRightInd w:val="0"/>
              <w:snapToGrid w:val="0"/>
              <w:jc w:val="center"/>
              <w:rPr>
                <w:rFonts w:ascii="Times New Roman" w:hAnsi="Times New Roman"/>
                <w:szCs w:val="21"/>
              </w:rPr>
            </w:pPr>
            <w:r>
              <w:rPr>
                <w:rStyle w:val="32"/>
                <w:rFonts w:ascii="Times New Roman" w:hAnsi="Times New Roman"/>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5BCB89C1">
            <w:pPr>
              <w:adjustRightInd w:val="0"/>
              <w:snapToGrid w:val="0"/>
              <w:jc w:val="center"/>
              <w:rPr>
                <w:rFonts w:ascii="Times New Roman" w:hAnsi="Times New Roman"/>
                <w:szCs w:val="21"/>
              </w:rPr>
            </w:pPr>
            <w:r>
              <w:rPr>
                <w:rStyle w:val="32"/>
                <w:rFonts w:ascii="Times New Roman" w:hAnsi="Times New Roman"/>
                <w:sz w:val="21"/>
                <w:szCs w:val="21"/>
              </w:rPr>
              <w:t>√</w:t>
            </w:r>
          </w:p>
        </w:tc>
      </w:tr>
      <w:tr w14:paraId="448DE7E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3AC621DB">
            <w:pPr>
              <w:adjustRightInd w:val="0"/>
              <w:snapToGrid w:val="0"/>
              <w:jc w:val="center"/>
              <w:rPr>
                <w:rFonts w:ascii="Times New Roman" w:hAnsi="Times New Roman"/>
                <w:szCs w:val="21"/>
              </w:rPr>
            </w:pPr>
            <w:r>
              <w:rPr>
                <w:rFonts w:hint="eastAsia" w:ascii="Times New Roman" w:hAnsi="Times New Roman"/>
                <w:szCs w:val="21"/>
              </w:rPr>
              <w:t>附着性</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5E0DA65F">
            <w:pPr>
              <w:adjustRightInd w:val="0"/>
              <w:snapToGrid w:val="0"/>
              <w:jc w:val="center"/>
              <w:rPr>
                <w:rFonts w:ascii="Times New Roman" w:hAnsi="Times New Roman"/>
                <w:szCs w:val="21"/>
              </w:rPr>
            </w:pPr>
            <w:r>
              <w:rPr>
                <w:rStyle w:val="32"/>
                <w:rFonts w:ascii="Times New Roman" w:hAnsi="Times New Roman"/>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4CB48638">
            <w:pPr>
              <w:adjustRightInd w:val="0"/>
              <w:snapToGrid w:val="0"/>
              <w:jc w:val="center"/>
              <w:rPr>
                <w:rFonts w:ascii="Times New Roman" w:hAnsi="Times New Roman"/>
                <w:szCs w:val="21"/>
              </w:rPr>
            </w:pPr>
            <w:r>
              <w:rPr>
                <w:rStyle w:val="32"/>
                <w:rFonts w:ascii="Times New Roman" w:hAnsi="Times New Roman"/>
                <w:sz w:val="21"/>
                <w:szCs w:val="21"/>
              </w:rPr>
              <w:t>√</w:t>
            </w:r>
          </w:p>
        </w:tc>
      </w:tr>
      <w:tr w14:paraId="3DC9160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1306C01F">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耐冲击性</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05051D03">
            <w:pPr>
              <w:adjustRightInd w:val="0"/>
              <w:snapToGrid w:val="0"/>
              <w:jc w:val="center"/>
              <w:rPr>
                <w:rFonts w:hint="eastAsia" w:asciiTheme="minorEastAsia" w:hAnsiTheme="minorEastAsia" w:eastAsiaTheme="minorEastAsia"/>
                <w:szCs w:val="21"/>
              </w:rPr>
            </w:pPr>
            <w:r>
              <w:rPr>
                <w:rStyle w:val="32"/>
                <w:rFonts w:hint="eastAsia"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3036B4F6">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r>
      <w:tr w14:paraId="2B3BCB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665F3AD9">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耐热性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6E618007">
            <w:pPr>
              <w:adjustRightInd w:val="0"/>
              <w:snapToGrid w:val="0"/>
              <w:jc w:val="center"/>
              <w:rPr>
                <w:rFonts w:hint="eastAsia" w:asciiTheme="minorEastAsia" w:hAnsiTheme="minorEastAsia" w:eastAsiaTheme="minorEastAsia"/>
                <w:szCs w:val="21"/>
              </w:rPr>
            </w:pPr>
            <w:r>
              <w:rPr>
                <w:rStyle w:val="32"/>
                <w:rFonts w:hint="eastAsia"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2D798DA5">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r>
      <w:tr w14:paraId="343577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08BF4371">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耐湿热性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2C8AEF43">
            <w:pPr>
              <w:adjustRightInd w:val="0"/>
              <w:snapToGrid w:val="0"/>
              <w:jc w:val="center"/>
              <w:rPr>
                <w:rStyle w:val="32"/>
                <w:rFonts w:hint="eastAsia" w:asciiTheme="minorEastAsia" w:hAnsiTheme="minorEastAsia" w:eastAsiaTheme="minorEastAsia"/>
                <w:sz w:val="21"/>
                <w:szCs w:val="21"/>
              </w:rPr>
            </w:pPr>
            <w:r>
              <w:rPr>
                <w:rStyle w:val="32"/>
                <w:rFonts w:hint="eastAsia"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6909B36E">
            <w:pPr>
              <w:adjustRightInd w:val="0"/>
              <w:snapToGrid w:val="0"/>
              <w:jc w:val="center"/>
              <w:rPr>
                <w:rStyle w:val="32"/>
                <w:rFonts w:asciiTheme="minorEastAsia" w:hAnsiTheme="minorEastAsia" w:eastAsiaTheme="minorEastAsia"/>
                <w:sz w:val="21"/>
                <w:szCs w:val="21"/>
              </w:rPr>
            </w:pPr>
            <w:r>
              <w:rPr>
                <w:rStyle w:val="32"/>
                <w:rFonts w:asciiTheme="minorEastAsia" w:hAnsiTheme="minorEastAsia" w:eastAsiaTheme="minorEastAsia"/>
                <w:sz w:val="21"/>
                <w:szCs w:val="21"/>
              </w:rPr>
              <w:t>√</w:t>
            </w:r>
          </w:p>
        </w:tc>
      </w:tr>
      <w:tr w14:paraId="4E7D80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2FFDE866">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耐盐雾腐蚀性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3AC95FA8">
            <w:pPr>
              <w:adjustRightInd w:val="0"/>
              <w:snapToGrid w:val="0"/>
              <w:jc w:val="center"/>
              <w:rPr>
                <w:rFonts w:hint="eastAsia" w:asciiTheme="minorEastAsia" w:hAnsiTheme="minorEastAsia" w:eastAsiaTheme="minorEastAsia"/>
                <w:szCs w:val="21"/>
              </w:rPr>
            </w:pPr>
            <w:r>
              <w:rPr>
                <w:rStyle w:val="32"/>
                <w:rFonts w:hint="eastAsia"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5A677843">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r>
      <w:tr w14:paraId="39290E9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78C34AB9">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加速耐候性</w:t>
            </w:r>
          </w:p>
        </w:tc>
        <w:tc>
          <w:tcPr>
            <w:tcW w:w="1666" w:type="pct"/>
            <w:tcBorders>
              <w:top w:val="single" w:color="auto" w:sz="4" w:space="0"/>
              <w:left w:val="single" w:color="auto" w:sz="4" w:space="0"/>
              <w:bottom w:val="single" w:color="auto" w:sz="4" w:space="0"/>
              <w:right w:val="single" w:color="auto" w:sz="4" w:space="0"/>
              <w:tl2br w:val="nil"/>
              <w:tr2bl w:val="nil"/>
            </w:tcBorders>
          </w:tcPr>
          <w:p w14:paraId="771690EB">
            <w:pPr>
              <w:adjustRightInd w:val="0"/>
              <w:snapToGrid w:val="0"/>
              <w:jc w:val="center"/>
              <w:rPr>
                <w:rFonts w:hint="eastAsia" w:asciiTheme="minorEastAsia" w:hAnsiTheme="minorEastAsia" w:eastAsiaTheme="minorEastAsia"/>
                <w:szCs w:val="21"/>
              </w:rPr>
            </w:pPr>
            <w:r>
              <w:rPr>
                <w:rStyle w:val="32"/>
                <w:rFonts w:hint="eastAsia"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37C26EFF">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r>
      <w:tr w14:paraId="148B6A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663" w:type="pct"/>
            <w:tcBorders>
              <w:top w:val="single" w:color="auto" w:sz="4" w:space="0"/>
              <w:left w:val="single" w:color="auto" w:sz="4" w:space="0"/>
              <w:bottom w:val="single" w:color="auto" w:sz="4" w:space="0"/>
              <w:right w:val="single" w:color="auto" w:sz="4" w:space="0"/>
              <w:tl2br w:val="nil"/>
              <w:tr2bl w:val="nil"/>
            </w:tcBorders>
            <w:vAlign w:val="center"/>
          </w:tcPr>
          <w:p w14:paraId="7720BA06">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外观质量</w:t>
            </w:r>
          </w:p>
        </w:tc>
        <w:tc>
          <w:tcPr>
            <w:tcW w:w="1666" w:type="pct"/>
            <w:tcBorders>
              <w:top w:val="single" w:color="auto" w:sz="4" w:space="0"/>
              <w:left w:val="single" w:color="auto" w:sz="4" w:space="0"/>
              <w:bottom w:val="single" w:color="auto" w:sz="4" w:space="0"/>
              <w:right w:val="single" w:color="auto" w:sz="4" w:space="0"/>
              <w:tl2br w:val="nil"/>
              <w:tr2bl w:val="nil"/>
            </w:tcBorders>
            <w:vAlign w:val="center"/>
          </w:tcPr>
          <w:p w14:paraId="3D8D60DB">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c>
          <w:tcPr>
            <w:tcW w:w="1671" w:type="pct"/>
            <w:tcBorders>
              <w:top w:val="single" w:color="auto" w:sz="4" w:space="0"/>
              <w:left w:val="single" w:color="auto" w:sz="4" w:space="0"/>
              <w:bottom w:val="single" w:color="auto" w:sz="4" w:space="0"/>
              <w:right w:val="single" w:color="auto" w:sz="4" w:space="0"/>
              <w:tl2br w:val="nil"/>
              <w:tr2bl w:val="nil"/>
            </w:tcBorders>
            <w:vAlign w:val="center"/>
          </w:tcPr>
          <w:p w14:paraId="73C981F4">
            <w:pPr>
              <w:adjustRightInd w:val="0"/>
              <w:snapToGrid w:val="0"/>
              <w:jc w:val="center"/>
              <w:rPr>
                <w:rFonts w:hint="eastAsia" w:asciiTheme="minorEastAsia" w:hAnsiTheme="minorEastAsia" w:eastAsiaTheme="minorEastAsia"/>
                <w:szCs w:val="21"/>
              </w:rPr>
            </w:pPr>
            <w:r>
              <w:rPr>
                <w:rStyle w:val="32"/>
                <w:rFonts w:asciiTheme="minorEastAsia" w:hAnsiTheme="minorEastAsia" w:eastAsiaTheme="minorEastAsia"/>
                <w:sz w:val="21"/>
                <w:szCs w:val="21"/>
              </w:rPr>
              <w:t>√</w:t>
            </w:r>
          </w:p>
        </w:tc>
      </w:tr>
      <w:tr w14:paraId="1B872B0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00" w:type="pct"/>
            <w:gridSpan w:val="3"/>
            <w:tcBorders>
              <w:top w:val="single" w:color="auto" w:sz="4" w:space="0"/>
              <w:left w:val="single" w:color="auto" w:sz="4" w:space="0"/>
              <w:bottom w:val="single" w:color="auto" w:sz="4" w:space="0"/>
              <w:tl2br w:val="nil"/>
              <w:tr2bl w:val="nil"/>
            </w:tcBorders>
            <w:vAlign w:val="center"/>
          </w:tcPr>
          <w:p w14:paraId="436F2FBC">
            <w:pPr>
              <w:adjustRightInd w:val="0"/>
              <w:snapToGrid w:val="0"/>
              <w:jc w:val="left"/>
              <w:rPr>
                <w:rFonts w:hint="eastAsia" w:asciiTheme="minorEastAsia" w:hAnsiTheme="minorEastAsia" w:eastAsiaTheme="minorEastAsia"/>
                <w:szCs w:val="21"/>
              </w:rPr>
            </w:pPr>
            <w:r>
              <w:rPr>
                <w:rStyle w:val="34"/>
                <w:rFonts w:asciiTheme="minorEastAsia" w:hAnsiTheme="minorEastAsia" w:eastAsiaTheme="minorEastAsia"/>
                <w:sz w:val="21"/>
                <w:szCs w:val="21"/>
              </w:rPr>
              <w:t>注:</w:t>
            </w:r>
            <w:r>
              <w:rPr>
                <w:rStyle w:val="32"/>
                <w:rFonts w:asciiTheme="minorEastAsia" w:hAnsiTheme="minorEastAsia" w:eastAsiaTheme="minorEastAsia"/>
                <w:sz w:val="21"/>
                <w:szCs w:val="21"/>
              </w:rPr>
              <w:t>表中“√”表示“必验项目”；“</w:t>
            </w:r>
            <w:r>
              <w:rPr>
                <w:rStyle w:val="32"/>
                <w:rFonts w:hint="eastAsia" w:asciiTheme="minorEastAsia" w:hAnsiTheme="minorEastAsia" w:eastAsiaTheme="minorEastAsia"/>
                <w:sz w:val="21"/>
                <w:szCs w:val="21"/>
              </w:rPr>
              <w:t>-</w:t>
            </w:r>
            <w:r>
              <w:rPr>
                <w:rStyle w:val="32"/>
                <w:rFonts w:asciiTheme="minorEastAsia" w:hAnsiTheme="minorEastAsia" w:eastAsiaTheme="minorEastAsia"/>
                <w:sz w:val="21"/>
                <w:szCs w:val="21"/>
              </w:rPr>
              <w:t>”表示“非必验项目”。</w:t>
            </w:r>
          </w:p>
        </w:tc>
      </w:tr>
    </w:tbl>
    <w:p w14:paraId="2B8B267B">
      <w:pPr>
        <w:pStyle w:val="16"/>
        <w:numPr>
          <w:ilvl w:val="0"/>
          <w:numId w:val="0"/>
        </w:numPr>
        <w:adjustRightInd w:val="0"/>
        <w:snapToGrid w:val="0"/>
        <w:spacing w:before="0" w:beforeLines="0" w:after="0" w:afterLines="0" w:line="360" w:lineRule="auto"/>
        <w:rPr>
          <w:rFonts w:ascii="Times New Roman" w:hAnsi="Times New Roman"/>
        </w:rPr>
      </w:pPr>
      <w:r>
        <w:rPr>
          <w:rFonts w:ascii="Times New Roman" w:hAnsi="Times New Roman"/>
        </w:rPr>
        <w:t>7.3.1 出厂检验</w:t>
      </w:r>
    </w:p>
    <w:p w14:paraId="144FFC3A">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每批产品均应进行出厂检验，</w:t>
      </w:r>
      <w:r>
        <w:rPr>
          <w:rFonts w:ascii="Times New Roman" w:hAnsi="Times New Roman"/>
          <w:szCs w:val="21"/>
        </w:rPr>
        <w:t>出厂检验项目</w:t>
      </w:r>
      <w:r>
        <w:rPr>
          <w:rFonts w:hint="eastAsia" w:ascii="Times New Roman" w:hAnsi="Times New Roman"/>
          <w:szCs w:val="21"/>
        </w:rPr>
        <w:t>见表7</w:t>
      </w:r>
      <w:r>
        <w:rPr>
          <w:rFonts w:ascii="Times New Roman" w:hAnsi="Times New Roman"/>
          <w:szCs w:val="21"/>
        </w:rPr>
        <w:t>。</w:t>
      </w:r>
    </w:p>
    <w:p w14:paraId="5B8BF1BE">
      <w:pPr>
        <w:pStyle w:val="16"/>
        <w:numPr>
          <w:ilvl w:val="0"/>
          <w:numId w:val="0"/>
        </w:numPr>
        <w:adjustRightInd w:val="0"/>
        <w:snapToGrid w:val="0"/>
        <w:spacing w:before="0" w:beforeLines="0" w:after="0" w:afterLines="0" w:line="360" w:lineRule="auto"/>
        <w:rPr>
          <w:rFonts w:ascii="Times New Roman" w:hAnsi="Times New Roman"/>
        </w:rPr>
      </w:pPr>
      <w:r>
        <w:rPr>
          <w:rFonts w:ascii="Times New Roman" w:hAnsi="Times New Roman"/>
        </w:rPr>
        <w:t>7.3.2 型式检验</w:t>
      </w:r>
    </w:p>
    <w:p w14:paraId="22C5FA77">
      <w:pPr>
        <w:adjustRightInd w:val="0"/>
        <w:snapToGrid w:val="0"/>
        <w:spacing w:line="360" w:lineRule="auto"/>
        <w:ind w:firstLine="420" w:firstLineChars="200"/>
        <w:rPr>
          <w:rFonts w:ascii="Times New Roman" w:hAnsi="Times New Roman"/>
          <w:szCs w:val="21"/>
        </w:rPr>
      </w:pPr>
      <w:r>
        <w:rPr>
          <w:rFonts w:ascii="Times New Roman" w:hAnsi="Times New Roman"/>
          <w:szCs w:val="21"/>
        </w:rPr>
        <w:t>型式检验项目应包括表7中全部项目。取样是从出厂检验合格批中随机抽取。有下列情况之一时应进行型式检验：</w:t>
      </w:r>
    </w:p>
    <w:p w14:paraId="2026650C">
      <w:pPr>
        <w:adjustRightInd w:val="0"/>
        <w:snapToGrid w:val="0"/>
        <w:spacing w:line="360"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新产品或老产品转厂生产的试制定型鉴定；</w:t>
      </w:r>
    </w:p>
    <w:p w14:paraId="7BFF5193">
      <w:pPr>
        <w:adjustRightInd w:val="0"/>
        <w:snapToGrid w:val="0"/>
        <w:spacing w:line="360" w:lineRule="auto"/>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正式生产后，当结构、材料、工艺有较大改变而可能影响产品性能时；</w:t>
      </w:r>
    </w:p>
    <w:p w14:paraId="0CE97AE7">
      <w:pPr>
        <w:adjustRightInd w:val="0"/>
        <w:snapToGrid w:val="0"/>
        <w:spacing w:line="360" w:lineRule="auto"/>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正常生产时每一年检验一次；</w:t>
      </w:r>
    </w:p>
    <w:p w14:paraId="741CA530">
      <w:pPr>
        <w:adjustRightInd w:val="0"/>
        <w:snapToGrid w:val="0"/>
        <w:spacing w:line="360" w:lineRule="auto"/>
        <w:rPr>
          <w:rFonts w:ascii="Times New Roman" w:hAnsi="Times New Roman"/>
          <w:szCs w:val="21"/>
        </w:rPr>
      </w:pPr>
      <w:r>
        <w:rPr>
          <w:rFonts w:ascii="Times New Roman" w:hAnsi="Times New Roman"/>
          <w:szCs w:val="21"/>
        </w:rPr>
        <w:t>d) 产品停产两年后，恢复生产时；</w:t>
      </w:r>
    </w:p>
    <w:p w14:paraId="09FA2843">
      <w:pPr>
        <w:adjustRightInd w:val="0"/>
        <w:snapToGrid w:val="0"/>
        <w:spacing w:line="360" w:lineRule="auto"/>
        <w:rPr>
          <w:rFonts w:ascii="Times New Roman" w:hAnsi="Times New Roman"/>
          <w:szCs w:val="21"/>
        </w:rPr>
      </w:pPr>
      <w:r>
        <w:rPr>
          <w:rFonts w:ascii="Times New Roman" w:hAnsi="Times New Roman"/>
          <w:szCs w:val="21"/>
        </w:rPr>
        <w:t>e) 出厂检验结果与上次型式检验结果有较大差别时；</w:t>
      </w:r>
    </w:p>
    <w:p w14:paraId="5CE755B3">
      <w:pPr>
        <w:adjustRightInd w:val="0"/>
        <w:snapToGrid w:val="0"/>
        <w:spacing w:line="360" w:lineRule="auto"/>
        <w:rPr>
          <w:rFonts w:ascii="Times New Roman" w:hAnsi="Times New Roman"/>
          <w:szCs w:val="21"/>
        </w:rPr>
      </w:pPr>
      <w:r>
        <w:rPr>
          <w:rFonts w:ascii="Times New Roman" w:hAnsi="Times New Roman"/>
          <w:szCs w:val="21"/>
        </w:rPr>
        <w:t>f) 国家质量监督机构提出进行型式检验要求时。</w:t>
      </w:r>
    </w:p>
    <w:p w14:paraId="31CF992F">
      <w:pPr>
        <w:pStyle w:val="16"/>
        <w:numPr>
          <w:ilvl w:val="0"/>
          <w:numId w:val="0"/>
        </w:numPr>
        <w:adjustRightInd w:val="0"/>
        <w:snapToGrid w:val="0"/>
        <w:spacing w:before="0" w:beforeLines="0" w:after="0" w:afterLines="0" w:line="360" w:lineRule="auto"/>
        <w:rPr>
          <w:rFonts w:ascii="Times New Roman" w:hAnsi="Times New Roman"/>
        </w:rPr>
      </w:pPr>
      <w:r>
        <w:rPr>
          <w:rFonts w:hint="eastAsia" w:ascii="Times New Roman" w:hAnsi="Times New Roman"/>
        </w:rPr>
        <w:t xml:space="preserve">7.4 </w:t>
      </w:r>
      <w:r>
        <w:rPr>
          <w:rFonts w:ascii="Times New Roman" w:hAnsi="Times New Roman"/>
        </w:rPr>
        <w:t>取样</w:t>
      </w:r>
    </w:p>
    <w:p w14:paraId="04345BCC">
      <w:pPr>
        <w:pStyle w:val="14"/>
        <w:adjustRightInd w:val="0"/>
        <w:snapToGrid w:val="0"/>
        <w:spacing w:line="360" w:lineRule="auto"/>
        <w:rPr>
          <w:rFonts w:ascii="Times New Roman" w:hAnsi="Times New Roman" w:eastAsia="黑体"/>
          <w:szCs w:val="21"/>
        </w:rPr>
      </w:pPr>
      <w:r>
        <w:rPr>
          <w:rFonts w:hint="eastAsia" w:hAnsi="宋体" w:cs="宋体"/>
          <w:szCs w:val="21"/>
        </w:rPr>
        <w:t>锌瓦的外观质量、尺寸取样应符合表8的规定。</w:t>
      </w:r>
    </w:p>
    <w:p w14:paraId="67B24BAB">
      <w:pPr>
        <w:pStyle w:val="14"/>
        <w:adjustRightInd w:val="0"/>
        <w:snapToGrid w:val="0"/>
        <w:spacing w:line="360" w:lineRule="auto"/>
        <w:ind w:firstLine="0" w:firstLineChars="0"/>
        <w:jc w:val="center"/>
        <w:rPr>
          <w:rFonts w:ascii="Times New Roman" w:hAnsi="Times New Roman" w:eastAsia="黑体"/>
          <w:szCs w:val="21"/>
        </w:rPr>
      </w:pPr>
      <w:bookmarkStart w:id="19" w:name="_Hlk180756051"/>
      <w:r>
        <w:rPr>
          <w:rFonts w:ascii="Times New Roman" w:hAnsi="Times New Roman" w:eastAsia="黑体"/>
          <w:szCs w:val="21"/>
        </w:rPr>
        <w:t>表8 取样</w:t>
      </w:r>
      <w:r>
        <w:rPr>
          <w:rFonts w:hint="eastAsia" w:ascii="Times New Roman" w:hAnsi="Times New Roman" w:eastAsia="黑体"/>
          <w:szCs w:val="21"/>
        </w:rPr>
        <w:t>要求</w:t>
      </w:r>
    </w:p>
    <w:tbl>
      <w:tblPr>
        <w:tblStyle w:val="9"/>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22"/>
        <w:gridCol w:w="528"/>
        <w:gridCol w:w="1749"/>
        <w:gridCol w:w="1747"/>
        <w:gridCol w:w="1602"/>
        <w:gridCol w:w="1974"/>
      </w:tblGrid>
      <w:tr w14:paraId="743FD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3E0DBF8E">
            <w:pPr>
              <w:adjustRightInd w:val="0"/>
              <w:snapToGrid w:val="0"/>
              <w:jc w:val="center"/>
              <w:rPr>
                <w:rStyle w:val="32"/>
                <w:rFonts w:ascii="Times New Roman"/>
                <w:szCs w:val="21"/>
              </w:rPr>
            </w:pPr>
            <w:r>
              <w:rPr>
                <w:rStyle w:val="32"/>
                <w:rFonts w:hint="eastAsia" w:ascii="Times New Roman"/>
                <w:szCs w:val="21"/>
              </w:rPr>
              <w:t>序号</w:t>
            </w:r>
          </w:p>
        </w:tc>
        <w:tc>
          <w:tcPr>
            <w:tcW w:w="133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307A7BA9">
            <w:pPr>
              <w:adjustRightInd w:val="0"/>
              <w:snapToGrid w:val="0"/>
              <w:jc w:val="center"/>
              <w:rPr>
                <w:rFonts w:ascii="Times New Roman" w:hAnsi="Times New Roman"/>
                <w:szCs w:val="21"/>
              </w:rPr>
            </w:pPr>
            <w:r>
              <w:rPr>
                <w:rStyle w:val="32"/>
                <w:rFonts w:hint="eastAsia" w:ascii="Times New Roman" w:hAnsi="Times New Roman"/>
                <w:sz w:val="21"/>
                <w:szCs w:val="21"/>
              </w:rPr>
              <w:t>检验项目</w:t>
            </w: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65E6CA66">
            <w:pPr>
              <w:adjustRightInd w:val="0"/>
              <w:snapToGrid w:val="0"/>
              <w:jc w:val="center"/>
              <w:rPr>
                <w:rFonts w:ascii="Times New Roman" w:hAnsi="Times New Roman"/>
                <w:szCs w:val="21"/>
              </w:rPr>
            </w:pPr>
            <w:r>
              <w:rPr>
                <w:rStyle w:val="32"/>
                <w:rFonts w:hint="eastAsia" w:ascii="Times New Roman" w:hAnsi="Times New Roman"/>
                <w:sz w:val="21"/>
                <w:szCs w:val="21"/>
              </w:rPr>
              <w:t>取样要求</w:t>
            </w: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61EF9A3F">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要求的章条号</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3FFD5201">
            <w:pPr>
              <w:adjustRightInd w:val="0"/>
              <w:snapToGrid w:val="0"/>
              <w:jc w:val="center"/>
              <w:rPr>
                <w:rFonts w:ascii="Times New Roman" w:hAnsi="Times New Roman"/>
                <w:szCs w:val="21"/>
              </w:rPr>
            </w:pPr>
            <w:r>
              <w:rPr>
                <w:rStyle w:val="32"/>
                <w:rFonts w:hint="eastAsia" w:ascii="Times New Roman" w:hAnsi="Times New Roman"/>
                <w:sz w:val="21"/>
                <w:szCs w:val="21"/>
              </w:rPr>
              <w:t>检验方法的章条号</w:t>
            </w:r>
          </w:p>
        </w:tc>
      </w:tr>
      <w:tr w14:paraId="32784A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506205DC">
            <w:pPr>
              <w:adjustRightInd w:val="0"/>
              <w:snapToGrid w:val="0"/>
              <w:jc w:val="center"/>
              <w:rPr>
                <w:rStyle w:val="32"/>
                <w:rFonts w:ascii="Times New Roman"/>
                <w:szCs w:val="21"/>
              </w:rPr>
            </w:pPr>
            <w:r>
              <w:rPr>
                <w:rStyle w:val="32"/>
                <w:rFonts w:hint="eastAsia" w:ascii="Times New Roman"/>
                <w:szCs w:val="21"/>
              </w:rPr>
              <w:t>1</w:t>
            </w:r>
          </w:p>
        </w:tc>
        <w:tc>
          <w:tcPr>
            <w:tcW w:w="133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B87B4E4">
            <w:pPr>
              <w:adjustRightInd w:val="0"/>
              <w:snapToGrid w:val="0"/>
              <w:jc w:val="center"/>
              <w:rPr>
                <w:rFonts w:ascii="Times New Roman" w:hAnsi="Times New Roman"/>
                <w:szCs w:val="21"/>
              </w:rPr>
            </w:pPr>
            <w:r>
              <w:rPr>
                <w:rStyle w:val="32"/>
                <w:rFonts w:ascii="Times New Roman" w:hAnsi="Times New Roman"/>
                <w:sz w:val="21"/>
                <w:szCs w:val="21"/>
              </w:rPr>
              <w:t>化学成分</w:t>
            </w:r>
          </w:p>
        </w:tc>
        <w:tc>
          <w:tcPr>
            <w:tcW w:w="1025" w:type="pct"/>
            <w:vMerge w:val="restart"/>
            <w:tcBorders>
              <w:top w:val="single" w:color="auto" w:sz="4" w:space="0"/>
              <w:left w:val="single" w:color="auto" w:sz="4" w:space="0"/>
              <w:right w:val="single" w:color="auto" w:sz="4" w:space="0"/>
              <w:tl2br w:val="nil"/>
              <w:tr2bl w:val="nil"/>
            </w:tcBorders>
            <w:vAlign w:val="center"/>
          </w:tcPr>
          <w:p w14:paraId="00338538">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每批抽取3件</w:t>
            </w: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538A6885">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5.1</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7FD8927A">
            <w:pPr>
              <w:adjustRightInd w:val="0"/>
              <w:snapToGrid w:val="0"/>
              <w:jc w:val="center"/>
              <w:rPr>
                <w:rFonts w:ascii="Times New Roman" w:hAnsi="Times New Roman"/>
                <w:szCs w:val="21"/>
              </w:rPr>
            </w:pPr>
            <w:r>
              <w:rPr>
                <w:rStyle w:val="32"/>
                <w:rFonts w:hint="eastAsia" w:ascii="Times New Roman" w:hAnsi="Times New Roman"/>
                <w:sz w:val="21"/>
                <w:szCs w:val="21"/>
              </w:rPr>
              <w:t>6.1</w:t>
            </w:r>
          </w:p>
        </w:tc>
      </w:tr>
      <w:tr w14:paraId="560CA9D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4BD1FE22">
            <w:pPr>
              <w:adjustRightInd w:val="0"/>
              <w:snapToGrid w:val="0"/>
              <w:jc w:val="center"/>
              <w:rPr>
                <w:rStyle w:val="32"/>
                <w:rFonts w:ascii="Times New Roman"/>
                <w:szCs w:val="21"/>
              </w:rPr>
            </w:pPr>
            <w:r>
              <w:rPr>
                <w:rStyle w:val="32"/>
                <w:rFonts w:hint="eastAsia" w:ascii="Times New Roman"/>
                <w:szCs w:val="21"/>
              </w:rPr>
              <w:t>2</w:t>
            </w:r>
          </w:p>
        </w:tc>
        <w:tc>
          <w:tcPr>
            <w:tcW w:w="133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20F4D8B">
            <w:pPr>
              <w:adjustRightInd w:val="0"/>
              <w:snapToGrid w:val="0"/>
              <w:jc w:val="center"/>
              <w:rPr>
                <w:rFonts w:ascii="Times New Roman" w:hAnsi="Times New Roman"/>
                <w:szCs w:val="21"/>
              </w:rPr>
            </w:pPr>
            <w:r>
              <w:rPr>
                <w:rStyle w:val="32"/>
                <w:rFonts w:hint="eastAsia" w:ascii="Times New Roman" w:hAnsi="Times New Roman"/>
                <w:sz w:val="21"/>
                <w:szCs w:val="21"/>
              </w:rPr>
              <w:t>力学性能</w:t>
            </w:r>
          </w:p>
        </w:tc>
        <w:tc>
          <w:tcPr>
            <w:tcW w:w="1025" w:type="pct"/>
            <w:vMerge w:val="continue"/>
            <w:tcBorders>
              <w:left w:val="single" w:color="auto" w:sz="4" w:space="0"/>
              <w:right w:val="single" w:color="auto" w:sz="4" w:space="0"/>
              <w:tl2br w:val="nil"/>
              <w:tr2bl w:val="nil"/>
            </w:tcBorders>
            <w:vAlign w:val="center"/>
          </w:tcPr>
          <w:p w14:paraId="301EBC9E">
            <w:pPr>
              <w:adjustRightInd w:val="0"/>
              <w:snapToGrid w:val="0"/>
              <w:jc w:val="center"/>
              <w:rPr>
                <w:rFonts w:ascii="Times New Roman" w:hAnsi="Times New Roman"/>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2636BB30">
            <w:pPr>
              <w:adjustRightInd w:val="0"/>
              <w:snapToGrid w:val="0"/>
              <w:jc w:val="center"/>
              <w:rPr>
                <w:rFonts w:ascii="Times New Roman" w:hAnsi="Times New Roman"/>
                <w:szCs w:val="21"/>
              </w:rPr>
            </w:pPr>
            <w:r>
              <w:rPr>
                <w:rStyle w:val="32"/>
                <w:rFonts w:hint="eastAsia" w:ascii="Times New Roman" w:hAnsi="Times New Roman"/>
                <w:sz w:val="21"/>
                <w:szCs w:val="21"/>
              </w:rPr>
              <w:t>5.2</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1CB7E659">
            <w:pPr>
              <w:adjustRightInd w:val="0"/>
              <w:snapToGrid w:val="0"/>
              <w:jc w:val="center"/>
              <w:rPr>
                <w:rFonts w:ascii="Times New Roman" w:hAnsi="Times New Roman"/>
                <w:szCs w:val="21"/>
              </w:rPr>
            </w:pPr>
            <w:r>
              <w:rPr>
                <w:rStyle w:val="32"/>
                <w:rFonts w:hint="eastAsia" w:ascii="Times New Roman" w:hAnsi="Times New Roman"/>
                <w:sz w:val="21"/>
                <w:szCs w:val="21"/>
              </w:rPr>
              <w:t>6.2</w:t>
            </w:r>
          </w:p>
        </w:tc>
      </w:tr>
      <w:tr w14:paraId="7F79F0C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3EDD72B4">
            <w:pPr>
              <w:adjustRightInd w:val="0"/>
              <w:snapToGrid w:val="0"/>
              <w:jc w:val="center"/>
              <w:rPr>
                <w:rStyle w:val="32"/>
                <w:rFonts w:ascii="Times New Roman"/>
                <w:szCs w:val="21"/>
              </w:rPr>
            </w:pPr>
            <w:r>
              <w:rPr>
                <w:rStyle w:val="32"/>
                <w:rFonts w:hint="eastAsia" w:ascii="Times New Roman"/>
                <w:szCs w:val="21"/>
              </w:rPr>
              <w:t>3</w:t>
            </w:r>
          </w:p>
        </w:tc>
        <w:tc>
          <w:tcPr>
            <w:tcW w:w="133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5086410D">
            <w:pPr>
              <w:adjustRightInd w:val="0"/>
              <w:snapToGrid w:val="0"/>
              <w:jc w:val="center"/>
              <w:rPr>
                <w:rFonts w:ascii="Times New Roman" w:hAnsi="Times New Roman"/>
                <w:szCs w:val="21"/>
              </w:rPr>
            </w:pPr>
            <w:r>
              <w:rPr>
                <w:rStyle w:val="32"/>
                <w:rFonts w:ascii="Times New Roman" w:hAnsi="Times New Roman"/>
                <w:sz w:val="21"/>
                <w:szCs w:val="21"/>
              </w:rPr>
              <w:t>尺寸</w:t>
            </w:r>
            <w:r>
              <w:rPr>
                <w:rStyle w:val="32"/>
                <w:rFonts w:hint="eastAsia" w:ascii="Times New Roman"/>
                <w:szCs w:val="21"/>
              </w:rPr>
              <w:t>及</w:t>
            </w:r>
            <w:r>
              <w:rPr>
                <w:rStyle w:val="32"/>
                <w:rFonts w:ascii="Times New Roman" w:hAnsi="Times New Roman"/>
                <w:sz w:val="21"/>
                <w:szCs w:val="21"/>
              </w:rPr>
              <w:t>偏差</w:t>
            </w:r>
          </w:p>
        </w:tc>
        <w:tc>
          <w:tcPr>
            <w:tcW w:w="1025" w:type="pct"/>
            <w:vMerge w:val="continue"/>
            <w:tcBorders>
              <w:left w:val="single" w:color="auto" w:sz="4" w:space="0"/>
              <w:right w:val="single" w:color="auto" w:sz="4" w:space="0"/>
              <w:tl2br w:val="nil"/>
              <w:tr2bl w:val="nil"/>
            </w:tcBorders>
            <w:vAlign w:val="center"/>
          </w:tcPr>
          <w:p w14:paraId="497A6B82">
            <w:pPr>
              <w:adjustRightInd w:val="0"/>
              <w:snapToGrid w:val="0"/>
              <w:jc w:val="center"/>
              <w:rPr>
                <w:rFonts w:ascii="Times New Roman" w:hAnsi="Times New Roman"/>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787B479E">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5.3</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2C778018">
            <w:pPr>
              <w:adjustRightInd w:val="0"/>
              <w:snapToGrid w:val="0"/>
              <w:jc w:val="center"/>
              <w:rPr>
                <w:rFonts w:ascii="Times New Roman" w:hAnsi="Times New Roman"/>
                <w:szCs w:val="21"/>
              </w:rPr>
            </w:pPr>
            <w:r>
              <w:rPr>
                <w:rFonts w:hint="eastAsia" w:ascii="Times New Roman" w:hAnsi="Times New Roman"/>
                <w:szCs w:val="21"/>
              </w:rPr>
              <w:t>6.3</w:t>
            </w:r>
          </w:p>
        </w:tc>
      </w:tr>
      <w:tr w14:paraId="269F9AC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04162CBB">
            <w:pPr>
              <w:adjustRightInd w:val="0"/>
              <w:snapToGrid w:val="0"/>
              <w:jc w:val="center"/>
              <w:rPr>
                <w:rFonts w:ascii="Times New Roman" w:hAnsi="Times New Roman"/>
                <w:szCs w:val="21"/>
              </w:rPr>
            </w:pPr>
            <w:r>
              <w:rPr>
                <w:rFonts w:hint="eastAsia"/>
                <w:szCs w:val="21"/>
              </w:rPr>
              <w:t>4</w:t>
            </w:r>
          </w:p>
        </w:tc>
        <w:tc>
          <w:tcPr>
            <w:tcW w:w="310" w:type="pct"/>
            <w:vMerge w:val="restart"/>
            <w:tcBorders>
              <w:left w:val="single" w:color="auto" w:sz="4" w:space="0"/>
              <w:right w:val="single" w:color="auto" w:sz="4" w:space="0"/>
              <w:tl2br w:val="nil"/>
              <w:tr2bl w:val="nil"/>
            </w:tcBorders>
            <w:vAlign w:val="center"/>
          </w:tcPr>
          <w:p w14:paraId="61BEA4EC">
            <w:pPr>
              <w:adjustRightInd w:val="0"/>
              <w:snapToGrid w:val="0"/>
              <w:jc w:val="center"/>
              <w:rPr>
                <w:rFonts w:ascii="Times New Roman" w:hAnsi="Times New Roman"/>
                <w:szCs w:val="21"/>
              </w:rPr>
            </w:pPr>
            <w:r>
              <w:rPr>
                <w:rFonts w:hint="eastAsia"/>
                <w:szCs w:val="21"/>
              </w:rPr>
              <w:t>膜层</w:t>
            </w: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69C9EB44">
            <w:pPr>
              <w:adjustRightInd w:val="0"/>
              <w:snapToGrid w:val="0"/>
              <w:jc w:val="center"/>
              <w:rPr>
                <w:rFonts w:ascii="Times New Roman" w:hAnsi="Times New Roman"/>
                <w:szCs w:val="21"/>
              </w:rPr>
            </w:pPr>
            <w:r>
              <w:rPr>
                <w:rFonts w:hint="eastAsia" w:ascii="Times New Roman" w:hAnsi="Times New Roman"/>
                <w:szCs w:val="21"/>
              </w:rPr>
              <w:t>附着性</w:t>
            </w:r>
          </w:p>
        </w:tc>
        <w:tc>
          <w:tcPr>
            <w:tcW w:w="1025" w:type="pct"/>
            <w:vMerge w:val="continue"/>
            <w:tcBorders>
              <w:left w:val="single" w:color="auto" w:sz="4" w:space="0"/>
              <w:right w:val="single" w:color="auto" w:sz="4" w:space="0"/>
              <w:tl2br w:val="nil"/>
              <w:tr2bl w:val="nil"/>
            </w:tcBorders>
            <w:vAlign w:val="center"/>
          </w:tcPr>
          <w:p w14:paraId="02538160">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5896E20B">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1</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2F6A933F">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1</w:t>
            </w:r>
          </w:p>
        </w:tc>
      </w:tr>
      <w:tr w14:paraId="41BE211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540265D1">
            <w:pPr>
              <w:adjustRightInd w:val="0"/>
              <w:snapToGrid w:val="0"/>
              <w:jc w:val="center"/>
              <w:rPr>
                <w:rFonts w:ascii="Times New Roman" w:hAnsi="Times New Roman"/>
                <w:szCs w:val="21"/>
              </w:rPr>
            </w:pPr>
            <w:r>
              <w:rPr>
                <w:rFonts w:hint="eastAsia"/>
                <w:szCs w:val="21"/>
              </w:rPr>
              <w:t>5</w:t>
            </w:r>
          </w:p>
        </w:tc>
        <w:tc>
          <w:tcPr>
            <w:tcW w:w="310" w:type="pct"/>
            <w:vMerge w:val="continue"/>
            <w:tcBorders>
              <w:left w:val="single" w:color="auto" w:sz="4" w:space="0"/>
              <w:right w:val="single" w:color="auto" w:sz="4" w:space="0"/>
              <w:tl2br w:val="nil"/>
              <w:tr2bl w:val="nil"/>
            </w:tcBorders>
            <w:vAlign w:val="center"/>
          </w:tcPr>
          <w:p w14:paraId="7B08D75E">
            <w:pPr>
              <w:adjustRightInd w:val="0"/>
              <w:snapToGrid w:val="0"/>
              <w:jc w:val="center"/>
              <w:rPr>
                <w:rFonts w:ascii="Times New Roman" w:hAnsi="Times New Roman"/>
                <w:szCs w:val="21"/>
              </w:rPr>
            </w:pP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1D3B2630">
            <w:pPr>
              <w:adjustRightInd w:val="0"/>
              <w:snapToGrid w:val="0"/>
              <w:jc w:val="center"/>
              <w:rPr>
                <w:rFonts w:ascii="Times New Roman" w:hAnsi="Times New Roman"/>
                <w:szCs w:val="21"/>
              </w:rPr>
            </w:pPr>
            <w:r>
              <w:rPr>
                <w:rFonts w:hint="eastAsia" w:ascii="Times New Roman" w:hAnsi="Times New Roman"/>
                <w:szCs w:val="21"/>
              </w:rPr>
              <w:t>耐冲击性</w:t>
            </w:r>
          </w:p>
        </w:tc>
        <w:tc>
          <w:tcPr>
            <w:tcW w:w="1025" w:type="pct"/>
            <w:vMerge w:val="continue"/>
            <w:tcBorders>
              <w:left w:val="single" w:color="auto" w:sz="4" w:space="0"/>
              <w:right w:val="single" w:color="auto" w:sz="4" w:space="0"/>
              <w:tl2br w:val="nil"/>
              <w:tr2bl w:val="nil"/>
            </w:tcBorders>
            <w:vAlign w:val="center"/>
          </w:tcPr>
          <w:p w14:paraId="0134CECA">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61EDDC92">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2</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7D33A7ED">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2</w:t>
            </w:r>
          </w:p>
        </w:tc>
      </w:tr>
      <w:tr w14:paraId="30153A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3607474B">
            <w:pPr>
              <w:adjustRightInd w:val="0"/>
              <w:snapToGrid w:val="0"/>
              <w:jc w:val="center"/>
              <w:rPr>
                <w:rFonts w:ascii="Times New Roman" w:hAnsi="Times New Roman"/>
                <w:szCs w:val="21"/>
              </w:rPr>
            </w:pPr>
            <w:r>
              <w:rPr>
                <w:rFonts w:hint="eastAsia"/>
                <w:szCs w:val="21"/>
              </w:rPr>
              <w:t>6</w:t>
            </w:r>
          </w:p>
        </w:tc>
        <w:tc>
          <w:tcPr>
            <w:tcW w:w="310" w:type="pct"/>
            <w:vMerge w:val="continue"/>
            <w:tcBorders>
              <w:left w:val="single" w:color="auto" w:sz="4" w:space="0"/>
              <w:right w:val="single" w:color="auto" w:sz="4" w:space="0"/>
              <w:tl2br w:val="nil"/>
              <w:tr2bl w:val="nil"/>
            </w:tcBorders>
            <w:vAlign w:val="center"/>
          </w:tcPr>
          <w:p w14:paraId="5046D1FA">
            <w:pPr>
              <w:adjustRightInd w:val="0"/>
              <w:snapToGrid w:val="0"/>
              <w:jc w:val="center"/>
              <w:rPr>
                <w:rFonts w:ascii="Times New Roman" w:hAnsi="Times New Roman"/>
                <w:szCs w:val="21"/>
              </w:rPr>
            </w:pP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47F23378">
            <w:pPr>
              <w:adjustRightInd w:val="0"/>
              <w:snapToGrid w:val="0"/>
              <w:jc w:val="center"/>
              <w:rPr>
                <w:rFonts w:ascii="Times New Roman" w:hAnsi="Times New Roman"/>
                <w:szCs w:val="21"/>
              </w:rPr>
            </w:pPr>
            <w:r>
              <w:rPr>
                <w:rFonts w:hint="eastAsia" w:ascii="Times New Roman" w:hAnsi="Times New Roman"/>
                <w:szCs w:val="21"/>
              </w:rPr>
              <w:t>耐热性</w:t>
            </w:r>
          </w:p>
        </w:tc>
        <w:tc>
          <w:tcPr>
            <w:tcW w:w="1025" w:type="pct"/>
            <w:vMerge w:val="continue"/>
            <w:tcBorders>
              <w:left w:val="single" w:color="auto" w:sz="4" w:space="0"/>
              <w:right w:val="single" w:color="auto" w:sz="4" w:space="0"/>
              <w:tl2br w:val="nil"/>
              <w:tr2bl w:val="nil"/>
            </w:tcBorders>
            <w:vAlign w:val="center"/>
          </w:tcPr>
          <w:p w14:paraId="31AD5FA8">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633B7A6F">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3</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7BD4DC52">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3</w:t>
            </w:r>
          </w:p>
        </w:tc>
      </w:tr>
      <w:tr w14:paraId="620AF8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50163A04">
            <w:pPr>
              <w:adjustRightInd w:val="0"/>
              <w:snapToGrid w:val="0"/>
              <w:jc w:val="center"/>
              <w:rPr>
                <w:rFonts w:hint="eastAsia"/>
                <w:szCs w:val="21"/>
              </w:rPr>
            </w:pPr>
            <w:r>
              <w:rPr>
                <w:rFonts w:hint="eastAsia"/>
                <w:szCs w:val="21"/>
              </w:rPr>
              <w:t>7</w:t>
            </w:r>
          </w:p>
        </w:tc>
        <w:tc>
          <w:tcPr>
            <w:tcW w:w="310" w:type="pct"/>
            <w:vMerge w:val="continue"/>
            <w:tcBorders>
              <w:left w:val="single" w:color="auto" w:sz="4" w:space="0"/>
              <w:right w:val="single" w:color="auto" w:sz="4" w:space="0"/>
              <w:tl2br w:val="nil"/>
              <w:tr2bl w:val="nil"/>
            </w:tcBorders>
            <w:vAlign w:val="center"/>
          </w:tcPr>
          <w:p w14:paraId="7FBC9759">
            <w:pPr>
              <w:adjustRightInd w:val="0"/>
              <w:snapToGrid w:val="0"/>
              <w:jc w:val="center"/>
              <w:rPr>
                <w:rFonts w:ascii="Times New Roman" w:hAnsi="Times New Roman"/>
                <w:szCs w:val="21"/>
              </w:rPr>
            </w:pP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010720C1">
            <w:pPr>
              <w:adjustRightInd w:val="0"/>
              <w:snapToGrid w:val="0"/>
              <w:jc w:val="center"/>
              <w:rPr>
                <w:rFonts w:hint="eastAsia" w:ascii="Times New Roman" w:hAnsi="Times New Roman"/>
                <w:szCs w:val="21"/>
              </w:rPr>
            </w:pPr>
            <w:r>
              <w:rPr>
                <w:rFonts w:hint="eastAsia" w:ascii="Times New Roman" w:hAnsi="Times New Roman"/>
                <w:szCs w:val="21"/>
              </w:rPr>
              <w:t>耐湿热性</w:t>
            </w:r>
          </w:p>
        </w:tc>
        <w:tc>
          <w:tcPr>
            <w:tcW w:w="1025" w:type="pct"/>
            <w:vMerge w:val="continue"/>
            <w:tcBorders>
              <w:left w:val="single" w:color="auto" w:sz="4" w:space="0"/>
              <w:right w:val="single" w:color="auto" w:sz="4" w:space="0"/>
              <w:tl2br w:val="nil"/>
              <w:tr2bl w:val="nil"/>
            </w:tcBorders>
            <w:vAlign w:val="center"/>
          </w:tcPr>
          <w:p w14:paraId="0980437D">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18A9CECE">
            <w:pPr>
              <w:adjustRightInd w:val="0"/>
              <w:snapToGrid w:val="0"/>
              <w:jc w:val="center"/>
              <w:rPr>
                <w:rStyle w:val="32"/>
                <w:rFonts w:hint="eastAsia"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4</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456F8340">
            <w:pPr>
              <w:adjustRightInd w:val="0"/>
              <w:snapToGrid w:val="0"/>
              <w:jc w:val="center"/>
              <w:rPr>
                <w:rStyle w:val="32"/>
                <w:rFonts w:hint="eastAsia"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4</w:t>
            </w:r>
          </w:p>
        </w:tc>
      </w:tr>
      <w:tr w14:paraId="171844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39719B43">
            <w:pPr>
              <w:adjustRightInd w:val="0"/>
              <w:snapToGrid w:val="0"/>
              <w:jc w:val="center"/>
              <w:rPr>
                <w:rFonts w:ascii="Times New Roman" w:hAnsi="Times New Roman"/>
                <w:szCs w:val="21"/>
              </w:rPr>
            </w:pPr>
            <w:r>
              <w:rPr>
                <w:rFonts w:hint="eastAsia"/>
                <w:szCs w:val="21"/>
              </w:rPr>
              <w:t>8</w:t>
            </w:r>
          </w:p>
        </w:tc>
        <w:tc>
          <w:tcPr>
            <w:tcW w:w="310" w:type="pct"/>
            <w:vMerge w:val="continue"/>
            <w:tcBorders>
              <w:left w:val="single" w:color="auto" w:sz="4" w:space="0"/>
              <w:right w:val="single" w:color="auto" w:sz="4" w:space="0"/>
              <w:tl2br w:val="nil"/>
              <w:tr2bl w:val="nil"/>
            </w:tcBorders>
            <w:vAlign w:val="center"/>
          </w:tcPr>
          <w:p w14:paraId="565E289D">
            <w:pPr>
              <w:adjustRightInd w:val="0"/>
              <w:snapToGrid w:val="0"/>
              <w:jc w:val="center"/>
              <w:rPr>
                <w:rFonts w:ascii="Times New Roman" w:hAnsi="Times New Roman"/>
                <w:szCs w:val="21"/>
              </w:rPr>
            </w:pP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7548EF9D">
            <w:pPr>
              <w:adjustRightInd w:val="0"/>
              <w:snapToGrid w:val="0"/>
              <w:jc w:val="center"/>
              <w:rPr>
                <w:rFonts w:ascii="Times New Roman" w:hAnsi="Times New Roman"/>
                <w:szCs w:val="21"/>
              </w:rPr>
            </w:pPr>
            <w:r>
              <w:rPr>
                <w:rFonts w:hint="eastAsia" w:ascii="Times New Roman" w:hAnsi="Times New Roman"/>
                <w:szCs w:val="21"/>
              </w:rPr>
              <w:t>耐盐雾腐蚀性</w:t>
            </w:r>
          </w:p>
        </w:tc>
        <w:tc>
          <w:tcPr>
            <w:tcW w:w="1025" w:type="pct"/>
            <w:vMerge w:val="continue"/>
            <w:tcBorders>
              <w:left w:val="single" w:color="auto" w:sz="4" w:space="0"/>
              <w:right w:val="single" w:color="auto" w:sz="4" w:space="0"/>
              <w:tl2br w:val="nil"/>
              <w:tr2bl w:val="nil"/>
            </w:tcBorders>
            <w:vAlign w:val="center"/>
          </w:tcPr>
          <w:p w14:paraId="0A1D5F69">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23E1FEE9">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5</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2FFCFA3A">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5</w:t>
            </w:r>
          </w:p>
        </w:tc>
      </w:tr>
      <w:tr w14:paraId="7F6EB96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61E9C00F">
            <w:pPr>
              <w:adjustRightInd w:val="0"/>
              <w:snapToGrid w:val="0"/>
              <w:jc w:val="center"/>
              <w:rPr>
                <w:rFonts w:ascii="Times New Roman" w:hAnsi="Times New Roman"/>
                <w:szCs w:val="21"/>
              </w:rPr>
            </w:pPr>
            <w:r>
              <w:rPr>
                <w:rFonts w:hint="eastAsia"/>
                <w:szCs w:val="21"/>
              </w:rPr>
              <w:t>9</w:t>
            </w:r>
          </w:p>
        </w:tc>
        <w:tc>
          <w:tcPr>
            <w:tcW w:w="310" w:type="pct"/>
            <w:vMerge w:val="continue"/>
            <w:tcBorders>
              <w:left w:val="single" w:color="auto" w:sz="4" w:space="0"/>
              <w:bottom w:val="single" w:color="auto" w:sz="4" w:space="0"/>
              <w:right w:val="single" w:color="auto" w:sz="4" w:space="0"/>
              <w:tl2br w:val="nil"/>
              <w:tr2bl w:val="nil"/>
            </w:tcBorders>
            <w:vAlign w:val="center"/>
          </w:tcPr>
          <w:p w14:paraId="5F79D95D">
            <w:pPr>
              <w:adjustRightInd w:val="0"/>
              <w:snapToGrid w:val="0"/>
              <w:jc w:val="center"/>
              <w:rPr>
                <w:rFonts w:ascii="Times New Roman" w:hAnsi="Times New Roman"/>
                <w:szCs w:val="21"/>
              </w:rPr>
            </w:pP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60949D6C">
            <w:pPr>
              <w:adjustRightInd w:val="0"/>
              <w:snapToGrid w:val="0"/>
              <w:jc w:val="center"/>
              <w:rPr>
                <w:rFonts w:ascii="Times New Roman" w:hAnsi="Times New Roman"/>
                <w:szCs w:val="21"/>
              </w:rPr>
            </w:pPr>
            <w:r>
              <w:rPr>
                <w:rFonts w:hint="eastAsia" w:ascii="Times New Roman" w:hAnsi="Times New Roman"/>
                <w:szCs w:val="21"/>
              </w:rPr>
              <w:t>加速耐候性</w:t>
            </w:r>
          </w:p>
        </w:tc>
        <w:tc>
          <w:tcPr>
            <w:tcW w:w="1025" w:type="pct"/>
            <w:vMerge w:val="continue"/>
            <w:tcBorders>
              <w:left w:val="single" w:color="auto" w:sz="4" w:space="0"/>
              <w:bottom w:val="single" w:color="auto" w:sz="4" w:space="0"/>
              <w:right w:val="single" w:color="auto" w:sz="4" w:space="0"/>
              <w:tl2br w:val="nil"/>
              <w:tr2bl w:val="nil"/>
            </w:tcBorders>
            <w:vAlign w:val="center"/>
          </w:tcPr>
          <w:p w14:paraId="406833DE">
            <w:pPr>
              <w:adjustRightInd w:val="0"/>
              <w:snapToGrid w:val="0"/>
              <w:jc w:val="center"/>
              <w:rPr>
                <w:rStyle w:val="32"/>
                <w:rFonts w:ascii="Times New Roman" w:hAnsi="Times New Roman"/>
                <w:sz w:val="21"/>
                <w:szCs w:val="21"/>
              </w:rPr>
            </w:pP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789A9A3F">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4</w:t>
            </w:r>
            <w:r>
              <w:rPr>
                <w:rStyle w:val="32"/>
                <w:rFonts w:hint="eastAsia" w:ascii="Times New Roman" w:hAnsi="Times New Roman"/>
                <w:sz w:val="21"/>
                <w:szCs w:val="21"/>
              </w:rPr>
              <w:t>.</w:t>
            </w:r>
            <w:r>
              <w:rPr>
                <w:rStyle w:val="32"/>
                <w:rFonts w:hint="eastAsia" w:ascii="Times New Roman"/>
                <w:szCs w:val="21"/>
              </w:rPr>
              <w:t>6</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5E1C517B">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4.6</w:t>
            </w:r>
          </w:p>
        </w:tc>
      </w:tr>
      <w:tr w14:paraId="3536591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41" w:type="pct"/>
            <w:tcBorders>
              <w:top w:val="single" w:color="auto" w:sz="4" w:space="0"/>
              <w:left w:val="single" w:color="auto" w:sz="4" w:space="0"/>
              <w:bottom w:val="single" w:color="auto" w:sz="4" w:space="0"/>
              <w:right w:val="single" w:color="auto" w:sz="4" w:space="0"/>
              <w:tl2br w:val="nil"/>
              <w:tr2bl w:val="nil"/>
            </w:tcBorders>
            <w:vAlign w:val="center"/>
          </w:tcPr>
          <w:p w14:paraId="55CC20A0">
            <w:pPr>
              <w:adjustRightInd w:val="0"/>
              <w:snapToGrid w:val="0"/>
              <w:jc w:val="center"/>
              <w:rPr>
                <w:rFonts w:ascii="Times New Roman" w:hAnsi="Times New Roman"/>
                <w:szCs w:val="21"/>
              </w:rPr>
            </w:pPr>
            <w:r>
              <w:rPr>
                <w:rFonts w:hint="eastAsia" w:ascii="Times New Roman" w:hAnsi="Times New Roman"/>
                <w:szCs w:val="21"/>
              </w:rPr>
              <w:t>1</w:t>
            </w:r>
            <w:r>
              <w:rPr>
                <w:rFonts w:hint="eastAsia"/>
                <w:szCs w:val="21"/>
              </w:rPr>
              <w:t>0</w:t>
            </w:r>
          </w:p>
        </w:tc>
        <w:tc>
          <w:tcPr>
            <w:tcW w:w="1336" w:type="pct"/>
            <w:gridSpan w:val="2"/>
            <w:tcBorders>
              <w:top w:val="single" w:color="auto" w:sz="4" w:space="0"/>
              <w:left w:val="single" w:color="auto" w:sz="4" w:space="0"/>
              <w:bottom w:val="single" w:color="auto" w:sz="4" w:space="0"/>
              <w:right w:val="single" w:color="auto" w:sz="4" w:space="0"/>
              <w:tl2br w:val="nil"/>
              <w:tr2bl w:val="nil"/>
            </w:tcBorders>
            <w:vAlign w:val="center"/>
          </w:tcPr>
          <w:p w14:paraId="130C838D">
            <w:pPr>
              <w:adjustRightInd w:val="0"/>
              <w:snapToGrid w:val="0"/>
              <w:jc w:val="center"/>
              <w:rPr>
                <w:rFonts w:ascii="Times New Roman" w:hAnsi="Times New Roman"/>
                <w:szCs w:val="21"/>
              </w:rPr>
            </w:pPr>
            <w:r>
              <w:rPr>
                <w:rFonts w:hint="eastAsia" w:ascii="Times New Roman" w:hAnsi="Times New Roman"/>
                <w:szCs w:val="21"/>
              </w:rPr>
              <w:t>外观质量</w:t>
            </w:r>
          </w:p>
        </w:tc>
        <w:tc>
          <w:tcPr>
            <w:tcW w:w="1025" w:type="pct"/>
            <w:tcBorders>
              <w:top w:val="single" w:color="auto" w:sz="4" w:space="0"/>
              <w:left w:val="single" w:color="auto" w:sz="4" w:space="0"/>
              <w:bottom w:val="single" w:color="auto" w:sz="4" w:space="0"/>
              <w:right w:val="single" w:color="auto" w:sz="4" w:space="0"/>
              <w:tl2br w:val="nil"/>
              <w:tr2bl w:val="nil"/>
            </w:tcBorders>
            <w:vAlign w:val="center"/>
          </w:tcPr>
          <w:p w14:paraId="621F8180">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逐件检查</w:t>
            </w:r>
          </w:p>
        </w:tc>
        <w:tc>
          <w:tcPr>
            <w:tcW w:w="940" w:type="pct"/>
            <w:tcBorders>
              <w:top w:val="single" w:color="auto" w:sz="4" w:space="0"/>
              <w:left w:val="single" w:color="auto" w:sz="4" w:space="0"/>
              <w:bottom w:val="single" w:color="auto" w:sz="4" w:space="0"/>
              <w:right w:val="single" w:color="auto" w:sz="4" w:space="0"/>
              <w:tl2br w:val="nil"/>
              <w:tr2bl w:val="nil"/>
            </w:tcBorders>
            <w:vAlign w:val="center"/>
          </w:tcPr>
          <w:p w14:paraId="6DB7FE10">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5.</w:t>
            </w:r>
            <w:r>
              <w:rPr>
                <w:rStyle w:val="32"/>
                <w:rFonts w:hint="eastAsia" w:ascii="Times New Roman"/>
                <w:szCs w:val="21"/>
              </w:rPr>
              <w:t>5</w:t>
            </w:r>
          </w:p>
        </w:tc>
        <w:tc>
          <w:tcPr>
            <w:tcW w:w="1158" w:type="pct"/>
            <w:tcBorders>
              <w:top w:val="single" w:color="auto" w:sz="4" w:space="0"/>
              <w:left w:val="single" w:color="auto" w:sz="4" w:space="0"/>
              <w:bottom w:val="single" w:color="auto" w:sz="4" w:space="0"/>
              <w:right w:val="single" w:color="auto" w:sz="4" w:space="0"/>
              <w:tl2br w:val="nil"/>
              <w:tr2bl w:val="nil"/>
            </w:tcBorders>
            <w:vAlign w:val="center"/>
          </w:tcPr>
          <w:p w14:paraId="469AA19A">
            <w:pPr>
              <w:adjustRightInd w:val="0"/>
              <w:snapToGrid w:val="0"/>
              <w:jc w:val="center"/>
              <w:rPr>
                <w:rStyle w:val="32"/>
                <w:rFonts w:ascii="Times New Roman" w:hAnsi="Times New Roman"/>
                <w:sz w:val="21"/>
                <w:szCs w:val="21"/>
              </w:rPr>
            </w:pPr>
            <w:r>
              <w:rPr>
                <w:rStyle w:val="32"/>
                <w:rFonts w:hint="eastAsia" w:ascii="Times New Roman" w:hAnsi="Times New Roman"/>
                <w:sz w:val="21"/>
                <w:szCs w:val="21"/>
              </w:rPr>
              <w:t>6.</w:t>
            </w:r>
            <w:r>
              <w:rPr>
                <w:rStyle w:val="32"/>
                <w:rFonts w:hint="eastAsia" w:ascii="Times New Roman"/>
                <w:szCs w:val="21"/>
              </w:rPr>
              <w:t>5</w:t>
            </w:r>
          </w:p>
        </w:tc>
      </w:tr>
      <w:bookmarkEnd w:id="19"/>
    </w:tbl>
    <w:p w14:paraId="01051137">
      <w:pPr>
        <w:pStyle w:val="14"/>
        <w:adjustRightInd w:val="0"/>
        <w:snapToGrid w:val="0"/>
        <w:spacing w:line="360" w:lineRule="auto"/>
        <w:ind w:firstLine="0" w:firstLineChars="0"/>
        <w:jc w:val="center"/>
        <w:rPr>
          <w:rFonts w:ascii="Times New Roman" w:hAnsi="Times New Roman" w:eastAsia="黑体"/>
          <w:szCs w:val="21"/>
        </w:rPr>
      </w:pPr>
    </w:p>
    <w:p w14:paraId="3A722B7F">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7.5 </w:t>
      </w:r>
      <w:r>
        <w:rPr>
          <w:rFonts w:ascii="Times New Roman" w:hAnsi="Times New Roman" w:eastAsia="黑体"/>
          <w:szCs w:val="21"/>
        </w:rPr>
        <w:t>检验结果的判定</w:t>
      </w:r>
    </w:p>
    <w:p w14:paraId="48FB69AD">
      <w:pPr>
        <w:pStyle w:val="14"/>
        <w:adjustRightInd w:val="0"/>
        <w:snapToGrid w:val="0"/>
        <w:spacing w:line="360" w:lineRule="auto"/>
        <w:ind w:firstLine="0" w:firstLineChars="0"/>
        <w:rPr>
          <w:rFonts w:hint="eastAsia" w:hAnsi="宋体" w:cs="宋体"/>
          <w:szCs w:val="21"/>
        </w:rPr>
      </w:pPr>
      <w:r>
        <w:rPr>
          <w:rFonts w:hint="eastAsia" w:hAnsi="宋体" w:cs="宋体"/>
          <w:szCs w:val="21"/>
        </w:rPr>
        <w:t>7.5.1 尺寸偏差及外观质量有任一试样不合格时，判该批不合格。但允许供方逐件检查，合格者交货。</w:t>
      </w:r>
    </w:p>
    <w:p w14:paraId="7011DC2D">
      <w:pPr>
        <w:pStyle w:val="14"/>
        <w:adjustRightInd w:val="0"/>
        <w:snapToGrid w:val="0"/>
        <w:spacing w:line="360" w:lineRule="auto"/>
        <w:ind w:firstLine="0" w:firstLineChars="0"/>
        <w:rPr>
          <w:rFonts w:hint="eastAsia" w:hAnsi="宋体" w:cs="宋体"/>
          <w:szCs w:val="21"/>
        </w:rPr>
      </w:pPr>
      <w:r>
        <w:rPr>
          <w:rFonts w:hint="eastAsia" w:hAnsi="宋体" w:cs="宋体"/>
          <w:szCs w:val="21"/>
        </w:rPr>
        <w:t>7.5.2 其他检验项目三件试样中，至少有两件试样合格，则判定该批次合格。如有任一一项检验项目不合格，应从该批中另取双倍数量的试样对不合格项目进行重复试验，重复试验结果全部合格，这判该批合格。若重复试验结果中仍有不合格时，判该批不合格。</w:t>
      </w:r>
    </w:p>
    <w:p w14:paraId="78388B60">
      <w:pPr>
        <w:pStyle w:val="15"/>
        <w:adjustRightInd w:val="0"/>
        <w:snapToGrid w:val="0"/>
        <w:spacing w:before="0" w:beforeLines="0" w:after="0" w:afterLines="0" w:line="360" w:lineRule="auto"/>
        <w:ind w:left="0"/>
        <w:rPr>
          <w:rFonts w:ascii="Times New Roman" w:hAnsi="Times New Roman"/>
          <w:szCs w:val="21"/>
        </w:rPr>
      </w:pPr>
      <w:bookmarkStart w:id="20" w:name="_Hlk98926789"/>
      <w:r>
        <w:rPr>
          <w:rFonts w:ascii="Times New Roman" w:hAnsi="Times New Roman"/>
          <w:szCs w:val="21"/>
        </w:rPr>
        <w:t>标志、包装、运输、贮存及随行文件</w:t>
      </w:r>
    </w:p>
    <w:p w14:paraId="2C47EAC5">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8.1 产品</w:t>
      </w:r>
      <w:r>
        <w:rPr>
          <w:rFonts w:ascii="Times New Roman" w:hAnsi="Times New Roman" w:eastAsia="黑体"/>
          <w:szCs w:val="21"/>
        </w:rPr>
        <w:t>标志</w:t>
      </w:r>
    </w:p>
    <w:p w14:paraId="5E065C02">
      <w:pPr>
        <w:pStyle w:val="14"/>
        <w:adjustRightInd w:val="0"/>
        <w:snapToGrid w:val="0"/>
        <w:spacing w:line="360" w:lineRule="auto"/>
        <w:rPr>
          <w:rFonts w:ascii="Times New Roman" w:hAnsi="Times New Roman"/>
          <w:kern w:val="2"/>
          <w:szCs w:val="21"/>
        </w:rPr>
      </w:pPr>
      <w:r>
        <w:rPr>
          <w:rFonts w:hint="eastAsia" w:ascii="Times New Roman" w:hAnsi="Times New Roman"/>
          <w:kern w:val="2"/>
          <w:szCs w:val="21"/>
        </w:rPr>
        <w:t>产品上应有如下内容的标识（或贴含有如下内容的标签）：</w:t>
      </w:r>
    </w:p>
    <w:p w14:paraId="3504ADC4">
      <w:pPr>
        <w:pStyle w:val="14"/>
        <w:numPr>
          <w:ilvl w:val="0"/>
          <w:numId w:val="3"/>
        </w:numPr>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供方的名称；</w:t>
      </w:r>
    </w:p>
    <w:p w14:paraId="0F8B0768">
      <w:pPr>
        <w:pStyle w:val="14"/>
        <w:numPr>
          <w:ilvl w:val="0"/>
          <w:numId w:val="3"/>
        </w:numPr>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产品的分类和标记；</w:t>
      </w:r>
    </w:p>
    <w:p w14:paraId="63A7D408">
      <w:pPr>
        <w:pStyle w:val="14"/>
        <w:numPr>
          <w:ilvl w:val="0"/>
          <w:numId w:val="3"/>
        </w:numPr>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产品的批号或生产日期；</w:t>
      </w:r>
    </w:p>
    <w:p w14:paraId="387E1A0A">
      <w:pPr>
        <w:pStyle w:val="14"/>
        <w:numPr>
          <w:ilvl w:val="0"/>
          <w:numId w:val="3"/>
        </w:numPr>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供方质检部门的检印（或质检人员的签名或印章）。</w:t>
      </w:r>
    </w:p>
    <w:p w14:paraId="58B9B105">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8.2 </w:t>
      </w:r>
      <w:r>
        <w:rPr>
          <w:rFonts w:ascii="Times New Roman" w:hAnsi="Times New Roman" w:eastAsia="黑体"/>
          <w:szCs w:val="21"/>
        </w:rPr>
        <w:t>包装</w:t>
      </w:r>
    </w:p>
    <w:p w14:paraId="66C90047">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 xml:space="preserve">8.2.1 </w:t>
      </w:r>
      <w:r>
        <w:rPr>
          <w:rFonts w:ascii="Times New Roman" w:hAnsi="Times New Roman"/>
          <w:kern w:val="2"/>
          <w:szCs w:val="21"/>
        </w:rPr>
        <w:t>产品应单独包装。每件</w:t>
      </w:r>
      <w:r>
        <w:rPr>
          <w:rFonts w:hint="eastAsia" w:ascii="Times New Roman" w:hAnsi="Times New Roman"/>
          <w:kern w:val="2"/>
          <w:szCs w:val="21"/>
        </w:rPr>
        <w:t>锌</w:t>
      </w:r>
      <w:r>
        <w:rPr>
          <w:rFonts w:ascii="Times New Roman" w:hAnsi="Times New Roman"/>
          <w:kern w:val="2"/>
          <w:szCs w:val="21"/>
        </w:rPr>
        <w:t>瓦应有包装膜覆盖。</w:t>
      </w:r>
    </w:p>
    <w:p w14:paraId="481CA079">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 xml:space="preserve">8.2.2 </w:t>
      </w:r>
      <w:r>
        <w:rPr>
          <w:rFonts w:ascii="Times New Roman" w:hAnsi="Times New Roman"/>
          <w:kern w:val="2"/>
          <w:szCs w:val="21"/>
        </w:rPr>
        <w:t>产品按品种、规格尺寸分别包装。</w:t>
      </w:r>
    </w:p>
    <w:p w14:paraId="0D452564">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 xml:space="preserve">8.2.3 </w:t>
      </w:r>
      <w:r>
        <w:rPr>
          <w:rFonts w:ascii="Times New Roman" w:hAnsi="Times New Roman"/>
          <w:kern w:val="2"/>
          <w:szCs w:val="21"/>
        </w:rPr>
        <w:t>包装应牢固、捆紧，保证运输时不会摇晃碰坏。</w:t>
      </w:r>
    </w:p>
    <w:p w14:paraId="30B8223B">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 xml:space="preserve">8.2.4 </w:t>
      </w:r>
      <w:r>
        <w:rPr>
          <w:rFonts w:ascii="Times New Roman" w:hAnsi="Times New Roman"/>
          <w:kern w:val="2"/>
          <w:szCs w:val="21"/>
        </w:rPr>
        <w:t>特殊产品可按照用户需求包装。</w:t>
      </w:r>
    </w:p>
    <w:p w14:paraId="2305EE0D">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8.3 </w:t>
      </w:r>
      <w:r>
        <w:rPr>
          <w:rFonts w:ascii="Times New Roman" w:hAnsi="Times New Roman" w:eastAsia="黑体"/>
          <w:szCs w:val="21"/>
        </w:rPr>
        <w:t>运输</w:t>
      </w:r>
    </w:p>
    <w:p w14:paraId="358A408A">
      <w:pPr>
        <w:pStyle w:val="14"/>
        <w:adjustRightInd w:val="0"/>
        <w:snapToGrid w:val="0"/>
        <w:spacing w:line="360" w:lineRule="auto"/>
        <w:rPr>
          <w:rFonts w:ascii="Times New Roman" w:hAnsi="Times New Roman"/>
          <w:kern w:val="2"/>
          <w:szCs w:val="21"/>
        </w:rPr>
      </w:pPr>
      <w:r>
        <w:rPr>
          <w:rFonts w:ascii="Times New Roman" w:hAnsi="Times New Roman"/>
          <w:kern w:val="2"/>
          <w:szCs w:val="21"/>
        </w:rPr>
        <w:t>运输和搬运时应轻拿轻放，严禁摔扔，防止产品损伤。</w:t>
      </w:r>
    </w:p>
    <w:p w14:paraId="13DAC37B">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8.4 </w:t>
      </w:r>
      <w:r>
        <w:rPr>
          <w:rFonts w:ascii="Times New Roman" w:hAnsi="Times New Roman" w:eastAsia="黑体"/>
          <w:szCs w:val="21"/>
        </w:rPr>
        <w:t>贮存</w:t>
      </w:r>
    </w:p>
    <w:p w14:paraId="4A89F4E3">
      <w:pPr>
        <w:pStyle w:val="14"/>
        <w:adjustRightInd w:val="0"/>
        <w:snapToGrid w:val="0"/>
        <w:spacing w:line="360" w:lineRule="auto"/>
        <w:rPr>
          <w:rFonts w:ascii="Times New Roman" w:hAnsi="Times New Roman"/>
          <w:kern w:val="2"/>
          <w:szCs w:val="21"/>
        </w:rPr>
      </w:pPr>
      <w:r>
        <w:rPr>
          <w:rFonts w:ascii="Times New Roman" w:hAnsi="Times New Roman"/>
          <w:kern w:val="2"/>
          <w:szCs w:val="21"/>
        </w:rPr>
        <w:t>产品应按品种、规格分别整齐堆放，并防止表面损伤。</w:t>
      </w:r>
    </w:p>
    <w:p w14:paraId="298492F1">
      <w:pPr>
        <w:pStyle w:val="14"/>
        <w:adjustRightInd w:val="0"/>
        <w:snapToGrid w:val="0"/>
        <w:spacing w:line="360" w:lineRule="auto"/>
        <w:ind w:firstLine="0" w:firstLineChars="0"/>
        <w:rPr>
          <w:rFonts w:ascii="Times New Roman" w:hAnsi="Times New Roman" w:eastAsia="黑体"/>
          <w:szCs w:val="21"/>
        </w:rPr>
      </w:pPr>
      <w:r>
        <w:rPr>
          <w:rFonts w:hint="eastAsia" w:ascii="Times New Roman" w:hAnsi="Times New Roman" w:eastAsia="黑体"/>
          <w:szCs w:val="21"/>
        </w:rPr>
        <w:t xml:space="preserve">8.5 </w:t>
      </w:r>
      <w:r>
        <w:rPr>
          <w:rFonts w:ascii="Times New Roman" w:hAnsi="Times New Roman" w:eastAsia="黑体"/>
          <w:szCs w:val="21"/>
        </w:rPr>
        <w:t>随行文件</w:t>
      </w:r>
    </w:p>
    <w:p w14:paraId="5E05DF4C">
      <w:pPr>
        <w:pStyle w:val="14"/>
        <w:adjustRightInd w:val="0"/>
        <w:snapToGrid w:val="0"/>
        <w:spacing w:line="360" w:lineRule="auto"/>
        <w:rPr>
          <w:rFonts w:ascii="Times New Roman" w:hAnsi="Times New Roman"/>
          <w:kern w:val="2"/>
          <w:szCs w:val="21"/>
        </w:rPr>
      </w:pPr>
      <w:r>
        <w:rPr>
          <w:rFonts w:ascii="Times New Roman" w:hAnsi="Times New Roman"/>
          <w:kern w:val="2"/>
          <w:szCs w:val="21"/>
        </w:rPr>
        <w:t>每批产品应附有随行文件，其中除应包括供方信息、产品信息、本文件编号、出厂日期或包装日期外，还宜包括：</w:t>
      </w:r>
    </w:p>
    <w:p w14:paraId="225445D8">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a）产品质量保证书，内容如下：</w:t>
      </w:r>
    </w:p>
    <w:p w14:paraId="16084424">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产品的</w:t>
      </w:r>
      <w:r>
        <w:rPr>
          <w:rFonts w:hint="eastAsia" w:ascii="Times New Roman" w:hAnsi="Times New Roman"/>
          <w:kern w:val="2"/>
          <w:szCs w:val="21"/>
        </w:rPr>
        <w:t>化学成分、</w:t>
      </w:r>
      <w:r>
        <w:rPr>
          <w:rFonts w:ascii="Times New Roman" w:hAnsi="Times New Roman"/>
          <w:kern w:val="2"/>
          <w:szCs w:val="21"/>
        </w:rPr>
        <w:t>主要性能及技术参数量；</w:t>
      </w:r>
    </w:p>
    <w:p w14:paraId="562AD64B">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产品特点（包括制造工艺及原材料的特点）；</w:t>
      </w:r>
    </w:p>
    <w:p w14:paraId="446BE472">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对产品质量所付的责任；</w:t>
      </w:r>
    </w:p>
    <w:p w14:paraId="7A27C426">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产品获得的质量认证及带供方技术监督部门检印的各项分析检验结果。</w:t>
      </w:r>
    </w:p>
    <w:p w14:paraId="629CE4BB">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b）产品合格证，内容如下：</w:t>
      </w:r>
    </w:p>
    <w:p w14:paraId="37FFCEBF">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检验项目及其结果或检验结论；</w:t>
      </w:r>
    </w:p>
    <w:p w14:paraId="6BAB560B">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批量或批号；</w:t>
      </w:r>
    </w:p>
    <w:p w14:paraId="2710C9FA">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检验日期；</w:t>
      </w:r>
    </w:p>
    <w:p w14:paraId="4A21378A">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w:t>
      </w:r>
      <w:r>
        <w:rPr>
          <w:rFonts w:ascii="Times New Roman" w:hAnsi="Times New Roman"/>
          <w:kern w:val="2"/>
          <w:szCs w:val="21"/>
        </w:rPr>
        <w:t>检验员签名或盖章。</w:t>
      </w:r>
    </w:p>
    <w:p w14:paraId="775C7A0D">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c）产品质量控制过程中的检验报告及成品检验报告；</w:t>
      </w:r>
    </w:p>
    <w:p w14:paraId="31C34B85">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d）产品使用说明：正确搬运、使用、贮存方法等。</w:t>
      </w:r>
    </w:p>
    <w:p w14:paraId="2C34FE77">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e）其他。</w:t>
      </w:r>
    </w:p>
    <w:p w14:paraId="0812EA35">
      <w:pPr>
        <w:pStyle w:val="15"/>
        <w:adjustRightInd w:val="0"/>
        <w:snapToGrid w:val="0"/>
        <w:spacing w:before="0" w:beforeLines="0" w:after="0" w:afterLines="0" w:line="360" w:lineRule="auto"/>
        <w:ind w:left="0"/>
        <w:rPr>
          <w:rFonts w:ascii="Times New Roman" w:hAnsi="Times New Roman"/>
          <w:szCs w:val="21"/>
        </w:rPr>
      </w:pPr>
      <w:r>
        <w:rPr>
          <w:rFonts w:ascii="Times New Roman" w:hAnsi="Times New Roman"/>
          <w:szCs w:val="21"/>
        </w:rPr>
        <w:t>订货单</w:t>
      </w:r>
      <w:r>
        <w:rPr>
          <w:rFonts w:hint="eastAsia" w:ascii="Times New Roman" w:hAnsi="Times New Roman"/>
          <w:szCs w:val="21"/>
        </w:rPr>
        <w:t>（或合同）</w:t>
      </w:r>
      <w:r>
        <w:rPr>
          <w:rFonts w:ascii="Times New Roman" w:hAnsi="Times New Roman"/>
          <w:szCs w:val="21"/>
        </w:rPr>
        <w:t>内容</w:t>
      </w:r>
    </w:p>
    <w:p w14:paraId="58AFB7F6">
      <w:pPr>
        <w:pStyle w:val="14"/>
        <w:adjustRightInd w:val="0"/>
        <w:snapToGrid w:val="0"/>
        <w:spacing w:line="360" w:lineRule="auto"/>
        <w:rPr>
          <w:rFonts w:ascii="Times New Roman" w:hAnsi="Times New Roman"/>
          <w:kern w:val="2"/>
          <w:szCs w:val="21"/>
        </w:rPr>
      </w:pPr>
      <w:r>
        <w:rPr>
          <w:rFonts w:ascii="Times New Roman" w:hAnsi="Times New Roman"/>
          <w:kern w:val="2"/>
          <w:szCs w:val="21"/>
        </w:rPr>
        <w:t>需方可根据自身需要，在订购本文件所列产品的订货单内，列出如下内容：</w:t>
      </w:r>
    </w:p>
    <w:p w14:paraId="683147DC">
      <w:pPr>
        <w:pStyle w:val="14"/>
        <w:adjustRightInd w:val="0"/>
        <w:snapToGrid w:val="0"/>
        <w:spacing w:line="360" w:lineRule="auto"/>
        <w:ind w:firstLine="0" w:firstLineChars="0"/>
        <w:rPr>
          <w:rFonts w:ascii="Times New Roman" w:hAnsi="Times New Roman"/>
          <w:kern w:val="2"/>
          <w:szCs w:val="21"/>
        </w:rPr>
      </w:pPr>
      <w:r>
        <w:rPr>
          <w:rFonts w:ascii="Times New Roman" w:hAnsi="Times New Roman"/>
          <w:kern w:val="2"/>
          <w:szCs w:val="21"/>
        </w:rPr>
        <w:t>a）</w:t>
      </w:r>
      <w:r>
        <w:rPr>
          <w:rFonts w:hint="eastAsia" w:ascii="Times New Roman" w:hAnsi="Times New Roman"/>
          <w:kern w:val="2"/>
          <w:szCs w:val="21"/>
        </w:rPr>
        <w:t>供方名称；</w:t>
      </w:r>
    </w:p>
    <w:p w14:paraId="459EA78D">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b）</w:t>
      </w:r>
      <w:r>
        <w:rPr>
          <w:rFonts w:ascii="Times New Roman" w:hAnsi="Times New Roman"/>
          <w:kern w:val="2"/>
          <w:szCs w:val="21"/>
        </w:rPr>
        <w:t>产品名称；</w:t>
      </w:r>
    </w:p>
    <w:p w14:paraId="728EA3E3">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c</w:t>
      </w:r>
      <w:r>
        <w:rPr>
          <w:rFonts w:ascii="Times New Roman" w:hAnsi="Times New Roman"/>
          <w:kern w:val="2"/>
          <w:szCs w:val="21"/>
        </w:rPr>
        <w:t>）牌号</w:t>
      </w:r>
      <w:r>
        <w:rPr>
          <w:rFonts w:hint="eastAsia" w:ascii="Times New Roman" w:hAnsi="Times New Roman"/>
          <w:kern w:val="2"/>
          <w:szCs w:val="21"/>
        </w:rPr>
        <w:t>、状态、尺寸规格；</w:t>
      </w:r>
    </w:p>
    <w:p w14:paraId="6532293C">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d</w:t>
      </w:r>
      <w:r>
        <w:rPr>
          <w:rFonts w:ascii="Times New Roman" w:hAnsi="Times New Roman"/>
          <w:kern w:val="2"/>
          <w:szCs w:val="21"/>
        </w:rPr>
        <w:t>）化学成分、物理性能、外观质量等</w:t>
      </w:r>
      <w:r>
        <w:rPr>
          <w:rFonts w:hint="eastAsia" w:ascii="Times New Roman" w:hAnsi="Times New Roman"/>
          <w:kern w:val="2"/>
          <w:szCs w:val="21"/>
        </w:rPr>
        <w:t>其他</w:t>
      </w:r>
      <w:r>
        <w:rPr>
          <w:rFonts w:ascii="Times New Roman" w:hAnsi="Times New Roman"/>
          <w:kern w:val="2"/>
          <w:szCs w:val="21"/>
        </w:rPr>
        <w:t>要求；</w:t>
      </w:r>
    </w:p>
    <w:p w14:paraId="5064C0AE">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e</w:t>
      </w:r>
      <w:r>
        <w:rPr>
          <w:rFonts w:ascii="Times New Roman" w:hAnsi="Times New Roman"/>
          <w:kern w:val="2"/>
          <w:szCs w:val="21"/>
        </w:rPr>
        <w:t>）净重和件数；</w:t>
      </w:r>
    </w:p>
    <w:p w14:paraId="4440C3E7">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f</w:t>
      </w:r>
      <w:r>
        <w:rPr>
          <w:rFonts w:ascii="Times New Roman" w:hAnsi="Times New Roman"/>
          <w:kern w:val="2"/>
          <w:szCs w:val="21"/>
        </w:rPr>
        <w:t>）包装要求；</w:t>
      </w:r>
    </w:p>
    <w:p w14:paraId="03A855F4">
      <w:pPr>
        <w:pStyle w:val="14"/>
        <w:adjustRightInd w:val="0"/>
        <w:snapToGrid w:val="0"/>
        <w:spacing w:line="360" w:lineRule="auto"/>
        <w:ind w:firstLine="0" w:firstLineChars="0"/>
        <w:rPr>
          <w:rFonts w:ascii="Times New Roman" w:hAnsi="Times New Roman"/>
          <w:kern w:val="2"/>
          <w:szCs w:val="21"/>
        </w:rPr>
      </w:pPr>
      <w:r>
        <w:rPr>
          <w:rFonts w:hint="eastAsia" w:ascii="Times New Roman" w:hAnsi="Times New Roman"/>
          <w:kern w:val="2"/>
          <w:szCs w:val="21"/>
        </w:rPr>
        <w:t>g</w:t>
      </w:r>
      <w:r>
        <w:rPr>
          <w:rFonts w:ascii="Times New Roman" w:hAnsi="Times New Roman"/>
          <w:kern w:val="2"/>
          <w:szCs w:val="21"/>
        </w:rPr>
        <w:t>）本标准编号；</w:t>
      </w:r>
    </w:p>
    <w:p w14:paraId="6BF62DBB">
      <w:pPr>
        <w:pStyle w:val="14"/>
        <w:adjustRightInd w:val="0"/>
        <w:snapToGrid w:val="0"/>
        <w:spacing w:line="360" w:lineRule="auto"/>
        <w:ind w:firstLine="0" w:firstLineChars="0"/>
        <w:rPr>
          <w:rFonts w:hAnsi="Cambria Math"/>
          <w:kern w:val="2"/>
          <w:szCs w:val="21"/>
        </w:rPr>
      </w:pPr>
      <w:r>
        <w:rPr>
          <w:rFonts w:hint="eastAsia" w:ascii="Times New Roman" w:hAnsi="Times New Roman"/>
          <w:kern w:val="2"/>
          <w:szCs w:val="21"/>
        </w:rPr>
        <w:t>h</w:t>
      </w:r>
      <w:r>
        <w:rPr>
          <w:rFonts w:ascii="Times New Roman" w:hAnsi="Times New Roman"/>
          <w:kern w:val="2"/>
          <w:szCs w:val="21"/>
        </w:rPr>
        <w:t>）其他。</w:t>
      </w:r>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294E7"/>
    <w:multiLevelType w:val="singleLevel"/>
    <w:tmpl w:val="957294E7"/>
    <w:lvl w:ilvl="0" w:tentative="0">
      <w:start w:val="1"/>
      <w:numFmt w:val="lowerLetter"/>
      <w:suff w:val="space"/>
      <w:lvlText w:val="%1)"/>
      <w:lvlJc w:val="left"/>
    </w:lvl>
  </w:abstractNum>
  <w:abstractNum w:abstractNumId="1">
    <w:nsid w:val="1FC91163"/>
    <w:multiLevelType w:val="multilevel"/>
    <w:tmpl w:val="1FC91163"/>
    <w:lvl w:ilvl="0" w:tentative="0">
      <w:start w:val="1"/>
      <w:numFmt w:val="decimal"/>
      <w:pStyle w:val="15"/>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1134"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8789"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MTgxZTgwZGUyNDg3ZDNjZDdhYTJlNDUzYzM2YTcifQ=="/>
  </w:docVars>
  <w:rsids>
    <w:rsidRoot w:val="20AF46AD"/>
    <w:rsid w:val="000022F0"/>
    <w:rsid w:val="0002431F"/>
    <w:rsid w:val="00036EBC"/>
    <w:rsid w:val="00037092"/>
    <w:rsid w:val="00042AEB"/>
    <w:rsid w:val="00050C57"/>
    <w:rsid w:val="00063836"/>
    <w:rsid w:val="0006448E"/>
    <w:rsid w:val="000650BF"/>
    <w:rsid w:val="000675A4"/>
    <w:rsid w:val="00097D64"/>
    <w:rsid w:val="000A4D09"/>
    <w:rsid w:val="000A6677"/>
    <w:rsid w:val="000C42C1"/>
    <w:rsid w:val="000D3161"/>
    <w:rsid w:val="000D6C52"/>
    <w:rsid w:val="000D6E6F"/>
    <w:rsid w:val="00101003"/>
    <w:rsid w:val="0011124B"/>
    <w:rsid w:val="00124224"/>
    <w:rsid w:val="00134B3F"/>
    <w:rsid w:val="00136055"/>
    <w:rsid w:val="00142FC7"/>
    <w:rsid w:val="00143941"/>
    <w:rsid w:val="00153D33"/>
    <w:rsid w:val="001742A0"/>
    <w:rsid w:val="00176888"/>
    <w:rsid w:val="00181413"/>
    <w:rsid w:val="001853BB"/>
    <w:rsid w:val="0019377F"/>
    <w:rsid w:val="001B5B98"/>
    <w:rsid w:val="001D00C6"/>
    <w:rsid w:val="001D72E4"/>
    <w:rsid w:val="001E3BAC"/>
    <w:rsid w:val="001F2CE2"/>
    <w:rsid w:val="001F4C06"/>
    <w:rsid w:val="00207775"/>
    <w:rsid w:val="00213FE9"/>
    <w:rsid w:val="0021531D"/>
    <w:rsid w:val="00221FE9"/>
    <w:rsid w:val="002323FD"/>
    <w:rsid w:val="00266DE8"/>
    <w:rsid w:val="00267F12"/>
    <w:rsid w:val="002860ED"/>
    <w:rsid w:val="00286C0F"/>
    <w:rsid w:val="00287E07"/>
    <w:rsid w:val="002932CF"/>
    <w:rsid w:val="00297130"/>
    <w:rsid w:val="002A77D3"/>
    <w:rsid w:val="002B2638"/>
    <w:rsid w:val="002B483D"/>
    <w:rsid w:val="002B4D91"/>
    <w:rsid w:val="002B6E75"/>
    <w:rsid w:val="002B7717"/>
    <w:rsid w:val="002D3824"/>
    <w:rsid w:val="002D7F1A"/>
    <w:rsid w:val="003070F6"/>
    <w:rsid w:val="003102A7"/>
    <w:rsid w:val="003163B5"/>
    <w:rsid w:val="00317C85"/>
    <w:rsid w:val="0033077F"/>
    <w:rsid w:val="00333E4D"/>
    <w:rsid w:val="00335636"/>
    <w:rsid w:val="003377C0"/>
    <w:rsid w:val="003941B4"/>
    <w:rsid w:val="003B6203"/>
    <w:rsid w:val="003B7507"/>
    <w:rsid w:val="003C2378"/>
    <w:rsid w:val="003C7763"/>
    <w:rsid w:val="003D4DA0"/>
    <w:rsid w:val="003F09D8"/>
    <w:rsid w:val="003F229A"/>
    <w:rsid w:val="00417748"/>
    <w:rsid w:val="0042174A"/>
    <w:rsid w:val="00430EFB"/>
    <w:rsid w:val="00447024"/>
    <w:rsid w:val="00465BED"/>
    <w:rsid w:val="00473BF4"/>
    <w:rsid w:val="0049687C"/>
    <w:rsid w:val="00496975"/>
    <w:rsid w:val="004B74B8"/>
    <w:rsid w:val="004C2785"/>
    <w:rsid w:val="004C5E4C"/>
    <w:rsid w:val="004D4DC6"/>
    <w:rsid w:val="004E0C7D"/>
    <w:rsid w:val="004E1F76"/>
    <w:rsid w:val="004E4048"/>
    <w:rsid w:val="004E636A"/>
    <w:rsid w:val="004F5ACA"/>
    <w:rsid w:val="004F7618"/>
    <w:rsid w:val="005068F8"/>
    <w:rsid w:val="00517B79"/>
    <w:rsid w:val="005257C4"/>
    <w:rsid w:val="005263DC"/>
    <w:rsid w:val="0052708B"/>
    <w:rsid w:val="005335AC"/>
    <w:rsid w:val="00542D71"/>
    <w:rsid w:val="00550BD3"/>
    <w:rsid w:val="0055482B"/>
    <w:rsid w:val="00554B19"/>
    <w:rsid w:val="0056572F"/>
    <w:rsid w:val="005975F2"/>
    <w:rsid w:val="005B17EC"/>
    <w:rsid w:val="005B28EB"/>
    <w:rsid w:val="005B3D70"/>
    <w:rsid w:val="005B3F79"/>
    <w:rsid w:val="005B67C1"/>
    <w:rsid w:val="005C15DB"/>
    <w:rsid w:val="005C3EC0"/>
    <w:rsid w:val="005C4E4B"/>
    <w:rsid w:val="005D0E98"/>
    <w:rsid w:val="00644363"/>
    <w:rsid w:val="00650512"/>
    <w:rsid w:val="006524FC"/>
    <w:rsid w:val="00654DE4"/>
    <w:rsid w:val="0067578C"/>
    <w:rsid w:val="00676D42"/>
    <w:rsid w:val="00686C19"/>
    <w:rsid w:val="00690650"/>
    <w:rsid w:val="00697256"/>
    <w:rsid w:val="006B1CF2"/>
    <w:rsid w:val="006B63D4"/>
    <w:rsid w:val="006C06A5"/>
    <w:rsid w:val="00702C4B"/>
    <w:rsid w:val="0071517C"/>
    <w:rsid w:val="00724387"/>
    <w:rsid w:val="007319B1"/>
    <w:rsid w:val="00732E89"/>
    <w:rsid w:val="00752E03"/>
    <w:rsid w:val="007532A8"/>
    <w:rsid w:val="007635DF"/>
    <w:rsid w:val="00774995"/>
    <w:rsid w:val="007827F0"/>
    <w:rsid w:val="00796F65"/>
    <w:rsid w:val="007B517C"/>
    <w:rsid w:val="007C35B6"/>
    <w:rsid w:val="007C3DF4"/>
    <w:rsid w:val="007C5BD6"/>
    <w:rsid w:val="007F0B50"/>
    <w:rsid w:val="007F462F"/>
    <w:rsid w:val="008018D4"/>
    <w:rsid w:val="00804FEB"/>
    <w:rsid w:val="008130E0"/>
    <w:rsid w:val="00815800"/>
    <w:rsid w:val="00824C03"/>
    <w:rsid w:val="00824FD6"/>
    <w:rsid w:val="008341A4"/>
    <w:rsid w:val="00837A6C"/>
    <w:rsid w:val="0085082B"/>
    <w:rsid w:val="008900E9"/>
    <w:rsid w:val="00891927"/>
    <w:rsid w:val="00891ABB"/>
    <w:rsid w:val="008A3C37"/>
    <w:rsid w:val="008B3A86"/>
    <w:rsid w:val="008E06AA"/>
    <w:rsid w:val="008F0045"/>
    <w:rsid w:val="00900563"/>
    <w:rsid w:val="009079E0"/>
    <w:rsid w:val="00911AA3"/>
    <w:rsid w:val="00923D8A"/>
    <w:rsid w:val="009322DF"/>
    <w:rsid w:val="00935540"/>
    <w:rsid w:val="00935824"/>
    <w:rsid w:val="009441AE"/>
    <w:rsid w:val="00947142"/>
    <w:rsid w:val="00955865"/>
    <w:rsid w:val="00960C41"/>
    <w:rsid w:val="009704DD"/>
    <w:rsid w:val="009839F2"/>
    <w:rsid w:val="009858BC"/>
    <w:rsid w:val="009A3F58"/>
    <w:rsid w:val="009A635D"/>
    <w:rsid w:val="009D12EB"/>
    <w:rsid w:val="009D40D0"/>
    <w:rsid w:val="009D4125"/>
    <w:rsid w:val="009E6C05"/>
    <w:rsid w:val="009F0E6E"/>
    <w:rsid w:val="009F360E"/>
    <w:rsid w:val="009F559D"/>
    <w:rsid w:val="00A10C9D"/>
    <w:rsid w:val="00A4447B"/>
    <w:rsid w:val="00A53E4A"/>
    <w:rsid w:val="00A620C0"/>
    <w:rsid w:val="00A738FA"/>
    <w:rsid w:val="00AA2277"/>
    <w:rsid w:val="00AC229E"/>
    <w:rsid w:val="00AD5868"/>
    <w:rsid w:val="00AE0B91"/>
    <w:rsid w:val="00B01D3E"/>
    <w:rsid w:val="00B164A2"/>
    <w:rsid w:val="00B261A1"/>
    <w:rsid w:val="00B321F1"/>
    <w:rsid w:val="00B42398"/>
    <w:rsid w:val="00B45AE2"/>
    <w:rsid w:val="00B512B5"/>
    <w:rsid w:val="00B52682"/>
    <w:rsid w:val="00B52984"/>
    <w:rsid w:val="00B56ED4"/>
    <w:rsid w:val="00B5790A"/>
    <w:rsid w:val="00B7183A"/>
    <w:rsid w:val="00B83471"/>
    <w:rsid w:val="00B93F0B"/>
    <w:rsid w:val="00B94DE9"/>
    <w:rsid w:val="00B96E86"/>
    <w:rsid w:val="00BA43C8"/>
    <w:rsid w:val="00BB5808"/>
    <w:rsid w:val="00BE1552"/>
    <w:rsid w:val="00BE34A8"/>
    <w:rsid w:val="00BE5FBA"/>
    <w:rsid w:val="00BE635F"/>
    <w:rsid w:val="00BF05B4"/>
    <w:rsid w:val="00BF57B4"/>
    <w:rsid w:val="00C044B5"/>
    <w:rsid w:val="00C0567E"/>
    <w:rsid w:val="00C10EA9"/>
    <w:rsid w:val="00C1602E"/>
    <w:rsid w:val="00C23750"/>
    <w:rsid w:val="00C26E2F"/>
    <w:rsid w:val="00C307E3"/>
    <w:rsid w:val="00C312FD"/>
    <w:rsid w:val="00C32B73"/>
    <w:rsid w:val="00C34248"/>
    <w:rsid w:val="00C51E51"/>
    <w:rsid w:val="00C6448E"/>
    <w:rsid w:val="00C66D0B"/>
    <w:rsid w:val="00C70E02"/>
    <w:rsid w:val="00C84881"/>
    <w:rsid w:val="00C87B23"/>
    <w:rsid w:val="00CA0499"/>
    <w:rsid w:val="00CC3B92"/>
    <w:rsid w:val="00CC5D9C"/>
    <w:rsid w:val="00CD0652"/>
    <w:rsid w:val="00CD304A"/>
    <w:rsid w:val="00CE343F"/>
    <w:rsid w:val="00CF776E"/>
    <w:rsid w:val="00D1363D"/>
    <w:rsid w:val="00D278E3"/>
    <w:rsid w:val="00D32461"/>
    <w:rsid w:val="00D505C0"/>
    <w:rsid w:val="00D65819"/>
    <w:rsid w:val="00D737F3"/>
    <w:rsid w:val="00D76BBE"/>
    <w:rsid w:val="00D96AED"/>
    <w:rsid w:val="00DA12D1"/>
    <w:rsid w:val="00DB4D58"/>
    <w:rsid w:val="00DE0ADE"/>
    <w:rsid w:val="00DF46B1"/>
    <w:rsid w:val="00E05077"/>
    <w:rsid w:val="00E2384C"/>
    <w:rsid w:val="00E31FBF"/>
    <w:rsid w:val="00E55BF2"/>
    <w:rsid w:val="00E85641"/>
    <w:rsid w:val="00E90AC3"/>
    <w:rsid w:val="00E921B3"/>
    <w:rsid w:val="00E92F39"/>
    <w:rsid w:val="00EA4A77"/>
    <w:rsid w:val="00EB1083"/>
    <w:rsid w:val="00EB69E4"/>
    <w:rsid w:val="00EB6AC5"/>
    <w:rsid w:val="00EE242A"/>
    <w:rsid w:val="00EE6984"/>
    <w:rsid w:val="00EE7E5C"/>
    <w:rsid w:val="00F24F19"/>
    <w:rsid w:val="00F265E4"/>
    <w:rsid w:val="00F312F3"/>
    <w:rsid w:val="00F317FF"/>
    <w:rsid w:val="00F33406"/>
    <w:rsid w:val="00F335C6"/>
    <w:rsid w:val="00F41F56"/>
    <w:rsid w:val="00F46F46"/>
    <w:rsid w:val="00F61305"/>
    <w:rsid w:val="00F640D9"/>
    <w:rsid w:val="00F6447A"/>
    <w:rsid w:val="00F664CF"/>
    <w:rsid w:val="00F7416A"/>
    <w:rsid w:val="00FB0E29"/>
    <w:rsid w:val="00FB3EC8"/>
    <w:rsid w:val="00FC5969"/>
    <w:rsid w:val="00FC64B9"/>
    <w:rsid w:val="00FD1457"/>
    <w:rsid w:val="00FE0E94"/>
    <w:rsid w:val="00FE41C0"/>
    <w:rsid w:val="00FE43E2"/>
    <w:rsid w:val="00FF77A6"/>
    <w:rsid w:val="048A4B32"/>
    <w:rsid w:val="05153CA7"/>
    <w:rsid w:val="063437B9"/>
    <w:rsid w:val="084A3C6C"/>
    <w:rsid w:val="087921F6"/>
    <w:rsid w:val="0A2E36FA"/>
    <w:rsid w:val="0A3B04FD"/>
    <w:rsid w:val="0B24584C"/>
    <w:rsid w:val="0B4E11B1"/>
    <w:rsid w:val="0C1C0B93"/>
    <w:rsid w:val="0D55391C"/>
    <w:rsid w:val="0DED5A9F"/>
    <w:rsid w:val="0E1767B0"/>
    <w:rsid w:val="0EAF24CD"/>
    <w:rsid w:val="10B66BBF"/>
    <w:rsid w:val="1461756A"/>
    <w:rsid w:val="153D2DB1"/>
    <w:rsid w:val="16762B57"/>
    <w:rsid w:val="168B3820"/>
    <w:rsid w:val="17A6361D"/>
    <w:rsid w:val="180929EF"/>
    <w:rsid w:val="18DD192D"/>
    <w:rsid w:val="1A201CF3"/>
    <w:rsid w:val="1A8522BD"/>
    <w:rsid w:val="1B506141"/>
    <w:rsid w:val="1C511068"/>
    <w:rsid w:val="1D103AD0"/>
    <w:rsid w:val="1D261A41"/>
    <w:rsid w:val="1E592E14"/>
    <w:rsid w:val="204A6F3B"/>
    <w:rsid w:val="20AF46AD"/>
    <w:rsid w:val="210506CA"/>
    <w:rsid w:val="232A7092"/>
    <w:rsid w:val="271239EC"/>
    <w:rsid w:val="2A8A735A"/>
    <w:rsid w:val="2B3F6561"/>
    <w:rsid w:val="2CDA309B"/>
    <w:rsid w:val="307E6A9F"/>
    <w:rsid w:val="32EA2CBB"/>
    <w:rsid w:val="33A02E14"/>
    <w:rsid w:val="34F611C2"/>
    <w:rsid w:val="36C92ACF"/>
    <w:rsid w:val="36EC1510"/>
    <w:rsid w:val="385F702D"/>
    <w:rsid w:val="3A3157F4"/>
    <w:rsid w:val="3A850C8A"/>
    <w:rsid w:val="3D9F5918"/>
    <w:rsid w:val="3DDF6F52"/>
    <w:rsid w:val="3EEB41E6"/>
    <w:rsid w:val="42E949AD"/>
    <w:rsid w:val="43682F59"/>
    <w:rsid w:val="45355A16"/>
    <w:rsid w:val="45F02255"/>
    <w:rsid w:val="461C0CB2"/>
    <w:rsid w:val="47157EAA"/>
    <w:rsid w:val="478739DE"/>
    <w:rsid w:val="49423654"/>
    <w:rsid w:val="49C708AD"/>
    <w:rsid w:val="4DF546E0"/>
    <w:rsid w:val="4FC2634D"/>
    <w:rsid w:val="50997A91"/>
    <w:rsid w:val="518F7A1F"/>
    <w:rsid w:val="53AD524C"/>
    <w:rsid w:val="540453AA"/>
    <w:rsid w:val="561F4E01"/>
    <w:rsid w:val="57E1281E"/>
    <w:rsid w:val="5CBE169C"/>
    <w:rsid w:val="5CDB775F"/>
    <w:rsid w:val="5CFA0384"/>
    <w:rsid w:val="5D9A75C6"/>
    <w:rsid w:val="5DB239C4"/>
    <w:rsid w:val="5F4F1A5C"/>
    <w:rsid w:val="604D1651"/>
    <w:rsid w:val="623266DC"/>
    <w:rsid w:val="634A36E8"/>
    <w:rsid w:val="64CF7A15"/>
    <w:rsid w:val="676253C3"/>
    <w:rsid w:val="68455281"/>
    <w:rsid w:val="69724D12"/>
    <w:rsid w:val="6A643B75"/>
    <w:rsid w:val="6ABF78B2"/>
    <w:rsid w:val="6BCD2A60"/>
    <w:rsid w:val="6D463C55"/>
    <w:rsid w:val="6E5C5917"/>
    <w:rsid w:val="6F3E1744"/>
    <w:rsid w:val="6FB70203"/>
    <w:rsid w:val="7094041E"/>
    <w:rsid w:val="73157F64"/>
    <w:rsid w:val="7A10710C"/>
    <w:rsid w:val="7B492141"/>
    <w:rsid w:val="7CA762C2"/>
    <w:rsid w:val="7D595D6D"/>
    <w:rsid w:val="7DDF6A98"/>
    <w:rsid w:val="7F0A3C26"/>
    <w:rsid w:val="CC7E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35"/>
    <w:qFormat/>
    <w:uiPriority w:val="0"/>
    <w:pPr>
      <w:ind w:left="2500" w:leftChars="2500"/>
    </w:pPr>
    <w:rPr>
      <w:rFonts w:ascii="Times New Roman" w:hAnsi="Times New Roman"/>
      <w:lang w:val="zh-CN"/>
    </w:rPr>
  </w:style>
  <w:style w:type="paragraph" w:styleId="5">
    <w:name w:val="Balloon Text"/>
    <w:basedOn w:val="1"/>
    <w:link w:val="30"/>
    <w:qFormat/>
    <w:uiPriority w:val="0"/>
    <w:rPr>
      <w:sz w:val="18"/>
      <w:szCs w:val="18"/>
    </w:r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0"/>
    <w:pPr>
      <w:snapToGrid w:val="0"/>
      <w:jc w:val="left"/>
    </w:pPr>
    <w:rPr>
      <w:sz w:val="18"/>
      <w:szCs w:val="18"/>
    </w:rPr>
  </w:style>
  <w:style w:type="paragraph" w:styleId="8">
    <w:name w:val="Normal (Web)"/>
    <w:basedOn w:val="1"/>
    <w:qFormat/>
    <w:uiPriority w:val="0"/>
    <w:rPr>
      <w:sz w:val="24"/>
    </w:rPr>
  </w:style>
  <w:style w:type="table" w:styleId="10">
    <w:name w:val="Table Grid"/>
    <w:basedOn w:val="9"/>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5">
    <w:name w:val="章标题"/>
    <w:next w:val="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6">
    <w:name w:val="一级条标题"/>
    <w:next w:val="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9">
    <w:name w:val="2级目录"/>
    <w:basedOn w:val="16"/>
    <w:qFormat/>
    <w:uiPriority w:val="0"/>
    <w:pPr>
      <w:numPr>
        <w:ilvl w:val="2"/>
      </w:numPr>
    </w:pPr>
  </w:style>
  <w:style w:type="paragraph" w:customStyle="1" w:styleId="2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
    <w:name w:val="封面标准号2"/>
    <w:basedOn w:val="23"/>
    <w:qFormat/>
    <w:uiPriority w:val="0"/>
    <w:pPr>
      <w:framePr w:w="9138" w:h="1244" w:hRule="exact" w:wrap="around" w:vAnchor="page" w:hAnchor="margin" w:y="2908"/>
      <w:adjustRightInd w:val="0"/>
      <w:spacing w:before="357" w:line="280" w:lineRule="exact"/>
    </w:pPr>
  </w:style>
  <w:style w:type="paragraph" w:customStyle="1" w:styleId="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实施日期"/>
    <w:basedOn w:val="26"/>
    <w:qFormat/>
    <w:uiPriority w:val="0"/>
    <w:pPr>
      <w:framePr w:hSpace="0" w:wrap="around" w:xAlign="right"/>
      <w:numPr>
        <w:ilvl w:val="4"/>
        <w:numId w:val="2"/>
      </w:numPr>
      <w:jc w:val="right"/>
    </w:pPr>
  </w:style>
  <w:style w:type="paragraph" w:customStyle="1" w:styleId="28">
    <w:name w:val="发布部门"/>
    <w:next w:val="1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9">
    <w:name w:val="发布"/>
    <w:qFormat/>
    <w:uiPriority w:val="0"/>
    <w:rPr>
      <w:rFonts w:ascii="黑体" w:eastAsia="黑体"/>
      <w:spacing w:val="22"/>
      <w:w w:val="100"/>
      <w:position w:val="3"/>
      <w:sz w:val="28"/>
    </w:rPr>
  </w:style>
  <w:style w:type="character" w:customStyle="1" w:styleId="30">
    <w:name w:val="批注框文本 字符"/>
    <w:basedOn w:val="11"/>
    <w:link w:val="5"/>
    <w:qFormat/>
    <w:uiPriority w:val="0"/>
    <w:rPr>
      <w:rFonts w:ascii="Calibri" w:hAnsi="Calibri"/>
      <w:kern w:val="2"/>
      <w:sz w:val="18"/>
      <w:szCs w:val="18"/>
    </w:rPr>
  </w:style>
  <w:style w:type="paragraph" w:customStyle="1" w:styleId="31">
    <w:name w:val="fontstyle0"/>
    <w:link w:val="32"/>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32">
    <w:name w:val="fontstyle0 Char"/>
    <w:basedOn w:val="11"/>
    <w:link w:val="31"/>
    <w:qFormat/>
    <w:uiPriority w:val="0"/>
    <w:rPr>
      <w:rFonts w:ascii="宋体"/>
      <w:sz w:val="22"/>
      <w:szCs w:val="22"/>
    </w:rPr>
  </w:style>
  <w:style w:type="paragraph" w:customStyle="1" w:styleId="33">
    <w:name w:val="fontstyle2"/>
    <w:link w:val="34"/>
    <w:qFormat/>
    <w:uiPriority w:val="0"/>
    <w:pPr>
      <w:spacing w:before="100" w:beforeAutospacing="1" w:after="100" w:afterAutospacing="1"/>
    </w:pPr>
    <w:rPr>
      <w:rFonts w:ascii="宋体" w:hAnsi="Times New Roman" w:eastAsia="宋体" w:cs="Times New Roman"/>
      <w:sz w:val="22"/>
      <w:szCs w:val="22"/>
      <w:lang w:val="en-US" w:eastAsia="zh-CN" w:bidi="ar-SA"/>
    </w:rPr>
  </w:style>
  <w:style w:type="character" w:customStyle="1" w:styleId="34">
    <w:name w:val="fontstyle2 Char"/>
    <w:basedOn w:val="11"/>
    <w:link w:val="33"/>
    <w:qFormat/>
    <w:uiPriority w:val="0"/>
    <w:rPr>
      <w:rFonts w:ascii="宋体"/>
      <w:sz w:val="22"/>
      <w:szCs w:val="22"/>
    </w:rPr>
  </w:style>
  <w:style w:type="character" w:customStyle="1" w:styleId="35">
    <w:name w:val="日期 字符"/>
    <w:basedOn w:val="11"/>
    <w:link w:val="4"/>
    <w:qFormat/>
    <w:uiPriority w:val="0"/>
    <w:rPr>
      <w:kern w:val="2"/>
      <w:sz w:val="21"/>
      <w:szCs w:val="24"/>
      <w:lang w:val="zh-CN"/>
    </w:rPr>
  </w:style>
  <w:style w:type="paragraph" w:styleId="36">
    <w:name w:val="List Paragraph"/>
    <w:next w:val="14"/>
    <w:qFormat/>
    <w:uiPriority w:val="0"/>
    <w:pPr>
      <w:widowControl w:val="0"/>
      <w:ind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292C4-9E78-4FFC-999C-7AF6CCD5307D}">
  <ds:schemaRefs/>
</ds:datastoreItem>
</file>

<file path=docProps/app.xml><?xml version="1.0" encoding="utf-8"?>
<Properties xmlns="http://schemas.openxmlformats.org/officeDocument/2006/extended-properties" xmlns:vt="http://schemas.openxmlformats.org/officeDocument/2006/docPropsVTypes">
  <Template>Normal</Template>
  <Company>苏州市祥冠合金研究院有限公司</Company>
  <Pages>11</Pages>
  <Words>3075</Words>
  <Characters>3866</Characters>
  <Lines>41</Lines>
  <Paragraphs>11</Paragraphs>
  <TotalTime>298</TotalTime>
  <ScaleCrop>false</ScaleCrop>
  <LinksUpToDate>false</LinksUpToDate>
  <CharactersWithSpaces>3998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2024-10-16T02:09:00Z</dcterms:created>
  <dc:creator>Plan9S</dc:creator>
  <cp:lastModifiedBy>林</cp:lastModifiedBy>
  <cp:lastPrinted>2023-06-29T08:23:00Z</cp:lastPrinted>
  <dcterms:modified xsi:type="dcterms:W3CDTF">2024-10-25T06:48:08Z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9B78945F33894C289272D8ACDE18A689_13</vt:lpwstr>
  </property>
</Properties>
</file>