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ADB7">
      <w:pPr>
        <w:bidi w:val="0"/>
      </w:pPr>
      <w:bookmarkStart w:id="0" w:name="_Toc231057302"/>
    </w:p>
    <w:p w14:paraId="57A3782E">
      <w:pPr>
        <w:bidi w:val="0"/>
      </w:pPr>
    </w:p>
    <w:p w14:paraId="4B008AF0">
      <w:pPr>
        <w:ind w:left="3900" w:hanging="3900" w:hangingChars="750"/>
        <w:jc w:val="center"/>
        <w:rPr>
          <w:rFonts w:eastAsia="黑体"/>
          <w:bCs/>
          <w:sz w:val="52"/>
          <w:szCs w:val="72"/>
        </w:rPr>
      </w:pPr>
      <w:r>
        <w:rPr>
          <w:rFonts w:eastAsia="黑体"/>
          <w:bCs/>
          <w:sz w:val="52"/>
          <w:szCs w:val="72"/>
        </w:rPr>
        <w:t>镍合金</w:t>
      </w:r>
      <w:r>
        <w:rPr>
          <w:rFonts w:hint="eastAsia" w:eastAsia="黑体"/>
          <w:bCs/>
          <w:sz w:val="52"/>
          <w:szCs w:val="72"/>
        </w:rPr>
        <w:t>化学分析方法</w:t>
      </w:r>
    </w:p>
    <w:p w14:paraId="5D4A6F85">
      <w:pPr>
        <w:jc w:val="center"/>
        <w:rPr>
          <w:rFonts w:hint="eastAsia" w:eastAsia="黑体"/>
          <w:bCs/>
          <w:sz w:val="52"/>
          <w:szCs w:val="72"/>
        </w:rPr>
      </w:pPr>
      <w:r>
        <w:rPr>
          <w:rFonts w:hint="eastAsia" w:eastAsia="黑体"/>
          <w:bCs/>
          <w:sz w:val="52"/>
          <w:szCs w:val="72"/>
        </w:rPr>
        <w:t>第</w:t>
      </w:r>
      <w:r>
        <w:rPr>
          <w:rFonts w:hint="eastAsia" w:eastAsia="黑体"/>
          <w:bCs/>
          <w:sz w:val="52"/>
          <w:szCs w:val="72"/>
          <w:lang w:val="en-US" w:eastAsia="zh-CN"/>
        </w:rPr>
        <w:t>8</w:t>
      </w:r>
      <w:r>
        <w:rPr>
          <w:rFonts w:hint="eastAsia" w:eastAsia="黑体"/>
          <w:bCs/>
          <w:sz w:val="52"/>
          <w:szCs w:val="72"/>
        </w:rPr>
        <w:t xml:space="preserve">部分：铌含量的测定 </w:t>
      </w:r>
    </w:p>
    <w:p w14:paraId="200DF419">
      <w:pPr>
        <w:keepNext w:val="0"/>
        <w:keepLines w:val="0"/>
        <w:widowControl/>
        <w:suppressLineNumbers w:val="0"/>
        <w:jc w:val="center"/>
        <w:rPr>
          <w:rFonts w:ascii="黑体" w:hAnsi="黑体" w:eastAsia="黑体"/>
          <w:sz w:val="32"/>
          <w:szCs w:val="32"/>
        </w:rPr>
      </w:pPr>
      <w:r>
        <w:rPr>
          <w:rFonts w:eastAsia="黑体"/>
          <w:bCs/>
          <w:sz w:val="52"/>
          <w:szCs w:val="72"/>
        </w:rPr>
        <w:t>电感耦合等离子体</w:t>
      </w:r>
      <w:r>
        <w:rPr>
          <w:rFonts w:hint="eastAsia" w:eastAsia="黑体"/>
          <w:bCs/>
          <w:sz w:val="52"/>
          <w:szCs w:val="72"/>
        </w:rPr>
        <w:t>原子发射光谱法</w:t>
      </w:r>
      <w:r>
        <w:rPr>
          <w:rFonts w:hint="eastAsia" w:ascii="黑体" w:hAnsi="黑体" w:eastAsia="黑体"/>
          <w:b/>
          <w:bCs/>
          <w:kern w:val="0"/>
          <w:sz w:val="32"/>
          <w:szCs w:val="32"/>
        </w:rPr>
        <w:t xml:space="preserve">（ISO </w:t>
      </w:r>
      <w:r>
        <w:rPr>
          <w:rFonts w:hint="eastAsia" w:ascii="黑体" w:hAnsi="黑体" w:eastAsia="黑体"/>
          <w:b/>
          <w:bCs/>
          <w:kern w:val="0"/>
          <w:sz w:val="32"/>
          <w:szCs w:val="32"/>
          <w:lang w:val="en-US" w:eastAsia="zh-CN"/>
        </w:rPr>
        <w:t>22033</w:t>
      </w:r>
      <w:r>
        <w:rPr>
          <w:rFonts w:ascii="黑体" w:hAnsi="黑体" w:eastAsia="黑体"/>
          <w:b/>
          <w:bCs/>
          <w:kern w:val="0"/>
          <w:sz w:val="32"/>
          <w:szCs w:val="32"/>
        </w:rPr>
        <w:t>:</w:t>
      </w:r>
      <w:r>
        <w:rPr>
          <w:rFonts w:hint="eastAsia" w:ascii="黑体" w:hAnsi="黑体" w:eastAsia="黑体"/>
          <w:b/>
          <w:bCs/>
          <w:kern w:val="0"/>
          <w:sz w:val="32"/>
          <w:szCs w:val="32"/>
          <w:lang w:val="en-US" w:eastAsia="zh-CN"/>
        </w:rPr>
        <w:t>2011,MOD</w:t>
      </w:r>
      <w:r>
        <w:rPr>
          <w:rFonts w:hint="eastAsia" w:ascii="黑体" w:hAnsi="黑体" w:eastAsia="黑体"/>
          <w:b/>
          <w:bCs/>
          <w:kern w:val="0"/>
          <w:sz w:val="32"/>
          <w:szCs w:val="32"/>
        </w:rPr>
        <w:t>）</w:t>
      </w:r>
    </w:p>
    <w:p w14:paraId="0E3589B7">
      <w:pPr>
        <w:jc w:val="center"/>
        <w:rPr>
          <w:rFonts w:ascii="黑体" w:hAnsi="黑体" w:eastAsia="黑体"/>
          <w:sz w:val="32"/>
          <w:szCs w:val="32"/>
        </w:rPr>
      </w:pPr>
    </w:p>
    <w:p w14:paraId="4AA735E6">
      <w:pPr>
        <w:jc w:val="center"/>
        <w:rPr>
          <w:rFonts w:ascii="黑体" w:hAnsi="黑体" w:eastAsia="黑体"/>
          <w:sz w:val="32"/>
          <w:szCs w:val="32"/>
        </w:rPr>
      </w:pPr>
      <w:bookmarkStart w:id="60" w:name="_GoBack"/>
      <w:bookmarkEnd w:id="60"/>
    </w:p>
    <w:p w14:paraId="246CD0D8">
      <w:pPr>
        <w:jc w:val="center"/>
        <w:rPr>
          <w:rFonts w:ascii="黑体" w:hAnsi="黑体" w:eastAsia="黑体"/>
          <w:sz w:val="32"/>
          <w:szCs w:val="32"/>
        </w:rPr>
      </w:pPr>
    </w:p>
    <w:p w14:paraId="29CA61BC">
      <w:pPr>
        <w:jc w:val="both"/>
        <w:rPr>
          <w:rFonts w:ascii="黑体" w:hAnsi="黑体" w:eastAsia="黑体"/>
          <w:sz w:val="32"/>
          <w:szCs w:val="32"/>
        </w:rPr>
      </w:pPr>
    </w:p>
    <w:p w14:paraId="2F009FB9">
      <w:pPr>
        <w:jc w:val="center"/>
        <w:rPr>
          <w:rFonts w:ascii="黑体" w:hAnsi="黑体" w:eastAsia="黑体"/>
          <w:sz w:val="32"/>
          <w:szCs w:val="32"/>
        </w:rPr>
      </w:pPr>
    </w:p>
    <w:p w14:paraId="61A2BBE3">
      <w:pPr>
        <w:jc w:val="center"/>
        <w:rPr>
          <w:rFonts w:hint="eastAsia" w:ascii="黑体" w:hAnsi="黑体" w:eastAsia="黑体"/>
          <w:b w:val="0"/>
          <w:bCs/>
          <w:sz w:val="52"/>
          <w:szCs w:val="52"/>
          <w:lang w:val="en-US" w:eastAsia="zh-CN"/>
        </w:rPr>
      </w:pPr>
      <w:r>
        <w:rPr>
          <w:rFonts w:hint="eastAsia" w:ascii="黑体" w:hAnsi="黑体" w:eastAsia="黑体"/>
          <w:b w:val="0"/>
          <w:bCs/>
          <w:sz w:val="52"/>
          <w:szCs w:val="52"/>
          <w:lang w:val="en-US" w:eastAsia="zh-CN"/>
        </w:rPr>
        <w:t>编 制 说 明</w:t>
      </w:r>
    </w:p>
    <w:p w14:paraId="5AF47026">
      <w:pPr>
        <w:ind w:left="2400" w:hanging="2400" w:hangingChars="750"/>
        <w:jc w:val="center"/>
        <w:rPr>
          <w:rFonts w:hint="eastAsia" w:ascii="黑体" w:eastAsia="黑体"/>
          <w:bCs/>
          <w:sz w:val="32"/>
          <w:szCs w:val="32"/>
          <w:lang w:val="en-US" w:eastAsia="zh-CN"/>
        </w:rPr>
      </w:pPr>
      <w:r>
        <w:rPr>
          <w:rFonts w:hint="eastAsia" w:ascii="黑体" w:eastAsia="黑体"/>
          <w:bCs/>
          <w:sz w:val="32"/>
          <w:szCs w:val="32"/>
          <w:lang w:val="en-US" w:eastAsia="zh-CN"/>
        </w:rPr>
        <w:t>（送审稿）</w:t>
      </w:r>
    </w:p>
    <w:p w14:paraId="0F572B59">
      <w:pPr>
        <w:jc w:val="center"/>
        <w:rPr>
          <w:sz w:val="36"/>
          <w:szCs w:val="36"/>
        </w:rPr>
      </w:pPr>
    </w:p>
    <w:p w14:paraId="18E936A8">
      <w:pPr>
        <w:jc w:val="center"/>
        <w:rPr>
          <w:sz w:val="36"/>
          <w:szCs w:val="36"/>
        </w:rPr>
      </w:pPr>
    </w:p>
    <w:p w14:paraId="6F60D6DF">
      <w:pPr>
        <w:jc w:val="center"/>
        <w:rPr>
          <w:sz w:val="36"/>
          <w:szCs w:val="36"/>
        </w:rPr>
      </w:pPr>
    </w:p>
    <w:p w14:paraId="051136FB">
      <w:pPr>
        <w:jc w:val="center"/>
        <w:rPr>
          <w:sz w:val="36"/>
          <w:szCs w:val="36"/>
        </w:rPr>
      </w:pPr>
    </w:p>
    <w:p w14:paraId="1B6ECC30">
      <w:pPr>
        <w:adjustRightInd w:val="0"/>
        <w:snapToGrid w:val="0"/>
        <w:spacing w:line="360" w:lineRule="auto"/>
        <w:jc w:val="center"/>
        <w:rPr>
          <w:rFonts w:hint="eastAsia" w:ascii="黑体" w:hAnsi="黑体" w:eastAsia="黑体"/>
          <w:color w:val="000000"/>
          <w:sz w:val="36"/>
          <w:szCs w:val="36"/>
        </w:rPr>
      </w:pPr>
      <w:r>
        <w:rPr>
          <w:rFonts w:hint="eastAsia" w:ascii="黑体" w:hAnsi="黑体" w:eastAsia="黑体"/>
          <w:color w:val="000000"/>
          <w:sz w:val="36"/>
          <w:szCs w:val="36"/>
        </w:rPr>
        <w:t>北矿检测技术</w:t>
      </w:r>
      <w:r>
        <w:rPr>
          <w:rFonts w:hint="eastAsia" w:ascii="黑体" w:hAnsi="黑体" w:eastAsia="黑体"/>
          <w:color w:val="000000"/>
          <w:sz w:val="36"/>
          <w:szCs w:val="36"/>
          <w:lang w:val="en-US" w:eastAsia="zh-CN"/>
        </w:rPr>
        <w:t>股份</w:t>
      </w:r>
      <w:r>
        <w:rPr>
          <w:rFonts w:hint="eastAsia" w:ascii="黑体" w:hAnsi="黑体" w:eastAsia="黑体"/>
          <w:color w:val="000000"/>
          <w:sz w:val="36"/>
          <w:szCs w:val="36"/>
        </w:rPr>
        <w:t>有限公司</w:t>
      </w:r>
    </w:p>
    <w:p w14:paraId="38AEEDA6">
      <w:pPr>
        <w:jc w:val="center"/>
        <w:rPr>
          <w:rFonts w:hint="eastAsia" w:ascii="黑体" w:hAnsi="黑体" w:eastAsia="黑体"/>
          <w:b/>
          <w:sz w:val="36"/>
          <w:szCs w:val="36"/>
          <w:lang w:val="en-US" w:eastAsia="zh-CN"/>
        </w:rPr>
      </w:pPr>
      <w:r>
        <w:rPr>
          <w:rFonts w:hint="eastAsia" w:ascii="宋体" w:hAnsi="宋体" w:eastAsia="宋体" w:cs="宋体"/>
          <w:b w:val="0"/>
          <w:bCs/>
          <w:sz w:val="36"/>
          <w:szCs w:val="36"/>
          <w:lang w:val="en-US" w:eastAsia="zh-CN"/>
        </w:rPr>
        <w:t>阮桂色</w:t>
      </w:r>
    </w:p>
    <w:p w14:paraId="3C7FC6FC">
      <w:pPr>
        <w:jc w:val="center"/>
        <w:rPr>
          <w:rFonts w:hint="eastAsia" w:ascii="宋体" w:hAnsi="宋体" w:eastAsia="宋体" w:cs="宋体"/>
          <w:b w:val="0"/>
          <w:bCs/>
          <w:sz w:val="36"/>
          <w:szCs w:val="36"/>
        </w:rPr>
      </w:pPr>
      <w:r>
        <w:rPr>
          <w:rFonts w:hint="eastAsia" w:ascii="宋体" w:hAnsi="宋体" w:eastAsia="宋体" w:cs="宋体"/>
          <w:b w:val="0"/>
          <w:bCs/>
          <w:sz w:val="36"/>
          <w:szCs w:val="36"/>
        </w:rPr>
        <w:t>202</w:t>
      </w:r>
      <w:r>
        <w:rPr>
          <w:rFonts w:hint="eastAsia" w:ascii="宋体" w:hAnsi="宋体" w:eastAsia="宋体" w:cs="宋体"/>
          <w:b w:val="0"/>
          <w:bCs/>
          <w:sz w:val="36"/>
          <w:szCs w:val="36"/>
          <w:lang w:val="en-US" w:eastAsia="zh-CN"/>
        </w:rPr>
        <w:t>4</w:t>
      </w:r>
      <w:r>
        <w:rPr>
          <w:rFonts w:hint="eastAsia" w:ascii="宋体" w:hAnsi="宋体" w:eastAsia="宋体" w:cs="宋体"/>
          <w:b w:val="0"/>
          <w:bCs/>
          <w:sz w:val="36"/>
          <w:szCs w:val="36"/>
        </w:rPr>
        <w:t>年</w:t>
      </w:r>
      <w:r>
        <w:rPr>
          <w:rFonts w:hint="eastAsia" w:ascii="宋体" w:hAnsi="宋体" w:eastAsia="宋体" w:cs="宋体"/>
          <w:b w:val="0"/>
          <w:bCs/>
          <w:sz w:val="36"/>
          <w:szCs w:val="36"/>
          <w:lang w:val="en-US" w:eastAsia="zh-CN"/>
        </w:rPr>
        <w:t>12</w:t>
      </w:r>
      <w:r>
        <w:rPr>
          <w:rFonts w:hint="eastAsia" w:ascii="宋体" w:hAnsi="宋体" w:eastAsia="宋体" w:cs="宋体"/>
          <w:b w:val="0"/>
          <w:bCs/>
          <w:sz w:val="36"/>
          <w:szCs w:val="36"/>
        </w:rPr>
        <w:t>月</w:t>
      </w:r>
    </w:p>
    <w:p w14:paraId="491769F6">
      <w:pPr>
        <w:adjustRightInd w:val="0"/>
        <w:snapToGrid w:val="0"/>
        <w:spacing w:line="360" w:lineRule="auto"/>
        <w:jc w:val="center"/>
        <w:rPr>
          <w:rFonts w:hint="eastAsia" w:ascii="黑体" w:hAnsi="黑体" w:eastAsia="黑体"/>
          <w:color w:val="000000"/>
          <w:sz w:val="32"/>
          <w:szCs w:val="32"/>
        </w:rPr>
      </w:pPr>
    </w:p>
    <w:p w14:paraId="0AA1F64C">
      <w:pPr>
        <w:adjustRightInd w:val="0"/>
        <w:snapToGrid w:val="0"/>
        <w:spacing w:line="360" w:lineRule="auto"/>
        <w:jc w:val="center"/>
        <w:rPr>
          <w:rFonts w:hint="eastAsia" w:ascii="黑体" w:hAnsi="黑体" w:eastAsia="黑体"/>
          <w:color w:val="000000"/>
          <w:sz w:val="32"/>
          <w:szCs w:val="32"/>
        </w:rPr>
      </w:pPr>
    </w:p>
    <w:p w14:paraId="52C48A99">
      <w:pPr>
        <w:adjustRightInd w:val="0"/>
        <w:snapToGrid w:val="0"/>
        <w:spacing w:line="360" w:lineRule="auto"/>
        <w:jc w:val="center"/>
        <w:rPr>
          <w:rFonts w:ascii="黑体" w:hAnsi="黑体" w:eastAsia="黑体"/>
          <w:color w:val="000000"/>
          <w:sz w:val="32"/>
          <w:szCs w:val="32"/>
        </w:rPr>
      </w:pPr>
      <w:bookmarkStart w:id="1" w:name="OLE_LINK26"/>
      <w:r>
        <w:rPr>
          <w:rFonts w:hint="eastAsia" w:ascii="黑体" w:hAnsi="黑体" w:eastAsia="黑体"/>
          <w:color w:val="000000"/>
          <w:sz w:val="32"/>
          <w:szCs w:val="32"/>
        </w:rPr>
        <w:t xml:space="preserve">镍合金化学分析方法 </w:t>
      </w:r>
    </w:p>
    <w:p w14:paraId="495AAB3F">
      <w:pPr>
        <w:ind w:left="2400" w:hanging="2400" w:hangingChars="750"/>
        <w:jc w:val="center"/>
        <w:rPr>
          <w:rFonts w:ascii="黑体" w:eastAsia="黑体"/>
          <w:bCs/>
          <w:sz w:val="32"/>
          <w:szCs w:val="32"/>
        </w:rPr>
      </w:pPr>
      <w:r>
        <w:rPr>
          <w:rFonts w:hint="eastAsia" w:ascii="黑体" w:eastAsia="黑体"/>
          <w:bCs/>
          <w:sz w:val="32"/>
          <w:szCs w:val="32"/>
        </w:rPr>
        <w:t>第</w:t>
      </w:r>
      <w:r>
        <w:rPr>
          <w:rFonts w:hint="eastAsia" w:ascii="黑体" w:eastAsia="黑体"/>
          <w:bCs/>
          <w:sz w:val="32"/>
          <w:szCs w:val="32"/>
          <w:lang w:val="en-US" w:eastAsia="zh-CN"/>
        </w:rPr>
        <w:t>8</w:t>
      </w:r>
      <w:r>
        <w:rPr>
          <w:rFonts w:hint="eastAsia" w:ascii="黑体" w:eastAsia="黑体"/>
          <w:bCs/>
          <w:sz w:val="32"/>
          <w:szCs w:val="32"/>
        </w:rPr>
        <w:t>部分：</w:t>
      </w:r>
      <w:bookmarkStart w:id="2" w:name="OLE_LINK1"/>
      <w:r>
        <w:rPr>
          <w:rFonts w:ascii="黑体" w:eastAsia="黑体"/>
          <w:bCs/>
          <w:sz w:val="32"/>
          <w:szCs w:val="32"/>
        </w:rPr>
        <w:t>铌</w:t>
      </w:r>
      <w:r>
        <w:rPr>
          <w:rFonts w:hint="eastAsia" w:ascii="黑体" w:eastAsia="黑体"/>
          <w:bCs/>
          <w:sz w:val="32"/>
          <w:szCs w:val="32"/>
        </w:rPr>
        <w:t>含量的测定</w:t>
      </w:r>
    </w:p>
    <w:p w14:paraId="1F986CF3">
      <w:pPr>
        <w:ind w:left="2400" w:hanging="2400" w:hangingChars="750"/>
        <w:jc w:val="center"/>
        <w:rPr>
          <w:rFonts w:hint="eastAsia" w:ascii="黑体" w:eastAsia="黑体"/>
          <w:bCs/>
          <w:sz w:val="32"/>
          <w:szCs w:val="32"/>
        </w:rPr>
      </w:pPr>
      <w:r>
        <w:rPr>
          <w:rFonts w:ascii="黑体" w:eastAsia="黑体"/>
          <w:bCs/>
          <w:sz w:val="32"/>
          <w:szCs w:val="32"/>
        </w:rPr>
        <w:t>电感耦合等离子体</w:t>
      </w:r>
      <w:r>
        <w:rPr>
          <w:rFonts w:hint="eastAsia" w:ascii="黑体" w:eastAsia="黑体"/>
          <w:bCs/>
          <w:sz w:val="32"/>
          <w:szCs w:val="32"/>
        </w:rPr>
        <w:t>原子发射光谱法</w:t>
      </w:r>
      <w:bookmarkEnd w:id="1"/>
      <w:bookmarkEnd w:id="2"/>
    </w:p>
    <w:p w14:paraId="5310CB8F">
      <w:pPr>
        <w:adjustRightInd w:val="0"/>
        <w:snapToGrid w:val="0"/>
        <w:spacing w:before="156" w:beforeLines="50" w:after="156" w:afterLines="50" w:line="312" w:lineRule="auto"/>
        <w:rPr>
          <w:rFonts w:ascii="黑体" w:eastAsia="黑体" w:cs="Arial"/>
          <w:b/>
          <w:bCs/>
          <w:sz w:val="28"/>
          <w:szCs w:val="28"/>
        </w:rPr>
      </w:pPr>
      <w:r>
        <w:rPr>
          <w:rFonts w:hint="eastAsia" w:ascii="黑体" w:eastAsia="黑体" w:cs="Arial"/>
          <w:b/>
          <w:bCs/>
          <w:sz w:val="28"/>
          <w:szCs w:val="28"/>
          <w:lang w:val="en-US" w:eastAsia="zh-CN"/>
        </w:rPr>
        <w:t>一、</w:t>
      </w:r>
      <w:r>
        <w:rPr>
          <w:rFonts w:hint="eastAsia" w:ascii="黑体" w:eastAsia="黑体" w:cs="Arial"/>
          <w:b/>
          <w:bCs/>
          <w:sz w:val="28"/>
          <w:szCs w:val="28"/>
        </w:rPr>
        <w:t>工作简况</w:t>
      </w:r>
    </w:p>
    <w:p w14:paraId="57AE9AE2">
      <w:pPr>
        <w:adjustRightInd w:val="0"/>
        <w:snapToGrid w:val="0"/>
        <w:spacing w:before="156" w:beforeLines="50" w:after="156" w:afterLines="50" w:line="360" w:lineRule="auto"/>
        <w:rPr>
          <w:rFonts w:hint="eastAsia" w:ascii="黑体" w:eastAsia="黑体" w:cs="Arial"/>
          <w:sz w:val="24"/>
          <w:szCs w:val="24"/>
        </w:rPr>
      </w:pPr>
      <w:r>
        <w:rPr>
          <w:rFonts w:hint="eastAsia" w:ascii="黑体" w:eastAsia="黑体" w:cs="Arial"/>
          <w:sz w:val="24"/>
          <w:szCs w:val="24"/>
        </w:rPr>
        <w:t>1.任务来源</w:t>
      </w:r>
    </w:p>
    <w:p w14:paraId="3624BFF1">
      <w:pPr>
        <w:adjustRightInd w:val="0"/>
        <w:snapToGrid w:val="0"/>
        <w:spacing w:before="156" w:beforeLines="50" w:after="156" w:afterLines="50" w:line="360" w:lineRule="auto"/>
        <w:ind w:firstLine="420" w:firstLineChars="200"/>
        <w:rPr>
          <w:rFonts w:hint="eastAsia" w:ascii="宋体" w:hAnsi="宋体" w:eastAsia="宋体" w:cs="宋体"/>
          <w:szCs w:val="21"/>
          <w:lang w:val="en-US" w:eastAsia="zh-CN"/>
        </w:rPr>
      </w:pPr>
      <w:bookmarkStart w:id="3" w:name="OLE_LINK48"/>
      <w:r>
        <w:rPr>
          <w:rFonts w:hint="eastAsia" w:ascii="宋体" w:hAnsi="宋体" w:eastAsia="宋体" w:cs="宋体"/>
          <w:szCs w:val="21"/>
          <w:lang w:val="en-US" w:eastAsia="zh-CN"/>
        </w:rPr>
        <w:t>2023年12月4日，</w:t>
      </w:r>
      <w:bookmarkStart w:id="4" w:name="OLE_LINK43"/>
      <w:r>
        <w:rPr>
          <w:rFonts w:hint="eastAsia" w:ascii="宋体" w:hAnsi="宋体" w:eastAsia="宋体" w:cs="宋体"/>
          <w:szCs w:val="21"/>
          <w:lang w:val="en-US" w:eastAsia="zh-CN"/>
        </w:rPr>
        <w:t>国家标准化管理委员会下达</w:t>
      </w:r>
      <w:bookmarkEnd w:id="4"/>
      <w:r>
        <w:rPr>
          <w:rFonts w:hint="eastAsia" w:ascii="宋体" w:hAnsi="宋体" w:eastAsia="宋体" w:cs="宋体"/>
          <w:szCs w:val="21"/>
          <w:lang w:val="en-US" w:eastAsia="zh-CN"/>
        </w:rPr>
        <w:t>了《国家标准化管理委员会关于下达2023年第三批推荐性国家标准计划及相关标准外文版计划的通知》-国标委发〔2023〕58号，其中《</w:t>
      </w:r>
      <w:bookmarkStart w:id="5" w:name="OLE_LINK49"/>
      <w:r>
        <w:rPr>
          <w:rFonts w:hint="eastAsia" w:ascii="宋体" w:hAnsi="宋体" w:eastAsia="宋体" w:cs="宋体"/>
          <w:szCs w:val="21"/>
          <w:lang w:val="en-US" w:eastAsia="zh-CN"/>
        </w:rPr>
        <w:t>镍合金</w:t>
      </w:r>
      <w:bookmarkEnd w:id="5"/>
      <w:r>
        <w:rPr>
          <w:rFonts w:hint="eastAsia" w:ascii="宋体" w:hAnsi="宋体" w:eastAsia="宋体" w:cs="宋体"/>
          <w:szCs w:val="21"/>
          <w:lang w:val="en-US" w:eastAsia="zh-CN"/>
        </w:rPr>
        <w:t>化学分析方法 第8部分：铌含量的测定 电感耦合等离子体原子发射光谱法》（修改采用国际标准 ISO 22033:2011）由北矿检测技术股份有限公司负责起草，项目计划编号为20231331-T-610，项目周期16个月，项目计划完成年限为2025年4月。</w:t>
      </w:r>
      <w:bookmarkEnd w:id="3"/>
    </w:p>
    <w:p w14:paraId="49463BE9">
      <w:pPr>
        <w:adjustRightInd w:val="0"/>
        <w:snapToGrid w:val="0"/>
        <w:spacing w:before="156" w:beforeLines="50" w:after="156" w:afterLines="50" w:line="360" w:lineRule="auto"/>
        <w:rPr>
          <w:rFonts w:hint="eastAsia" w:ascii="黑体" w:eastAsia="黑体" w:cs="Arial"/>
          <w:sz w:val="24"/>
          <w:szCs w:val="24"/>
          <w:lang w:val="en-US" w:eastAsia="zh-CN"/>
        </w:rPr>
      </w:pPr>
      <w:r>
        <w:rPr>
          <w:rFonts w:hint="eastAsia" w:ascii="黑体" w:eastAsia="黑体" w:cs="Arial"/>
          <w:sz w:val="24"/>
          <w:szCs w:val="24"/>
          <w:lang w:val="en-US" w:eastAsia="zh-CN"/>
        </w:rPr>
        <w:t>2</w:t>
      </w:r>
      <w:r>
        <w:rPr>
          <w:rFonts w:hint="eastAsia" w:ascii="黑体" w:eastAsia="黑体" w:cs="Arial"/>
          <w:sz w:val="24"/>
          <w:szCs w:val="24"/>
        </w:rPr>
        <w:t>.立项目的和意义</w:t>
      </w:r>
    </w:p>
    <w:p w14:paraId="2F2638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根据国家标准委办公室《关于印发</w:t>
      </w:r>
      <w:r>
        <w:rPr>
          <w:rFonts w:hint="default" w:ascii="宋体" w:hAnsi="宋体" w:eastAsia="宋体" w:cs="宋体"/>
          <w:szCs w:val="21"/>
          <w:lang w:val="en-US" w:eastAsia="zh-CN"/>
        </w:rPr>
        <w:t>&lt;</w:t>
      </w:r>
      <w:r>
        <w:rPr>
          <w:rFonts w:hint="eastAsia" w:ascii="宋体" w:hAnsi="宋体" w:eastAsia="宋体" w:cs="宋体"/>
          <w:szCs w:val="21"/>
          <w:lang w:val="en-US" w:eastAsia="zh-CN"/>
        </w:rPr>
        <w:t>装备制造业重点领域国际标准转化工作计划</w:t>
      </w:r>
      <w:r>
        <w:rPr>
          <w:rFonts w:hint="default" w:ascii="宋体" w:hAnsi="宋体" w:eastAsia="宋体" w:cs="宋体"/>
          <w:szCs w:val="21"/>
          <w:lang w:val="en-US" w:eastAsia="zh-CN"/>
        </w:rPr>
        <w:t>&gt;</w:t>
      </w:r>
      <w:r>
        <w:rPr>
          <w:rFonts w:hint="eastAsia" w:ascii="宋体" w:hAnsi="宋体" w:eastAsia="宋体" w:cs="宋体"/>
          <w:szCs w:val="21"/>
          <w:lang w:val="en-US" w:eastAsia="zh-CN"/>
        </w:rPr>
        <w:t>的通知》（标委办工-</w:t>
      </w:r>
      <w:r>
        <w:rPr>
          <w:rFonts w:hint="default" w:ascii="宋体" w:hAnsi="宋体" w:eastAsia="宋体" w:cs="宋体"/>
          <w:szCs w:val="21"/>
          <w:lang w:val="en-US" w:eastAsia="zh-CN"/>
        </w:rPr>
        <w:t>[2017] 169</w:t>
      </w:r>
      <w:r>
        <w:rPr>
          <w:rFonts w:hint="eastAsia" w:ascii="宋体" w:hAnsi="宋体" w:eastAsia="宋体" w:cs="宋体"/>
          <w:szCs w:val="21"/>
          <w:lang w:val="en-US" w:eastAsia="zh-CN"/>
        </w:rPr>
        <w:t>号）要求，为落实《装备制造业标准化和质量提升规划》，实现重点领域国际标准转化率达到</w:t>
      </w:r>
      <w:r>
        <w:rPr>
          <w:rFonts w:hint="default" w:ascii="宋体" w:hAnsi="宋体" w:eastAsia="宋体" w:cs="宋体"/>
          <w:szCs w:val="21"/>
          <w:lang w:val="en-US" w:eastAsia="zh-CN"/>
        </w:rPr>
        <w:t>90%</w:t>
      </w:r>
      <w:r>
        <w:rPr>
          <w:rFonts w:hint="eastAsia" w:ascii="宋体" w:hAnsi="宋体" w:eastAsia="宋体" w:cs="宋体"/>
          <w:szCs w:val="21"/>
          <w:lang w:val="en-US" w:eastAsia="zh-CN"/>
        </w:rPr>
        <w:t>以上的目标。《</w:t>
      </w:r>
      <w:r>
        <w:rPr>
          <w:rFonts w:hint="default" w:ascii="宋体" w:hAnsi="宋体" w:eastAsia="宋体" w:cs="宋体"/>
          <w:szCs w:val="21"/>
          <w:lang w:val="en-US" w:eastAsia="zh-CN"/>
        </w:rPr>
        <w:t>ISO</w:t>
      </w:r>
      <w:r>
        <w:rPr>
          <w:rFonts w:hint="eastAsia" w:ascii="宋体" w:hAnsi="宋体" w:eastAsia="宋体" w:cs="宋体"/>
          <w:szCs w:val="21"/>
          <w:lang w:val="en-US" w:eastAsia="zh-CN"/>
        </w:rPr>
        <w:t xml:space="preserve"> 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szCs w:val="21"/>
          <w:lang w:val="en-US" w:eastAsia="zh-CN"/>
        </w:rPr>
        <w:t>》为</w:t>
      </w:r>
      <w:r>
        <w:rPr>
          <w:rFonts w:hint="default" w:ascii="宋体" w:hAnsi="宋体" w:eastAsia="宋体" w:cs="宋体"/>
          <w:szCs w:val="21"/>
          <w:lang w:val="en-US" w:eastAsia="zh-CN"/>
        </w:rPr>
        <w:t>2019</w:t>
      </w:r>
      <w:r>
        <w:rPr>
          <w:rFonts w:hint="eastAsia" w:ascii="宋体" w:hAnsi="宋体" w:eastAsia="宋体" w:cs="宋体"/>
          <w:szCs w:val="21"/>
          <w:lang w:val="en-US" w:eastAsia="zh-CN"/>
        </w:rPr>
        <w:t xml:space="preserve">年装备制造业重点领域国际标准转化计划项目。 </w:t>
      </w:r>
    </w:p>
    <w:p w14:paraId="0B3ADE2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镍及镍合金作为一类重要的战略性材料，具有耐腐蚀、耐高温、抗氧化、延展性好等优良性能，广泛用 于冶金、化工、航空航天等领域，是国内外研究的热点金属之一。镍具有良好的力学、物理和化学性能，通过添加适宜的金属元素铌、铬、钨、钼、钴、铝、钛、铁等，可提高它的抗氧化性、耐蚀性、高温强度和改善某些物理性能。因此，准确测定镍合金中铌等元素含量，建立铌的检测方法，对于镍合金生产、加工和产品进出口贸易都有非常重要的意义。 </w:t>
      </w:r>
    </w:p>
    <w:p w14:paraId="7B32E1C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国内暂未查到已发布的镍合金中铌含量测定的相关方法。国外现行标准为“Nickel alloys-Determination of niobium -Inductively coupled plasma/atomic emission spectrometric method”，2011年9月1日实施，但国内一直未进行转化采用。</w:t>
      </w:r>
    </w:p>
    <w:p w14:paraId="5F8214A4">
      <w:pPr>
        <w:adjustRightInd w:val="0"/>
        <w:snapToGrid w:val="0"/>
        <w:spacing w:before="156" w:beforeLines="50" w:after="156" w:afterLines="50" w:line="360" w:lineRule="auto"/>
        <w:rPr>
          <w:rFonts w:hint="eastAsia" w:ascii="黑体" w:eastAsia="黑体" w:cs="Arial"/>
          <w:sz w:val="24"/>
          <w:szCs w:val="24"/>
        </w:rPr>
      </w:pPr>
      <w:r>
        <w:rPr>
          <w:rFonts w:hint="eastAsia" w:ascii="黑体" w:eastAsia="黑体" w:cs="Arial"/>
          <w:sz w:val="24"/>
          <w:szCs w:val="24"/>
          <w:lang w:val="en-US" w:eastAsia="zh-CN"/>
        </w:rPr>
        <w:t>3</w:t>
      </w:r>
      <w:r>
        <w:rPr>
          <w:rFonts w:hint="eastAsia" w:ascii="黑体" w:eastAsia="黑体" w:cs="Arial"/>
          <w:sz w:val="24"/>
          <w:szCs w:val="24"/>
        </w:rPr>
        <w:t>.主要承担单位和工作成员所作的工作</w:t>
      </w:r>
    </w:p>
    <w:p w14:paraId="778F5AD0">
      <w:pPr>
        <w:spacing w:line="360" w:lineRule="auto"/>
        <w:rPr>
          <w:rFonts w:hint="eastAsia" w:ascii="黑体" w:hAnsi="黑体" w:eastAsia="黑体" w:cs="黑体"/>
          <w:kern w:val="0"/>
          <w:szCs w:val="21"/>
        </w:rPr>
      </w:pPr>
      <w:r>
        <w:rPr>
          <w:rFonts w:hint="eastAsia" w:hAnsi="黑体" w:cs="黑体" w:asciiTheme="minorHAnsi" w:eastAsiaTheme="minorEastAsia"/>
          <w:szCs w:val="21"/>
        </w:rPr>
        <w:t xml:space="preserve">3.1 </w:t>
      </w:r>
      <w:r>
        <w:rPr>
          <w:rFonts w:hint="eastAsia" w:ascii="黑体" w:hAnsi="黑体" w:eastAsia="黑体" w:cs="黑体"/>
          <w:kern w:val="0"/>
          <w:szCs w:val="21"/>
        </w:rPr>
        <w:t>主要承担单位情况</w:t>
      </w:r>
    </w:p>
    <w:p w14:paraId="36F4A5A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北矿检测技术股份有限公司源于1956年成立的北京矿冶研究总院分析研究室，2016年10月注册为独立法人单位，2022年9月改制为股份有限公司，是矿冶科技集团有限公司的二级控股子公司。公司主要从事有色金属矿产资源检验检测、检测技术及仪器研发与服务，承担国际国内仲裁检验检测、国际标准及国家和行业标准研制、分析检测技术和仪器研发等工作。公司同时为国家重有色金属质量监督检验中心、国家进出口商品检验有色金属认可实验室、中国有色金属工业重金属质检中心、科技成果检测鉴定国家级检测机构，在国内有色金属分析领域具有权威地位，在国际上享有一定声誉。公司是国家高新技术企业、中关村高新技术企业、科技型中小企业、国家专精特新“小巨人”企业、北京市专精特新“小巨人”企业、创建世界一流专精特新示范企业。公司拥有4个国家级平台和1个北京市重点实验室，发布国家和行业标准500余项、牵头和参与制定国际标准10余项。</w:t>
      </w:r>
    </w:p>
    <w:p w14:paraId="5B2A4955">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酒泉钢铁（集团）有限责任公司</w:t>
      </w:r>
      <w:r>
        <w:rPr>
          <w:rFonts w:hint="eastAsia"/>
        </w:rPr>
        <w:t>积</w:t>
      </w:r>
      <w:r>
        <w:rPr>
          <w:rFonts w:hint="eastAsia" w:ascii="宋体" w:hAnsi="宋体" w:eastAsia="宋体" w:cs="宋体"/>
          <w:szCs w:val="21"/>
          <w:lang w:val="en-US" w:eastAsia="zh-CN"/>
        </w:rPr>
        <w:t>极参与试验验证，担任一验工作，并负责梯度样品的提供。国标（北京）检验认证有限公司、紫金矿业集团股份有限公司担任一验工作。太原钢铁（集团）有限责任公司、广东省工业分析检测中心、广西分析测试研究中心担任二验工作。</w:t>
      </w:r>
    </w:p>
    <w:p w14:paraId="11561B79">
      <w:pPr>
        <w:spacing w:line="360" w:lineRule="auto"/>
        <w:rPr>
          <w:rFonts w:hint="eastAsia" w:hAnsi="黑体" w:cs="黑体" w:asciiTheme="minorHAnsi" w:eastAsiaTheme="minorEastAsia"/>
          <w:szCs w:val="21"/>
        </w:rPr>
      </w:pPr>
      <w:r>
        <w:rPr>
          <w:rFonts w:hint="eastAsia" w:hAnsi="黑体" w:cs="黑体" w:asciiTheme="minorHAnsi" w:eastAsiaTheme="minorEastAsia"/>
          <w:szCs w:val="21"/>
        </w:rPr>
        <w:t>3.2主要工作成员及其所负责的工作情况</w:t>
      </w:r>
    </w:p>
    <w:p w14:paraId="6B816373">
      <w:pPr>
        <w:pStyle w:val="8"/>
        <w:numPr>
          <w:ilvl w:val="255"/>
          <w:numId w:val="0"/>
        </w:numPr>
        <w:adjustRightInd w:val="0"/>
        <w:snapToGrid w:val="0"/>
        <w:spacing w:before="0" w:beforeAutospacing="0" w:after="0" w:afterAutospacing="0" w:line="36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本标准主要起草人及工作职责见表1。</w:t>
      </w:r>
    </w:p>
    <w:p w14:paraId="323B8DFB">
      <w:pPr>
        <w:pStyle w:val="13"/>
        <w:spacing w:before="156" w:beforeLines="50" w:after="156" w:afterLines="50"/>
        <w:ind w:firstLineChars="95"/>
        <w:jc w:val="center"/>
        <w:rPr>
          <w:rFonts w:hint="eastAsia"/>
          <w:b w:val="0"/>
          <w:bCs/>
          <w:szCs w:val="21"/>
        </w:rPr>
      </w:pPr>
      <w:r>
        <w:rPr>
          <w:rFonts w:hint="eastAsia"/>
          <w:b w:val="0"/>
          <w:bCs/>
          <w:szCs w:val="21"/>
        </w:rPr>
        <w:t>表1  本标准主要起草人及工作职责</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090"/>
        <w:gridCol w:w="1733"/>
        <w:gridCol w:w="3053"/>
      </w:tblGrid>
      <w:tr w14:paraId="442F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0461EC31">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序号</w:t>
            </w:r>
          </w:p>
        </w:tc>
        <w:tc>
          <w:tcPr>
            <w:tcW w:w="3090" w:type="dxa"/>
          </w:tcPr>
          <w:p w14:paraId="56DDA026">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单位名称</w:t>
            </w:r>
          </w:p>
        </w:tc>
        <w:tc>
          <w:tcPr>
            <w:tcW w:w="1733" w:type="dxa"/>
          </w:tcPr>
          <w:p w14:paraId="489A613D">
            <w:pPr>
              <w:pStyle w:val="13"/>
              <w:spacing w:before="156" w:beforeLines="50" w:after="156" w:afterLines="50"/>
              <w:ind w:left="0" w:leftChars="0" w:firstLine="0" w:firstLineChars="0"/>
              <w:jc w:val="center"/>
              <w:rPr>
                <w:rFonts w:hint="eastAsia" w:eastAsia="宋体"/>
                <w:b w:val="0"/>
                <w:bCs/>
                <w:color w:val="FF0000"/>
                <w:sz w:val="18"/>
                <w:szCs w:val="18"/>
                <w:vertAlign w:val="baseline"/>
                <w:lang w:val="en-US" w:eastAsia="zh-CN"/>
              </w:rPr>
            </w:pPr>
            <w:r>
              <w:rPr>
                <w:rFonts w:hint="eastAsia"/>
                <w:b w:val="0"/>
                <w:bCs/>
                <w:color w:val="auto"/>
                <w:sz w:val="18"/>
                <w:szCs w:val="18"/>
                <w:highlight w:val="none"/>
                <w:vertAlign w:val="baseline"/>
                <w:lang w:val="en-US" w:eastAsia="zh-CN"/>
              </w:rPr>
              <w:t>人 员</w:t>
            </w:r>
          </w:p>
        </w:tc>
        <w:tc>
          <w:tcPr>
            <w:tcW w:w="3053" w:type="dxa"/>
          </w:tcPr>
          <w:p w14:paraId="44C4881D">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ascii="宋体" w:hAnsi="宋体" w:eastAsia="宋体" w:cs="宋体"/>
                <w:sz w:val="18"/>
                <w:szCs w:val="18"/>
                <w:lang w:val="en-US" w:eastAsia="zh-CN"/>
              </w:rPr>
              <w:t>工作职责</w:t>
            </w:r>
          </w:p>
        </w:tc>
      </w:tr>
      <w:tr w14:paraId="4FB6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tcPr>
          <w:p w14:paraId="08F01721">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bookmarkStart w:id="6" w:name="OLE_LINK17" w:colFirst="1" w:colLast="1"/>
            <w:r>
              <w:rPr>
                <w:rFonts w:hint="eastAsia"/>
                <w:b w:val="0"/>
                <w:bCs/>
                <w:sz w:val="18"/>
                <w:szCs w:val="18"/>
                <w:vertAlign w:val="baseline"/>
                <w:lang w:val="en-US" w:eastAsia="zh-CN"/>
              </w:rPr>
              <w:t>1</w:t>
            </w:r>
          </w:p>
        </w:tc>
        <w:tc>
          <w:tcPr>
            <w:tcW w:w="3090" w:type="dxa"/>
            <w:vMerge w:val="restart"/>
          </w:tcPr>
          <w:p w14:paraId="18B38A45">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北矿检测技术股份有限公司</w:t>
            </w:r>
          </w:p>
        </w:tc>
        <w:tc>
          <w:tcPr>
            <w:tcW w:w="1733" w:type="dxa"/>
          </w:tcPr>
          <w:p w14:paraId="44F02AF6">
            <w:pPr>
              <w:pStyle w:val="13"/>
              <w:spacing w:before="156" w:beforeLines="50" w:after="156" w:afterLines="50"/>
              <w:ind w:left="0" w:leftChars="0" w:firstLine="0" w:firstLineChars="0"/>
              <w:jc w:val="center"/>
              <w:rPr>
                <w:rFonts w:hint="default"/>
                <w:b w:val="0"/>
                <w:bCs/>
                <w:sz w:val="18"/>
                <w:szCs w:val="18"/>
                <w:vertAlign w:val="baseline"/>
                <w:lang w:val="en-US"/>
              </w:rPr>
            </w:pPr>
            <w:r>
              <w:rPr>
                <w:rFonts w:hint="eastAsia" w:ascii="宋体" w:hAnsi="宋体" w:eastAsia="宋体" w:cs="宋体"/>
                <w:sz w:val="18"/>
                <w:szCs w:val="18"/>
                <w:lang w:val="en-US" w:eastAsia="zh-CN"/>
              </w:rPr>
              <w:t>阮桂色</w:t>
            </w:r>
          </w:p>
        </w:tc>
        <w:tc>
          <w:tcPr>
            <w:tcW w:w="3053" w:type="dxa"/>
            <w:vAlign w:val="center"/>
          </w:tcPr>
          <w:p w14:paraId="6C60C56C">
            <w:pPr>
              <w:adjustRightInd w:val="0"/>
              <w:snapToGrid w:val="0"/>
              <w:spacing w:line="360" w:lineRule="auto"/>
              <w:jc w:val="both"/>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负责标准项目申报和起草；试验方案的设计和实施；标准文本、研究报告、编制说明的撰写等</w:t>
            </w:r>
          </w:p>
        </w:tc>
      </w:tr>
      <w:tr w14:paraId="2AA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tcPr>
          <w:p w14:paraId="23882507">
            <w:pPr>
              <w:pStyle w:val="13"/>
              <w:spacing w:before="156" w:beforeLines="50" w:after="156" w:afterLines="50"/>
              <w:ind w:left="0" w:leftChars="0" w:firstLine="0" w:firstLineChars="0"/>
              <w:jc w:val="center"/>
              <w:rPr>
                <w:rFonts w:hint="eastAsia"/>
                <w:b w:val="0"/>
                <w:bCs/>
                <w:sz w:val="18"/>
                <w:szCs w:val="18"/>
                <w:vertAlign w:val="baseline"/>
                <w:lang w:val="en-US" w:eastAsia="zh-CN"/>
              </w:rPr>
            </w:pPr>
          </w:p>
        </w:tc>
        <w:tc>
          <w:tcPr>
            <w:tcW w:w="3090" w:type="dxa"/>
            <w:vMerge w:val="continue"/>
          </w:tcPr>
          <w:p w14:paraId="37F12C35">
            <w:pPr>
              <w:pStyle w:val="13"/>
              <w:spacing w:before="156" w:beforeLines="50" w:after="156" w:afterLines="50"/>
              <w:ind w:left="0" w:leftChars="0" w:firstLine="0" w:firstLineChars="0"/>
              <w:jc w:val="center"/>
              <w:rPr>
                <w:rFonts w:hint="eastAsia" w:ascii="宋体" w:hAnsi="宋体"/>
                <w:kern w:val="1"/>
                <w:sz w:val="18"/>
                <w:szCs w:val="18"/>
              </w:rPr>
            </w:pPr>
          </w:p>
        </w:tc>
        <w:tc>
          <w:tcPr>
            <w:tcW w:w="1733" w:type="dxa"/>
          </w:tcPr>
          <w:p w14:paraId="7AD7D444">
            <w:pPr>
              <w:pStyle w:val="13"/>
              <w:spacing w:before="156" w:beforeLines="50" w:after="156" w:afterLines="50"/>
              <w:ind w:left="0" w:leftChars="0" w:firstLine="0" w:firstLineChars="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苏春风、孙计先</w:t>
            </w:r>
            <w:r>
              <w:rPr>
                <w:rFonts w:hint="eastAsia" w:hAnsi="宋体" w:cs="宋体"/>
                <w:sz w:val="18"/>
                <w:szCs w:val="18"/>
                <w:lang w:val="en-US" w:eastAsia="zh-CN"/>
              </w:rPr>
              <w:t>、袁司仪</w:t>
            </w:r>
          </w:p>
        </w:tc>
        <w:tc>
          <w:tcPr>
            <w:tcW w:w="3053" w:type="dxa"/>
            <w:vAlign w:val="center"/>
          </w:tcPr>
          <w:p w14:paraId="5E229ABD">
            <w:pPr>
              <w:adjustRightInd w:val="0"/>
              <w:snapToGrid w:val="0"/>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参与标准起草、资料收集，提供精密度验证数据以及试验数据统计等工作</w:t>
            </w:r>
          </w:p>
        </w:tc>
      </w:tr>
      <w:tr w14:paraId="514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60F58839">
            <w:pPr>
              <w:pStyle w:val="13"/>
              <w:spacing w:before="156" w:beforeLines="50" w:after="156" w:afterLines="50"/>
              <w:ind w:left="0" w:leftChars="0" w:firstLine="0" w:firstLineChars="0"/>
              <w:jc w:val="center"/>
              <w:rPr>
                <w:rFonts w:hint="default" w:eastAsia="宋体"/>
                <w:b w:val="0"/>
                <w:bCs/>
                <w:sz w:val="18"/>
                <w:szCs w:val="18"/>
                <w:vertAlign w:val="baseline"/>
                <w:lang w:val="en-US" w:eastAsia="zh-CN"/>
              </w:rPr>
            </w:pPr>
            <w:r>
              <w:rPr>
                <w:rFonts w:hint="eastAsia"/>
                <w:b w:val="0"/>
                <w:bCs/>
                <w:sz w:val="18"/>
                <w:szCs w:val="18"/>
                <w:vertAlign w:val="baseline"/>
                <w:lang w:val="en-US" w:eastAsia="zh-CN"/>
              </w:rPr>
              <w:t>2</w:t>
            </w:r>
          </w:p>
        </w:tc>
        <w:tc>
          <w:tcPr>
            <w:tcW w:w="3090" w:type="dxa"/>
          </w:tcPr>
          <w:p w14:paraId="51D90136">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酒泉钢铁（集团）有限责任公司</w:t>
            </w:r>
          </w:p>
        </w:tc>
        <w:tc>
          <w:tcPr>
            <w:tcW w:w="1733" w:type="dxa"/>
          </w:tcPr>
          <w:p w14:paraId="23251300">
            <w:pPr>
              <w:pStyle w:val="13"/>
              <w:spacing w:before="156" w:beforeLines="50" w:after="156" w:afterLines="50"/>
              <w:ind w:left="0" w:leftChars="0" w:firstLine="0" w:firstLineChars="0"/>
              <w:jc w:val="left"/>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张双武、惠洋</w:t>
            </w:r>
            <w:r>
              <w:rPr>
                <w:rFonts w:hint="eastAsia" w:hAnsi="宋体" w:cs="宋体"/>
                <w:sz w:val="18"/>
                <w:szCs w:val="18"/>
                <w:highlight w:val="none"/>
                <w:lang w:val="en-US" w:eastAsia="zh-CN"/>
              </w:rPr>
              <w:t>、康开斌</w:t>
            </w:r>
          </w:p>
        </w:tc>
        <w:tc>
          <w:tcPr>
            <w:tcW w:w="3053" w:type="dxa"/>
            <w:vAlign w:val="center"/>
          </w:tcPr>
          <w:p w14:paraId="79B2DBE4">
            <w:pPr>
              <w:adjustRightInd w:val="0"/>
              <w:snapToGrid w:val="0"/>
              <w:spacing w:line="360" w:lineRule="auto"/>
              <w:jc w:val="left"/>
              <w:rPr>
                <w:rFonts w:hint="default" w:ascii="宋体" w:hAnsi="宋体" w:eastAsia="宋体" w:cs="宋体"/>
                <w:kern w:val="2"/>
                <w:sz w:val="18"/>
                <w:szCs w:val="18"/>
                <w:lang w:val="en-US" w:eastAsia="zh-CN" w:bidi="ar-SA"/>
              </w:rPr>
            </w:pPr>
            <w:bookmarkStart w:id="7" w:name="OLE_LINK5"/>
            <w:r>
              <w:rPr>
                <w:rFonts w:hint="eastAsia" w:ascii="宋体" w:hAnsi="宋体" w:eastAsia="宋体" w:cs="宋体"/>
                <w:sz w:val="18"/>
                <w:szCs w:val="18"/>
                <w:lang w:val="en-US" w:eastAsia="zh-CN"/>
              </w:rPr>
              <w:t>参与标准起草、资料收集，提供精密度</w:t>
            </w:r>
            <w:bookmarkEnd w:id="7"/>
            <w:r>
              <w:rPr>
                <w:rFonts w:hint="eastAsia" w:ascii="宋体" w:hAnsi="宋体" w:eastAsia="宋体" w:cs="宋体"/>
                <w:sz w:val="18"/>
                <w:szCs w:val="18"/>
                <w:lang w:val="en-US" w:eastAsia="zh-CN"/>
              </w:rPr>
              <w:t>验证数据</w:t>
            </w:r>
          </w:p>
        </w:tc>
      </w:tr>
      <w:tr w14:paraId="5E34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23C1A4F5">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3</w:t>
            </w:r>
          </w:p>
        </w:tc>
        <w:tc>
          <w:tcPr>
            <w:tcW w:w="3090" w:type="dxa"/>
          </w:tcPr>
          <w:p w14:paraId="61203D3B">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国标（北京）检验认证有限公司</w:t>
            </w:r>
          </w:p>
        </w:tc>
        <w:tc>
          <w:tcPr>
            <w:tcW w:w="1733" w:type="dxa"/>
          </w:tcPr>
          <w:p w14:paraId="69C2A199">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徐青</w:t>
            </w:r>
            <w:r>
              <w:rPr>
                <w:rFonts w:hint="default" w:ascii="宋体" w:hAnsi="宋体" w:eastAsia="宋体" w:cs="宋体"/>
                <w:kern w:val="0"/>
                <w:sz w:val="18"/>
                <w:szCs w:val="18"/>
                <w:highlight w:val="none"/>
                <w:lang w:val="en-US" w:eastAsia="zh-CN" w:bidi="ar-SA"/>
              </w:rPr>
              <w:t>，</w:t>
            </w:r>
            <w:r>
              <w:rPr>
                <w:rFonts w:hint="eastAsia" w:ascii="宋体" w:hAnsi="宋体" w:eastAsia="宋体" w:cs="宋体"/>
                <w:kern w:val="0"/>
                <w:sz w:val="18"/>
                <w:szCs w:val="18"/>
                <w:highlight w:val="none"/>
                <w:lang w:val="en-US" w:eastAsia="zh-CN" w:bidi="ar-SA"/>
              </w:rPr>
              <w:t>陈雄飞</w:t>
            </w:r>
          </w:p>
        </w:tc>
        <w:tc>
          <w:tcPr>
            <w:tcW w:w="3053" w:type="dxa"/>
            <w:vAlign w:val="center"/>
          </w:tcPr>
          <w:p w14:paraId="22CB5831">
            <w:pPr>
              <w:adjustRightInd w:val="0"/>
              <w:snapToGrid w:val="0"/>
              <w:spacing w:line="36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参与标准起草、资料收集，提供精密度验证数据</w:t>
            </w:r>
          </w:p>
        </w:tc>
      </w:tr>
      <w:tr w14:paraId="5706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64912091">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4</w:t>
            </w:r>
          </w:p>
        </w:tc>
        <w:tc>
          <w:tcPr>
            <w:tcW w:w="3090" w:type="dxa"/>
          </w:tcPr>
          <w:p w14:paraId="508B7A9B">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太原钢铁（集团）有限责任公司</w:t>
            </w:r>
          </w:p>
        </w:tc>
        <w:tc>
          <w:tcPr>
            <w:tcW w:w="1733" w:type="dxa"/>
          </w:tcPr>
          <w:p w14:paraId="48699460">
            <w:pPr>
              <w:pStyle w:val="13"/>
              <w:spacing w:before="156" w:beforeLines="50" w:after="156" w:afterLines="50"/>
              <w:ind w:left="0" w:leftChars="0" w:firstLine="0" w:firstLine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杨菊蕾、芦洋</w:t>
            </w:r>
          </w:p>
        </w:tc>
        <w:tc>
          <w:tcPr>
            <w:tcW w:w="3053" w:type="dxa"/>
            <w:vAlign w:val="center"/>
          </w:tcPr>
          <w:p w14:paraId="19404743">
            <w:pPr>
              <w:adjustRightInd w:val="0"/>
              <w:snapToGrid w:val="0"/>
              <w:spacing w:line="360" w:lineRule="auto"/>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参与标准起草、资料收集，提供精密度验证数据</w:t>
            </w:r>
          </w:p>
        </w:tc>
      </w:tr>
      <w:tr w14:paraId="0DEC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6D40F33C">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5</w:t>
            </w:r>
          </w:p>
        </w:tc>
        <w:tc>
          <w:tcPr>
            <w:tcW w:w="3090" w:type="dxa"/>
          </w:tcPr>
          <w:p w14:paraId="3229C7CA">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紫金矿业集团股份有限公司</w:t>
            </w:r>
          </w:p>
        </w:tc>
        <w:tc>
          <w:tcPr>
            <w:tcW w:w="1733" w:type="dxa"/>
          </w:tcPr>
          <w:p w14:paraId="2597CDCF">
            <w:pPr>
              <w:pStyle w:val="13"/>
              <w:spacing w:before="156" w:beforeLines="50" w:after="156" w:afterLines="50"/>
              <w:ind w:left="0" w:leftChars="0" w:firstLine="0" w:firstLine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陈祝海、张厚强</w:t>
            </w:r>
          </w:p>
        </w:tc>
        <w:tc>
          <w:tcPr>
            <w:tcW w:w="3053" w:type="dxa"/>
          </w:tcPr>
          <w:p w14:paraId="012CFAAE">
            <w:pPr>
              <w:spacing w:before="156" w:beforeLines="50" w:after="156" w:afterLines="50"/>
              <w:jc w:val="left"/>
              <w:rPr>
                <w:rFonts w:hint="eastAsia"/>
                <w:b w:val="0"/>
                <w:bCs/>
                <w:sz w:val="18"/>
                <w:szCs w:val="18"/>
                <w:vertAlign w:val="baseline"/>
              </w:rPr>
            </w:pPr>
            <w:r>
              <w:rPr>
                <w:rFonts w:hint="eastAsia" w:ascii="宋体" w:hAnsi="宋体" w:eastAsia="宋体" w:cs="宋体"/>
                <w:sz w:val="18"/>
                <w:szCs w:val="18"/>
                <w:lang w:val="en-US" w:eastAsia="zh-CN"/>
              </w:rPr>
              <w:t>参与标准起草、资料收集，提供精密度验证数据</w:t>
            </w:r>
          </w:p>
        </w:tc>
      </w:tr>
      <w:tr w14:paraId="01FE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005D5AC3">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6</w:t>
            </w:r>
          </w:p>
        </w:tc>
        <w:tc>
          <w:tcPr>
            <w:tcW w:w="3090" w:type="dxa"/>
          </w:tcPr>
          <w:p w14:paraId="7D407CE7">
            <w:pPr>
              <w:pStyle w:val="13"/>
              <w:spacing w:before="156" w:beforeLines="50" w:after="156" w:afterLines="50"/>
              <w:ind w:left="0" w:leftChars="0" w:firstLine="0" w:firstLineChars="0"/>
              <w:jc w:val="center"/>
              <w:rPr>
                <w:rFonts w:hint="eastAsia"/>
                <w:b w:val="0"/>
                <w:bCs/>
                <w:sz w:val="18"/>
                <w:szCs w:val="18"/>
                <w:vertAlign w:val="baseline"/>
              </w:rPr>
            </w:pPr>
            <w:r>
              <w:rPr>
                <w:rFonts w:ascii="宋体" w:hAnsi="宋体"/>
                <w:kern w:val="1"/>
                <w:sz w:val="18"/>
                <w:szCs w:val="18"/>
              </w:rPr>
              <w:t>广东省工业分析检测中心</w:t>
            </w:r>
          </w:p>
        </w:tc>
        <w:tc>
          <w:tcPr>
            <w:tcW w:w="1733" w:type="dxa"/>
          </w:tcPr>
          <w:p w14:paraId="2DD86D91">
            <w:pPr>
              <w:pStyle w:val="13"/>
              <w:spacing w:before="156" w:beforeLines="50" w:after="156" w:afterLines="50"/>
              <w:ind w:left="0" w:leftChars="0" w:firstLine="0" w:firstLineChars="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屈雨鑫、罗铁础</w:t>
            </w:r>
          </w:p>
        </w:tc>
        <w:tc>
          <w:tcPr>
            <w:tcW w:w="3053" w:type="dxa"/>
          </w:tcPr>
          <w:p w14:paraId="5D7C9063">
            <w:pPr>
              <w:spacing w:before="156" w:beforeLines="50" w:after="156" w:afterLines="50"/>
              <w:jc w:val="left"/>
              <w:rPr>
                <w:rFonts w:hint="eastAsia"/>
                <w:b w:val="0"/>
                <w:bCs/>
                <w:sz w:val="18"/>
                <w:szCs w:val="18"/>
                <w:vertAlign w:val="baseline"/>
              </w:rPr>
            </w:pPr>
            <w:r>
              <w:rPr>
                <w:rFonts w:hint="eastAsia" w:ascii="宋体" w:hAnsi="宋体" w:eastAsia="宋体" w:cs="宋体"/>
                <w:sz w:val="18"/>
                <w:szCs w:val="18"/>
                <w:lang w:val="en-US" w:eastAsia="zh-CN"/>
              </w:rPr>
              <w:t>参与标准起草、资料收集，提供精密度验证数据</w:t>
            </w:r>
          </w:p>
        </w:tc>
      </w:tr>
      <w:tr w14:paraId="22E3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14:paraId="051C6560">
            <w:pPr>
              <w:pStyle w:val="13"/>
              <w:spacing w:before="156" w:beforeLines="50" w:after="156" w:afterLines="50"/>
              <w:ind w:left="0" w:leftChars="0" w:firstLine="0" w:firstLineChars="0"/>
              <w:jc w:val="center"/>
              <w:rPr>
                <w:rFonts w:hint="eastAsia" w:eastAsia="宋体"/>
                <w:b w:val="0"/>
                <w:bCs/>
                <w:sz w:val="18"/>
                <w:szCs w:val="18"/>
                <w:vertAlign w:val="baseline"/>
                <w:lang w:val="en-US" w:eastAsia="zh-CN"/>
              </w:rPr>
            </w:pPr>
            <w:r>
              <w:rPr>
                <w:rFonts w:hint="eastAsia"/>
                <w:b w:val="0"/>
                <w:bCs/>
                <w:sz w:val="18"/>
                <w:szCs w:val="18"/>
                <w:vertAlign w:val="baseline"/>
                <w:lang w:val="en-US" w:eastAsia="zh-CN"/>
              </w:rPr>
              <w:t>7</w:t>
            </w:r>
          </w:p>
        </w:tc>
        <w:tc>
          <w:tcPr>
            <w:tcW w:w="3090" w:type="dxa"/>
          </w:tcPr>
          <w:p w14:paraId="5751FF0A">
            <w:pPr>
              <w:pStyle w:val="13"/>
              <w:spacing w:before="156" w:beforeLines="50" w:after="156" w:afterLines="50"/>
              <w:ind w:left="0" w:leftChars="0" w:firstLine="0" w:firstLineChars="0"/>
              <w:jc w:val="center"/>
              <w:rPr>
                <w:rFonts w:hint="eastAsia"/>
                <w:b w:val="0"/>
                <w:bCs/>
                <w:sz w:val="18"/>
                <w:szCs w:val="18"/>
                <w:vertAlign w:val="baseline"/>
              </w:rPr>
            </w:pPr>
            <w:r>
              <w:rPr>
                <w:rFonts w:hint="eastAsia" w:ascii="宋体" w:hAnsi="宋体"/>
                <w:kern w:val="1"/>
                <w:sz w:val="18"/>
                <w:szCs w:val="18"/>
              </w:rPr>
              <w:t>广西分析测试研究中心</w:t>
            </w:r>
          </w:p>
        </w:tc>
        <w:tc>
          <w:tcPr>
            <w:tcW w:w="1733" w:type="dxa"/>
          </w:tcPr>
          <w:p w14:paraId="618CF85B">
            <w:pPr>
              <w:pStyle w:val="13"/>
              <w:spacing w:before="156" w:beforeLines="50" w:after="156" w:afterLines="50"/>
              <w:ind w:left="0" w:leftChars="0" w:firstLine="0" w:firstLineChars="0"/>
              <w:jc w:val="both"/>
              <w:rPr>
                <w:rFonts w:hint="default" w:eastAsia="宋体"/>
                <w:b w:val="0"/>
                <w:bCs/>
                <w:sz w:val="18"/>
                <w:szCs w:val="18"/>
                <w:highlight w:val="none"/>
                <w:vertAlign w:val="baseline"/>
                <w:lang w:val="en-US" w:eastAsia="zh-CN"/>
              </w:rPr>
            </w:pPr>
            <w:r>
              <w:rPr>
                <w:rFonts w:hint="eastAsia"/>
                <w:b w:val="0"/>
                <w:bCs/>
                <w:sz w:val="18"/>
                <w:szCs w:val="18"/>
                <w:highlight w:val="none"/>
                <w:vertAlign w:val="baseline"/>
                <w:lang w:val="en-US" w:eastAsia="zh-CN"/>
              </w:rPr>
              <w:t>班雁华、黄一帆</w:t>
            </w:r>
          </w:p>
        </w:tc>
        <w:tc>
          <w:tcPr>
            <w:tcW w:w="3053" w:type="dxa"/>
          </w:tcPr>
          <w:p w14:paraId="34D50BB0">
            <w:pPr>
              <w:spacing w:before="156" w:beforeLines="50" w:after="156" w:afterLines="50"/>
              <w:jc w:val="left"/>
              <w:rPr>
                <w:rFonts w:hint="eastAsia"/>
                <w:b w:val="0"/>
                <w:bCs/>
                <w:sz w:val="18"/>
                <w:szCs w:val="18"/>
                <w:vertAlign w:val="baseline"/>
              </w:rPr>
            </w:pPr>
            <w:r>
              <w:rPr>
                <w:rFonts w:hint="eastAsia" w:ascii="宋体" w:hAnsi="宋体" w:eastAsia="宋体" w:cs="宋体"/>
                <w:sz w:val="18"/>
                <w:szCs w:val="18"/>
                <w:lang w:val="en-US" w:eastAsia="zh-CN"/>
              </w:rPr>
              <w:t>参与标准起草、资料收集，提供精密度验证数据</w:t>
            </w:r>
          </w:p>
        </w:tc>
      </w:tr>
      <w:bookmarkEnd w:id="6"/>
    </w:tbl>
    <w:p w14:paraId="27B9EF3C">
      <w:pPr>
        <w:spacing w:line="360" w:lineRule="auto"/>
        <w:rPr>
          <w:rFonts w:hint="eastAsia" w:hAnsi="黑体" w:cs="黑体" w:asciiTheme="minorHAnsi" w:eastAsiaTheme="minorEastAsia"/>
          <w:szCs w:val="21"/>
        </w:rPr>
      </w:pPr>
      <w:r>
        <w:rPr>
          <w:rFonts w:hint="eastAsia" w:hAnsi="黑体" w:cs="黑体" w:asciiTheme="minorHAnsi" w:eastAsiaTheme="minorEastAsia"/>
          <w:szCs w:val="21"/>
          <w:lang w:val="en-US" w:eastAsia="zh-CN"/>
        </w:rPr>
        <w:t>3.3 主要工作</w:t>
      </w:r>
      <w:r>
        <w:rPr>
          <w:rFonts w:hint="eastAsia" w:hAnsi="黑体" w:cs="黑体" w:asciiTheme="minorHAnsi" w:eastAsiaTheme="minorEastAsia"/>
          <w:szCs w:val="21"/>
        </w:rPr>
        <w:t>过程</w:t>
      </w:r>
    </w:p>
    <w:p w14:paraId="26F38F36">
      <w:pPr>
        <w:rPr>
          <w:rFonts w:ascii="黑体" w:hAnsi="黑体" w:eastAsia="黑体" w:cs="黑体"/>
          <w:kern w:val="0"/>
          <w:szCs w:val="21"/>
        </w:rPr>
      </w:pPr>
      <w:r>
        <w:rPr>
          <w:rFonts w:hint="eastAsia" w:hAnsi="黑体" w:cs="黑体"/>
          <w:szCs w:val="21"/>
          <w:lang w:val="en-US" w:eastAsia="zh-CN"/>
        </w:rPr>
        <w:t>3.3.1</w:t>
      </w:r>
      <w:r>
        <w:rPr>
          <w:rFonts w:hint="eastAsia" w:ascii="黑体" w:hAnsi="黑体" w:eastAsia="黑体" w:cs="黑体"/>
          <w:kern w:val="0"/>
          <w:szCs w:val="21"/>
        </w:rPr>
        <w:t>预研阶段</w:t>
      </w:r>
    </w:p>
    <w:p w14:paraId="695A09F9">
      <w:pPr>
        <w:adjustRightInd w:val="0"/>
        <w:snapToGrid w:val="0"/>
        <w:spacing w:line="360" w:lineRule="auto"/>
        <w:ind w:firstLine="420" w:firstLineChars="200"/>
        <w:rPr>
          <w:rFonts w:hint="eastAsia" w:ascii="黑体" w:eastAsia="黑体"/>
          <w:bCs/>
          <w:sz w:val="32"/>
          <w:szCs w:val="32"/>
        </w:rPr>
      </w:pPr>
      <w:r>
        <w:rPr>
          <w:rFonts w:hint="default" w:ascii="宋体" w:hAnsi="宋体" w:eastAsia="宋体" w:cs="宋体"/>
          <w:szCs w:val="21"/>
          <w:highlight w:val="none"/>
          <w:lang w:val="en-US" w:eastAsia="zh-CN"/>
        </w:rPr>
        <w:t>2019</w:t>
      </w:r>
      <w:r>
        <w:rPr>
          <w:rFonts w:hint="eastAsia" w:ascii="宋体" w:hAnsi="宋体" w:eastAsia="宋体" w:cs="宋体"/>
          <w:szCs w:val="21"/>
          <w:highlight w:val="none"/>
          <w:lang w:val="en-US" w:eastAsia="zh-CN"/>
        </w:rPr>
        <w:t xml:space="preserve">年 </w:t>
      </w:r>
      <w:r>
        <w:rPr>
          <w:rFonts w:hint="default" w:ascii="宋体" w:hAnsi="宋体" w:eastAsia="宋体" w:cs="宋体"/>
          <w:szCs w:val="21"/>
          <w:highlight w:val="none"/>
          <w:lang w:val="en-US" w:eastAsia="zh-CN"/>
        </w:rPr>
        <w:t>1</w:t>
      </w:r>
      <w:r>
        <w:rPr>
          <w:rFonts w:hint="eastAsia" w:ascii="宋体" w:hAnsi="宋体" w:eastAsia="宋体" w:cs="宋体"/>
          <w:szCs w:val="21"/>
          <w:highlight w:val="none"/>
          <w:lang w:val="en-US" w:eastAsia="zh-CN"/>
        </w:rPr>
        <w:t>月</w:t>
      </w:r>
      <w:r>
        <w:rPr>
          <w:rFonts w:hint="default" w:ascii="宋体" w:hAnsi="宋体" w:eastAsia="宋体" w:cs="宋体"/>
          <w:szCs w:val="21"/>
          <w:highlight w:val="none"/>
          <w:lang w:val="en-US" w:eastAsia="zh-CN"/>
        </w:rPr>
        <w:t xml:space="preserve">-2019 </w:t>
      </w:r>
      <w:r>
        <w:rPr>
          <w:rFonts w:hint="eastAsia" w:ascii="宋体" w:hAnsi="宋体" w:eastAsia="宋体" w:cs="宋体"/>
          <w:szCs w:val="21"/>
          <w:highlight w:val="none"/>
          <w:lang w:val="en-US" w:eastAsia="zh-CN"/>
        </w:rPr>
        <w:t xml:space="preserve">年 </w:t>
      </w:r>
      <w:r>
        <w:rPr>
          <w:rFonts w:hint="default" w:ascii="宋体" w:hAnsi="宋体" w:eastAsia="宋体" w:cs="宋体"/>
          <w:szCs w:val="21"/>
          <w:highlight w:val="none"/>
          <w:lang w:val="en-US" w:eastAsia="zh-CN"/>
        </w:rPr>
        <w:t xml:space="preserve">11 </w:t>
      </w:r>
      <w:r>
        <w:rPr>
          <w:rFonts w:hint="eastAsia" w:ascii="宋体" w:hAnsi="宋体" w:eastAsia="宋体" w:cs="宋体"/>
          <w:szCs w:val="21"/>
          <w:highlight w:val="none"/>
          <w:lang w:val="en-US" w:eastAsia="zh-CN"/>
        </w:rPr>
        <w:t>月，</w:t>
      </w:r>
      <w:r>
        <w:rPr>
          <w:rFonts w:hint="eastAsia" w:ascii="宋体" w:hAnsi="宋体" w:eastAsia="宋体" w:cs="宋体"/>
          <w:szCs w:val="21"/>
          <w:lang w:val="en-US" w:eastAsia="zh-CN"/>
        </w:rPr>
        <w:t xml:space="preserve">起草单位对 </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bookmarkStart w:id="8" w:name="OLE_LINK51"/>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bookmarkEnd w:id="8"/>
      <w:r>
        <w:rPr>
          <w:rFonts w:hint="eastAsia" w:ascii="宋体" w:hAnsi="宋体" w:eastAsia="宋体" w:cs="宋体"/>
          <w:szCs w:val="21"/>
          <w:lang w:val="en-US" w:eastAsia="zh-CN"/>
        </w:rPr>
        <w:t>》标准，以电话和书面问卷进行了全面调研，收集了修改意见，确定了初步方案，并进行了相关试验，确定试验方案准确度高，精密度好。</w:t>
      </w:r>
    </w:p>
    <w:p w14:paraId="01FCF7CF">
      <w:pPr>
        <w:spacing w:line="360" w:lineRule="auto"/>
        <w:jc w:val="left"/>
        <w:rPr>
          <w:rFonts w:ascii="黑体" w:hAnsi="黑体" w:eastAsia="黑体"/>
        </w:rPr>
      </w:pPr>
      <w:r>
        <w:rPr>
          <w:rFonts w:hint="eastAsia" w:hAnsi="黑体" w:cs="黑体"/>
          <w:szCs w:val="21"/>
          <w:lang w:val="en-US" w:eastAsia="zh-CN"/>
        </w:rPr>
        <w:t>3.3.2</w:t>
      </w:r>
      <w:r>
        <w:rPr>
          <w:rFonts w:hint="eastAsia" w:ascii="黑体" w:hAnsi="黑体" w:eastAsia="黑体"/>
        </w:rPr>
        <w:t>标准立项</w:t>
      </w:r>
    </w:p>
    <w:p w14:paraId="124D7A71">
      <w:pPr>
        <w:spacing w:line="360" w:lineRule="auto"/>
        <w:ind w:firstLine="420" w:firstLineChars="200"/>
        <w:rPr>
          <w:rFonts w:ascii="黑体" w:hAnsi="黑体" w:eastAsia="黑体"/>
          <w:highlight w:val="none"/>
        </w:rPr>
      </w:pPr>
      <w:r>
        <w:rPr>
          <w:rFonts w:hint="eastAsia" w:ascii="宋体" w:hAnsi="宋体" w:eastAsia="宋体" w:cs="宋体"/>
          <w:szCs w:val="21"/>
          <w:highlight w:val="none"/>
          <w:lang w:val="en-US" w:eastAsia="zh-CN"/>
        </w:rPr>
        <w:t>2019年12月，北</w:t>
      </w:r>
      <w:r>
        <w:rPr>
          <w:rFonts w:hint="eastAsia" w:ascii="宋体" w:hAnsi="宋体" w:eastAsia="宋体" w:cs="宋体"/>
          <w:szCs w:val="21"/>
          <w:lang w:val="en-US" w:eastAsia="zh-CN"/>
        </w:rPr>
        <w:t>矿检测技术股份有限公司提交了《镍合金化学分析方法 第8部分：铌含量的测定 电感耦合等离子体原子发射光谱法》国家标准项目建议书、标准草案及标准立项报告等材料。2023年12月4日，国家标准化管理委员会下达了《国家标准化管理委员会关于下达2023年第三批推荐性国家标准计划及相关标准外文版计划的通知》-国标委发〔2023〕58号，其中《镍合金化学分析方法 第8部分：铌含量的测定 电感耦合等离子体原子发射光谱法》（修改采用国际标准 ISO 22033:2011）由北矿检测技术股份有限公司负责起草，项目计划编号为20231331-T-610，项目周期16个月，项目计划完成年限</w:t>
      </w:r>
      <w:r>
        <w:rPr>
          <w:rFonts w:hint="eastAsia" w:ascii="宋体" w:hAnsi="宋体" w:eastAsia="宋体" w:cs="宋体"/>
          <w:szCs w:val="20"/>
          <w:highlight w:val="none"/>
        </w:rPr>
        <w:t>202</w:t>
      </w:r>
      <w:r>
        <w:rPr>
          <w:rFonts w:hint="eastAsia" w:ascii="宋体" w:hAnsi="宋体" w:eastAsia="宋体" w:cs="宋体"/>
          <w:szCs w:val="20"/>
          <w:highlight w:val="none"/>
          <w:lang w:val="en-US" w:eastAsia="zh-CN"/>
        </w:rPr>
        <w:t>5</w:t>
      </w:r>
      <w:r>
        <w:rPr>
          <w:rFonts w:hint="eastAsia" w:ascii="宋体" w:hAnsi="宋体" w:eastAsia="宋体" w:cs="宋体"/>
          <w:szCs w:val="20"/>
          <w:highlight w:val="none"/>
        </w:rPr>
        <w:t>年</w:t>
      </w:r>
      <w:r>
        <w:rPr>
          <w:rFonts w:hint="eastAsia" w:ascii="宋体" w:hAnsi="宋体" w:eastAsia="宋体" w:cs="宋体"/>
          <w:szCs w:val="20"/>
          <w:highlight w:val="none"/>
          <w:lang w:val="en-US" w:eastAsia="zh-CN"/>
        </w:rPr>
        <w:t>4月</w:t>
      </w:r>
      <w:r>
        <w:rPr>
          <w:rFonts w:hint="eastAsia" w:ascii="宋体" w:hAnsi="宋体" w:eastAsia="宋体" w:cs="宋体"/>
          <w:szCs w:val="20"/>
          <w:highlight w:val="none"/>
        </w:rPr>
        <w:t>。</w:t>
      </w:r>
    </w:p>
    <w:p w14:paraId="64042A3F">
      <w:pPr>
        <w:spacing w:line="360" w:lineRule="auto"/>
        <w:rPr>
          <w:szCs w:val="21"/>
        </w:rPr>
      </w:pPr>
      <w:r>
        <w:rPr>
          <w:rFonts w:hint="eastAsia" w:hAnsi="黑体" w:cs="黑体"/>
          <w:szCs w:val="21"/>
          <w:lang w:val="en-US" w:eastAsia="zh-CN"/>
        </w:rPr>
        <w:t>3.3.3</w:t>
      </w:r>
      <w:r>
        <w:rPr>
          <w:rFonts w:hint="eastAsia" w:ascii="黑体" w:hAnsi="黑体" w:eastAsia="黑体"/>
        </w:rPr>
        <w:t xml:space="preserve"> 标准起草</w:t>
      </w:r>
    </w:p>
    <w:p w14:paraId="36B93E31">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2022年9月</w:t>
      </w:r>
      <w:r>
        <w:rPr>
          <w:rFonts w:hint="eastAsia"/>
          <w:szCs w:val="21"/>
          <w:highlight w:val="none"/>
        </w:rPr>
        <w:t>~</w:t>
      </w:r>
      <w:r>
        <w:rPr>
          <w:rFonts w:hint="eastAsia" w:ascii="宋体" w:hAnsi="宋体" w:eastAsia="宋体" w:cs="宋体"/>
          <w:szCs w:val="21"/>
          <w:highlight w:val="none"/>
          <w:lang w:val="en-US" w:eastAsia="zh-CN"/>
        </w:rPr>
        <w:t>12月，</w:t>
      </w:r>
      <w:r>
        <w:rPr>
          <w:rFonts w:hint="eastAsia" w:ascii="宋体" w:hAnsi="宋体" w:eastAsia="宋体" w:cs="宋体"/>
          <w:szCs w:val="21"/>
          <w:lang w:val="en-US" w:eastAsia="zh-CN"/>
        </w:rPr>
        <w:t>酒泉钢铁（集团）有限责任公司提供了多个镍合金样品，北矿检测技术股份有限公司从中选择了</w:t>
      </w:r>
      <w:r>
        <w:rPr>
          <w:rFonts w:hint="eastAsia" w:ascii="宋体" w:hAnsi="宋体" w:eastAsia="宋体" w:cs="宋体"/>
          <w:szCs w:val="21"/>
          <w:highlight w:val="none"/>
          <w:lang w:val="en-US" w:eastAsia="zh-CN"/>
        </w:rPr>
        <w:t>5</w:t>
      </w:r>
      <w:r>
        <w:rPr>
          <w:rFonts w:hint="eastAsia" w:ascii="宋体" w:hAnsi="宋体" w:eastAsia="宋体" w:cs="宋体"/>
          <w:szCs w:val="21"/>
          <w:lang w:val="en-US" w:eastAsia="zh-CN"/>
        </w:rPr>
        <w:t>个水平的梯度样品。</w:t>
      </w:r>
    </w:p>
    <w:p w14:paraId="0BD9F912">
      <w:pPr>
        <w:numPr>
          <w:ilvl w:val="0"/>
          <w:numId w:val="0"/>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2023年8月</w:t>
      </w:r>
      <w:r>
        <w:rPr>
          <w:rFonts w:hint="eastAsia"/>
          <w:szCs w:val="21"/>
          <w:highlight w:val="none"/>
        </w:rPr>
        <w:t>~</w:t>
      </w:r>
      <w:r>
        <w:rPr>
          <w:rFonts w:hint="eastAsia" w:ascii="宋体" w:hAnsi="宋体" w:eastAsia="宋体" w:cs="宋体"/>
          <w:szCs w:val="21"/>
          <w:highlight w:val="none"/>
          <w:lang w:val="en-US" w:eastAsia="zh-CN"/>
        </w:rPr>
        <w:t>2024年4月</w:t>
      </w:r>
      <w:r>
        <w:rPr>
          <w:rFonts w:hint="eastAsia" w:ascii="宋体" w:hAnsi="宋体" w:eastAsia="宋体" w:cs="宋体"/>
          <w:szCs w:val="21"/>
          <w:lang w:val="en-US" w:eastAsia="zh-CN"/>
        </w:rPr>
        <w:t>，北矿检测技术股份有限公司组织技术人员成立了标准编制组，制定了该标准的研究内容、技术路线、任务分工和进度安排。开展了试验工作，包括</w:t>
      </w:r>
      <w:r>
        <w:rPr>
          <w:rFonts w:hint="eastAsia" w:ascii="宋体" w:hAnsi="宋体" w:eastAsia="宋体" w:cs="宋体"/>
          <w:szCs w:val="21"/>
          <w:highlight w:val="none"/>
          <w:lang w:val="en-US" w:eastAsia="zh-CN"/>
        </w:rPr>
        <w:t>样品溶解试验、</w:t>
      </w:r>
      <w:r>
        <w:rPr>
          <w:rFonts w:hint="eastAsia" w:ascii="Times New Roman" w:hAnsi="Times New Roman" w:eastAsia="宋体" w:cs="Times New Roman"/>
          <w:kern w:val="21"/>
          <w:szCs w:val="20"/>
          <w:highlight w:val="none"/>
          <w:lang w:val="en-US" w:eastAsia="zh-CN"/>
        </w:rPr>
        <w:t>共存元素干扰、波长选择试验、工作曲线的配置、精密度试验、准确度试验等的研究，形成了《镍合金化学分析方法 第8部分：铌含量的测定 电感耦合等</w:t>
      </w:r>
      <w:r>
        <w:rPr>
          <w:rFonts w:hint="eastAsia" w:ascii="宋体" w:hAnsi="宋体" w:eastAsia="宋体" w:cs="宋体"/>
          <w:szCs w:val="21"/>
          <w:lang w:val="en-US" w:eastAsia="zh-CN"/>
        </w:rPr>
        <w:t>离子体原子发射光谱法》试验报告、标准文本讨论稿。</w:t>
      </w:r>
    </w:p>
    <w:p w14:paraId="2F19CFE0">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2024年5月</w:t>
      </w:r>
      <w:r>
        <w:rPr>
          <w:rFonts w:hint="eastAsia" w:ascii="宋体" w:hAnsi="宋体" w:eastAsia="宋体" w:cs="宋体"/>
          <w:szCs w:val="21"/>
          <w:lang w:val="en-US" w:eastAsia="zh-CN"/>
        </w:rPr>
        <w:t>，北矿检测技术股份有限公司将试验报告、标准文本讨论稿和样品同时分发给各验证单位，各单位开展了验证工作。</w:t>
      </w:r>
    </w:p>
    <w:p w14:paraId="5DBF2678">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2024年8月</w:t>
      </w:r>
      <w:r>
        <w:rPr>
          <w:rFonts w:hint="eastAsia" w:ascii="宋体" w:hAnsi="宋体" w:eastAsia="宋体" w:cs="宋体"/>
          <w:szCs w:val="21"/>
          <w:lang w:val="en-US" w:eastAsia="zh-CN"/>
        </w:rPr>
        <w:t>，北矿检测技术股份有限公司将验证单位返回的数据、验证报告进行收集整理、汇总和统计，并根据各验证单位反馈情况，优化了试验，确定了最终试验报告和标准文本。</w:t>
      </w:r>
    </w:p>
    <w:p w14:paraId="37EB02DA">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2024年7月24日至27日，全有色金属标准化技术委员会将在山西大同市召开《镍合金</w:t>
      </w:r>
      <w:r>
        <w:rPr>
          <w:rFonts w:hint="eastAsia" w:ascii="宋体" w:hAnsi="宋体" w:eastAsia="宋体" w:cs="宋体"/>
          <w:szCs w:val="21"/>
          <w:lang w:val="en-US" w:eastAsia="zh-CN"/>
        </w:rPr>
        <w:t>化学分析方法 第8部分：铌含量的测定 电感耦合等离子体原子发射光谱法》预审会。会议对标准预审稿、试验报告及验证报告进行分析和讨论</w:t>
      </w:r>
      <w:bookmarkStart w:id="9" w:name="OLE_LINK56"/>
      <w:r>
        <w:rPr>
          <w:rFonts w:hint="eastAsia" w:ascii="宋体" w:hAnsi="宋体" w:eastAsia="宋体" w:cs="宋体"/>
          <w:szCs w:val="21"/>
          <w:lang w:val="en-US" w:eastAsia="zh-CN"/>
        </w:rPr>
        <w:t>，</w:t>
      </w:r>
      <w:bookmarkEnd w:id="9"/>
      <w:r>
        <w:rPr>
          <w:rFonts w:hint="eastAsia" w:ascii="宋体" w:hAnsi="宋体" w:eastAsia="宋体" w:cs="宋体"/>
          <w:szCs w:val="21"/>
          <w:lang w:val="en-US" w:eastAsia="zh-CN"/>
        </w:rPr>
        <w:t>并安排了标准研究的后续工作。</w:t>
      </w:r>
    </w:p>
    <w:p w14:paraId="54A83D41">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szCs w:val="21"/>
          <w:lang w:val="en-US" w:eastAsia="zh-CN"/>
        </w:rPr>
        <w:t>北矿检测技术股份有限公司、酒泉钢铁（集团）有限责任公司</w:t>
      </w:r>
      <w:bookmarkStart w:id="10" w:name="OLE_LINK60"/>
      <w:r>
        <w:rPr>
          <w:rFonts w:hint="eastAsia" w:ascii="宋体" w:hAnsi="宋体" w:eastAsia="宋体" w:cs="宋体"/>
          <w:szCs w:val="21"/>
          <w:lang w:val="en-US" w:eastAsia="zh-CN"/>
        </w:rPr>
        <w:t>、</w:t>
      </w:r>
      <w:bookmarkEnd w:id="10"/>
      <w:r>
        <w:rPr>
          <w:rFonts w:hint="eastAsia" w:ascii="宋体" w:hAnsi="宋体" w:eastAsia="宋体" w:cs="宋体"/>
          <w:szCs w:val="21"/>
          <w:lang w:val="en-US" w:eastAsia="zh-CN"/>
        </w:rPr>
        <w:t>国标（北京）检验认证有限公司、紫金矿业集团股份有限公司、太原钢铁（集团）有限责任公司、广东省工业分析检测中心、</w:t>
      </w:r>
      <w:r>
        <w:rPr>
          <w:rFonts w:hint="eastAsia" w:ascii="宋体" w:hAnsi="宋体" w:eastAsia="宋体" w:cs="宋体"/>
          <w:color w:val="auto"/>
          <w:szCs w:val="21"/>
          <w:lang w:val="en-US" w:eastAsia="zh-CN"/>
        </w:rPr>
        <w:t>长沙矿冶院检测技术有限责任公司、深圳市中金岭南有色金属股份有限公司、中国检验认证集团广西有限公司、</w:t>
      </w:r>
      <w:bookmarkStart w:id="11" w:name="OLE_LINK50"/>
      <w:r>
        <w:rPr>
          <w:rFonts w:hint="eastAsia" w:ascii="宋体" w:hAnsi="宋体" w:eastAsia="宋体" w:cs="宋体"/>
          <w:color w:val="auto"/>
          <w:szCs w:val="21"/>
          <w:lang w:val="pt-BR" w:eastAsia="zh-CN"/>
        </w:rPr>
        <w:t>金川集团股份有限公司</w:t>
      </w:r>
      <w:bookmarkEnd w:id="11"/>
      <w:r>
        <w:rPr>
          <w:rFonts w:hint="eastAsia" w:ascii="宋体" w:hAnsi="宋体" w:eastAsia="宋体" w:cs="宋体"/>
          <w:color w:val="auto"/>
          <w:szCs w:val="21"/>
          <w:lang w:val="en-US" w:eastAsia="zh-CN"/>
        </w:rPr>
        <w:t>等30多家企事业单位40多名专家代表参加了会议，对标准提出的意见如下：</w:t>
      </w:r>
    </w:p>
    <w:p w14:paraId="6A950BA8">
      <w:pPr>
        <w:pStyle w:val="15"/>
        <w:numPr>
          <w:ilvl w:val="0"/>
          <w:numId w:val="0"/>
        </w:numPr>
        <w:adjustRightInd w:val="0"/>
        <w:snapToGrid w:val="0"/>
        <w:spacing w:line="360" w:lineRule="auto"/>
        <w:rPr>
          <w:color w:val="auto"/>
        </w:rPr>
      </w:pPr>
      <w:r>
        <w:rPr>
          <w:rFonts w:hint="eastAsia"/>
          <w:color w:val="auto"/>
          <w:lang w:val="en-US" w:eastAsia="zh-CN"/>
        </w:rPr>
        <w:t>1）4号梯度样品为非标准样品，可能因均匀性问题，导致各验证单位数据精密度较原标准略差，预审会专家建议购买此梯度标准样品，重新做精密度数据</w:t>
      </w:r>
      <w:bookmarkStart w:id="12" w:name="OLE_LINK61"/>
      <w:r>
        <w:rPr>
          <w:rFonts w:hint="eastAsia"/>
          <w:color w:val="auto"/>
          <w:lang w:val="en-US" w:eastAsia="zh-CN"/>
        </w:rPr>
        <w:t>（标委会）</w:t>
      </w:r>
      <w:bookmarkEnd w:id="12"/>
      <w:bookmarkStart w:id="13" w:name="OLE_LINK57"/>
      <w:bookmarkStart w:id="14" w:name="OLE_LINK58"/>
      <w:r>
        <w:rPr>
          <w:rFonts w:hint="eastAsia"/>
          <w:color w:val="auto"/>
          <w:lang w:val="en-US" w:eastAsia="zh-CN"/>
        </w:rPr>
        <w:t>。采纳；</w:t>
      </w:r>
      <w:bookmarkEnd w:id="13"/>
    </w:p>
    <w:bookmarkEnd w:id="14"/>
    <w:p w14:paraId="037EDB77">
      <w:pPr>
        <w:pStyle w:val="15"/>
        <w:numPr>
          <w:ilvl w:val="0"/>
          <w:numId w:val="0"/>
        </w:numPr>
        <w:adjustRightInd w:val="0"/>
        <w:snapToGrid w:val="0"/>
        <w:spacing w:line="360" w:lineRule="auto"/>
        <w:rPr>
          <w:rFonts w:hint="eastAsia"/>
          <w:color w:val="auto"/>
          <w:lang w:val="en-US" w:eastAsia="zh-CN"/>
        </w:rPr>
      </w:pPr>
      <w:r>
        <w:rPr>
          <w:rFonts w:hint="eastAsia"/>
          <w:color w:val="auto"/>
          <w:lang w:val="en-US" w:eastAsia="zh-CN"/>
        </w:rPr>
        <w:t>2）试验报告表13、14中</w:t>
      </w:r>
      <w:r>
        <w:rPr>
          <w:rFonts w:hint="eastAsia" w:ascii="宋体" w:hAnsi="宋体" w:eastAsia="宋体" w:cs="宋体"/>
          <w:color w:val="auto"/>
          <w:szCs w:val="21"/>
          <w:lang w:val="en-US" w:eastAsia="zh-CN"/>
        </w:rPr>
        <w:t>，</w:t>
      </w:r>
      <w:r>
        <w:rPr>
          <w:rFonts w:hint="eastAsia"/>
          <w:color w:val="auto"/>
          <w:lang w:val="en-US" w:eastAsia="zh-CN"/>
        </w:rPr>
        <w:t>加标回收试验、标样比对试验数据偏少，建议补充（</w:t>
      </w:r>
      <w:r>
        <w:rPr>
          <w:rFonts w:hint="eastAsia" w:ascii="宋体" w:hAnsi="宋体" w:eastAsia="宋体" w:cs="宋体"/>
          <w:color w:val="auto"/>
          <w:szCs w:val="21"/>
          <w:lang w:val="pt-BR" w:eastAsia="zh-CN"/>
        </w:rPr>
        <w:t>金川集团股份有限公司</w:t>
      </w:r>
      <w:r>
        <w:rPr>
          <w:rFonts w:hint="eastAsia"/>
          <w:color w:val="auto"/>
          <w:lang w:val="en-US" w:eastAsia="zh-CN"/>
        </w:rPr>
        <w:t>）</w:t>
      </w:r>
      <w:bookmarkStart w:id="15" w:name="OLE_LINK59"/>
      <w:r>
        <w:rPr>
          <w:rFonts w:hint="eastAsia"/>
          <w:color w:val="auto"/>
          <w:lang w:val="en-US" w:eastAsia="zh-CN"/>
        </w:rPr>
        <w:t>。采纳；</w:t>
      </w:r>
    </w:p>
    <w:bookmarkEnd w:id="15"/>
    <w:p w14:paraId="7970923A">
      <w:pPr>
        <w:pStyle w:val="15"/>
        <w:numPr>
          <w:ilvl w:val="0"/>
          <w:numId w:val="0"/>
        </w:numPr>
        <w:adjustRightInd w:val="0"/>
        <w:snapToGrid w:val="0"/>
        <w:spacing w:line="360" w:lineRule="auto"/>
        <w:rPr>
          <w:rFonts w:hint="eastAsia"/>
          <w:color w:val="auto"/>
          <w:lang w:val="en-US" w:eastAsia="zh-CN"/>
        </w:rPr>
      </w:pPr>
      <w:r>
        <w:rPr>
          <w:rFonts w:hint="eastAsia"/>
          <w:color w:val="auto"/>
          <w:lang w:val="en-US" w:eastAsia="zh-CN"/>
        </w:rPr>
        <w:t>3）“8试验步骤”中“</w:t>
      </w:r>
      <w:r>
        <w:rPr>
          <w:rFonts w:hint="eastAsia" w:ascii="黑体" w:hAnsi="黑体" w:eastAsia="黑体" w:cs="黑体"/>
          <w:i w:val="0"/>
          <w:iCs w:val="0"/>
          <w:caps w:val="0"/>
          <w:color w:val="auto"/>
          <w:spacing w:val="0"/>
          <w:kern w:val="0"/>
          <w:sz w:val="21"/>
          <w:szCs w:val="21"/>
          <w:shd w:val="clear" w:color="auto" w:fill="auto"/>
        </w:rPr>
        <w:t>注</w:t>
      </w:r>
      <w:r>
        <w:rPr>
          <w:rFonts w:hint="eastAsia" w:ascii="Times New Roman" w:hAnsi="Times New Roman" w:eastAsia="宋体" w:cs="Times New Roman"/>
          <w:i w:val="0"/>
          <w:iCs w:val="0"/>
          <w:caps w:val="0"/>
          <w:color w:val="auto"/>
          <w:spacing w:val="0"/>
          <w:kern w:val="2"/>
          <w:sz w:val="21"/>
          <w:szCs w:val="21"/>
          <w:shd w:val="clear" w:color="auto" w:fill="auto"/>
          <w:lang w:val="en-US" w:eastAsia="zh-CN"/>
        </w:rPr>
        <w:t xml:space="preserve"> </w:t>
      </w:r>
      <w:r>
        <w:rPr>
          <w:rFonts w:hint="eastAsia" w:ascii="Times New Roman" w:hAnsi="Times New Roman" w:eastAsia="宋体" w:cs="Times New Roman"/>
          <w:i w:val="0"/>
          <w:iCs w:val="0"/>
          <w:caps w:val="0"/>
          <w:color w:val="auto"/>
          <w:spacing w:val="0"/>
          <w:kern w:val="2"/>
          <w:sz w:val="21"/>
          <w:szCs w:val="21"/>
          <w:shd w:val="clear" w:color="auto" w:fill="auto"/>
          <w:lang w:eastAsia="zh-CN"/>
        </w:rPr>
        <w:t>8</w:t>
      </w:r>
      <w:r>
        <w:rPr>
          <w:rFonts w:hint="default" w:ascii="Times New Roman" w:hAnsi="Times New Roman" w:eastAsia="宋体" w:cs="Times New Roman"/>
          <w:i w:val="0"/>
          <w:iCs w:val="0"/>
          <w:caps w:val="0"/>
          <w:color w:val="auto"/>
          <w:spacing w:val="0"/>
          <w:kern w:val="2"/>
          <w:sz w:val="21"/>
          <w:szCs w:val="21"/>
          <w:shd w:val="clear" w:color="auto" w:fill="auto"/>
        </w:rPr>
        <w:t>.2.2和</w:t>
      </w:r>
      <w:r>
        <w:rPr>
          <w:rFonts w:hint="eastAsia" w:ascii="Times New Roman" w:hAnsi="Times New Roman" w:eastAsia="宋体" w:cs="Times New Roman"/>
          <w:i w:val="0"/>
          <w:iCs w:val="0"/>
          <w:caps w:val="0"/>
          <w:color w:val="auto"/>
          <w:spacing w:val="0"/>
          <w:kern w:val="2"/>
          <w:sz w:val="21"/>
          <w:szCs w:val="21"/>
          <w:shd w:val="clear" w:color="auto" w:fill="auto"/>
          <w:lang w:eastAsia="zh-CN"/>
        </w:rPr>
        <w:t>8</w:t>
      </w:r>
      <w:r>
        <w:rPr>
          <w:rFonts w:hint="default" w:ascii="Times New Roman" w:hAnsi="Times New Roman" w:eastAsia="宋体" w:cs="Times New Roman"/>
          <w:i w:val="0"/>
          <w:iCs w:val="0"/>
          <w:caps w:val="0"/>
          <w:color w:val="auto"/>
          <w:spacing w:val="0"/>
          <w:kern w:val="2"/>
          <w:sz w:val="21"/>
          <w:szCs w:val="21"/>
          <w:shd w:val="clear" w:color="auto" w:fill="auto"/>
        </w:rPr>
        <w:t>.2.3的替代</w:t>
      </w:r>
      <w:r>
        <w:rPr>
          <w:rFonts w:hint="eastAsia" w:ascii="Times New Roman" w:hAnsi="Times New Roman" w:eastAsia="宋体" w:cs="Times New Roman"/>
          <w:i w:val="0"/>
          <w:iCs w:val="0"/>
          <w:caps w:val="0"/>
          <w:color w:val="auto"/>
          <w:spacing w:val="0"/>
          <w:kern w:val="2"/>
          <w:sz w:val="21"/>
          <w:szCs w:val="21"/>
          <w:shd w:val="clear" w:color="auto" w:fill="auto"/>
          <w:lang w:val="en-US" w:eastAsia="zh-CN"/>
        </w:rPr>
        <w:t>溶解方案</w:t>
      </w:r>
      <w:r>
        <w:rPr>
          <w:rFonts w:hint="eastAsia"/>
          <w:color w:val="auto"/>
          <w:lang w:val="en-US" w:eastAsia="zh-CN"/>
        </w:rPr>
        <w:t>”修改为“</w:t>
      </w:r>
      <w:r>
        <w:rPr>
          <w:rFonts w:hint="eastAsia" w:ascii="黑体" w:hAnsi="黑体" w:eastAsia="黑体" w:cs="黑体"/>
          <w:i w:val="0"/>
          <w:iCs w:val="0"/>
          <w:caps w:val="0"/>
          <w:color w:val="auto"/>
          <w:spacing w:val="0"/>
          <w:kern w:val="0"/>
          <w:sz w:val="21"/>
          <w:szCs w:val="21"/>
          <w:shd w:val="clear" w:color="auto" w:fill="auto"/>
        </w:rPr>
        <w:t>注</w:t>
      </w:r>
      <w:r>
        <w:rPr>
          <w:rFonts w:hint="eastAsia" w:ascii="Times New Roman" w:hAnsi="Times New Roman" w:eastAsia="宋体" w:cs="Times New Roman"/>
          <w:i w:val="0"/>
          <w:iCs w:val="0"/>
          <w:caps w:val="0"/>
          <w:color w:val="auto"/>
          <w:spacing w:val="0"/>
          <w:kern w:val="2"/>
          <w:sz w:val="21"/>
          <w:szCs w:val="21"/>
          <w:shd w:val="clear" w:color="auto" w:fill="auto"/>
          <w:lang w:val="en-US" w:eastAsia="zh-CN"/>
        </w:rPr>
        <w:t xml:space="preserve"> </w:t>
      </w:r>
      <w:r>
        <w:rPr>
          <w:rFonts w:hint="eastAsia" w:ascii="Times New Roman" w:hAnsi="Times New Roman" w:eastAsia="宋体" w:cs="Times New Roman"/>
          <w:i w:val="0"/>
          <w:iCs w:val="0"/>
          <w:caps w:val="0"/>
          <w:color w:val="auto"/>
          <w:spacing w:val="0"/>
          <w:kern w:val="2"/>
          <w:sz w:val="21"/>
          <w:szCs w:val="21"/>
          <w:shd w:val="clear" w:color="auto" w:fill="auto"/>
          <w:lang w:eastAsia="zh-CN"/>
        </w:rPr>
        <w:t>8</w:t>
      </w:r>
      <w:r>
        <w:rPr>
          <w:rFonts w:hint="default" w:ascii="Times New Roman" w:hAnsi="Times New Roman" w:eastAsia="宋体" w:cs="Times New Roman"/>
          <w:i w:val="0"/>
          <w:iCs w:val="0"/>
          <w:caps w:val="0"/>
          <w:color w:val="auto"/>
          <w:spacing w:val="0"/>
          <w:kern w:val="2"/>
          <w:sz w:val="21"/>
          <w:szCs w:val="21"/>
          <w:shd w:val="clear" w:color="auto" w:fill="auto"/>
        </w:rPr>
        <w:t>.</w:t>
      </w:r>
      <w:r>
        <w:rPr>
          <w:rFonts w:hint="eastAsia" w:cs="Times New Roman"/>
          <w:i w:val="0"/>
          <w:iCs w:val="0"/>
          <w:caps w:val="0"/>
          <w:color w:val="auto"/>
          <w:spacing w:val="0"/>
          <w:kern w:val="2"/>
          <w:sz w:val="21"/>
          <w:szCs w:val="21"/>
          <w:shd w:val="clear" w:color="auto" w:fill="auto"/>
          <w:lang w:val="en-US" w:eastAsia="zh-CN"/>
        </w:rPr>
        <w:t>4</w:t>
      </w:r>
      <w:r>
        <w:rPr>
          <w:rFonts w:hint="default" w:ascii="Times New Roman" w:hAnsi="Times New Roman" w:eastAsia="宋体" w:cs="Times New Roman"/>
          <w:i w:val="0"/>
          <w:iCs w:val="0"/>
          <w:caps w:val="0"/>
          <w:color w:val="auto"/>
          <w:spacing w:val="0"/>
          <w:kern w:val="2"/>
          <w:sz w:val="21"/>
          <w:szCs w:val="21"/>
          <w:shd w:val="clear" w:color="auto" w:fill="auto"/>
        </w:rPr>
        <w:t>.2和</w:t>
      </w:r>
      <w:r>
        <w:rPr>
          <w:rFonts w:hint="eastAsia" w:ascii="Times New Roman" w:hAnsi="Times New Roman" w:eastAsia="宋体" w:cs="Times New Roman"/>
          <w:i w:val="0"/>
          <w:iCs w:val="0"/>
          <w:caps w:val="0"/>
          <w:color w:val="auto"/>
          <w:spacing w:val="0"/>
          <w:kern w:val="2"/>
          <w:sz w:val="21"/>
          <w:szCs w:val="21"/>
          <w:shd w:val="clear" w:color="auto" w:fill="auto"/>
          <w:lang w:eastAsia="zh-CN"/>
        </w:rPr>
        <w:t>8</w:t>
      </w:r>
      <w:r>
        <w:rPr>
          <w:rFonts w:hint="default" w:ascii="Times New Roman" w:hAnsi="Times New Roman" w:eastAsia="宋体" w:cs="Times New Roman"/>
          <w:i w:val="0"/>
          <w:iCs w:val="0"/>
          <w:caps w:val="0"/>
          <w:color w:val="auto"/>
          <w:spacing w:val="0"/>
          <w:kern w:val="2"/>
          <w:sz w:val="21"/>
          <w:szCs w:val="21"/>
          <w:shd w:val="clear" w:color="auto" w:fill="auto"/>
        </w:rPr>
        <w:t>.</w:t>
      </w:r>
      <w:r>
        <w:rPr>
          <w:rFonts w:hint="eastAsia" w:cs="Times New Roman"/>
          <w:i w:val="0"/>
          <w:iCs w:val="0"/>
          <w:caps w:val="0"/>
          <w:color w:val="auto"/>
          <w:spacing w:val="0"/>
          <w:kern w:val="2"/>
          <w:sz w:val="21"/>
          <w:szCs w:val="21"/>
          <w:shd w:val="clear" w:color="auto" w:fill="auto"/>
          <w:lang w:val="en-US" w:eastAsia="zh-CN"/>
        </w:rPr>
        <w:t>4</w:t>
      </w:r>
      <w:r>
        <w:rPr>
          <w:rFonts w:hint="default" w:ascii="Times New Roman" w:hAnsi="Times New Roman" w:eastAsia="宋体" w:cs="Times New Roman"/>
          <w:i w:val="0"/>
          <w:iCs w:val="0"/>
          <w:caps w:val="0"/>
          <w:color w:val="auto"/>
          <w:spacing w:val="0"/>
          <w:kern w:val="2"/>
          <w:sz w:val="21"/>
          <w:szCs w:val="21"/>
          <w:shd w:val="clear" w:color="auto" w:fill="auto"/>
        </w:rPr>
        <w:t>.3的替代</w:t>
      </w:r>
      <w:r>
        <w:rPr>
          <w:rFonts w:hint="eastAsia" w:ascii="Times New Roman" w:hAnsi="Times New Roman" w:eastAsia="宋体" w:cs="Times New Roman"/>
          <w:i w:val="0"/>
          <w:iCs w:val="0"/>
          <w:caps w:val="0"/>
          <w:color w:val="auto"/>
          <w:spacing w:val="0"/>
          <w:kern w:val="2"/>
          <w:sz w:val="21"/>
          <w:szCs w:val="21"/>
          <w:shd w:val="clear" w:color="auto" w:fill="auto"/>
          <w:lang w:val="en-US" w:eastAsia="zh-CN"/>
        </w:rPr>
        <w:t>溶解方案</w:t>
      </w:r>
      <w:r>
        <w:rPr>
          <w:rFonts w:hint="eastAsia"/>
          <w:color w:val="auto"/>
          <w:lang w:val="en-US" w:eastAsia="zh-CN"/>
        </w:rPr>
        <w:t>”。采纳；</w:t>
      </w:r>
    </w:p>
    <w:p w14:paraId="604032E3">
      <w:pPr>
        <w:pStyle w:val="15"/>
        <w:numPr>
          <w:ilvl w:val="0"/>
          <w:numId w:val="0"/>
        </w:numPr>
        <w:adjustRightInd w:val="0"/>
        <w:snapToGrid w:val="0"/>
        <w:spacing w:line="360" w:lineRule="auto"/>
        <w:rPr>
          <w:rFonts w:hint="eastAsia"/>
          <w:color w:val="auto"/>
          <w:lang w:val="en-US" w:eastAsia="zh-CN"/>
        </w:rPr>
      </w:pPr>
      <w:r>
        <w:rPr>
          <w:rFonts w:hint="eastAsia"/>
          <w:color w:val="auto"/>
          <w:lang w:val="en-US" w:eastAsia="zh-CN"/>
        </w:rPr>
        <w:t>4）公式（1）中，“式中”补充</w:t>
      </w:r>
      <w:r>
        <w:rPr>
          <w:rFonts w:ascii="Times New Roman"/>
          <w:color w:val="auto"/>
          <w:kern w:val="2"/>
          <w:szCs w:val="21"/>
        </w:rPr>
        <w:t>校准溶液</w:t>
      </w:r>
      <w:r>
        <w:rPr>
          <w:rFonts w:ascii="Times New Roman"/>
          <w:i/>
          <w:iCs/>
          <w:color w:val="auto"/>
          <w:kern w:val="2"/>
          <w:szCs w:val="21"/>
        </w:rPr>
        <w:t>K</w:t>
      </w:r>
      <w:r>
        <w:rPr>
          <w:rFonts w:ascii="Times New Roman"/>
          <w:color w:val="auto"/>
          <w:kern w:val="2"/>
          <w:szCs w:val="21"/>
          <w:vertAlign w:val="subscript"/>
        </w:rPr>
        <w:t>10</w:t>
      </w:r>
      <w:r>
        <w:rPr>
          <w:rFonts w:hint="eastAsia" w:ascii="宋体" w:hAnsi="宋体" w:eastAsia="宋体" w:cs="宋体"/>
          <w:color w:val="auto"/>
          <w:szCs w:val="21"/>
          <w:lang w:val="en-US" w:eastAsia="zh-CN"/>
        </w:rPr>
        <w:t>、</w:t>
      </w:r>
      <w:r>
        <w:rPr>
          <w:rFonts w:ascii="Times New Roman"/>
          <w:color w:val="auto"/>
          <w:kern w:val="2"/>
          <w:szCs w:val="21"/>
        </w:rPr>
        <w:t>校准空白溶液K</w:t>
      </w:r>
      <w:r>
        <w:rPr>
          <w:rFonts w:ascii="Times New Roman"/>
          <w:color w:val="auto"/>
          <w:kern w:val="2"/>
          <w:szCs w:val="21"/>
          <w:vertAlign w:val="subscript"/>
        </w:rPr>
        <w:t>0</w:t>
      </w:r>
      <w:r>
        <w:rPr>
          <w:rFonts w:ascii="Times New Roman"/>
          <w:color w:val="auto"/>
          <w:kern w:val="2"/>
          <w:szCs w:val="21"/>
        </w:rPr>
        <w:t>的</w:t>
      </w:r>
      <w:r>
        <w:rPr>
          <w:rFonts w:hint="eastAsia"/>
          <w:color w:val="auto"/>
          <w:kern w:val="2"/>
          <w:szCs w:val="21"/>
          <w:lang w:val="en-US" w:eastAsia="zh-CN"/>
        </w:rPr>
        <w:t>注解（</w:t>
      </w:r>
      <w:r>
        <w:rPr>
          <w:rFonts w:hint="eastAsia" w:ascii="宋体" w:hAnsi="宋体"/>
          <w:color w:val="auto"/>
          <w:kern w:val="1"/>
        </w:rPr>
        <w:t>国标（北京）检验认证有限公司</w:t>
      </w:r>
      <w:r>
        <w:rPr>
          <w:rFonts w:hint="eastAsia"/>
          <w:color w:val="auto"/>
          <w:kern w:val="2"/>
          <w:szCs w:val="21"/>
          <w:lang w:val="en-US" w:eastAsia="zh-CN"/>
        </w:rPr>
        <w:t>）。采纳</w:t>
      </w:r>
      <w:r>
        <w:rPr>
          <w:rFonts w:hint="eastAsia"/>
          <w:color w:val="auto"/>
          <w:lang w:val="en-US" w:eastAsia="zh-CN"/>
        </w:rPr>
        <w:t>；</w:t>
      </w:r>
    </w:p>
    <w:p w14:paraId="5A8DB90D">
      <w:pPr>
        <w:spacing w:line="360" w:lineRule="auto"/>
        <w:ind w:firstLine="420" w:firstLineChars="200"/>
        <w:rPr>
          <w:rFonts w:hint="eastAsia"/>
        </w:rPr>
      </w:pPr>
      <w:r>
        <w:rPr>
          <w:rFonts w:hint="eastAsia" w:ascii="宋体" w:hAnsi="宋体" w:eastAsia="宋体" w:cs="宋体"/>
          <w:szCs w:val="21"/>
          <w:lang w:val="en-US" w:eastAsia="zh-CN"/>
        </w:rPr>
        <w:t>标准编制组根据与会专家意见，对标准进行了修改和完善，形成了标准《镍合金化学分析方法 第8部分：铌含量的测定 电感耦合等离子体原子发射光谱法》征求意见稿。</w:t>
      </w:r>
    </w:p>
    <w:p w14:paraId="2F9E2227">
      <w:pPr>
        <w:spacing w:line="360" w:lineRule="auto"/>
        <w:jc w:val="left"/>
        <w:rPr>
          <w:rFonts w:ascii="黑体" w:hAnsi="黑体" w:eastAsia="黑体"/>
        </w:rPr>
      </w:pPr>
      <w:r>
        <w:rPr>
          <w:rFonts w:hint="eastAsia" w:hAnsi="黑体" w:cs="黑体"/>
          <w:szCs w:val="21"/>
          <w:lang w:val="en-US" w:eastAsia="zh-CN"/>
        </w:rPr>
        <w:t>3.3.4</w:t>
      </w:r>
      <w:r>
        <w:rPr>
          <w:rFonts w:hint="eastAsia" w:ascii="黑体" w:hAnsi="黑体" w:eastAsia="黑体"/>
        </w:rPr>
        <w:t xml:space="preserve"> 征求意见阶段</w:t>
      </w:r>
    </w:p>
    <w:p w14:paraId="2D04C41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编制组通过发送和函送、电话、微信等形式对《</w:t>
      </w:r>
      <w:bookmarkStart w:id="16" w:name="OLE_LINK47"/>
      <w:r>
        <w:rPr>
          <w:rFonts w:hint="eastAsia" w:ascii="宋体" w:hAnsi="宋体" w:eastAsia="宋体" w:cs="宋体"/>
          <w:color w:val="auto"/>
          <w:kern w:val="2"/>
          <w:sz w:val="21"/>
          <w:szCs w:val="21"/>
          <w:lang w:val="en-US" w:eastAsia="zh-CN" w:bidi="ar-SA"/>
        </w:rPr>
        <w:t>镍合金化学分析方法 第8部分：铌含量的测定 电感耦合等离子体原子发射光谱法</w:t>
      </w:r>
      <w:bookmarkEnd w:id="16"/>
      <w:r>
        <w:rPr>
          <w:rFonts w:hint="eastAsia" w:ascii="宋体" w:hAnsi="宋体" w:eastAsia="宋体" w:cs="宋体"/>
          <w:color w:val="auto"/>
          <w:kern w:val="2"/>
          <w:sz w:val="21"/>
          <w:szCs w:val="21"/>
          <w:lang w:val="en-US" w:eastAsia="zh-CN" w:bidi="ar-SA"/>
        </w:rPr>
        <w:t>》征求意见稿征询意见。共发征求意见函16份，</w:t>
      </w:r>
      <w:bookmarkStart w:id="17" w:name="_Hlk142339118"/>
      <w:r>
        <w:rPr>
          <w:rFonts w:hint="eastAsia" w:ascii="宋体" w:hAnsi="宋体" w:eastAsia="宋体" w:cs="宋体"/>
          <w:color w:val="auto"/>
          <w:kern w:val="2"/>
          <w:sz w:val="21"/>
          <w:szCs w:val="21"/>
          <w:lang w:val="en-US" w:eastAsia="zh-CN" w:bidi="ar-SA"/>
        </w:rPr>
        <w:t>科研院所4份，占比25%，企业用户7份，占比44%，第三方检测建构5份，占比31%，回函的单位16份，</w:t>
      </w:r>
      <w:bookmarkEnd w:id="17"/>
      <w:r>
        <w:rPr>
          <w:rFonts w:hint="eastAsia" w:ascii="宋体" w:hAnsi="宋体" w:eastAsia="宋体" w:cs="宋体"/>
          <w:color w:val="auto"/>
          <w:kern w:val="2"/>
          <w:sz w:val="21"/>
          <w:szCs w:val="21"/>
          <w:lang w:val="en-US" w:eastAsia="zh-CN" w:bidi="ar-SA"/>
        </w:rPr>
        <w:t>回函有意见或建议的单位9份。根据征求意见稿的回函情况，针对反馈意见，编写了《标准征求意见稿意见处理汇总表》。</w:t>
      </w:r>
    </w:p>
    <w:p w14:paraId="61D7C5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黑体" w:eastAsia="黑体"/>
          <w:bCs/>
          <w:sz w:val="32"/>
          <w:szCs w:val="32"/>
        </w:rPr>
      </w:pPr>
      <w:r>
        <w:rPr>
          <w:rFonts w:hint="eastAsia" w:ascii="宋体" w:hAnsi="宋体" w:eastAsia="宋体" w:cs="宋体"/>
          <w:kern w:val="2"/>
          <w:sz w:val="21"/>
          <w:szCs w:val="21"/>
          <w:lang w:val="en-US" w:eastAsia="zh-CN" w:bidi="ar-SA"/>
        </w:rPr>
        <w:t>编制组根据意见，对标准进行修改和完善，形成了标准《镍合金化学分析方法 第8部分：铌含量的测定 电感耦合等离子体原子发射光谱法（送审稿）》及《送审稿编制说明》。</w:t>
      </w:r>
    </w:p>
    <w:p w14:paraId="10570196">
      <w:pPr>
        <w:spacing w:line="360" w:lineRule="auto"/>
        <w:jc w:val="left"/>
        <w:rPr>
          <w:rFonts w:ascii="黑体" w:hAnsi="黑体" w:eastAsia="黑体"/>
        </w:rPr>
      </w:pPr>
      <w:r>
        <w:rPr>
          <w:rFonts w:hint="eastAsia" w:hAnsi="黑体" w:cs="黑体"/>
          <w:szCs w:val="21"/>
          <w:lang w:val="en-US" w:eastAsia="zh-CN"/>
        </w:rPr>
        <w:t>3.3.5</w:t>
      </w:r>
      <w:r>
        <w:rPr>
          <w:rFonts w:hint="eastAsia" w:ascii="黑体" w:hAnsi="黑体" w:eastAsia="黑体"/>
        </w:rPr>
        <w:t>审查阶段</w:t>
      </w:r>
    </w:p>
    <w:p w14:paraId="3C8ACC3A">
      <w:pPr>
        <w:pStyle w:val="4"/>
        <w:numPr>
          <w:ilvl w:val="0"/>
          <w:numId w:val="2"/>
        </w:numPr>
        <w:rPr>
          <w:rFonts w:ascii="宋体" w:hAnsi="宋体" w:eastAsiaTheme="minorEastAsia"/>
          <w:szCs w:val="21"/>
        </w:rPr>
      </w:pPr>
      <w:r>
        <w:rPr>
          <w:rFonts w:hint="eastAsia" w:ascii="宋体" w:hAnsi="宋体" w:eastAsiaTheme="minorEastAsia"/>
          <w:szCs w:val="21"/>
        </w:rPr>
        <w:t>技术专家审查</w:t>
      </w:r>
    </w:p>
    <w:p w14:paraId="7CFE98EB">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2024年12月16～19日，由全国有色金属标准化技术委员会主持，</w:t>
      </w:r>
      <w:r>
        <w:rPr>
          <w:rFonts w:hint="eastAsia" w:ascii="宋体" w:hAnsi="宋体" w:eastAsia="宋体" w:cs="宋体"/>
          <w:color w:val="auto"/>
          <w:szCs w:val="21"/>
          <w:highlight w:val="none"/>
          <w:lang w:val="en-US" w:eastAsia="zh-CN"/>
        </w:rPr>
        <w:t>在哈尔滨</w:t>
      </w:r>
      <w:r>
        <w:rPr>
          <w:rFonts w:hint="eastAsia" w:ascii="宋体" w:hAnsi="宋体" w:eastAsia="宋体" w:cs="宋体"/>
          <w:color w:val="auto"/>
          <w:kern w:val="2"/>
          <w:sz w:val="21"/>
          <w:szCs w:val="21"/>
          <w:highlight w:val="none"/>
          <w:lang w:val="en-US" w:eastAsia="zh-CN" w:bidi="ar-SA"/>
        </w:rPr>
        <w:t>召开了</w:t>
      </w:r>
      <w:bookmarkStart w:id="18" w:name="_Hlk142337567"/>
      <w:r>
        <w:rPr>
          <w:rFonts w:hint="eastAsia" w:ascii="宋体" w:hAnsi="宋体" w:eastAsia="宋体" w:cs="宋体"/>
          <w:color w:val="auto"/>
          <w:kern w:val="2"/>
          <w:sz w:val="21"/>
          <w:szCs w:val="21"/>
          <w:highlight w:val="none"/>
          <w:lang w:val="en-US" w:eastAsia="zh-CN" w:bidi="ar-SA"/>
        </w:rPr>
        <w:t>《镍</w:t>
      </w:r>
      <w:r>
        <w:rPr>
          <w:rFonts w:hint="eastAsia" w:ascii="宋体" w:hAnsi="宋体" w:eastAsia="宋体" w:cs="宋体"/>
          <w:kern w:val="2"/>
          <w:sz w:val="21"/>
          <w:szCs w:val="21"/>
          <w:lang w:val="en-US" w:eastAsia="zh-CN" w:bidi="ar-SA"/>
        </w:rPr>
        <w:t>合金化学分析方法 第8部分：铌含量的测定 电感耦合等离子体原子发射光谱法》</w:t>
      </w:r>
      <w:bookmarkEnd w:id="18"/>
      <w:r>
        <w:rPr>
          <w:rFonts w:hint="eastAsia" w:ascii="宋体" w:hAnsi="宋体" w:eastAsia="宋体" w:cs="宋体"/>
          <w:kern w:val="2"/>
          <w:sz w:val="21"/>
          <w:szCs w:val="21"/>
          <w:lang w:val="en-US" w:eastAsia="zh-CN" w:bidi="ar-SA"/>
        </w:rPr>
        <w:t>标准审定会，共有</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个单位的</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名专家参加了会议。</w:t>
      </w:r>
    </w:p>
    <w:p w14:paraId="2C8F3FEB">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Theme="minorEastAsia"/>
          <w:szCs w:val="21"/>
        </w:rPr>
      </w:pPr>
      <w:r>
        <w:rPr>
          <w:rFonts w:hint="eastAsia" w:ascii="宋体" w:hAnsi="宋体" w:eastAsia="宋体" w:cs="宋体"/>
          <w:kern w:val="2"/>
          <w:sz w:val="21"/>
          <w:szCs w:val="21"/>
          <w:lang w:val="en-US" w:eastAsia="zh-CN" w:bidi="ar-SA"/>
        </w:rPr>
        <w:t>与会专家对《镍合金化学分析方法 第8部分：铌含量的测定 电感耦合等离子体原子发射光谱法》标准的送审稿进行了认真审定，提出了</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条修改意见，编制小组会后按照专家的修改意见进行了修改，完善了《送审稿》及《送审稿编制说明》。</w:t>
      </w:r>
    </w:p>
    <w:p w14:paraId="0C23B14B">
      <w:pPr>
        <w:pStyle w:val="4"/>
        <w:numPr>
          <w:ilvl w:val="0"/>
          <w:numId w:val="2"/>
        </w:numPr>
        <w:rPr>
          <w:rFonts w:ascii="宋体" w:hAnsi="宋体" w:eastAsiaTheme="minorEastAsia"/>
          <w:szCs w:val="21"/>
        </w:rPr>
      </w:pPr>
      <w:r>
        <w:rPr>
          <w:rFonts w:hint="eastAsia" w:ascii="宋体" w:hAnsi="宋体" w:eastAsiaTheme="minorEastAsia"/>
          <w:szCs w:val="21"/>
        </w:rPr>
        <w:t>委员审查</w:t>
      </w:r>
    </w:p>
    <w:p w14:paraId="23FF3F5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黑体" w:eastAsia="黑体"/>
          <w:bCs/>
          <w:sz w:val="32"/>
          <w:szCs w:val="32"/>
        </w:rPr>
      </w:pPr>
      <w:bookmarkStart w:id="19" w:name="_Hlk142506563"/>
      <w:r>
        <w:rPr>
          <w:rFonts w:hint="eastAsia" w:ascii="宋体" w:hAnsi="宋体" w:eastAsia="宋体" w:cs="宋体"/>
          <w:color w:val="FF0000"/>
          <w:kern w:val="2"/>
          <w:sz w:val="21"/>
          <w:szCs w:val="21"/>
          <w:lang w:val="en-US" w:eastAsia="zh-CN" w:bidi="ar-SA"/>
        </w:rPr>
        <w:t>20XX年X月XX～XX日</w:t>
      </w:r>
      <w:bookmarkEnd w:id="19"/>
      <w:r>
        <w:rPr>
          <w:rFonts w:hint="eastAsia" w:ascii="宋体" w:hAnsi="宋体" w:eastAsia="宋体" w:cs="宋体"/>
          <w:color w:val="FF0000"/>
          <w:kern w:val="2"/>
          <w:sz w:val="21"/>
          <w:szCs w:val="21"/>
          <w:lang w:val="en-US" w:eastAsia="zh-CN" w:bidi="ar-SA"/>
        </w:rPr>
        <w:t>在XX</w:t>
      </w:r>
      <w:r>
        <w:rPr>
          <w:rFonts w:hint="eastAsia" w:ascii="宋体" w:hAnsi="宋体" w:eastAsia="宋体" w:cs="宋体"/>
          <w:kern w:val="2"/>
          <w:sz w:val="21"/>
          <w:szCs w:val="21"/>
          <w:lang w:val="en-US" w:eastAsia="zh-CN" w:bidi="ar-SA"/>
        </w:rPr>
        <w:t>省</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市，全国有色金属标准化技术委员会在XX省</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 xml:space="preserve">市召开了全体委员会议。全国有色金属标准化技术委员会重金属分技术委员会（SAC/TC243/SC2）全体委员共计 </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 xml:space="preserve">名，实际参与投票工作 </w:t>
      </w:r>
      <w:bookmarkStart w:id="20" w:name="OLE_LINK44"/>
      <w:r>
        <w:rPr>
          <w:rFonts w:hint="eastAsia" w:ascii="宋体" w:hAnsi="宋体" w:eastAsia="宋体" w:cs="宋体"/>
          <w:color w:val="FF0000"/>
          <w:kern w:val="2"/>
          <w:sz w:val="21"/>
          <w:szCs w:val="21"/>
          <w:lang w:val="en-US" w:eastAsia="zh-CN" w:bidi="ar-SA"/>
        </w:rPr>
        <w:t>XX</w:t>
      </w:r>
      <w:bookmarkEnd w:id="20"/>
      <w:r>
        <w:rPr>
          <w:rFonts w:hint="eastAsia" w:ascii="宋体" w:hAnsi="宋体" w:eastAsia="宋体" w:cs="宋体"/>
          <w:kern w:val="2"/>
          <w:sz w:val="21"/>
          <w:szCs w:val="21"/>
          <w:lang w:val="en-US" w:eastAsia="zh-CN" w:bidi="ar-SA"/>
        </w:rPr>
        <w:t>名。会议经过认真的讨论，对《镍合金化学分析方法 第8部分：铌含量的测定 电感耦合等离子体原子发射光谱法》标准制修订程序、征求意见的过程以及技术内容的确定等多方面进行了仔细审查。与会</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名委员全体投票通过，同意该标准《送审稿》及和《送审稿编制说明》通过审查，无修改意见，表决通过率为100%。形成标准《报批稿》及《报批稿编制说明》。</w:t>
      </w:r>
    </w:p>
    <w:p w14:paraId="68B5B21A">
      <w:pPr>
        <w:spacing w:line="360" w:lineRule="auto"/>
        <w:jc w:val="left"/>
        <w:rPr>
          <w:rFonts w:ascii="黑体" w:hAnsi="黑体" w:eastAsia="黑体"/>
        </w:rPr>
      </w:pPr>
      <w:r>
        <w:rPr>
          <w:rFonts w:hint="eastAsia" w:hAnsi="黑体" w:cs="黑体"/>
          <w:szCs w:val="21"/>
          <w:lang w:val="en-US" w:eastAsia="zh-CN"/>
        </w:rPr>
        <w:t>3.3.6</w:t>
      </w:r>
      <w:r>
        <w:rPr>
          <w:rFonts w:ascii="黑体" w:hAnsi="黑体" w:eastAsia="黑体"/>
        </w:rPr>
        <w:t xml:space="preserve"> </w:t>
      </w:r>
      <w:r>
        <w:rPr>
          <w:rFonts w:hint="eastAsia" w:ascii="黑体" w:hAnsi="黑体" w:eastAsia="黑体"/>
        </w:rPr>
        <w:t>委员电子投票阶段</w:t>
      </w:r>
    </w:p>
    <w:p w14:paraId="1C84C7F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20xx年xx月xx日至20xx年xx月xx日</w:t>
      </w:r>
      <w:r>
        <w:rPr>
          <w:rFonts w:hint="eastAsia" w:ascii="宋体" w:hAnsi="宋体" w:eastAsia="宋体" w:cs="宋体"/>
          <w:kern w:val="2"/>
          <w:sz w:val="21"/>
          <w:szCs w:val="21"/>
          <w:lang w:val="en-US" w:eastAsia="zh-CN" w:bidi="ar-SA"/>
        </w:rPr>
        <w:t xml:space="preserve">，由全国有色重金属标准化分技术委员会在全国专业标准化技术委员会工作平台发起了本标准《报批稿》及《报批稿编制说明》委员投票，该委员会有委员 </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人，</w:t>
      </w:r>
      <w:r>
        <w:rPr>
          <w:rFonts w:hint="eastAsia" w:ascii="宋体" w:hAnsi="宋体" w:eastAsia="宋体" w:cs="宋体"/>
          <w:color w:val="FF0000"/>
          <w:kern w:val="2"/>
          <w:sz w:val="21"/>
          <w:szCs w:val="21"/>
          <w:lang w:val="en-US" w:eastAsia="zh-CN" w:bidi="ar-SA"/>
        </w:rPr>
        <w:t>XX</w:t>
      </w:r>
      <w:r>
        <w:rPr>
          <w:rFonts w:hint="eastAsia" w:ascii="宋体" w:hAnsi="宋体" w:eastAsia="宋体" w:cs="宋体"/>
          <w:kern w:val="2"/>
          <w:sz w:val="21"/>
          <w:szCs w:val="21"/>
          <w:lang w:val="en-US" w:eastAsia="zh-CN" w:bidi="ar-SA"/>
        </w:rPr>
        <w:t>人投赞成票，不赞成为X和弃权票为</w:t>
      </w:r>
      <w:r>
        <w:rPr>
          <w:rFonts w:hint="eastAsia" w:ascii="宋体" w:hAnsi="宋体" w:eastAsia="宋体" w:cs="宋体"/>
          <w:color w:val="FF0000"/>
          <w:kern w:val="2"/>
          <w:sz w:val="21"/>
          <w:szCs w:val="21"/>
          <w:lang w:val="en-US" w:eastAsia="zh-CN" w:bidi="ar-SA"/>
        </w:rPr>
        <w:t>X</w:t>
      </w:r>
      <w:r>
        <w:rPr>
          <w:rFonts w:hint="eastAsia" w:ascii="宋体" w:hAnsi="宋体" w:eastAsia="宋体" w:cs="宋体"/>
          <w:kern w:val="2"/>
          <w:sz w:val="21"/>
          <w:szCs w:val="21"/>
          <w:lang w:val="en-US" w:eastAsia="zh-CN" w:bidi="ar-SA"/>
        </w:rPr>
        <w:t>，投赞成票率为</w:t>
      </w:r>
      <w:r>
        <w:rPr>
          <w:rFonts w:hint="eastAsia" w:ascii="宋体" w:hAnsi="宋体" w:eastAsia="宋体" w:cs="宋体"/>
          <w:color w:val="FF0000"/>
          <w:kern w:val="2"/>
          <w:sz w:val="21"/>
          <w:szCs w:val="21"/>
          <w:lang w:val="en-US" w:eastAsia="zh-CN" w:bidi="ar-SA"/>
        </w:rPr>
        <w:t xml:space="preserve"> XX%</w:t>
      </w:r>
      <w:r>
        <w:rPr>
          <w:rFonts w:hint="eastAsia" w:ascii="宋体" w:hAnsi="宋体" w:eastAsia="宋体" w:cs="宋体"/>
          <w:kern w:val="2"/>
          <w:sz w:val="21"/>
          <w:szCs w:val="21"/>
          <w:lang w:val="en-US" w:eastAsia="zh-CN" w:bidi="ar-SA"/>
        </w:rPr>
        <w:t>。</w:t>
      </w:r>
    </w:p>
    <w:p w14:paraId="0F8C9BC6">
      <w:pPr>
        <w:spacing w:line="360" w:lineRule="auto"/>
        <w:jc w:val="left"/>
        <w:rPr>
          <w:rFonts w:hint="eastAsia" w:hAnsi="黑体" w:cs="黑体"/>
          <w:szCs w:val="21"/>
          <w:lang w:val="en-US" w:eastAsia="zh-CN"/>
        </w:rPr>
      </w:pPr>
      <w:r>
        <w:rPr>
          <w:rFonts w:hint="default" w:hAnsi="黑体" w:cs="黑体"/>
          <w:szCs w:val="21"/>
          <w:lang w:val="en-US" w:eastAsia="zh-CN"/>
        </w:rPr>
        <w:t xml:space="preserve">3.3.7 </w:t>
      </w:r>
      <w:r>
        <w:rPr>
          <w:rFonts w:hint="eastAsia" w:hAnsi="黑体" w:cs="黑体"/>
          <w:szCs w:val="21"/>
          <w:lang w:val="en-US" w:eastAsia="zh-CN"/>
        </w:rPr>
        <w:t>报批阶段</w:t>
      </w:r>
    </w:p>
    <w:p w14:paraId="3BBC4E74">
      <w:pPr>
        <w:keepNext w:val="0"/>
        <w:keepLines w:val="0"/>
        <w:widowControl/>
        <w:suppressLineNumbers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于 </w:t>
      </w:r>
      <w:r>
        <w:rPr>
          <w:rFonts w:hint="default" w:ascii="宋体" w:hAnsi="宋体" w:eastAsia="宋体" w:cs="宋体"/>
          <w:kern w:val="2"/>
          <w:sz w:val="21"/>
          <w:szCs w:val="21"/>
          <w:lang w:val="en-US" w:eastAsia="zh-CN" w:bidi="ar-SA"/>
        </w:rPr>
        <w:t>202</w:t>
      </w: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年X月底最终形成《报批稿》和《报批稿编制说明》上报国标委。</w:t>
      </w:r>
    </w:p>
    <w:p w14:paraId="7E758B6D">
      <w:pPr>
        <w:spacing w:line="360" w:lineRule="auto"/>
        <w:jc w:val="left"/>
        <w:rPr>
          <w:rFonts w:hint="eastAsia" w:hAnsi="黑体" w:cs="黑体"/>
          <w:szCs w:val="21"/>
          <w:lang w:val="en-US" w:eastAsia="zh-CN"/>
        </w:rPr>
      </w:pPr>
    </w:p>
    <w:p w14:paraId="275FCFC7">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二、标准编制原则</w:t>
      </w:r>
    </w:p>
    <w:p w14:paraId="3D112EA6">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本标准起草过程中遵循以下原则：</w:t>
      </w:r>
    </w:p>
    <w:p w14:paraId="77831483">
      <w:pPr>
        <w:tabs>
          <w:tab w:val="center" w:pos="5086"/>
        </w:tabs>
        <w:adjustRightInd w:val="0"/>
        <w:snapToGrid w:val="0"/>
        <w:spacing w:line="360" w:lineRule="auto"/>
        <w:rPr>
          <w:rFonts w:ascii="黑体" w:hAnsi="黑体" w:eastAsia="黑体"/>
        </w:rPr>
      </w:pPr>
      <w:r>
        <w:rPr>
          <w:rFonts w:hint="eastAsia" w:ascii="黑体" w:hAnsi="黑体" w:eastAsia="黑体"/>
        </w:rPr>
        <w:t>1 规范性原则</w:t>
      </w:r>
    </w:p>
    <w:p w14:paraId="6B381297">
      <w:pPr>
        <w:keepNext w:val="0"/>
        <w:keepLines w:val="0"/>
        <w:pageBreakBefore w:val="0"/>
        <w:widowControl w:val="0"/>
        <w:tabs>
          <w:tab w:val="center" w:pos="5086"/>
        </w:tabs>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本标准是根据GB/T1.1-2020《标准化工作导则第1部分:标准化文件的结构和起草规则》和GB/T20001.4-2015《标准编写规则第4部分：试验方法标准》的要求进行编写的；并按照GB/T 6379.2-2004《测量方法与结果的准确度（正确度与精密度）第2部分：确定标准测量方法重复性与再现性的基本方法》进行数理统计分析。</w:t>
      </w:r>
    </w:p>
    <w:p w14:paraId="46C21F72">
      <w:pPr>
        <w:tabs>
          <w:tab w:val="center" w:pos="5086"/>
        </w:tabs>
        <w:adjustRightInd w:val="0"/>
        <w:snapToGrid w:val="0"/>
        <w:spacing w:line="360" w:lineRule="auto"/>
        <w:rPr>
          <w:rFonts w:ascii="黑体" w:hAnsi="黑体" w:eastAsia="黑体"/>
        </w:rPr>
      </w:pPr>
      <w:r>
        <w:rPr>
          <w:rFonts w:hint="eastAsia" w:ascii="黑体" w:hAnsi="黑体" w:eastAsia="黑体"/>
        </w:rPr>
        <w:t>2 先进性原则</w:t>
      </w:r>
    </w:p>
    <w:p w14:paraId="6A101FFC">
      <w:pPr>
        <w:tabs>
          <w:tab w:val="center" w:pos="5086"/>
        </w:tabs>
        <w:adjustRightInd w:val="0"/>
        <w:snapToGrid w:val="0"/>
        <w:spacing w:line="360" w:lineRule="auto"/>
        <w:ind w:firstLine="420"/>
        <w:jc w:val="left"/>
        <w:rPr>
          <w:rFonts w:hint="eastAsia" w:ascii="宋体" w:hAnsi="宋体" w:eastAsia="宋体" w:cs="宋体"/>
          <w:kern w:val="2"/>
          <w:sz w:val="21"/>
          <w:szCs w:val="21"/>
          <w:highlight w:val="green"/>
          <w:lang w:val="en-US" w:eastAsia="zh-CN" w:bidi="ar-SA"/>
        </w:rPr>
      </w:pPr>
      <w:r>
        <w:rPr>
          <w:rFonts w:hint="eastAsia" w:ascii="宋体" w:hAnsi="宋体" w:eastAsia="宋体" w:cs="宋体"/>
          <w:kern w:val="2"/>
          <w:sz w:val="21"/>
          <w:szCs w:val="21"/>
          <w:lang w:val="en-US" w:eastAsia="zh-CN" w:bidi="ar-SA"/>
        </w:rPr>
        <w:t>本文件修改采用</w:t>
      </w:r>
      <w:bookmarkStart w:id="21" w:name="OLE_LINK52"/>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w:t>
      </w:r>
      <w:bookmarkEnd w:id="21"/>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kern w:val="2"/>
          <w:sz w:val="21"/>
          <w:szCs w:val="21"/>
          <w:lang w:val="en-US" w:eastAsia="zh-CN" w:bidi="ar-SA"/>
        </w:rPr>
        <w:t xml:space="preserve">》，主要技术内容与 </w:t>
      </w:r>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w:t>
      </w:r>
      <w:r>
        <w:rPr>
          <w:rFonts w:hint="default"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基本一致。</w:t>
      </w:r>
    </w:p>
    <w:p w14:paraId="62912C73">
      <w:pPr>
        <w:tabs>
          <w:tab w:val="center" w:pos="5086"/>
        </w:tabs>
        <w:adjustRightInd w:val="0"/>
        <w:snapToGrid w:val="0"/>
        <w:spacing w:line="360" w:lineRule="auto"/>
      </w:pPr>
      <w:r>
        <w:rPr>
          <w:rFonts w:hint="eastAsia" w:ascii="黑体" w:hAnsi="黑体" w:eastAsia="黑体"/>
        </w:rPr>
        <w:t>3</w:t>
      </w:r>
      <w:r>
        <w:rPr>
          <w:rFonts w:hint="eastAsia" w:ascii="黑体" w:hAnsi="黑体" w:eastAsia="黑体"/>
          <w:lang w:val="en-US" w:eastAsia="zh-CN"/>
        </w:rPr>
        <w:t xml:space="preserve"> </w:t>
      </w:r>
      <w:r>
        <w:rPr>
          <w:rFonts w:hint="eastAsia" w:ascii="黑体" w:hAnsi="黑体" w:eastAsia="黑体"/>
        </w:rPr>
        <w:t>适用性原则</w:t>
      </w:r>
    </w:p>
    <w:p w14:paraId="4E3B005A">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本标准以满足我国镍合金产品实际检测需求为原则，能够满足企业需求，对镍合金生产企业的技术进步产生积极的促进作用。</w:t>
      </w:r>
    </w:p>
    <w:p w14:paraId="313B713D">
      <w:pPr>
        <w:tabs>
          <w:tab w:val="center" w:pos="5086"/>
        </w:tabs>
        <w:adjustRightInd w:val="0"/>
        <w:snapToGrid w:val="0"/>
        <w:spacing w:line="360" w:lineRule="auto"/>
        <w:rPr>
          <w:rFonts w:ascii="黑体" w:hAnsi="黑体" w:eastAsia="黑体"/>
        </w:rPr>
      </w:pPr>
      <w:r>
        <w:rPr>
          <w:rFonts w:hint="eastAsia" w:ascii="黑体" w:hAnsi="黑体" w:eastAsia="黑体"/>
        </w:rPr>
        <w:t>4</w:t>
      </w:r>
      <w:r>
        <w:rPr>
          <w:rFonts w:hint="eastAsia" w:ascii="黑体" w:hAnsi="黑体" w:eastAsia="黑体"/>
          <w:lang w:val="en-US" w:eastAsia="zh-CN"/>
        </w:rPr>
        <w:t xml:space="preserve"> </w:t>
      </w:r>
      <w:r>
        <w:rPr>
          <w:rFonts w:hint="eastAsia" w:ascii="黑体" w:hAnsi="黑体" w:eastAsia="黑体"/>
        </w:rPr>
        <w:t>合规性原则</w:t>
      </w:r>
    </w:p>
    <w:p w14:paraId="5C7975B2">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充分考虑国家法律、安全、卫生、环保法规的要求，符合相关规定。</w:t>
      </w:r>
    </w:p>
    <w:p w14:paraId="37D3449B">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三、标准主要内容的确定依据</w:t>
      </w:r>
    </w:p>
    <w:p w14:paraId="419688BD">
      <w:pPr>
        <w:tabs>
          <w:tab w:val="center" w:pos="5086"/>
        </w:tabs>
        <w:adjustRightInd w:val="0"/>
        <w:snapToGrid w:val="0"/>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本文件修改采用 </w:t>
      </w:r>
      <w:r>
        <w:rPr>
          <w:rFonts w:hint="default" w:ascii="宋体" w:hAnsi="宋体" w:eastAsia="宋体" w:cs="宋体"/>
          <w:kern w:val="2"/>
          <w:sz w:val="21"/>
          <w:szCs w:val="21"/>
          <w:lang w:val="en-US" w:eastAsia="zh-CN" w:bidi="ar-SA"/>
        </w:rPr>
        <w:t xml:space="preserve">ISO </w:t>
      </w:r>
      <w:r>
        <w:rPr>
          <w:rFonts w:hint="eastAsia" w:ascii="宋体" w:hAnsi="宋体" w:eastAsia="宋体" w:cs="宋体"/>
          <w:kern w:val="2"/>
          <w:sz w:val="21"/>
          <w:szCs w:val="21"/>
          <w:lang w:val="en-US" w:eastAsia="zh-CN" w:bidi="ar-SA"/>
        </w:rPr>
        <w:t>22033</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2011，在标准的制定过程中主要对以下几个方面进行了确认：</w:t>
      </w:r>
    </w:p>
    <w:bookmarkEnd w:id="0"/>
    <w:p w14:paraId="1F23972E">
      <w:pPr>
        <w:jc w:val="left"/>
        <w:rPr>
          <w:rFonts w:hint="default" w:ascii="宋体" w:hAnsi="宋体" w:cs="宋体"/>
          <w:szCs w:val="21"/>
          <w:lang w:val="en-US"/>
        </w:rPr>
      </w:pPr>
      <w:r>
        <w:rPr>
          <w:rFonts w:hint="eastAsia" w:ascii="宋体" w:hAnsi="宋体" w:cs="宋体"/>
          <w:szCs w:val="21"/>
          <w:lang w:val="en-US" w:eastAsia="zh-CN"/>
        </w:rPr>
        <w:t xml:space="preserve">1. </w:t>
      </w:r>
      <w:r>
        <w:rPr>
          <w:rFonts w:hint="eastAsia" w:ascii="Times New Roman" w:hAnsi="Times New Roman" w:eastAsia="宋体" w:cs="Times New Roman"/>
          <w:kern w:val="21"/>
          <w:szCs w:val="20"/>
          <w:highlight w:val="none"/>
          <w:lang w:val="en-US" w:eastAsia="zh-CN"/>
        </w:rPr>
        <w:t>样品溶解试验</w:t>
      </w:r>
    </w:p>
    <w:p w14:paraId="642F6EB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本部分采用ISO 22033:2011 规定的溶样方法：</w:t>
      </w:r>
    </w:p>
    <w:p w14:paraId="1DA219E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称取0.25 g 样品，精确至0.0005g，置于聚四氟乙烯(PTFE)烧杯中，加入5 ml氢氟酸、30 ml 盐酸和3 ml硝酸，室温溶解，加入2.5 ml 磷酸，加热至溶解完全，加入7.5 ml 高氯酸，加热至高氯酸开始冒烟，并保持冒烟2min </w:t>
      </w:r>
      <w:bookmarkStart w:id="22" w:name="OLE_LINK15"/>
      <w:r>
        <w:rPr>
          <w:rFonts w:hint="eastAsia" w:ascii="宋体" w:hAnsi="宋体" w:eastAsia="宋体" w:cs="宋体"/>
          <w:kern w:val="2"/>
          <w:sz w:val="21"/>
          <w:szCs w:val="21"/>
          <w:lang w:val="en-US" w:eastAsia="zh-CN" w:bidi="ar-SA"/>
        </w:rPr>
        <w:t>～</w:t>
      </w:r>
      <w:bookmarkEnd w:id="22"/>
      <w:r>
        <w:rPr>
          <w:rFonts w:hint="eastAsia" w:ascii="宋体" w:hAnsi="宋体" w:eastAsia="宋体" w:cs="宋体"/>
          <w:kern w:val="2"/>
          <w:sz w:val="21"/>
          <w:szCs w:val="21"/>
          <w:lang w:val="en-US" w:eastAsia="zh-CN" w:bidi="ar-SA"/>
        </w:rPr>
        <w:t xml:space="preserve"> 3min。取下冷却，加入10 ml水溶解盐类。如有残留物，加入2 ml HF，低温加热约20 min，直到残留物完全溶解。</w:t>
      </w:r>
    </w:p>
    <w:p w14:paraId="34042D00">
      <w:pPr>
        <w:pStyle w:val="21"/>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2"/>
          <w:szCs w:val="21"/>
        </w:rPr>
      </w:pPr>
      <w:r>
        <w:rPr>
          <w:rFonts w:hint="eastAsia" w:ascii="宋体" w:hAnsi="宋体" w:eastAsia="宋体" w:cs="宋体"/>
          <w:kern w:val="2"/>
          <w:szCs w:val="21"/>
        </w:rPr>
        <w:t>考察样品溶解情况，</w:t>
      </w:r>
      <w:r>
        <w:rPr>
          <w:rFonts w:ascii="宋体" w:hAnsi="宋体" w:eastAsia="宋体" w:cs="宋体"/>
          <w:kern w:val="2"/>
          <w:szCs w:val="21"/>
        </w:rPr>
        <w:t>试验结果见表</w:t>
      </w:r>
      <w:r>
        <w:rPr>
          <w:rFonts w:hint="eastAsia" w:ascii="宋体" w:hAnsi="宋体" w:eastAsia="宋体" w:cs="宋体"/>
          <w:kern w:val="2"/>
          <w:szCs w:val="21"/>
          <w:lang w:val="en-US" w:eastAsia="zh-CN"/>
        </w:rPr>
        <w:t>2</w:t>
      </w:r>
      <w:r>
        <w:rPr>
          <w:rFonts w:ascii="宋体" w:hAnsi="宋体" w:eastAsia="宋体" w:cs="宋体"/>
          <w:kern w:val="2"/>
          <w:szCs w:val="21"/>
        </w:rPr>
        <w:t>。</w:t>
      </w:r>
    </w:p>
    <w:p w14:paraId="2F15571B">
      <w:pPr>
        <w:widowControl/>
        <w:autoSpaceDE w:val="0"/>
        <w:spacing w:beforeLines="50" w:afterLines="50"/>
        <w:jc w:val="center"/>
        <w:rPr>
          <w:rFonts w:hint="eastAsia" w:ascii="黑体" w:hAnsi="黑体" w:eastAsia="黑体"/>
          <w:bCs/>
          <w:color w:val="000000"/>
          <w:szCs w:val="21"/>
          <w:lang w:val="en-US" w:eastAsia="zh-CN"/>
        </w:rPr>
      </w:pPr>
      <w:r>
        <w:rPr>
          <w:rFonts w:ascii="黑体" w:hAnsi="黑体" w:eastAsia="黑体"/>
          <w:bCs/>
          <w:color w:val="000000"/>
          <w:szCs w:val="21"/>
        </w:rPr>
        <w:t>表</w:t>
      </w:r>
      <w:r>
        <w:rPr>
          <w:rFonts w:hint="eastAsia" w:ascii="黑体" w:hAnsi="黑体" w:eastAsia="黑体"/>
          <w:bCs/>
          <w:color w:val="000000"/>
          <w:szCs w:val="21"/>
          <w:lang w:val="en-US" w:eastAsia="zh-CN"/>
        </w:rPr>
        <w:t>2样品</w:t>
      </w:r>
      <w:r>
        <w:rPr>
          <w:rFonts w:ascii="黑体" w:hAnsi="黑体" w:eastAsia="黑体"/>
          <w:bCs/>
          <w:color w:val="000000"/>
          <w:szCs w:val="21"/>
        </w:rPr>
        <w:t>溶解</w:t>
      </w:r>
      <w:r>
        <w:rPr>
          <w:rFonts w:hint="eastAsia" w:ascii="黑体" w:hAnsi="黑体" w:eastAsia="黑体"/>
          <w:bCs/>
          <w:color w:val="000000"/>
          <w:szCs w:val="21"/>
          <w:lang w:val="en-US" w:eastAsia="zh-CN"/>
        </w:rPr>
        <w:t>试验</w:t>
      </w:r>
    </w:p>
    <w:tbl>
      <w:tblPr>
        <w:tblStyle w:val="9"/>
        <w:tblW w:w="4997" w:type="pct"/>
        <w:tblInd w:w="0" w:type="dxa"/>
        <w:tblLayout w:type="autofit"/>
        <w:tblCellMar>
          <w:top w:w="0" w:type="dxa"/>
          <w:left w:w="108" w:type="dxa"/>
          <w:bottom w:w="0" w:type="dxa"/>
          <w:right w:w="108" w:type="dxa"/>
        </w:tblCellMar>
      </w:tblPr>
      <w:tblGrid>
        <w:gridCol w:w="2499"/>
        <w:gridCol w:w="1514"/>
        <w:gridCol w:w="1479"/>
        <w:gridCol w:w="1546"/>
        <w:gridCol w:w="1479"/>
      </w:tblGrid>
      <w:tr w14:paraId="38ADD577">
        <w:tblPrEx>
          <w:tblCellMar>
            <w:top w:w="0" w:type="dxa"/>
            <w:left w:w="108" w:type="dxa"/>
            <w:bottom w:w="0" w:type="dxa"/>
            <w:right w:w="108" w:type="dxa"/>
          </w:tblCellMar>
        </w:tblPrEx>
        <w:trPr>
          <w:trHeight w:val="439" w:hRule="atLeast"/>
        </w:trPr>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E7C4">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样品编号</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C8E3">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46CA">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AC14">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A557">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r>
      <w:tr w14:paraId="115803F1">
        <w:tblPrEx>
          <w:tblCellMar>
            <w:top w:w="0" w:type="dxa"/>
            <w:left w:w="108" w:type="dxa"/>
            <w:bottom w:w="0" w:type="dxa"/>
            <w:right w:w="108" w:type="dxa"/>
          </w:tblCellMar>
        </w:tblPrEx>
        <w:trPr>
          <w:trHeight w:val="439" w:hRule="atLeast"/>
        </w:trPr>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1D64">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溶样效果</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4D07">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溶解完全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6AA5">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溶解完全</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EA4F">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溶解完全</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189B">
            <w:pPr>
              <w:widowControl/>
              <w:autoSpaceDE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溶解完全</w:t>
            </w:r>
          </w:p>
        </w:tc>
      </w:tr>
    </w:tbl>
    <w:p w14:paraId="71ABF37B">
      <w:pPr>
        <w:ind w:firstLine="420"/>
        <w:rPr>
          <w:rFonts w:hint="default" w:ascii="宋体" w:hAnsi="宋体" w:eastAsia="宋体" w:cs="宋体"/>
          <w:kern w:val="2"/>
          <w:sz w:val="21"/>
          <w:szCs w:val="21"/>
          <w:lang w:val="en-US" w:eastAsia="zh-CN" w:bidi="ar-SA"/>
        </w:rPr>
      </w:pPr>
      <w:bookmarkStart w:id="23" w:name="OLE_LINK39"/>
      <w:r>
        <w:rPr>
          <w:rFonts w:hint="eastAsia" w:ascii="宋体" w:hAnsi="宋体" w:eastAsia="宋体" w:cs="宋体"/>
          <w:kern w:val="2"/>
          <w:sz w:val="21"/>
          <w:szCs w:val="21"/>
          <w:lang w:val="en-US" w:eastAsia="zh-CN" w:bidi="ar-SA"/>
        </w:rPr>
        <w:t>试验结果显示，</w:t>
      </w:r>
      <w:bookmarkEnd w:id="23"/>
      <w:r>
        <w:rPr>
          <w:rFonts w:hint="eastAsia" w:ascii="宋体" w:hAnsi="宋体" w:eastAsia="宋体" w:cs="宋体"/>
          <w:color w:val="auto"/>
          <w:kern w:val="2"/>
          <w:sz w:val="21"/>
          <w:szCs w:val="21"/>
          <w:lang w:val="en-US" w:eastAsia="zh-CN" w:bidi="ar-SA"/>
        </w:rPr>
        <w:t>试料采用</w:t>
      </w:r>
      <w:r>
        <w:rPr>
          <w:rFonts w:ascii="Times New Roman" w:hAnsi="Times New Roman" w:eastAsia="宋体" w:cs="Times New Roman"/>
          <w:color w:val="auto"/>
          <w:szCs w:val="21"/>
        </w:rPr>
        <w:t>氢氟酸</w:t>
      </w:r>
      <w:r>
        <w:rPr>
          <w:rFonts w:hint="eastAsia" w:ascii="Times New Roman" w:hAnsi="Times New Roman" w:eastAsia="宋体" w:cs="Times New Roman"/>
          <w:color w:val="auto"/>
          <w:szCs w:val="21"/>
          <w:lang w:eastAsia="zh-CN"/>
        </w:rPr>
        <w:t>、</w:t>
      </w:r>
      <w:r>
        <w:rPr>
          <w:rFonts w:hint="eastAsia" w:ascii="宋体" w:hAnsi="宋体" w:eastAsia="宋体" w:cs="宋体"/>
          <w:kern w:val="2"/>
          <w:sz w:val="21"/>
          <w:szCs w:val="21"/>
          <w:lang w:val="en-US" w:eastAsia="zh-CN" w:bidi="ar-SA"/>
        </w:rPr>
        <w:t>盐酸、硝酸、磷酸和高氯酸溶解，溶解效果好，溶解速度较快。</w:t>
      </w:r>
    </w:p>
    <w:p w14:paraId="059B1ACC">
      <w:pPr>
        <w:ind w:firstLine="420"/>
        <w:rPr>
          <w:rFonts w:hint="default" w:ascii="宋体" w:hAnsi="宋体"/>
          <w:kern w:val="0"/>
          <w:szCs w:val="20"/>
          <w:lang w:val="en-US" w:eastAsia="zh-CN"/>
        </w:rPr>
      </w:pPr>
    </w:p>
    <w:p w14:paraId="032F95A5">
      <w:pPr>
        <w:numPr>
          <w:ilvl w:val="0"/>
          <w:numId w:val="3"/>
        </w:numPr>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highlight w:val="none"/>
          <w:lang w:val="en-US" w:eastAsia="zh-CN"/>
        </w:rPr>
        <w:t>共存元素干扰</w:t>
      </w:r>
    </w:p>
    <w:p w14:paraId="7F722B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eastAsia="宋体" w:cs="Times New Roman"/>
          <w:kern w:val="21"/>
          <w:szCs w:val="20"/>
        </w:rPr>
      </w:pPr>
      <w:r>
        <w:rPr>
          <w:rFonts w:ascii="Times New Roman" w:hAnsi="Times New Roman" w:eastAsia="宋体" w:cs="Times New Roman"/>
          <w:kern w:val="21"/>
          <w:szCs w:val="20"/>
        </w:rPr>
        <w:t>本试验方案中，试样中质量分数大于1%</w:t>
      </w:r>
      <w:r>
        <w:rPr>
          <w:rFonts w:hint="eastAsia" w:ascii="Times New Roman" w:hAnsi="Times New Roman" w:eastAsia="宋体" w:cs="Times New Roman"/>
          <w:kern w:val="21"/>
          <w:szCs w:val="20"/>
          <w:lang w:val="en-US" w:eastAsia="zh-CN"/>
        </w:rPr>
        <w:t>的所有</w:t>
      </w:r>
      <w:r>
        <w:rPr>
          <w:rFonts w:ascii="Times New Roman" w:hAnsi="Times New Roman" w:eastAsia="宋体" w:cs="Times New Roman"/>
          <w:kern w:val="21"/>
          <w:szCs w:val="20"/>
        </w:rPr>
        <w:t>共存元素</w:t>
      </w:r>
      <w:r>
        <w:rPr>
          <w:rFonts w:hint="eastAsia" w:ascii="Times New Roman" w:hAnsi="Times New Roman" w:eastAsia="宋体" w:cs="Times New Roman"/>
          <w:kern w:val="21"/>
          <w:szCs w:val="20"/>
          <w:lang w:val="en-US" w:eastAsia="zh-CN"/>
        </w:rPr>
        <w:t>均进行了基体匹配，</w:t>
      </w:r>
      <w:r>
        <w:rPr>
          <w:rFonts w:ascii="Times New Roman" w:hAnsi="Times New Roman" w:eastAsia="宋体" w:cs="Times New Roman"/>
          <w:kern w:val="21"/>
          <w:szCs w:val="20"/>
        </w:rPr>
        <w:t>因此</w:t>
      </w:r>
      <w:r>
        <w:rPr>
          <w:rFonts w:hint="eastAsia" w:ascii="Times New Roman" w:hAnsi="Times New Roman" w:eastAsia="宋体" w:cs="Times New Roman"/>
          <w:kern w:val="21"/>
          <w:szCs w:val="20"/>
        </w:rPr>
        <w:t>无需做</w:t>
      </w:r>
      <w:r>
        <w:rPr>
          <w:rFonts w:ascii="Times New Roman" w:hAnsi="Times New Roman" w:eastAsia="宋体" w:cs="Times New Roman"/>
          <w:kern w:val="21"/>
          <w:szCs w:val="20"/>
        </w:rPr>
        <w:t>共存元素</w:t>
      </w:r>
      <w:r>
        <w:rPr>
          <w:rFonts w:hint="eastAsia" w:ascii="Times New Roman" w:hAnsi="Times New Roman" w:eastAsia="宋体" w:cs="Times New Roman"/>
          <w:kern w:val="21"/>
          <w:szCs w:val="20"/>
        </w:rPr>
        <w:t>干</w:t>
      </w:r>
      <w:r>
        <w:rPr>
          <w:rFonts w:ascii="Times New Roman" w:hAnsi="Times New Roman" w:eastAsia="宋体" w:cs="Times New Roman"/>
          <w:kern w:val="21"/>
          <w:szCs w:val="20"/>
        </w:rPr>
        <w:t>扰试验。</w:t>
      </w:r>
    </w:p>
    <w:p w14:paraId="26754271">
      <w:pPr>
        <w:ind w:firstLine="315" w:firstLineChars="150"/>
        <w:rPr>
          <w:rFonts w:ascii="Times New Roman" w:hAnsi="Times New Roman" w:eastAsia="宋体" w:cs="Times New Roman"/>
          <w:kern w:val="21"/>
          <w:szCs w:val="20"/>
        </w:rPr>
      </w:pPr>
    </w:p>
    <w:p w14:paraId="7029D1DD">
      <w:pPr>
        <w:numPr>
          <w:ilvl w:val="0"/>
          <w:numId w:val="3"/>
        </w:numPr>
        <w:rPr>
          <w:rFonts w:hint="default" w:ascii="Times New Roman" w:hAnsi="Times New Roman" w:eastAsia="宋体" w:cs="Times New Roman"/>
          <w:kern w:val="21"/>
          <w:szCs w:val="20"/>
          <w:highlight w:val="none"/>
          <w:lang w:val="en-US" w:eastAsia="zh-CN"/>
        </w:rPr>
      </w:pPr>
      <w:bookmarkStart w:id="24" w:name="OLE_LINK10"/>
      <w:r>
        <w:rPr>
          <w:rFonts w:hint="eastAsia" w:ascii="Times New Roman" w:hAnsi="Times New Roman" w:eastAsia="宋体" w:cs="Times New Roman"/>
          <w:kern w:val="21"/>
          <w:szCs w:val="20"/>
          <w:highlight w:val="none"/>
          <w:lang w:val="en-US" w:eastAsia="zh-CN"/>
        </w:rPr>
        <w:t>波长的选择</w:t>
      </w:r>
    </w:p>
    <w:bookmarkEnd w:id="24"/>
    <w:p w14:paraId="4E8F9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Times New Roman" w:hAnsi="Times New Roman" w:eastAsia="宋体" w:cs="Times New Roman"/>
          <w:kern w:val="21"/>
          <w:szCs w:val="20"/>
        </w:rPr>
      </w:pPr>
      <w:r>
        <w:rPr>
          <w:rFonts w:hint="eastAsia" w:ascii="Times New Roman" w:hAnsi="Times New Roman" w:eastAsia="宋体" w:cs="Times New Roman"/>
          <w:kern w:val="21"/>
          <w:szCs w:val="20"/>
          <w:highlight w:val="none"/>
          <w:lang w:val="en-US" w:eastAsia="zh-CN"/>
        </w:rPr>
        <w:t>选用</w:t>
      </w:r>
      <w:r>
        <w:rPr>
          <w:rFonts w:hint="eastAsia" w:ascii="Times New Roman" w:hAnsi="Times New Roman" w:eastAsia="宋体" w:cs="Times New Roman"/>
          <w:kern w:val="21"/>
          <w:szCs w:val="20"/>
        </w:rPr>
        <w:t>3#</w:t>
      </w:r>
      <w:r>
        <w:rPr>
          <w:rFonts w:hint="eastAsia" w:ascii="Times New Roman"/>
        </w:rPr>
        <w:t>(VSN7/3)</w:t>
      </w:r>
      <w:r>
        <w:rPr>
          <w:rFonts w:hint="eastAsia" w:ascii="Times New Roman" w:hAnsi="Times New Roman" w:eastAsia="宋体" w:cs="Times New Roman"/>
          <w:kern w:val="21"/>
          <w:szCs w:val="20"/>
        </w:rPr>
        <w:t>、4#</w:t>
      </w:r>
      <w:r>
        <w:rPr>
          <w:rFonts w:hint="eastAsia" w:ascii="Times New Roman" w:hAnsi="Times New Roman" w:eastAsia="宋体" w:cs="Times New Roman"/>
          <w:kern w:val="21"/>
          <w:szCs w:val="20"/>
          <w:lang w:eastAsia="zh-CN"/>
        </w:rPr>
        <w:t>（</w:t>
      </w:r>
      <w:r>
        <w:rPr>
          <w:rFonts w:hint="eastAsia" w:ascii="Times New Roman" w:hAnsi="Times New Roman" w:eastAsia="宋体" w:cs="Times New Roman"/>
          <w:kern w:val="21"/>
          <w:szCs w:val="20"/>
          <w:lang w:val="en-US" w:eastAsia="zh-CN"/>
        </w:rPr>
        <w:t>原</w:t>
      </w:r>
      <w:r>
        <w:rPr>
          <w:rFonts w:hint="eastAsia" w:ascii="Times New Roman" w:hAnsi="Times New Roman" w:eastAsia="宋体" w:cs="Times New Roman"/>
          <w:kern w:val="21"/>
          <w:szCs w:val="20"/>
          <w:lang w:eastAsia="zh-CN"/>
        </w:rPr>
        <w:t>）</w:t>
      </w:r>
      <w:r>
        <w:rPr>
          <w:rFonts w:hint="eastAsia" w:asciiTheme="minorEastAsia" w:hAnsiTheme="minorEastAsia"/>
          <w:highlight w:val="none"/>
          <w:lang w:val="en-US" w:eastAsia="zh-CN"/>
        </w:rPr>
        <w:t>样品，</w:t>
      </w:r>
      <w:r>
        <w:rPr>
          <w:rFonts w:hint="eastAsia" w:ascii="Times New Roman" w:hAnsi="Times New Roman" w:eastAsia="宋体" w:cs="Times New Roman"/>
          <w:kern w:val="21"/>
          <w:szCs w:val="20"/>
          <w:highlight w:val="none"/>
          <w:lang w:val="en-US" w:eastAsia="zh-CN"/>
        </w:rPr>
        <w:t>按试验方法溶解试样并配制工作曲线，</w:t>
      </w:r>
      <w:r>
        <w:rPr>
          <w:rFonts w:hint="eastAsia" w:ascii="Times New Roman" w:hAnsi="Times New Roman" w:eastAsia="宋体" w:cs="Times New Roman"/>
          <w:kern w:val="21"/>
          <w:szCs w:val="20"/>
        </w:rPr>
        <w:t>见表</w:t>
      </w:r>
      <w:r>
        <w:rPr>
          <w:rFonts w:hint="eastAsia" w:ascii="Times New Roman" w:hAnsi="Times New Roman" w:eastAsia="宋体" w:cs="Times New Roman"/>
          <w:kern w:val="21"/>
          <w:szCs w:val="20"/>
          <w:lang w:val="en-US" w:eastAsia="zh-CN"/>
        </w:rPr>
        <w:t>7</w:t>
      </w:r>
      <w:r>
        <w:rPr>
          <w:rFonts w:hint="eastAsia" w:ascii="Times New Roman" w:hAnsi="Times New Roman" w:eastAsia="宋体" w:cs="Times New Roman"/>
          <w:kern w:val="21"/>
          <w:szCs w:val="20"/>
        </w:rPr>
        <w:t>和表</w:t>
      </w:r>
      <w:r>
        <w:rPr>
          <w:rFonts w:hint="eastAsia" w:ascii="Times New Roman" w:hAnsi="Times New Roman" w:eastAsia="宋体" w:cs="Times New Roman"/>
          <w:kern w:val="21"/>
          <w:szCs w:val="20"/>
          <w:lang w:val="en-US" w:eastAsia="zh-CN"/>
        </w:rPr>
        <w:t>8</w:t>
      </w:r>
      <w:r>
        <w:rPr>
          <w:rFonts w:hint="eastAsia" w:ascii="Times New Roman" w:hAnsi="Times New Roman" w:eastAsia="宋体" w:cs="Times New Roman"/>
          <w:kern w:val="21"/>
          <w:szCs w:val="20"/>
        </w:rPr>
        <w:t>，</w:t>
      </w:r>
      <w:r>
        <w:rPr>
          <w:rFonts w:hint="eastAsia" w:ascii="Times New Roman" w:hAnsi="Times New Roman" w:eastAsia="宋体" w:cs="Times New Roman"/>
          <w:kern w:val="21"/>
          <w:szCs w:val="20"/>
          <w:highlight w:val="none"/>
          <w:lang w:val="en-US" w:eastAsia="zh-CN"/>
        </w:rPr>
        <w:t>考察波长的选择对测定结果的影响，测定结果见</w:t>
      </w:r>
      <w:bookmarkStart w:id="25" w:name="OLE_LINK37"/>
      <w:r>
        <w:rPr>
          <w:rFonts w:hint="eastAsia" w:ascii="Times New Roman" w:hAnsi="Times New Roman" w:eastAsia="宋体" w:cs="Times New Roman"/>
          <w:kern w:val="21"/>
          <w:szCs w:val="20"/>
          <w:highlight w:val="none"/>
          <w:lang w:val="en-US" w:eastAsia="zh-CN"/>
        </w:rPr>
        <w:t>表</w:t>
      </w:r>
      <w:bookmarkEnd w:id="25"/>
      <w:r>
        <w:rPr>
          <w:rFonts w:hint="eastAsia" w:ascii="Times New Roman" w:hAnsi="Times New Roman" w:eastAsia="宋体" w:cs="Times New Roman"/>
          <w:kern w:val="21"/>
          <w:szCs w:val="20"/>
          <w:highlight w:val="none"/>
          <w:lang w:val="en-US" w:eastAsia="zh-CN"/>
        </w:rPr>
        <w:t>3</w:t>
      </w:r>
      <w:r>
        <w:rPr>
          <w:rFonts w:ascii="Times New Roman" w:hAnsi="Times New Roman" w:eastAsia="宋体" w:cs="Times New Roman"/>
          <w:kern w:val="21"/>
          <w:szCs w:val="20"/>
        </w:rPr>
        <w:t>。</w:t>
      </w:r>
    </w:p>
    <w:p w14:paraId="34EA12BB">
      <w:pPr>
        <w:widowControl/>
        <w:autoSpaceDE w:val="0"/>
        <w:spacing w:beforeLines="50" w:afterLines="50"/>
        <w:jc w:val="center"/>
        <w:rPr>
          <w:rFonts w:hint="eastAsia" w:ascii="Times New Roman" w:hAnsi="Times New Roman" w:eastAsia="宋体" w:cs="Times New Roman"/>
          <w:kern w:val="21"/>
          <w:szCs w:val="20"/>
          <w:highlight w:val="none"/>
          <w:lang w:val="en-US" w:eastAsia="zh-CN"/>
        </w:rPr>
      </w:pPr>
      <w:r>
        <w:rPr>
          <w:rFonts w:hint="eastAsia" w:ascii="黑体" w:hAnsi="黑体" w:eastAsia="黑体"/>
          <w:bCs/>
          <w:color w:val="000000"/>
          <w:szCs w:val="21"/>
          <w:lang w:val="en-US" w:eastAsia="zh-CN"/>
        </w:rPr>
        <w:t>表3  波长的选择对测定结果的影响</w:t>
      </w:r>
    </w:p>
    <w:tbl>
      <w:tblPr>
        <w:tblStyle w:val="10"/>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97"/>
        <w:gridCol w:w="1160"/>
        <w:gridCol w:w="1055"/>
        <w:gridCol w:w="1109"/>
        <w:gridCol w:w="1109"/>
        <w:gridCol w:w="1109"/>
        <w:gridCol w:w="1109"/>
      </w:tblGrid>
      <w:tr w14:paraId="71CE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9" w:type="dxa"/>
            <w:vMerge w:val="restart"/>
            <w:vAlign w:val="center"/>
          </w:tcPr>
          <w:p w14:paraId="44D9B19E">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样品</w:t>
            </w:r>
          </w:p>
          <w:p w14:paraId="4683EE4A">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编号</w:t>
            </w:r>
          </w:p>
        </w:tc>
        <w:tc>
          <w:tcPr>
            <w:tcW w:w="797" w:type="dxa"/>
            <w:vMerge w:val="restart"/>
            <w:vAlign w:val="center"/>
          </w:tcPr>
          <w:p w14:paraId="31A58668">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标准值</w:t>
            </w:r>
          </w:p>
          <w:p w14:paraId="2945C92F">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w:t>
            </w:r>
          </w:p>
        </w:tc>
        <w:tc>
          <w:tcPr>
            <w:tcW w:w="1160" w:type="dxa"/>
            <w:vMerge w:val="restart"/>
            <w:vAlign w:val="center"/>
          </w:tcPr>
          <w:p w14:paraId="7CCEA63A">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测定结果</w:t>
            </w:r>
          </w:p>
        </w:tc>
        <w:tc>
          <w:tcPr>
            <w:tcW w:w="5491" w:type="dxa"/>
            <w:gridSpan w:val="5"/>
            <w:vAlign w:val="center"/>
          </w:tcPr>
          <w:p w14:paraId="5589E202">
            <w:pPr>
              <w:jc w:val="center"/>
              <w:rPr>
                <w:rFonts w:ascii="Times New Roman" w:hAnsi="Times New Roman" w:eastAsia="宋体" w:cs="Times New Roman"/>
                <w:kern w:val="21"/>
                <w:szCs w:val="20"/>
              </w:rPr>
            </w:pPr>
            <w:bookmarkStart w:id="26" w:name="OLE_LINK41"/>
            <w:bookmarkStart w:id="27" w:name="OLE_LINK40"/>
            <w:r>
              <w:rPr>
                <w:rFonts w:ascii="Times New Roman" w:hAnsi="Times New Roman" w:eastAsia="宋体" w:cs="Times New Roman"/>
                <w:kern w:val="21"/>
                <w:sz w:val="18"/>
                <w:szCs w:val="18"/>
              </w:rPr>
              <w:t>分析谱线</w:t>
            </w:r>
            <w:bookmarkEnd w:id="26"/>
            <w:r>
              <w:rPr>
                <w:rFonts w:ascii="Times New Roman" w:hAnsi="Times New Roman" w:eastAsia="宋体" w:cs="Times New Roman"/>
                <w:kern w:val="21"/>
                <w:sz w:val="18"/>
                <w:szCs w:val="18"/>
              </w:rPr>
              <w:t>/nm</w:t>
            </w:r>
            <w:bookmarkEnd w:id="27"/>
          </w:p>
        </w:tc>
      </w:tr>
      <w:tr w14:paraId="32F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14:paraId="4435EE6C">
            <w:pPr>
              <w:jc w:val="center"/>
              <w:rPr>
                <w:rFonts w:ascii="Times New Roman" w:hAnsi="Times New Roman" w:eastAsia="宋体" w:cs="Times New Roman"/>
                <w:kern w:val="21"/>
                <w:szCs w:val="20"/>
              </w:rPr>
            </w:pPr>
          </w:p>
        </w:tc>
        <w:tc>
          <w:tcPr>
            <w:tcW w:w="797" w:type="dxa"/>
            <w:vMerge w:val="continue"/>
            <w:vAlign w:val="center"/>
          </w:tcPr>
          <w:p w14:paraId="6F9409A7">
            <w:pPr>
              <w:jc w:val="center"/>
              <w:rPr>
                <w:rFonts w:ascii="Times New Roman" w:hAnsi="Times New Roman" w:eastAsia="宋体" w:cs="Times New Roman"/>
                <w:kern w:val="21"/>
                <w:szCs w:val="20"/>
              </w:rPr>
            </w:pPr>
          </w:p>
        </w:tc>
        <w:tc>
          <w:tcPr>
            <w:tcW w:w="1160" w:type="dxa"/>
            <w:vMerge w:val="continue"/>
            <w:vAlign w:val="center"/>
          </w:tcPr>
          <w:p w14:paraId="21DCF255">
            <w:pPr>
              <w:jc w:val="center"/>
              <w:rPr>
                <w:rFonts w:ascii="Times New Roman" w:hAnsi="Times New Roman" w:eastAsia="宋体" w:cs="Times New Roman"/>
                <w:kern w:val="21"/>
                <w:sz w:val="18"/>
                <w:szCs w:val="18"/>
              </w:rPr>
            </w:pPr>
          </w:p>
        </w:tc>
        <w:tc>
          <w:tcPr>
            <w:tcW w:w="1055" w:type="dxa"/>
            <w:vAlign w:val="center"/>
          </w:tcPr>
          <w:p w14:paraId="2DACA917">
            <w:pPr>
              <w:jc w:val="center"/>
              <w:rPr>
                <w:rFonts w:ascii="Times New Roman" w:hAnsi="Times New Roman" w:eastAsia="宋体" w:cs="Times New Roman"/>
                <w:kern w:val="21"/>
                <w:sz w:val="18"/>
                <w:szCs w:val="18"/>
              </w:rPr>
            </w:pPr>
            <w:r>
              <w:rPr>
                <w:rFonts w:ascii="Times New Roman" w:hAnsi="Times New Roman" w:cs="Times New Roman"/>
                <w:bCs/>
                <w:sz w:val="18"/>
                <w:szCs w:val="18"/>
              </w:rPr>
              <w:t>295.09</w:t>
            </w:r>
          </w:p>
        </w:tc>
        <w:tc>
          <w:tcPr>
            <w:tcW w:w="1109" w:type="dxa"/>
            <w:vAlign w:val="center"/>
          </w:tcPr>
          <w:p w14:paraId="53B1C93D">
            <w:pPr>
              <w:jc w:val="center"/>
              <w:rPr>
                <w:rFonts w:ascii="Times New Roman" w:hAnsi="Times New Roman" w:eastAsia="宋体" w:cs="Times New Roman"/>
                <w:kern w:val="21"/>
                <w:sz w:val="18"/>
                <w:szCs w:val="18"/>
              </w:rPr>
            </w:pPr>
            <w:r>
              <w:rPr>
                <w:rFonts w:ascii="Times New Roman" w:hAnsi="Times New Roman" w:cs="Times New Roman"/>
                <w:bCs/>
                <w:sz w:val="18"/>
                <w:szCs w:val="18"/>
              </w:rPr>
              <w:t>309.41</w:t>
            </w:r>
          </w:p>
        </w:tc>
        <w:tc>
          <w:tcPr>
            <w:tcW w:w="1109" w:type="dxa"/>
            <w:vAlign w:val="center"/>
          </w:tcPr>
          <w:p w14:paraId="2D651F45">
            <w:pPr>
              <w:jc w:val="center"/>
              <w:rPr>
                <w:rFonts w:ascii="Times New Roman" w:hAnsi="Times New Roman" w:eastAsia="宋体" w:cs="Times New Roman"/>
                <w:kern w:val="21"/>
                <w:sz w:val="18"/>
                <w:szCs w:val="18"/>
              </w:rPr>
            </w:pPr>
            <w:r>
              <w:rPr>
                <w:rFonts w:ascii="Times New Roman" w:hAnsi="Times New Roman" w:cs="Times New Roman"/>
                <w:bCs/>
                <w:sz w:val="18"/>
                <w:szCs w:val="18"/>
              </w:rPr>
              <w:t>316.34</w:t>
            </w:r>
          </w:p>
        </w:tc>
        <w:tc>
          <w:tcPr>
            <w:tcW w:w="1109" w:type="dxa"/>
            <w:vAlign w:val="center"/>
          </w:tcPr>
          <w:p w14:paraId="02410A44">
            <w:pPr>
              <w:jc w:val="center"/>
              <w:rPr>
                <w:rFonts w:ascii="Times New Roman" w:hAnsi="Times New Roman" w:eastAsia="宋体" w:cs="Times New Roman"/>
                <w:kern w:val="21"/>
                <w:sz w:val="18"/>
                <w:szCs w:val="18"/>
              </w:rPr>
            </w:pPr>
            <w:r>
              <w:rPr>
                <w:rFonts w:ascii="Times New Roman" w:hAnsi="Times New Roman" w:cs="Times New Roman"/>
                <w:bCs/>
                <w:sz w:val="18"/>
                <w:szCs w:val="18"/>
              </w:rPr>
              <w:t>319.11</w:t>
            </w:r>
          </w:p>
        </w:tc>
        <w:tc>
          <w:tcPr>
            <w:tcW w:w="1109" w:type="dxa"/>
            <w:vAlign w:val="center"/>
          </w:tcPr>
          <w:p w14:paraId="6471DE94">
            <w:pPr>
              <w:jc w:val="center"/>
              <w:rPr>
                <w:rFonts w:ascii="Times New Roman" w:hAnsi="Times New Roman" w:eastAsia="宋体" w:cs="Times New Roman"/>
                <w:kern w:val="21"/>
                <w:sz w:val="18"/>
                <w:szCs w:val="18"/>
              </w:rPr>
            </w:pPr>
            <w:r>
              <w:rPr>
                <w:rFonts w:ascii="Times New Roman" w:hAnsi="Times New Roman" w:cs="Times New Roman"/>
                <w:bCs/>
                <w:sz w:val="18"/>
                <w:szCs w:val="18"/>
              </w:rPr>
              <w:t>319.50</w:t>
            </w:r>
          </w:p>
        </w:tc>
      </w:tr>
      <w:tr w14:paraId="1903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14:paraId="7CC5C1D4">
            <w:pPr>
              <w:spacing w:line="48" w:lineRule="auto"/>
              <w:jc w:val="center"/>
              <w:rPr>
                <w:rFonts w:ascii="Times New Roman" w:hAnsi="Times New Roman" w:cs="Times New Roman"/>
              </w:rPr>
            </w:pPr>
            <w:bookmarkStart w:id="28" w:name="OLE_LINK36" w:colFirst="2" w:colLast="2"/>
            <w:r>
              <w:rPr>
                <w:rFonts w:ascii="Times New Roman" w:hAnsi="Times New Roman" w:eastAsia="黑体" w:cs="Times New Roman"/>
                <w:szCs w:val="21"/>
              </w:rPr>
              <w:t>3</w:t>
            </w:r>
            <w:r>
              <w:rPr>
                <w:rFonts w:ascii="Times New Roman" w:hAnsi="Times New Roman" w:cs="Times New Roman"/>
              </w:rPr>
              <w:t>#</w:t>
            </w:r>
            <w:r>
              <w:rPr>
                <w:rFonts w:hint="eastAsia" w:ascii="Times New Roman"/>
              </w:rPr>
              <w:t>(VSN7/3)</w:t>
            </w:r>
          </w:p>
        </w:tc>
        <w:tc>
          <w:tcPr>
            <w:tcW w:w="797" w:type="dxa"/>
            <w:vMerge w:val="restart"/>
            <w:vAlign w:val="center"/>
          </w:tcPr>
          <w:p w14:paraId="537D79B8">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1.83</w:t>
            </w:r>
          </w:p>
        </w:tc>
        <w:tc>
          <w:tcPr>
            <w:tcW w:w="1160" w:type="dxa"/>
            <w:vAlign w:val="center"/>
          </w:tcPr>
          <w:p w14:paraId="7355533A">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绝对强度</w:t>
            </w:r>
          </w:p>
        </w:tc>
        <w:tc>
          <w:tcPr>
            <w:tcW w:w="1055" w:type="dxa"/>
            <w:vAlign w:val="center"/>
          </w:tcPr>
          <w:p w14:paraId="1387A06C">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92751.98</w:t>
            </w:r>
          </w:p>
        </w:tc>
        <w:tc>
          <w:tcPr>
            <w:tcW w:w="1109" w:type="dxa"/>
            <w:vAlign w:val="center"/>
          </w:tcPr>
          <w:p w14:paraId="37C4E875">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75805.06</w:t>
            </w:r>
          </w:p>
        </w:tc>
        <w:tc>
          <w:tcPr>
            <w:tcW w:w="1109" w:type="dxa"/>
            <w:vAlign w:val="center"/>
          </w:tcPr>
          <w:p w14:paraId="42DCD238">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53423.06</w:t>
            </w:r>
          </w:p>
        </w:tc>
        <w:tc>
          <w:tcPr>
            <w:tcW w:w="1109" w:type="dxa"/>
            <w:vAlign w:val="center"/>
          </w:tcPr>
          <w:p w14:paraId="7420A1AD">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156786.48</w:t>
            </w:r>
          </w:p>
        </w:tc>
        <w:tc>
          <w:tcPr>
            <w:tcW w:w="1109" w:type="dxa"/>
            <w:vAlign w:val="center"/>
          </w:tcPr>
          <w:p w14:paraId="24A7D60A">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298557.51</w:t>
            </w:r>
          </w:p>
        </w:tc>
      </w:tr>
      <w:tr w14:paraId="2F54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14:paraId="2876DBF3">
            <w:pPr>
              <w:jc w:val="center"/>
              <w:rPr>
                <w:rFonts w:ascii="Times New Roman" w:hAnsi="Times New Roman" w:eastAsia="宋体" w:cs="Times New Roman"/>
                <w:kern w:val="21"/>
                <w:szCs w:val="20"/>
              </w:rPr>
            </w:pPr>
          </w:p>
        </w:tc>
        <w:tc>
          <w:tcPr>
            <w:tcW w:w="797" w:type="dxa"/>
            <w:vMerge w:val="continue"/>
            <w:vAlign w:val="center"/>
          </w:tcPr>
          <w:p w14:paraId="7C326404">
            <w:pPr>
              <w:jc w:val="center"/>
              <w:rPr>
                <w:rFonts w:ascii="Times New Roman" w:hAnsi="Times New Roman" w:eastAsia="宋体" w:cs="Times New Roman"/>
                <w:color w:val="FF0000"/>
                <w:kern w:val="21"/>
                <w:sz w:val="18"/>
                <w:szCs w:val="18"/>
              </w:rPr>
            </w:pPr>
          </w:p>
        </w:tc>
        <w:tc>
          <w:tcPr>
            <w:tcW w:w="1160" w:type="dxa"/>
            <w:vAlign w:val="center"/>
          </w:tcPr>
          <w:p w14:paraId="5A2C9B1A">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含量（%）</w:t>
            </w:r>
          </w:p>
        </w:tc>
        <w:tc>
          <w:tcPr>
            <w:tcW w:w="1055" w:type="dxa"/>
            <w:vAlign w:val="center"/>
          </w:tcPr>
          <w:p w14:paraId="6E34D7DF">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1.84</w:t>
            </w:r>
          </w:p>
        </w:tc>
        <w:tc>
          <w:tcPr>
            <w:tcW w:w="1109" w:type="dxa"/>
            <w:vAlign w:val="center"/>
          </w:tcPr>
          <w:p w14:paraId="5D140CC7">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1.85</w:t>
            </w:r>
          </w:p>
        </w:tc>
        <w:tc>
          <w:tcPr>
            <w:tcW w:w="1109" w:type="dxa"/>
            <w:vAlign w:val="center"/>
          </w:tcPr>
          <w:p w14:paraId="70B52742">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1.84</w:t>
            </w:r>
          </w:p>
        </w:tc>
        <w:tc>
          <w:tcPr>
            <w:tcW w:w="1109" w:type="dxa"/>
            <w:vAlign w:val="center"/>
          </w:tcPr>
          <w:p w14:paraId="0355F592">
            <w:pPr>
              <w:jc w:val="center"/>
              <w:rPr>
                <w:rFonts w:ascii="Times New Roman" w:hAnsi="Times New Roman" w:eastAsia="宋体" w:cs="Times New Roman"/>
                <w:kern w:val="21"/>
                <w:sz w:val="18"/>
                <w:szCs w:val="18"/>
                <w:highlight w:val="yellow"/>
              </w:rPr>
            </w:pPr>
            <w:r>
              <w:rPr>
                <w:rFonts w:ascii="Times New Roman" w:hAnsi="Times New Roman" w:eastAsia="宋体" w:cs="Times New Roman"/>
                <w:kern w:val="21"/>
                <w:sz w:val="18"/>
                <w:szCs w:val="18"/>
              </w:rPr>
              <w:t>1.85</w:t>
            </w:r>
          </w:p>
        </w:tc>
        <w:tc>
          <w:tcPr>
            <w:tcW w:w="1109" w:type="dxa"/>
            <w:vAlign w:val="center"/>
          </w:tcPr>
          <w:p w14:paraId="3EA636B2">
            <w:pPr>
              <w:jc w:val="center"/>
              <w:rPr>
                <w:rFonts w:ascii="Times New Roman" w:hAnsi="Times New Roman" w:eastAsia="宋体" w:cs="Times New Roman"/>
                <w:kern w:val="21"/>
                <w:sz w:val="18"/>
                <w:szCs w:val="18"/>
              </w:rPr>
            </w:pPr>
            <w:r>
              <w:rPr>
                <w:rFonts w:ascii="Times New Roman" w:hAnsi="Times New Roman" w:eastAsia="宋体" w:cs="Times New Roman"/>
                <w:kern w:val="21"/>
                <w:sz w:val="18"/>
                <w:szCs w:val="18"/>
              </w:rPr>
              <w:t>1.84</w:t>
            </w:r>
          </w:p>
        </w:tc>
      </w:tr>
      <w:bookmarkEnd w:id="28"/>
      <w:tr w14:paraId="0530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14:paraId="3AAA096B">
            <w:pPr>
              <w:spacing w:line="48" w:lineRule="auto"/>
              <w:jc w:val="center"/>
              <w:rPr>
                <w:rFonts w:hint="eastAsia" w:ascii="Times New Roman" w:hAnsi="Times New Roman" w:cs="Times New Roman" w:eastAsiaTheme="minorEastAsia"/>
                <w:highlight w:val="none"/>
                <w:lang w:eastAsia="zh-CN"/>
              </w:rPr>
            </w:pPr>
            <w:r>
              <w:rPr>
                <w:rFonts w:ascii="Times New Roman" w:hAnsi="Times New Roman" w:eastAsia="黑体" w:cs="Times New Roman"/>
                <w:szCs w:val="21"/>
                <w:highlight w:val="none"/>
              </w:rPr>
              <w:t>4</w:t>
            </w:r>
            <w:r>
              <w:rPr>
                <w:rFonts w:ascii="Times New Roman" w:hAnsi="Times New Roman" w:cs="Times New Roman"/>
                <w:highlight w:val="none"/>
              </w:rPr>
              <w:t>#</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原</w:t>
            </w:r>
            <w:r>
              <w:rPr>
                <w:rFonts w:hint="eastAsia" w:ascii="Times New Roman" w:hAnsi="Times New Roman" w:cs="Times New Roman"/>
                <w:highlight w:val="none"/>
                <w:lang w:eastAsia="zh-CN"/>
              </w:rPr>
              <w:t>）</w:t>
            </w:r>
          </w:p>
        </w:tc>
        <w:tc>
          <w:tcPr>
            <w:tcW w:w="797" w:type="dxa"/>
            <w:vMerge w:val="restart"/>
            <w:vAlign w:val="center"/>
          </w:tcPr>
          <w:p w14:paraId="45CC5824">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5.40</w:t>
            </w:r>
          </w:p>
        </w:tc>
        <w:tc>
          <w:tcPr>
            <w:tcW w:w="1160" w:type="dxa"/>
            <w:vAlign w:val="center"/>
          </w:tcPr>
          <w:p w14:paraId="14310068">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绝对强度</w:t>
            </w:r>
          </w:p>
        </w:tc>
        <w:tc>
          <w:tcPr>
            <w:tcW w:w="1055" w:type="dxa"/>
            <w:vAlign w:val="center"/>
          </w:tcPr>
          <w:p w14:paraId="69913599">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81027.95</w:t>
            </w:r>
          </w:p>
        </w:tc>
        <w:tc>
          <w:tcPr>
            <w:tcW w:w="1109" w:type="dxa"/>
            <w:vAlign w:val="center"/>
          </w:tcPr>
          <w:p w14:paraId="2C0DF73C">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306636.40</w:t>
            </w:r>
          </w:p>
        </w:tc>
        <w:tc>
          <w:tcPr>
            <w:tcW w:w="1109" w:type="dxa"/>
            <w:vAlign w:val="center"/>
          </w:tcPr>
          <w:p w14:paraId="63A9F8E0">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240508.77</w:t>
            </w:r>
          </w:p>
        </w:tc>
        <w:tc>
          <w:tcPr>
            <w:tcW w:w="1109" w:type="dxa"/>
            <w:vAlign w:val="center"/>
          </w:tcPr>
          <w:p w14:paraId="3B6976BD">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173191.57</w:t>
            </w:r>
          </w:p>
        </w:tc>
        <w:tc>
          <w:tcPr>
            <w:tcW w:w="1109" w:type="dxa"/>
            <w:vAlign w:val="center"/>
          </w:tcPr>
          <w:p w14:paraId="5D9C05DF">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966465.18</w:t>
            </w:r>
          </w:p>
        </w:tc>
      </w:tr>
      <w:tr w14:paraId="4932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14:paraId="3F22AC89">
            <w:pPr>
              <w:jc w:val="center"/>
              <w:rPr>
                <w:rFonts w:ascii="Times New Roman" w:hAnsi="Times New Roman" w:eastAsia="宋体" w:cs="Times New Roman"/>
                <w:kern w:val="21"/>
                <w:szCs w:val="20"/>
                <w:highlight w:val="none"/>
              </w:rPr>
            </w:pPr>
          </w:p>
        </w:tc>
        <w:tc>
          <w:tcPr>
            <w:tcW w:w="797" w:type="dxa"/>
            <w:vMerge w:val="continue"/>
            <w:vAlign w:val="center"/>
          </w:tcPr>
          <w:p w14:paraId="57F06A6D">
            <w:pPr>
              <w:jc w:val="center"/>
              <w:rPr>
                <w:rFonts w:ascii="Times New Roman" w:hAnsi="Times New Roman" w:eastAsia="宋体" w:cs="Times New Roman"/>
                <w:kern w:val="21"/>
                <w:szCs w:val="20"/>
                <w:highlight w:val="none"/>
              </w:rPr>
            </w:pPr>
          </w:p>
        </w:tc>
        <w:tc>
          <w:tcPr>
            <w:tcW w:w="1160" w:type="dxa"/>
            <w:vAlign w:val="center"/>
          </w:tcPr>
          <w:p w14:paraId="2E987832">
            <w:pPr>
              <w:jc w:val="center"/>
              <w:rPr>
                <w:rFonts w:ascii="Times New Roman" w:hAnsi="Times New Roman" w:eastAsia="宋体" w:cs="Times New Roman"/>
                <w:kern w:val="21"/>
                <w:sz w:val="18"/>
                <w:szCs w:val="18"/>
                <w:highlight w:val="none"/>
              </w:rPr>
            </w:pPr>
            <w:r>
              <w:rPr>
                <w:rFonts w:ascii="Times New Roman" w:hAnsi="Times New Roman" w:eastAsia="宋体" w:cs="Times New Roman"/>
                <w:kern w:val="21"/>
                <w:sz w:val="18"/>
                <w:szCs w:val="18"/>
                <w:highlight w:val="none"/>
              </w:rPr>
              <w:t>含量（%）</w:t>
            </w:r>
          </w:p>
        </w:tc>
        <w:tc>
          <w:tcPr>
            <w:tcW w:w="1055" w:type="dxa"/>
            <w:vAlign w:val="center"/>
          </w:tcPr>
          <w:p w14:paraId="614E4AE6">
            <w:pPr>
              <w:jc w:val="center"/>
              <w:rPr>
                <w:rFonts w:ascii="Times New Roman" w:hAnsi="Times New Roman" w:eastAsia="宋体" w:cs="Times New Roman"/>
                <w:sz w:val="18"/>
                <w:szCs w:val="18"/>
                <w:highlight w:val="none"/>
              </w:rPr>
            </w:pPr>
            <w:r>
              <w:rPr>
                <w:rFonts w:ascii="Times New Roman" w:hAnsi="Times New Roman" w:cs="Times New Roman"/>
                <w:sz w:val="18"/>
                <w:szCs w:val="18"/>
                <w:highlight w:val="none"/>
              </w:rPr>
              <w:t>5.31</w:t>
            </w:r>
          </w:p>
        </w:tc>
        <w:tc>
          <w:tcPr>
            <w:tcW w:w="1109" w:type="dxa"/>
            <w:vAlign w:val="center"/>
          </w:tcPr>
          <w:p w14:paraId="053AEE22">
            <w:pPr>
              <w:jc w:val="center"/>
              <w:rPr>
                <w:rFonts w:ascii="Times New Roman" w:hAnsi="Times New Roman" w:eastAsia="宋体" w:cs="Times New Roman"/>
                <w:sz w:val="18"/>
                <w:szCs w:val="18"/>
                <w:highlight w:val="none"/>
              </w:rPr>
            </w:pPr>
            <w:r>
              <w:rPr>
                <w:rFonts w:ascii="Times New Roman" w:hAnsi="Times New Roman" w:cs="Times New Roman"/>
                <w:sz w:val="18"/>
                <w:szCs w:val="18"/>
                <w:highlight w:val="none"/>
              </w:rPr>
              <w:t>5.32</w:t>
            </w:r>
          </w:p>
        </w:tc>
        <w:tc>
          <w:tcPr>
            <w:tcW w:w="1109" w:type="dxa"/>
            <w:vAlign w:val="center"/>
          </w:tcPr>
          <w:p w14:paraId="4684D6B6">
            <w:pPr>
              <w:jc w:val="center"/>
              <w:rPr>
                <w:rFonts w:ascii="Times New Roman" w:hAnsi="Times New Roman" w:eastAsia="宋体" w:cs="Times New Roman"/>
                <w:sz w:val="18"/>
                <w:szCs w:val="18"/>
                <w:highlight w:val="none"/>
              </w:rPr>
            </w:pPr>
            <w:r>
              <w:rPr>
                <w:rFonts w:ascii="Times New Roman" w:hAnsi="Times New Roman" w:cs="Times New Roman"/>
                <w:sz w:val="18"/>
                <w:szCs w:val="18"/>
                <w:highlight w:val="none"/>
              </w:rPr>
              <w:t>5.32</w:t>
            </w:r>
          </w:p>
        </w:tc>
        <w:tc>
          <w:tcPr>
            <w:tcW w:w="1109" w:type="dxa"/>
            <w:vAlign w:val="center"/>
          </w:tcPr>
          <w:p w14:paraId="67BF20AA">
            <w:pPr>
              <w:jc w:val="center"/>
              <w:rPr>
                <w:rFonts w:ascii="Times New Roman" w:hAnsi="Times New Roman" w:eastAsia="宋体" w:cs="Times New Roman"/>
                <w:sz w:val="18"/>
                <w:szCs w:val="18"/>
                <w:highlight w:val="none"/>
              </w:rPr>
            </w:pPr>
            <w:r>
              <w:rPr>
                <w:rFonts w:ascii="Times New Roman" w:hAnsi="Times New Roman" w:cs="Times New Roman"/>
                <w:sz w:val="18"/>
                <w:szCs w:val="18"/>
                <w:highlight w:val="none"/>
              </w:rPr>
              <w:t>5.34</w:t>
            </w:r>
          </w:p>
        </w:tc>
        <w:tc>
          <w:tcPr>
            <w:tcW w:w="1109" w:type="dxa"/>
            <w:vAlign w:val="center"/>
          </w:tcPr>
          <w:p w14:paraId="2C47835B">
            <w:pPr>
              <w:jc w:val="center"/>
              <w:rPr>
                <w:rFonts w:ascii="Times New Roman" w:hAnsi="Times New Roman" w:eastAsia="宋体" w:cs="Times New Roman"/>
                <w:sz w:val="18"/>
                <w:szCs w:val="18"/>
                <w:highlight w:val="none"/>
              </w:rPr>
            </w:pPr>
            <w:r>
              <w:rPr>
                <w:rFonts w:ascii="Times New Roman" w:hAnsi="Times New Roman" w:cs="Times New Roman"/>
                <w:sz w:val="18"/>
                <w:szCs w:val="18"/>
                <w:highlight w:val="none"/>
              </w:rPr>
              <w:t>5.31</w:t>
            </w:r>
          </w:p>
        </w:tc>
      </w:tr>
    </w:tbl>
    <w:p w14:paraId="2E900D05">
      <w:pPr>
        <w:spacing w:line="48" w:lineRule="auto"/>
        <w:ind w:firstLine="420" w:firstLineChars="200"/>
        <w:jc w:val="left"/>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rPr>
        <w:t>表</w:t>
      </w:r>
      <w:r>
        <w:rPr>
          <w:rFonts w:hint="eastAsia" w:ascii="Times New Roman" w:hAnsi="Times New Roman" w:eastAsia="宋体" w:cs="Times New Roman"/>
          <w:kern w:val="21"/>
          <w:szCs w:val="20"/>
          <w:lang w:val="en-US" w:eastAsia="zh-CN"/>
        </w:rPr>
        <w:t>3</w:t>
      </w:r>
      <w:r>
        <w:rPr>
          <w:rFonts w:hint="eastAsia" w:ascii="宋体" w:hAnsi="宋体" w:eastAsia="宋体" w:cs="宋体"/>
          <w:szCs w:val="21"/>
        </w:rPr>
        <w:t>试验结果显示，采用</w:t>
      </w:r>
      <w:r>
        <w:rPr>
          <w:rFonts w:hint="eastAsia" w:ascii="Times New Roman" w:hAnsi="Times New Roman" w:eastAsia="宋体" w:cs="Times New Roman"/>
          <w:kern w:val="21"/>
          <w:szCs w:val="20"/>
        </w:rPr>
        <w:t>以上推荐的分析谱线测定镍合金中的铌，测定结果基本吻合。</w:t>
      </w:r>
    </w:p>
    <w:p w14:paraId="4A867E7B">
      <w:pPr>
        <w:numPr>
          <w:ilvl w:val="0"/>
          <w:numId w:val="0"/>
        </w:numPr>
        <w:rPr>
          <w:rFonts w:hint="default" w:ascii="Times New Roman" w:hAnsi="Times New Roman" w:eastAsia="宋体" w:cs="Times New Roman"/>
          <w:kern w:val="21"/>
          <w:szCs w:val="20"/>
          <w:lang w:val="en-US" w:eastAsia="zh-CN"/>
        </w:rPr>
      </w:pPr>
      <w:r>
        <w:rPr>
          <w:rFonts w:hint="eastAsia" w:ascii="Times New Roman" w:hAnsi="Times New Roman" w:eastAsia="宋体" w:cs="Times New Roman"/>
          <w:kern w:val="21"/>
          <w:szCs w:val="20"/>
          <w:lang w:val="en-US" w:eastAsia="zh-CN"/>
        </w:rPr>
        <w:t xml:space="preserve">   </w:t>
      </w:r>
    </w:p>
    <w:p w14:paraId="26F14D1A">
      <w:pPr>
        <w:numPr>
          <w:ilvl w:val="0"/>
          <w:numId w:val="3"/>
        </w:numPr>
        <w:rPr>
          <w:rFonts w:hint="eastAsia" w:ascii="Times New Roman" w:hAnsi="Times New Roman" w:eastAsia="宋体" w:cs="Times New Roman"/>
          <w:kern w:val="21"/>
          <w:szCs w:val="20"/>
          <w:highlight w:val="none"/>
          <w:lang w:val="en-US" w:eastAsia="zh-CN"/>
        </w:rPr>
      </w:pPr>
      <w:r>
        <w:rPr>
          <w:rFonts w:hint="eastAsia" w:ascii="Times New Roman" w:hAnsi="Times New Roman" w:eastAsia="宋体" w:cs="Times New Roman"/>
          <w:kern w:val="21"/>
          <w:szCs w:val="20"/>
          <w:highlight w:val="none"/>
          <w:lang w:val="en-US" w:eastAsia="zh-CN"/>
        </w:rPr>
        <w:t>标准曲线的绘制</w:t>
      </w:r>
    </w:p>
    <w:p w14:paraId="52C8E617">
      <w:pPr>
        <w:spacing w:after="156" w:afterLines="50"/>
        <w:rPr>
          <w:rFonts w:ascii="宋体" w:hAnsi="宋体" w:eastAsia="宋体"/>
          <w:szCs w:val="21"/>
        </w:rPr>
      </w:pPr>
      <w:r>
        <w:rPr>
          <w:rFonts w:hint="eastAsia" w:ascii="宋体" w:hAnsi="宋体" w:eastAsia="宋体"/>
          <w:szCs w:val="21"/>
          <w:lang w:val="en-US" w:eastAsia="zh-CN"/>
        </w:rPr>
        <w:t>1）</w:t>
      </w:r>
      <w:r>
        <w:rPr>
          <w:rFonts w:ascii="宋体" w:hAnsi="宋体" w:eastAsia="宋体"/>
          <w:szCs w:val="21"/>
        </w:rPr>
        <w:t xml:space="preserve">Kl,Nb </w:t>
      </w:r>
      <w:r>
        <w:rPr>
          <w:rFonts w:hint="eastAsia" w:ascii="宋体" w:hAnsi="宋体" w:eastAsia="宋体"/>
          <w:szCs w:val="21"/>
        </w:rPr>
        <w:t>和</w:t>
      </w:r>
      <w:r>
        <w:rPr>
          <w:rFonts w:ascii="宋体" w:hAnsi="宋体" w:eastAsia="宋体"/>
          <w:szCs w:val="21"/>
        </w:rPr>
        <w:t xml:space="preserve"> Kh,Nb校准溶液</w:t>
      </w:r>
      <w:r>
        <w:rPr>
          <w:rFonts w:hint="eastAsia" w:ascii="宋体" w:hAnsi="宋体" w:eastAsia="宋体"/>
          <w:szCs w:val="21"/>
        </w:rPr>
        <w:t>的制备</w:t>
      </w:r>
    </w:p>
    <w:p w14:paraId="543B005E">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r>
        <w:rPr>
          <w:rFonts w:hint="eastAsia" w:hAnsi="宋体" w:cs="宋体"/>
          <w:kern w:val="2"/>
          <w:szCs w:val="21"/>
        </w:rPr>
        <w:t xml:space="preserve">   为每份测试溶液</w:t>
      </w:r>
      <w:r>
        <w:rPr>
          <w:rFonts w:hAnsi="宋体" w:cs="宋体"/>
          <w:kern w:val="2"/>
          <w:szCs w:val="21"/>
        </w:rPr>
        <w:t>TNb</w:t>
      </w:r>
      <w:r>
        <w:rPr>
          <w:rFonts w:hint="eastAsia" w:hAnsi="宋体" w:cs="宋体"/>
          <w:kern w:val="2"/>
          <w:szCs w:val="21"/>
        </w:rPr>
        <w:t>，制备两份基体匹配校准溶液</w:t>
      </w:r>
      <w:r>
        <w:rPr>
          <w:rFonts w:hAnsi="宋体" w:cs="宋体"/>
          <w:kern w:val="2"/>
          <w:szCs w:val="21"/>
        </w:rPr>
        <w:t xml:space="preserve">Kl,Nb </w:t>
      </w:r>
      <w:r>
        <w:rPr>
          <w:rFonts w:hint="eastAsia" w:hAnsi="宋体" w:cs="宋体"/>
          <w:kern w:val="2"/>
          <w:szCs w:val="21"/>
        </w:rPr>
        <w:t>和</w:t>
      </w:r>
      <w:r>
        <w:rPr>
          <w:rFonts w:hAnsi="宋体" w:cs="宋体"/>
          <w:kern w:val="2"/>
          <w:szCs w:val="21"/>
        </w:rPr>
        <w:t xml:space="preserve"> Kh,Nb</w:t>
      </w:r>
      <w:r>
        <w:rPr>
          <w:rFonts w:hint="eastAsia" w:hAnsi="宋体" w:cs="宋体"/>
          <w:kern w:val="2"/>
          <w:szCs w:val="21"/>
        </w:rPr>
        <w:t>， 其中铌的质量分数分别</w:t>
      </w:r>
      <w:r>
        <w:rPr>
          <w:rFonts w:hAnsi="宋体" w:cs="宋体"/>
          <w:kern w:val="2"/>
          <w:szCs w:val="21"/>
        </w:rPr>
        <w:t>略低于</w:t>
      </w:r>
      <w:r>
        <w:rPr>
          <w:rFonts w:hint="eastAsia" w:hAnsi="宋体" w:cs="宋体"/>
          <w:kern w:val="2"/>
          <w:szCs w:val="21"/>
        </w:rPr>
        <w:t>和</w:t>
      </w:r>
      <w:r>
        <w:rPr>
          <w:rFonts w:hAnsi="宋体" w:cs="宋体"/>
          <w:kern w:val="2"/>
          <w:szCs w:val="21"/>
        </w:rPr>
        <w:t>略</w:t>
      </w:r>
      <w:r>
        <w:rPr>
          <w:rFonts w:hint="eastAsia" w:hAnsi="宋体" w:cs="宋体"/>
          <w:kern w:val="2"/>
          <w:szCs w:val="21"/>
        </w:rPr>
        <w:t>高</w:t>
      </w:r>
      <w:r>
        <w:rPr>
          <w:rFonts w:hAnsi="宋体" w:cs="宋体"/>
          <w:kern w:val="2"/>
          <w:szCs w:val="21"/>
        </w:rPr>
        <w:t>于TNb</w:t>
      </w:r>
      <w:r>
        <w:rPr>
          <w:rFonts w:hint="eastAsia" w:hAnsi="宋体" w:cs="宋体"/>
          <w:kern w:val="2"/>
          <w:szCs w:val="21"/>
        </w:rPr>
        <w:t>中铌的质量分数。</w:t>
      </w:r>
      <w:r>
        <w:rPr>
          <w:rFonts w:hint="eastAsia" w:hAnsi="宋体" w:cs="宋体"/>
          <w:kern w:val="2"/>
          <w:szCs w:val="21"/>
          <w:lang w:val="en-US" w:eastAsia="zh-CN"/>
        </w:rPr>
        <w:t>具体步骤</w:t>
      </w:r>
      <w:r>
        <w:rPr>
          <w:rFonts w:hint="eastAsia" w:hAnsi="宋体" w:cs="宋体"/>
          <w:kern w:val="2"/>
          <w:szCs w:val="21"/>
        </w:rPr>
        <w:t>如下：</w:t>
      </w:r>
    </w:p>
    <w:p w14:paraId="4346793E">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bookmarkStart w:id="29" w:name="OLE_LINK22"/>
      <w:r>
        <w:rPr>
          <w:rFonts w:hint="eastAsia" w:hAnsi="宋体" w:cs="宋体"/>
          <w:kern w:val="2"/>
          <w:szCs w:val="21"/>
          <w:lang w:val="en-US" w:eastAsia="zh-CN"/>
        </w:rPr>
        <w:t xml:space="preserve">a. </w:t>
      </w:r>
      <w:bookmarkEnd w:id="29"/>
      <w:r>
        <w:rPr>
          <w:rFonts w:hint="eastAsia" w:hAnsi="宋体" w:cs="宋体"/>
          <w:kern w:val="2"/>
          <w:szCs w:val="21"/>
        </w:rPr>
        <w:t>移取适量的</w:t>
      </w:r>
      <w:r>
        <w:rPr>
          <w:rFonts w:hAnsi="宋体" w:cs="宋体"/>
          <w:kern w:val="2"/>
          <w:szCs w:val="21"/>
        </w:rPr>
        <w:t>铌标准溶液</w:t>
      </w:r>
      <w:r>
        <w:rPr>
          <w:rFonts w:hint="eastAsia" w:hAnsi="宋体" w:cs="宋体"/>
          <w:kern w:val="2"/>
          <w:szCs w:val="21"/>
        </w:rPr>
        <w:t>（</w:t>
      </w:r>
      <w:r>
        <w:rPr>
          <w:rFonts w:hint="eastAsia" w:hAnsi="宋体" w:cs="宋体"/>
          <w:kern w:val="2"/>
          <w:szCs w:val="21"/>
          <w:lang w:val="en-US" w:eastAsia="zh-CN"/>
        </w:rPr>
        <w:t>见标准文本5</w:t>
      </w:r>
      <w:r>
        <w:rPr>
          <w:rFonts w:hint="eastAsia" w:hAnsi="宋体" w:cs="宋体"/>
          <w:kern w:val="2"/>
          <w:szCs w:val="21"/>
        </w:rPr>
        <w:t>.8或</w:t>
      </w:r>
      <w:r>
        <w:rPr>
          <w:rFonts w:hint="eastAsia" w:hAnsi="宋体" w:cs="宋体"/>
          <w:kern w:val="2"/>
          <w:szCs w:val="21"/>
          <w:lang w:val="en-US" w:eastAsia="zh-CN"/>
        </w:rPr>
        <w:t>5</w:t>
      </w:r>
      <w:r>
        <w:rPr>
          <w:rFonts w:hint="eastAsia" w:hAnsi="宋体" w:cs="宋体"/>
          <w:kern w:val="2"/>
          <w:szCs w:val="21"/>
        </w:rPr>
        <w:t>.9），置于</w:t>
      </w:r>
      <w:r>
        <w:rPr>
          <w:rFonts w:hAnsi="宋体" w:cs="宋体"/>
          <w:kern w:val="2"/>
          <w:szCs w:val="21"/>
        </w:rPr>
        <w:t>聚四氟乙烯(PTFE)烧杯中</w:t>
      </w:r>
      <w:r>
        <w:rPr>
          <w:rFonts w:hint="eastAsia" w:hAnsi="宋体" w:cs="宋体"/>
          <w:kern w:val="2"/>
          <w:szCs w:val="21"/>
        </w:rPr>
        <w:t>，记为</w:t>
      </w:r>
      <w:r>
        <w:rPr>
          <w:rFonts w:ascii="ArialMT" w:hAnsi="ArialMT"/>
          <w:color w:val="231F20"/>
          <w:kern w:val="2"/>
          <w:sz w:val="20"/>
        </w:rPr>
        <w:t>K</w:t>
      </w:r>
      <w:r>
        <w:rPr>
          <w:rFonts w:ascii="ArialMT" w:hAnsi="ArialMT"/>
          <w:color w:val="231F20"/>
          <w:kern w:val="2"/>
          <w:sz w:val="16"/>
        </w:rPr>
        <w:t>l,Nb</w:t>
      </w:r>
      <w:r>
        <w:rPr>
          <w:rFonts w:hint="eastAsia" w:ascii="ArialMT" w:hAnsi="ArialMT"/>
          <w:color w:val="231F20"/>
          <w:kern w:val="2"/>
          <w:sz w:val="16"/>
        </w:rPr>
        <w:t>，</w:t>
      </w:r>
      <w:r>
        <w:rPr>
          <w:rFonts w:hint="eastAsia" w:hAnsi="宋体" w:cs="宋体"/>
          <w:kern w:val="2"/>
          <w:szCs w:val="21"/>
        </w:rPr>
        <w:t>其中铌的质量分数</w:t>
      </w:r>
      <w:r>
        <w:rPr>
          <w:rFonts w:ascii="TimesNewRomanPS-ItalicMT" w:hAnsi="TimesNewRomanPS-ItalicMT"/>
          <w:i/>
          <w:iCs/>
          <w:color w:val="231F20"/>
          <w:kern w:val="2"/>
          <w:sz w:val="20"/>
        </w:rPr>
        <w:t>w</w:t>
      </w:r>
      <w:r>
        <w:rPr>
          <w:rFonts w:ascii="ArialMT" w:hAnsi="ArialMT"/>
          <w:color w:val="231F20"/>
          <w:kern w:val="2"/>
          <w:sz w:val="16"/>
        </w:rPr>
        <w:t>l,Nb</w:t>
      </w:r>
      <w:r>
        <w:rPr>
          <w:rFonts w:hAnsi="宋体" w:cs="宋体"/>
          <w:kern w:val="2"/>
          <w:szCs w:val="21"/>
        </w:rPr>
        <w:t>近似为</w:t>
      </w:r>
      <w:r>
        <w:rPr>
          <w:rFonts w:hint="eastAsia" w:hAnsi="宋体" w:cs="宋体"/>
          <w:kern w:val="2"/>
          <w:szCs w:val="21"/>
        </w:rPr>
        <w:t>：</w:t>
      </w:r>
      <w:r>
        <w:rPr>
          <w:rStyle w:val="20"/>
          <w:rFonts w:ascii="Arial" w:hAnsi="Arial" w:cs="Arial"/>
          <w:color w:val="2E3033"/>
          <w:sz w:val="18"/>
          <w:szCs w:val="18"/>
        </w:rPr>
        <w:t>wTNb×0,75 &lt;</w:t>
      </w:r>
      <w:bookmarkStart w:id="30" w:name="OLE_LINK19"/>
      <w:r>
        <w:rPr>
          <w:rStyle w:val="20"/>
          <w:rFonts w:ascii="Arial" w:hAnsi="Arial" w:cs="Arial"/>
          <w:color w:val="2E3033"/>
          <w:sz w:val="18"/>
          <w:szCs w:val="18"/>
        </w:rPr>
        <w:t xml:space="preserve"> wl,Nb &lt; wTNb×0,95</w:t>
      </w:r>
      <w:bookmarkEnd w:id="30"/>
      <w:r>
        <w:rPr>
          <w:rStyle w:val="20"/>
          <w:rFonts w:hint="eastAsia" w:ascii="Arial" w:hAnsi="Arial" w:cs="Arial"/>
          <w:color w:val="2E3033"/>
          <w:sz w:val="18"/>
          <w:szCs w:val="18"/>
        </w:rPr>
        <w:t>。</w:t>
      </w:r>
    </w:p>
    <w:p w14:paraId="0DD47978">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Style w:val="20"/>
          <w:rFonts w:ascii="Arial" w:hAnsi="Arial" w:cs="Arial"/>
          <w:color w:val="2E3033"/>
          <w:sz w:val="18"/>
          <w:szCs w:val="18"/>
        </w:rPr>
      </w:pPr>
      <w:r>
        <w:rPr>
          <w:rFonts w:hint="eastAsia" w:hAnsi="宋体" w:cs="宋体"/>
          <w:kern w:val="2"/>
          <w:szCs w:val="21"/>
          <w:lang w:val="en-US" w:eastAsia="zh-CN"/>
        </w:rPr>
        <w:t xml:space="preserve">b. </w:t>
      </w:r>
      <w:r>
        <w:rPr>
          <w:rFonts w:hint="eastAsia" w:hAnsi="宋体" w:cs="宋体"/>
          <w:kern w:val="2"/>
          <w:szCs w:val="21"/>
        </w:rPr>
        <w:t>移取适量的</w:t>
      </w:r>
      <w:r>
        <w:rPr>
          <w:rFonts w:hAnsi="宋体" w:cs="宋体"/>
          <w:kern w:val="2"/>
          <w:szCs w:val="21"/>
        </w:rPr>
        <w:t>铌标准溶液</w:t>
      </w:r>
      <w:r>
        <w:rPr>
          <w:rFonts w:hint="eastAsia" w:hAnsi="宋体" w:cs="宋体"/>
          <w:kern w:val="2"/>
          <w:szCs w:val="21"/>
        </w:rPr>
        <w:t>（</w:t>
      </w:r>
      <w:r>
        <w:rPr>
          <w:rFonts w:hint="eastAsia" w:hAnsi="宋体" w:cs="宋体"/>
          <w:kern w:val="2"/>
          <w:szCs w:val="21"/>
          <w:lang w:val="en-US" w:eastAsia="zh-CN"/>
        </w:rPr>
        <w:t>见标准文本5</w:t>
      </w:r>
      <w:r>
        <w:rPr>
          <w:rFonts w:hint="eastAsia" w:hAnsi="宋体" w:cs="宋体"/>
          <w:kern w:val="2"/>
          <w:szCs w:val="21"/>
        </w:rPr>
        <w:t>.8或</w:t>
      </w:r>
      <w:r>
        <w:rPr>
          <w:rFonts w:hint="eastAsia" w:hAnsi="宋体" w:cs="宋体"/>
          <w:kern w:val="2"/>
          <w:szCs w:val="21"/>
          <w:lang w:val="en-US" w:eastAsia="zh-CN"/>
        </w:rPr>
        <w:t>5</w:t>
      </w:r>
      <w:r>
        <w:rPr>
          <w:rFonts w:hint="eastAsia" w:hAnsi="宋体" w:cs="宋体"/>
          <w:kern w:val="2"/>
          <w:szCs w:val="21"/>
        </w:rPr>
        <w:t>.9），置于</w:t>
      </w:r>
      <w:r>
        <w:rPr>
          <w:rFonts w:hAnsi="宋体" w:cs="宋体"/>
          <w:kern w:val="2"/>
          <w:szCs w:val="21"/>
        </w:rPr>
        <w:t>聚四氟乙烯(PTFE)烧杯中</w:t>
      </w:r>
      <w:r>
        <w:rPr>
          <w:rFonts w:hint="eastAsia" w:hAnsi="宋体" w:cs="宋体"/>
          <w:kern w:val="2"/>
          <w:szCs w:val="21"/>
        </w:rPr>
        <w:t>，记为</w:t>
      </w:r>
      <w:r>
        <w:rPr>
          <w:rFonts w:ascii="ArialMT" w:hAnsi="ArialMT"/>
          <w:color w:val="231F20"/>
          <w:kern w:val="2"/>
          <w:sz w:val="20"/>
        </w:rPr>
        <w:t>K</w:t>
      </w:r>
      <w:r>
        <w:rPr>
          <w:rFonts w:ascii="ArialMT" w:hAnsi="ArialMT"/>
          <w:color w:val="231F20"/>
          <w:kern w:val="2"/>
          <w:sz w:val="16"/>
        </w:rPr>
        <w:t>h,Nb</w:t>
      </w:r>
      <w:r>
        <w:rPr>
          <w:rFonts w:hint="eastAsia" w:ascii="ArialMT" w:hAnsi="ArialMT"/>
          <w:color w:val="231F20"/>
          <w:kern w:val="2"/>
          <w:sz w:val="16"/>
        </w:rPr>
        <w:t>，</w:t>
      </w:r>
      <w:r>
        <w:rPr>
          <w:rFonts w:hint="eastAsia" w:hAnsi="宋体" w:cs="宋体"/>
          <w:kern w:val="2"/>
          <w:szCs w:val="21"/>
        </w:rPr>
        <w:t>其中铌的质量分数</w:t>
      </w:r>
      <w:r>
        <w:rPr>
          <w:rFonts w:ascii="TimesNewRomanPS-ItalicMT" w:hAnsi="TimesNewRomanPS-ItalicMT"/>
          <w:i/>
          <w:iCs/>
          <w:color w:val="231F20"/>
          <w:kern w:val="2"/>
          <w:sz w:val="20"/>
        </w:rPr>
        <w:t>w</w:t>
      </w:r>
      <w:r>
        <w:rPr>
          <w:rFonts w:ascii="ArialMT" w:hAnsi="ArialMT"/>
          <w:color w:val="231F20"/>
          <w:kern w:val="2"/>
          <w:sz w:val="16"/>
        </w:rPr>
        <w:t>l,Nb</w:t>
      </w:r>
      <w:r>
        <w:rPr>
          <w:rFonts w:hAnsi="宋体" w:cs="宋体"/>
          <w:kern w:val="2"/>
          <w:szCs w:val="21"/>
        </w:rPr>
        <w:t>近似为</w:t>
      </w:r>
      <w:r>
        <w:rPr>
          <w:rFonts w:hint="eastAsia" w:hAnsi="宋体" w:cs="宋体"/>
          <w:kern w:val="2"/>
          <w:szCs w:val="21"/>
        </w:rPr>
        <w:t>：</w:t>
      </w:r>
      <w:r>
        <w:rPr>
          <w:rFonts w:ascii="TimesNewRomanPS-ItalicMT" w:hAnsi="TimesNewRomanPS-ItalicMT"/>
          <w:i/>
          <w:iCs/>
          <w:color w:val="231F20"/>
          <w:kern w:val="2"/>
          <w:sz w:val="20"/>
        </w:rPr>
        <w:t>w</w:t>
      </w:r>
      <w:r>
        <w:rPr>
          <w:rFonts w:ascii="ArialMT" w:hAnsi="ArialMT"/>
          <w:color w:val="231F20"/>
          <w:kern w:val="2"/>
          <w:sz w:val="16"/>
        </w:rPr>
        <w:t xml:space="preserve">TNb </w:t>
      </w:r>
      <w:r>
        <w:rPr>
          <w:rFonts w:ascii="SymbolMT" w:hAnsi="SymbolMT"/>
          <w:color w:val="231F20"/>
          <w:kern w:val="2"/>
          <w:sz w:val="20"/>
        </w:rPr>
        <w:t xml:space="preserve">× </w:t>
      </w:r>
      <w:r>
        <w:rPr>
          <w:rFonts w:ascii="ArialMT" w:hAnsi="ArialMT"/>
          <w:color w:val="231F20"/>
          <w:kern w:val="2"/>
          <w:sz w:val="20"/>
        </w:rPr>
        <w:t xml:space="preserve">1,05 </w:t>
      </w:r>
      <w:r>
        <w:rPr>
          <w:rFonts w:ascii="SymbolMT" w:hAnsi="SymbolMT"/>
          <w:color w:val="231F20"/>
          <w:kern w:val="2"/>
          <w:sz w:val="20"/>
        </w:rPr>
        <w:t xml:space="preserve">&lt; </w:t>
      </w:r>
      <w:bookmarkStart w:id="31" w:name="OLE_LINK20"/>
      <w:r>
        <w:rPr>
          <w:rFonts w:ascii="TimesNewRomanPS-ItalicMT" w:hAnsi="TimesNewRomanPS-ItalicMT"/>
          <w:i/>
          <w:iCs/>
          <w:color w:val="231F20"/>
          <w:kern w:val="2"/>
          <w:sz w:val="20"/>
        </w:rPr>
        <w:t>w</w:t>
      </w:r>
      <w:r>
        <w:rPr>
          <w:rFonts w:ascii="ArialMT" w:hAnsi="ArialMT"/>
          <w:color w:val="231F20"/>
          <w:kern w:val="2"/>
          <w:sz w:val="16"/>
        </w:rPr>
        <w:t xml:space="preserve">h,Nb </w:t>
      </w:r>
      <w:r>
        <w:rPr>
          <w:rFonts w:ascii="SymbolMT" w:hAnsi="SymbolMT"/>
          <w:color w:val="231F20"/>
          <w:kern w:val="2"/>
          <w:sz w:val="20"/>
        </w:rPr>
        <w:t xml:space="preserve">&lt; </w:t>
      </w:r>
      <w:r>
        <w:rPr>
          <w:rFonts w:ascii="TimesNewRomanPS-ItalicMT" w:hAnsi="TimesNewRomanPS-ItalicMT"/>
          <w:i/>
          <w:iCs/>
          <w:color w:val="231F20"/>
          <w:kern w:val="2"/>
          <w:sz w:val="20"/>
        </w:rPr>
        <w:t>w</w:t>
      </w:r>
      <w:r>
        <w:rPr>
          <w:rFonts w:ascii="ArialMT" w:hAnsi="ArialMT"/>
          <w:color w:val="231F20"/>
          <w:kern w:val="2"/>
          <w:sz w:val="16"/>
        </w:rPr>
        <w:t xml:space="preserve">TNb </w:t>
      </w:r>
      <w:r>
        <w:rPr>
          <w:rFonts w:ascii="SymbolMT" w:hAnsi="SymbolMT"/>
          <w:color w:val="231F20"/>
          <w:kern w:val="2"/>
          <w:sz w:val="20"/>
        </w:rPr>
        <w:t xml:space="preserve">× </w:t>
      </w:r>
      <w:r>
        <w:rPr>
          <w:rFonts w:ascii="ArialMT" w:hAnsi="ArialMT"/>
          <w:color w:val="231F20"/>
          <w:kern w:val="2"/>
          <w:sz w:val="20"/>
        </w:rPr>
        <w:t>1,25</w:t>
      </w:r>
      <w:bookmarkEnd w:id="31"/>
      <w:r>
        <w:rPr>
          <w:rStyle w:val="20"/>
          <w:rFonts w:hint="eastAsia" w:ascii="Arial" w:hAnsi="Arial" w:cs="Arial"/>
          <w:color w:val="2E3033"/>
          <w:sz w:val="18"/>
          <w:szCs w:val="18"/>
        </w:rPr>
        <w:t>。</w:t>
      </w:r>
    </w:p>
    <w:p w14:paraId="6C65411E">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Style w:val="20"/>
          <w:rFonts w:ascii="Arial" w:hAnsi="Arial" w:cs="Arial"/>
          <w:color w:val="2E3033"/>
          <w:sz w:val="18"/>
          <w:szCs w:val="18"/>
        </w:rPr>
      </w:pPr>
      <w:r>
        <w:rPr>
          <w:rFonts w:hint="eastAsia" w:hAnsi="宋体" w:cs="宋体"/>
          <w:kern w:val="2"/>
          <w:szCs w:val="21"/>
          <w:lang w:val="en-US" w:eastAsia="zh-CN"/>
        </w:rPr>
        <w:t>c.</w:t>
      </w:r>
      <w:r>
        <w:rPr>
          <w:rStyle w:val="20"/>
          <w:rFonts w:hint="eastAsia" w:ascii="Arial" w:hAnsi="Arial" w:cs="Arial"/>
          <w:color w:val="2E3033"/>
          <w:sz w:val="18"/>
          <w:szCs w:val="18"/>
        </w:rPr>
        <w:t xml:space="preserve"> </w:t>
      </w:r>
      <w:r>
        <w:rPr>
          <w:rFonts w:hint="eastAsia" w:hAnsi="宋体" w:cs="宋体"/>
          <w:kern w:val="2"/>
          <w:szCs w:val="21"/>
        </w:rPr>
        <w:t>于</w:t>
      </w:r>
      <w:r>
        <w:rPr>
          <w:rFonts w:hAnsi="宋体" w:cs="宋体"/>
          <w:kern w:val="2"/>
          <w:szCs w:val="21"/>
        </w:rPr>
        <w:t>聚丙烯</w:t>
      </w:r>
      <w:r>
        <w:rPr>
          <w:rFonts w:hint="eastAsia" w:hAnsi="宋体" w:cs="宋体"/>
          <w:kern w:val="2"/>
          <w:szCs w:val="21"/>
        </w:rPr>
        <w:t>容量瓶</w:t>
      </w:r>
      <w:r>
        <w:rPr>
          <w:rFonts w:ascii="ArialMT" w:hAnsi="ArialMT"/>
          <w:color w:val="231F20"/>
          <w:kern w:val="2"/>
          <w:sz w:val="20"/>
        </w:rPr>
        <w:t>Kl,Nb</w:t>
      </w:r>
      <w:r>
        <w:rPr>
          <w:rFonts w:hint="eastAsia" w:hAnsi="宋体" w:cs="宋体"/>
          <w:kern w:val="2"/>
          <w:szCs w:val="21"/>
        </w:rPr>
        <w:t>及</w:t>
      </w:r>
      <w:r>
        <w:rPr>
          <w:rFonts w:ascii="ArialMT" w:hAnsi="ArialMT"/>
          <w:color w:val="231F20"/>
          <w:kern w:val="2"/>
          <w:sz w:val="20"/>
        </w:rPr>
        <w:t>Kh,Nb</w:t>
      </w:r>
      <w:r>
        <w:rPr>
          <w:rFonts w:hint="eastAsia" w:hAnsi="宋体" w:cs="宋体"/>
          <w:kern w:val="2"/>
          <w:szCs w:val="21"/>
        </w:rPr>
        <w:t>中，加入适量的</w:t>
      </w:r>
      <w:r>
        <w:rPr>
          <w:rFonts w:hAnsi="宋体" w:cs="宋体"/>
          <w:szCs w:val="21"/>
        </w:rPr>
        <w:t>干扰元素</w:t>
      </w:r>
      <w:r>
        <w:rPr>
          <w:rFonts w:hAnsi="宋体" w:cs="宋体"/>
          <w:kern w:val="2"/>
          <w:szCs w:val="21"/>
        </w:rPr>
        <w:t>标准溶液</w:t>
      </w:r>
      <w:r>
        <w:rPr>
          <w:rFonts w:hint="eastAsia" w:hAnsi="宋体" w:cs="宋体"/>
          <w:kern w:val="2"/>
          <w:szCs w:val="21"/>
        </w:rPr>
        <w:t>（</w:t>
      </w:r>
      <w:r>
        <w:rPr>
          <w:rFonts w:hint="eastAsia" w:hAnsi="宋体" w:cs="宋体"/>
          <w:kern w:val="2"/>
          <w:szCs w:val="21"/>
          <w:lang w:val="en-US" w:eastAsia="zh-CN"/>
        </w:rPr>
        <w:t>见标准文本</w:t>
      </w:r>
      <w:r>
        <w:rPr>
          <w:rFonts w:hint="eastAsia" w:hAnsi="宋体" w:cs="宋体"/>
          <w:szCs w:val="21"/>
          <w:lang w:val="en-US" w:eastAsia="zh-CN"/>
        </w:rPr>
        <w:t>5</w:t>
      </w:r>
      <w:r>
        <w:rPr>
          <w:rFonts w:hint="eastAsia" w:hAnsi="宋体" w:cs="宋体"/>
          <w:szCs w:val="21"/>
        </w:rPr>
        <w:t>.10</w:t>
      </w:r>
      <w:r>
        <w:rPr>
          <w:rFonts w:hint="eastAsia" w:hAnsi="宋体" w:cs="宋体"/>
          <w:kern w:val="2"/>
          <w:szCs w:val="21"/>
        </w:rPr>
        <w:t>），将被测试样中质量分数大于1%的基体元素，进行等效</w:t>
      </w:r>
      <w:r>
        <w:rPr>
          <w:rFonts w:hAnsi="宋体" w:cs="宋体"/>
          <w:kern w:val="2"/>
          <w:szCs w:val="21"/>
        </w:rPr>
        <w:t>匹配</w:t>
      </w:r>
      <w:r>
        <w:rPr>
          <w:rFonts w:hint="eastAsia" w:hAnsi="宋体" w:cs="宋体"/>
          <w:kern w:val="2"/>
          <w:szCs w:val="21"/>
        </w:rPr>
        <w:t>，</w:t>
      </w:r>
      <w:r>
        <w:rPr>
          <w:rFonts w:hAnsi="宋体" w:cs="宋体"/>
          <w:kern w:val="2"/>
          <w:szCs w:val="21"/>
        </w:rPr>
        <w:t>匹配</w:t>
      </w:r>
      <w:r>
        <w:rPr>
          <w:rFonts w:hint="eastAsia" w:hAnsi="宋体" w:cs="宋体"/>
          <w:kern w:val="2"/>
          <w:szCs w:val="21"/>
        </w:rPr>
        <w:t>误差控制在1%之内</w:t>
      </w:r>
      <w:r>
        <w:rPr>
          <w:rFonts w:hAnsi="宋体" w:cs="宋体"/>
          <w:kern w:val="2"/>
          <w:szCs w:val="21"/>
        </w:rPr>
        <w:t>。</w:t>
      </w:r>
    </w:p>
    <w:p w14:paraId="3765A353">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Ansi="宋体" w:cs="宋体"/>
          <w:kern w:val="2"/>
          <w:szCs w:val="21"/>
        </w:rPr>
      </w:pPr>
      <w:r>
        <w:rPr>
          <w:rFonts w:hint="eastAsia" w:hAnsi="宋体" w:cs="宋体"/>
          <w:kern w:val="2"/>
          <w:szCs w:val="21"/>
          <w:lang w:val="en-US" w:eastAsia="zh-CN"/>
        </w:rPr>
        <w:t xml:space="preserve">d. </w:t>
      </w:r>
      <w:r>
        <w:rPr>
          <w:rFonts w:hint="eastAsia" w:hAnsi="宋体" w:cs="宋体"/>
          <w:kern w:val="2"/>
          <w:szCs w:val="21"/>
        </w:rPr>
        <w:t>以下操作</w:t>
      </w:r>
      <w:r>
        <w:rPr>
          <w:rFonts w:hint="eastAsia" w:hAnsi="宋体" w:cs="宋体"/>
          <w:kern w:val="2"/>
          <w:szCs w:val="21"/>
          <w:lang w:val="en-US" w:eastAsia="zh-CN"/>
        </w:rPr>
        <w:t>见标准文本8</w:t>
      </w:r>
      <w:r>
        <w:rPr>
          <w:rFonts w:hAnsi="宋体" w:cs="宋体"/>
          <w:kern w:val="2"/>
          <w:szCs w:val="21"/>
        </w:rPr>
        <w:t>.</w:t>
      </w:r>
      <w:r>
        <w:rPr>
          <w:rFonts w:hint="eastAsia" w:hAnsi="宋体" w:cs="宋体"/>
          <w:kern w:val="2"/>
          <w:szCs w:val="21"/>
        </w:rPr>
        <w:t>4</w:t>
      </w:r>
      <w:r>
        <w:rPr>
          <w:rFonts w:hAnsi="宋体" w:cs="宋体"/>
          <w:kern w:val="2"/>
          <w:szCs w:val="21"/>
        </w:rPr>
        <w:t>.</w:t>
      </w:r>
      <w:r>
        <w:rPr>
          <w:rFonts w:hint="eastAsia" w:hAnsi="宋体" w:cs="宋体"/>
          <w:kern w:val="2"/>
          <w:szCs w:val="21"/>
        </w:rPr>
        <w:t>1</w:t>
      </w:r>
      <w:r>
        <w:rPr>
          <w:rFonts w:hAnsi="宋体" w:cs="宋体"/>
          <w:kern w:val="2"/>
          <w:szCs w:val="21"/>
        </w:rPr>
        <w:t>至</w:t>
      </w:r>
      <w:r>
        <w:rPr>
          <w:rFonts w:hint="eastAsia" w:hAnsi="宋体" w:cs="宋体"/>
          <w:kern w:val="2"/>
          <w:szCs w:val="21"/>
          <w:lang w:val="en-US" w:eastAsia="zh-CN"/>
        </w:rPr>
        <w:t>8</w:t>
      </w:r>
      <w:r>
        <w:rPr>
          <w:rFonts w:hAnsi="宋体" w:cs="宋体"/>
          <w:kern w:val="2"/>
          <w:szCs w:val="21"/>
        </w:rPr>
        <w:t>.</w:t>
      </w:r>
      <w:r>
        <w:rPr>
          <w:rFonts w:hint="eastAsia" w:hAnsi="宋体" w:cs="宋体"/>
          <w:kern w:val="2"/>
          <w:szCs w:val="21"/>
        </w:rPr>
        <w:t>4.3</w:t>
      </w:r>
      <w:bookmarkStart w:id="32" w:name="OLE_LINK12"/>
      <w:r>
        <w:rPr>
          <w:rFonts w:hint="eastAsia" w:hAnsi="宋体" w:cs="宋体"/>
          <w:kern w:val="2"/>
          <w:szCs w:val="21"/>
        </w:rPr>
        <w:t>。</w:t>
      </w:r>
    </w:p>
    <w:bookmarkEnd w:id="32"/>
    <w:p w14:paraId="433D3A77">
      <w:pPr>
        <w:pStyle w:val="21"/>
        <w:numPr>
          <w:ilvl w:val="0"/>
          <w:numId w:val="0"/>
        </w:numPr>
        <w:spacing w:before="120" w:beforeLines="50" w:line="360" w:lineRule="auto"/>
        <w:rPr>
          <w:rFonts w:ascii="宋体" w:hAnsi="宋体" w:eastAsia="宋体"/>
          <w:szCs w:val="21"/>
        </w:rPr>
      </w:pPr>
      <w:r>
        <w:rPr>
          <w:rFonts w:hint="eastAsia" w:ascii="宋体" w:hAnsi="宋体" w:eastAsia="宋体" w:cs="宋体"/>
          <w:kern w:val="2"/>
          <w:sz w:val="21"/>
          <w:szCs w:val="21"/>
          <w:lang w:val="en-US" w:eastAsia="zh-CN" w:bidi="ar-SA"/>
        </w:rPr>
        <w:t>2）</w:t>
      </w:r>
      <w:r>
        <w:rPr>
          <w:rFonts w:hint="eastAsia" w:ascii="宋体" w:hAnsi="宋体" w:eastAsia="宋体"/>
          <w:szCs w:val="21"/>
        </w:rPr>
        <w:t>测量</w:t>
      </w:r>
    </w:p>
    <w:p w14:paraId="0DFFD700">
      <w:pPr>
        <w:pStyle w:val="13"/>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hAnsi="宋体" w:cs="宋体"/>
          <w:kern w:val="2"/>
          <w:szCs w:val="21"/>
        </w:rPr>
      </w:pPr>
      <w:r>
        <w:rPr>
          <w:rFonts w:hint="eastAsia" w:hAnsi="宋体" w:cs="宋体"/>
          <w:kern w:val="2"/>
          <w:szCs w:val="21"/>
        </w:rPr>
        <w:t xml:space="preserve">    </w:t>
      </w:r>
      <w:r>
        <w:rPr>
          <w:rFonts w:hAnsi="宋体" w:cs="宋体"/>
          <w:kern w:val="2"/>
          <w:szCs w:val="21"/>
        </w:rPr>
        <w:t>首先测</w:t>
      </w:r>
      <w:r>
        <w:rPr>
          <w:rFonts w:hint="eastAsia" w:hAnsi="宋体" w:cs="宋体"/>
          <w:kern w:val="2"/>
          <w:szCs w:val="21"/>
        </w:rPr>
        <w:t>定</w:t>
      </w:r>
      <w:r>
        <w:rPr>
          <w:rFonts w:hint="eastAsia" w:hAnsi="宋体" w:cs="宋体"/>
          <w:kern w:val="2"/>
          <w:szCs w:val="21"/>
          <w:lang w:val="en-US" w:eastAsia="zh-CN"/>
        </w:rPr>
        <w:t>每个梯度样品对应的</w:t>
      </w:r>
      <w:r>
        <w:rPr>
          <w:rFonts w:hAnsi="宋体" w:cs="宋体"/>
          <w:kern w:val="2"/>
          <w:szCs w:val="21"/>
        </w:rPr>
        <w:t>最低校准溶液</w:t>
      </w:r>
      <w:r>
        <w:rPr>
          <w:rFonts w:ascii="ArialMT" w:hAnsi="ArialMT"/>
          <w:color w:val="231F20"/>
          <w:kern w:val="2"/>
          <w:sz w:val="20"/>
        </w:rPr>
        <w:t>K</w:t>
      </w:r>
      <w:r>
        <w:rPr>
          <w:rFonts w:ascii="ArialMT" w:hAnsi="ArialMT"/>
          <w:color w:val="231F20"/>
          <w:kern w:val="2"/>
          <w:sz w:val="16"/>
        </w:rPr>
        <w:t>l,Nb</w:t>
      </w:r>
      <w:r>
        <w:rPr>
          <w:rFonts w:hAnsi="宋体" w:cs="宋体"/>
          <w:kern w:val="2"/>
          <w:szCs w:val="21"/>
        </w:rPr>
        <w:t>分析线的绝对强度，然后</w:t>
      </w:r>
      <w:r>
        <w:rPr>
          <w:rFonts w:hint="eastAsia" w:hAnsi="宋体" w:cs="宋体"/>
          <w:kern w:val="2"/>
          <w:szCs w:val="21"/>
        </w:rPr>
        <w:t>依次测定</w:t>
      </w:r>
      <w:r>
        <w:rPr>
          <w:rFonts w:hAnsi="宋体" w:cs="宋体"/>
          <w:kern w:val="2"/>
          <w:szCs w:val="21"/>
        </w:rPr>
        <w:t>试样溶液</w:t>
      </w:r>
      <w:r>
        <w:rPr>
          <w:rFonts w:ascii="ArialMT" w:hAnsi="ArialMT"/>
          <w:color w:val="231F20"/>
          <w:kern w:val="2"/>
          <w:sz w:val="20"/>
        </w:rPr>
        <w:t>TNb</w:t>
      </w:r>
      <w:r>
        <w:rPr>
          <w:rFonts w:hAnsi="宋体" w:cs="宋体"/>
          <w:kern w:val="2"/>
          <w:szCs w:val="21"/>
        </w:rPr>
        <w:t>和最高</w:t>
      </w:r>
      <w:r>
        <w:rPr>
          <w:rFonts w:hint="eastAsia" w:hAnsi="宋体" w:cs="宋体"/>
          <w:kern w:val="2"/>
          <w:szCs w:val="21"/>
        </w:rPr>
        <w:t>校准</w:t>
      </w:r>
      <w:r>
        <w:rPr>
          <w:rFonts w:hAnsi="宋体" w:cs="宋体"/>
          <w:kern w:val="2"/>
          <w:szCs w:val="21"/>
        </w:rPr>
        <w:t>溶液KhNb分析线的绝对强度</w:t>
      </w:r>
      <w:r>
        <w:rPr>
          <w:rFonts w:hint="eastAsia" w:hAnsi="宋体" w:cs="宋体"/>
          <w:kern w:val="2"/>
          <w:szCs w:val="21"/>
        </w:rPr>
        <w:t>。按照这个</w:t>
      </w:r>
      <w:r>
        <w:rPr>
          <w:rFonts w:hAnsi="宋体" w:cs="宋体"/>
          <w:kern w:val="2"/>
          <w:szCs w:val="21"/>
        </w:rPr>
        <w:t>顺序重复</w:t>
      </w:r>
      <w:r>
        <w:rPr>
          <w:rFonts w:hint="eastAsia" w:hAnsi="宋体" w:cs="宋体"/>
          <w:kern w:val="2"/>
          <w:szCs w:val="21"/>
        </w:rPr>
        <w:t>测定</w:t>
      </w:r>
      <w:r>
        <w:rPr>
          <w:rFonts w:hAnsi="宋体" w:cs="宋体"/>
          <w:kern w:val="2"/>
          <w:szCs w:val="21"/>
        </w:rPr>
        <w:t>三次，</w:t>
      </w:r>
      <w:r>
        <w:rPr>
          <w:rFonts w:hint="eastAsia" w:hAnsi="宋体" w:cs="宋体"/>
          <w:kern w:val="2"/>
          <w:szCs w:val="21"/>
        </w:rPr>
        <w:t>分别</w:t>
      </w:r>
      <w:r>
        <w:rPr>
          <w:rFonts w:hAnsi="宋体" w:cs="宋体"/>
          <w:kern w:val="2"/>
          <w:szCs w:val="21"/>
        </w:rPr>
        <w:t>计算低、高校准</w:t>
      </w:r>
      <w:r>
        <w:rPr>
          <w:rFonts w:hint="eastAsia" w:hAnsi="宋体" w:cs="宋体"/>
          <w:kern w:val="2"/>
          <w:szCs w:val="21"/>
        </w:rPr>
        <w:t>溶液和被测溶液</w:t>
      </w:r>
      <w:r>
        <w:rPr>
          <w:rFonts w:hAnsi="宋体" w:cs="宋体"/>
          <w:kern w:val="2"/>
          <w:szCs w:val="21"/>
        </w:rPr>
        <w:t>的平均绝对强度</w:t>
      </w:r>
      <w:r>
        <w:rPr>
          <w:rFonts w:ascii="TimesNewRomanPS-ItalicMT" w:hAnsi="TimesNewRomanPS-ItalicMT"/>
          <w:i/>
          <w:iCs/>
          <w:color w:val="231F20"/>
          <w:kern w:val="2"/>
          <w:sz w:val="20"/>
        </w:rPr>
        <w:t>I</w:t>
      </w:r>
      <w:r>
        <w:rPr>
          <w:rFonts w:hint="eastAsia" w:ascii="TimesNewRomanPS-ItalicMT" w:hAnsi="TimesNewRomanPS-ItalicMT"/>
          <w:i/>
          <w:iCs/>
          <w:color w:val="231F20"/>
          <w:kern w:val="2"/>
          <w:sz w:val="20"/>
          <w:lang w:val="en-US" w:eastAsia="zh-CN"/>
        </w:rPr>
        <w:t xml:space="preserve"> </w:t>
      </w:r>
      <w:r>
        <w:rPr>
          <w:rFonts w:ascii="ArialMT" w:hAnsi="ArialMT"/>
          <w:color w:val="231F20"/>
          <w:kern w:val="2"/>
          <w:sz w:val="16"/>
        </w:rPr>
        <w:t>l,Nb</w:t>
      </w:r>
      <w:r>
        <w:rPr>
          <w:rFonts w:hint="eastAsia" w:ascii="ArialMT" w:hAnsi="ArialMT"/>
          <w:color w:val="231F20"/>
          <w:kern w:val="2"/>
          <w:sz w:val="16"/>
        </w:rPr>
        <w:t>、</w:t>
      </w:r>
      <w:r>
        <w:rPr>
          <w:rFonts w:ascii="TimesNewRomanPS-ItalicMT" w:hAnsi="TimesNewRomanPS-ItalicMT"/>
          <w:i/>
          <w:iCs/>
          <w:color w:val="231F20"/>
          <w:kern w:val="2"/>
          <w:sz w:val="20"/>
        </w:rPr>
        <w:t>I</w:t>
      </w:r>
      <w:r>
        <w:rPr>
          <w:rFonts w:hint="eastAsia" w:ascii="TimesNewRomanPS-ItalicMT" w:hAnsi="TimesNewRomanPS-ItalicMT"/>
          <w:i/>
          <w:iCs/>
          <w:color w:val="231F20"/>
          <w:kern w:val="2"/>
          <w:sz w:val="20"/>
          <w:lang w:val="en-US" w:eastAsia="zh-CN"/>
        </w:rPr>
        <w:t xml:space="preserve"> </w:t>
      </w:r>
      <w:r>
        <w:rPr>
          <w:rFonts w:ascii="ArialMT" w:hAnsi="ArialMT"/>
          <w:color w:val="231F20"/>
          <w:kern w:val="2"/>
          <w:sz w:val="16"/>
        </w:rPr>
        <w:t>h,Nb</w:t>
      </w:r>
      <w:r>
        <w:rPr>
          <w:rFonts w:hint="eastAsia" w:hAnsi="宋体" w:cs="宋体"/>
          <w:kern w:val="2"/>
          <w:szCs w:val="21"/>
        </w:rPr>
        <w:t>和</w:t>
      </w:r>
      <w:r>
        <w:rPr>
          <w:rFonts w:ascii="TimesNewRomanPS-ItalicMT" w:hAnsi="TimesNewRomanPS-ItalicMT"/>
          <w:i/>
          <w:iCs/>
          <w:color w:val="231F20"/>
          <w:kern w:val="2"/>
          <w:sz w:val="20"/>
        </w:rPr>
        <w:t>I</w:t>
      </w:r>
      <w:r>
        <w:rPr>
          <w:rFonts w:ascii="ArialMT" w:hAnsi="ArialMT"/>
          <w:color w:val="231F20"/>
          <w:kern w:val="2"/>
          <w:sz w:val="16"/>
        </w:rPr>
        <w:t>TNb</w:t>
      </w:r>
      <w:r>
        <w:rPr>
          <w:rFonts w:hint="eastAsia" w:ascii="ArialMT" w:hAnsi="ArialMT"/>
          <w:color w:val="231F20"/>
          <w:kern w:val="2"/>
          <w:sz w:val="16"/>
        </w:rPr>
        <w:t xml:space="preserve"> </w:t>
      </w:r>
      <w:r>
        <w:rPr>
          <w:rFonts w:hAnsi="宋体" w:cs="宋体"/>
          <w:kern w:val="2"/>
          <w:szCs w:val="21"/>
        </w:rPr>
        <w:t>。</w:t>
      </w:r>
    </w:p>
    <w:p w14:paraId="1B73E3F2">
      <w:pPr>
        <w:pStyle w:val="13"/>
        <w:keepNext w:val="0"/>
        <w:keepLines w:val="0"/>
        <w:pageBreakBefore w:val="0"/>
        <w:widowControl/>
        <w:kinsoku/>
        <w:wordWrap/>
        <w:overflowPunct/>
        <w:topLinePunct w:val="0"/>
        <w:autoSpaceDE w:val="0"/>
        <w:autoSpaceDN w:val="0"/>
        <w:bidi w:val="0"/>
        <w:adjustRightInd/>
        <w:snapToGrid/>
        <w:spacing w:line="360" w:lineRule="auto"/>
        <w:ind w:firstLine="420" w:firstLineChars="200"/>
        <w:textAlignment w:val="auto"/>
        <w:rPr>
          <w:rFonts w:hint="eastAsia" w:ascii="Times New Roman" w:hAnsi="Times New Roman" w:eastAsia="宋体" w:cs="Times New Roman"/>
          <w:szCs w:val="21"/>
        </w:rPr>
      </w:pPr>
      <w:r>
        <w:rPr>
          <w:rFonts w:hint="eastAsia" w:hAnsi="宋体" w:cs="宋体"/>
          <w:kern w:val="2"/>
          <w:szCs w:val="21"/>
          <w:lang w:val="en-US" w:eastAsia="zh-CN"/>
        </w:rPr>
        <w:t>试验选取</w:t>
      </w:r>
      <w:bookmarkStart w:id="33" w:name="OLE_LINK13"/>
      <w:r>
        <w:rPr>
          <w:rFonts w:hint="eastAsia" w:hAnsi="宋体" w:cs="宋体"/>
          <w:kern w:val="2"/>
          <w:szCs w:val="21"/>
          <w:lang w:val="en-US" w:eastAsia="zh-CN"/>
        </w:rPr>
        <w:t>4个镍合金标准样品</w:t>
      </w:r>
      <w:bookmarkEnd w:id="33"/>
      <w:r>
        <w:rPr>
          <w:rFonts w:hint="eastAsia" w:hAnsi="宋体" w:cs="宋体"/>
          <w:kern w:val="2"/>
          <w:szCs w:val="21"/>
          <w:lang w:val="en-US" w:eastAsia="zh-CN"/>
        </w:rPr>
        <w:t>（1#～4#）以及1个合成样品（5#）作为梯度样品，样品成分信息见表4。参考样品信息，为每个样品测试溶液制备两份基体匹配校准溶液Kl,Nb 和 Kh,Nb，基体匹配校准溶液配制情况见表5至表</w:t>
      </w:r>
      <w:bookmarkStart w:id="34" w:name="OLE_LINK2"/>
      <w:r>
        <w:rPr>
          <w:rFonts w:hint="eastAsia" w:hAnsi="宋体" w:cs="宋体"/>
          <w:kern w:val="2"/>
          <w:szCs w:val="21"/>
          <w:lang w:val="en-US" w:eastAsia="zh-CN"/>
        </w:rPr>
        <w:t>9。</w:t>
      </w:r>
      <w:bookmarkEnd w:id="34"/>
    </w:p>
    <w:p w14:paraId="16BC47EC">
      <w:pPr>
        <w:widowControl/>
        <w:autoSpaceDE w:val="0"/>
        <w:spacing w:beforeLines="50" w:afterLines="50"/>
        <w:jc w:val="center"/>
        <w:rPr>
          <w:rFonts w:hint="eastAsia" w:hAnsi="宋体" w:cs="宋体"/>
          <w:kern w:val="2"/>
          <w:szCs w:val="21"/>
        </w:rPr>
      </w:pPr>
      <w:r>
        <w:rPr>
          <w:rFonts w:hint="eastAsia" w:ascii="黑体" w:hAnsi="黑体" w:eastAsia="黑体"/>
          <w:bCs/>
          <w:color w:val="000000"/>
          <w:szCs w:val="21"/>
          <w:lang w:val="en-US" w:eastAsia="zh-CN"/>
        </w:rPr>
        <w:t>表4 样品成分信息/%</w:t>
      </w:r>
    </w:p>
    <w:tbl>
      <w:tblPr>
        <w:tblStyle w:val="10"/>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41"/>
        <w:gridCol w:w="1460"/>
        <w:gridCol w:w="1210"/>
        <w:gridCol w:w="1804"/>
        <w:gridCol w:w="1742"/>
      </w:tblGrid>
      <w:tr w14:paraId="738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7341877D">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标样信息</w:t>
            </w:r>
          </w:p>
          <w:p w14:paraId="3E7EC82F">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及编号</w:t>
            </w:r>
          </w:p>
        </w:tc>
        <w:tc>
          <w:tcPr>
            <w:tcW w:w="716" w:type="pct"/>
            <w:vAlign w:val="center"/>
          </w:tcPr>
          <w:p w14:paraId="6BC9BEF3">
            <w:pPr>
              <w:spacing w:line="48" w:lineRule="auto"/>
              <w:jc w:val="center"/>
              <w:rPr>
                <w:rFonts w:ascii="Times New Roman" w:hAnsi="Times New Roman" w:eastAsia="宋体" w:cs="Times New Roman"/>
                <w:sz w:val="18"/>
                <w:szCs w:val="18"/>
              </w:rPr>
            </w:pPr>
            <w:bookmarkStart w:id="35" w:name="OLE_LINK24"/>
            <w:r>
              <w:rPr>
                <w:rFonts w:ascii="Times New Roman" w:hAnsi="Times New Roman" w:eastAsia="宋体" w:cs="Times New Roman"/>
                <w:sz w:val="18"/>
                <w:szCs w:val="18"/>
              </w:rPr>
              <w:t>1#</w:t>
            </w:r>
          </w:p>
          <w:p w14:paraId="63F20101">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(IARM7C)</w:t>
            </w:r>
            <w:bookmarkEnd w:id="35"/>
          </w:p>
        </w:tc>
        <w:tc>
          <w:tcPr>
            <w:tcW w:w="842" w:type="pct"/>
            <w:vAlign w:val="center"/>
          </w:tcPr>
          <w:p w14:paraId="791174FB">
            <w:pPr>
              <w:spacing w:line="48" w:lineRule="auto"/>
              <w:jc w:val="center"/>
              <w:rPr>
                <w:rFonts w:ascii="Times New Roman" w:hAnsi="Times New Roman" w:eastAsia="宋体" w:cs="Times New Roman"/>
                <w:sz w:val="18"/>
                <w:szCs w:val="18"/>
              </w:rPr>
            </w:pPr>
            <w:bookmarkStart w:id="36" w:name="OLE_LINK27"/>
            <w:r>
              <w:rPr>
                <w:rFonts w:ascii="Times New Roman" w:hAnsi="Times New Roman" w:eastAsia="宋体" w:cs="Times New Roman"/>
                <w:sz w:val="18"/>
                <w:szCs w:val="18"/>
              </w:rPr>
              <w:t>2#</w:t>
            </w:r>
          </w:p>
          <w:p w14:paraId="0355E5CE">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(VS N9/4)</w:t>
            </w:r>
            <w:bookmarkEnd w:id="36"/>
          </w:p>
        </w:tc>
        <w:tc>
          <w:tcPr>
            <w:tcW w:w="698" w:type="pct"/>
            <w:vAlign w:val="center"/>
          </w:tcPr>
          <w:p w14:paraId="450CAABD">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p w14:paraId="788C485D">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(VS N7/3)</w:t>
            </w:r>
          </w:p>
        </w:tc>
        <w:tc>
          <w:tcPr>
            <w:tcW w:w="1041" w:type="pct"/>
            <w:vAlign w:val="center"/>
          </w:tcPr>
          <w:p w14:paraId="79F94149">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p w14:paraId="02F6DAFD">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sz w:val="18"/>
                <w:szCs w:val="18"/>
                <w:lang w:val="en-US" w:eastAsia="zh-CN"/>
              </w:rPr>
              <w:t>YSB C 11527</w:t>
            </w:r>
            <w:r>
              <w:rPr>
                <w:rFonts w:hint="eastAsia"/>
                <w:color w:val="auto"/>
                <w:sz w:val="18"/>
                <w:szCs w:val="18"/>
                <w:lang w:val="en-US" w:eastAsia="zh-CN"/>
              </w:rPr>
              <w:t>-2020</w:t>
            </w:r>
            <w:r>
              <w:rPr>
                <w:rFonts w:ascii="Times New Roman" w:hAnsi="Times New Roman" w:eastAsia="宋体" w:cs="Times New Roman"/>
                <w:sz w:val="18"/>
                <w:szCs w:val="18"/>
              </w:rPr>
              <w:t>）</w:t>
            </w:r>
          </w:p>
        </w:tc>
        <w:tc>
          <w:tcPr>
            <w:tcW w:w="1005" w:type="pct"/>
            <w:vAlign w:val="center"/>
          </w:tcPr>
          <w:p w14:paraId="487A59D9">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p w14:paraId="2B41932C">
            <w:pPr>
              <w:spacing w:line="48"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（合成</w:t>
            </w:r>
            <w:r>
              <w:rPr>
                <w:rFonts w:hint="eastAsia" w:ascii="Times New Roman" w:hAnsi="Times New Roman" w:eastAsia="宋体" w:cs="Times New Roman"/>
                <w:sz w:val="18"/>
                <w:szCs w:val="18"/>
                <w:lang w:val="en-US" w:eastAsia="zh-CN"/>
              </w:rPr>
              <w:t>样品</w:t>
            </w:r>
            <w:r>
              <w:rPr>
                <w:rFonts w:ascii="Times New Roman" w:hAnsi="Times New Roman" w:eastAsia="宋体" w:cs="Times New Roman"/>
                <w:sz w:val="18"/>
                <w:szCs w:val="18"/>
              </w:rPr>
              <w:t>）</w:t>
            </w:r>
          </w:p>
        </w:tc>
      </w:tr>
      <w:tr w14:paraId="5238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148AF928">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Ni</w:t>
            </w:r>
          </w:p>
        </w:tc>
        <w:tc>
          <w:tcPr>
            <w:tcW w:w="716" w:type="pct"/>
            <w:vAlign w:val="center"/>
          </w:tcPr>
          <w:p w14:paraId="64DDC2A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34.9</w:t>
            </w:r>
          </w:p>
        </w:tc>
        <w:tc>
          <w:tcPr>
            <w:tcW w:w="842" w:type="pct"/>
            <w:vAlign w:val="center"/>
          </w:tcPr>
          <w:p w14:paraId="40950DF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63.46</w:t>
            </w:r>
          </w:p>
        </w:tc>
        <w:tc>
          <w:tcPr>
            <w:tcW w:w="698" w:type="pct"/>
            <w:vAlign w:val="center"/>
          </w:tcPr>
          <w:p w14:paraId="53C536E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75.29</w:t>
            </w:r>
          </w:p>
        </w:tc>
        <w:tc>
          <w:tcPr>
            <w:tcW w:w="1804" w:type="dxa"/>
            <w:vAlign w:val="center"/>
          </w:tcPr>
          <w:p w14:paraId="1717BFF2">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rPr>
              <w:t>52.</w:t>
            </w:r>
            <w:r>
              <w:rPr>
                <w:rFonts w:hint="eastAsia" w:ascii="Times New Roman"/>
                <w:sz w:val="18"/>
                <w:szCs w:val="18"/>
                <w:lang w:val="en-US" w:eastAsia="zh-CN"/>
              </w:rPr>
              <w:t>52</w:t>
            </w:r>
          </w:p>
        </w:tc>
        <w:tc>
          <w:tcPr>
            <w:tcW w:w="1005" w:type="pct"/>
            <w:vAlign w:val="center"/>
          </w:tcPr>
          <w:p w14:paraId="2A61D8D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52.77</w:t>
            </w:r>
          </w:p>
        </w:tc>
      </w:tr>
      <w:tr w14:paraId="6A3B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FE1CC2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Cr</w:t>
            </w:r>
          </w:p>
        </w:tc>
        <w:tc>
          <w:tcPr>
            <w:tcW w:w="716" w:type="pct"/>
            <w:vAlign w:val="center"/>
          </w:tcPr>
          <w:p w14:paraId="617D450E">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18.4</w:t>
            </w:r>
          </w:p>
        </w:tc>
        <w:tc>
          <w:tcPr>
            <w:tcW w:w="842" w:type="pct"/>
            <w:vAlign w:val="center"/>
          </w:tcPr>
          <w:p w14:paraId="01C41DC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17.44</w:t>
            </w:r>
          </w:p>
        </w:tc>
        <w:tc>
          <w:tcPr>
            <w:tcW w:w="698" w:type="pct"/>
            <w:vAlign w:val="center"/>
          </w:tcPr>
          <w:p w14:paraId="2DB3282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14.35</w:t>
            </w:r>
          </w:p>
        </w:tc>
        <w:tc>
          <w:tcPr>
            <w:tcW w:w="1804" w:type="dxa"/>
            <w:vAlign w:val="center"/>
          </w:tcPr>
          <w:p w14:paraId="0FE19DDA">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18.89</w:t>
            </w:r>
          </w:p>
        </w:tc>
        <w:tc>
          <w:tcPr>
            <w:tcW w:w="1005" w:type="pct"/>
            <w:vAlign w:val="center"/>
          </w:tcPr>
          <w:p w14:paraId="45B22072">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20.1</w:t>
            </w:r>
          </w:p>
        </w:tc>
      </w:tr>
      <w:tr w14:paraId="7F52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6AB2270">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Cu</w:t>
            </w:r>
          </w:p>
        </w:tc>
        <w:tc>
          <w:tcPr>
            <w:tcW w:w="716" w:type="pct"/>
            <w:vAlign w:val="center"/>
          </w:tcPr>
          <w:p w14:paraId="48EDBC2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0.031</w:t>
            </w:r>
          </w:p>
        </w:tc>
        <w:tc>
          <w:tcPr>
            <w:tcW w:w="842" w:type="pct"/>
            <w:vAlign w:val="center"/>
          </w:tcPr>
          <w:p w14:paraId="765FCB48">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0.0122</w:t>
            </w:r>
          </w:p>
        </w:tc>
        <w:tc>
          <w:tcPr>
            <w:tcW w:w="698" w:type="pct"/>
            <w:vAlign w:val="center"/>
          </w:tcPr>
          <w:p w14:paraId="2125DD41">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0.186</w:t>
            </w:r>
          </w:p>
        </w:tc>
        <w:tc>
          <w:tcPr>
            <w:tcW w:w="1804" w:type="dxa"/>
            <w:vAlign w:val="center"/>
          </w:tcPr>
          <w:p w14:paraId="0F4BEF65">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0.002</w:t>
            </w:r>
          </w:p>
        </w:tc>
        <w:tc>
          <w:tcPr>
            <w:tcW w:w="1005" w:type="pct"/>
            <w:vAlign w:val="center"/>
          </w:tcPr>
          <w:p w14:paraId="5E7EEEC3">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0.093</w:t>
            </w:r>
          </w:p>
        </w:tc>
      </w:tr>
      <w:tr w14:paraId="36A2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B7B69F0">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Co</w:t>
            </w:r>
          </w:p>
        </w:tc>
        <w:tc>
          <w:tcPr>
            <w:tcW w:w="716" w:type="pct"/>
            <w:vAlign w:val="center"/>
          </w:tcPr>
          <w:p w14:paraId="7BA7FC0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0.041</w:t>
            </w:r>
          </w:p>
        </w:tc>
        <w:tc>
          <w:tcPr>
            <w:tcW w:w="842" w:type="pct"/>
            <w:vAlign w:val="center"/>
          </w:tcPr>
          <w:p w14:paraId="5030F45F">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w:t>
            </w:r>
          </w:p>
        </w:tc>
        <w:tc>
          <w:tcPr>
            <w:tcW w:w="698" w:type="pct"/>
            <w:vAlign w:val="center"/>
          </w:tcPr>
          <w:p w14:paraId="0AFDBC3A">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w:t>
            </w:r>
          </w:p>
        </w:tc>
        <w:tc>
          <w:tcPr>
            <w:tcW w:w="1804" w:type="dxa"/>
            <w:vAlign w:val="center"/>
          </w:tcPr>
          <w:p w14:paraId="488FD781">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0.045</w:t>
            </w:r>
          </w:p>
        </w:tc>
        <w:tc>
          <w:tcPr>
            <w:tcW w:w="1005" w:type="pct"/>
            <w:vAlign w:val="center"/>
          </w:tcPr>
          <w:p w14:paraId="31DD7385">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0.197</w:t>
            </w:r>
          </w:p>
        </w:tc>
      </w:tr>
      <w:tr w14:paraId="1BFA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6D6BBA7C">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Si</w:t>
            </w:r>
          </w:p>
        </w:tc>
        <w:tc>
          <w:tcPr>
            <w:tcW w:w="716" w:type="pct"/>
            <w:vAlign w:val="center"/>
          </w:tcPr>
          <w:p w14:paraId="360BE313">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1.21</w:t>
            </w:r>
          </w:p>
        </w:tc>
        <w:tc>
          <w:tcPr>
            <w:tcW w:w="842" w:type="pct"/>
            <w:vAlign w:val="center"/>
          </w:tcPr>
          <w:p w14:paraId="4EB7D0F3">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0.096</w:t>
            </w:r>
          </w:p>
        </w:tc>
        <w:tc>
          <w:tcPr>
            <w:tcW w:w="698" w:type="pct"/>
            <w:vAlign w:val="center"/>
          </w:tcPr>
          <w:p w14:paraId="66153108">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0.114</w:t>
            </w:r>
          </w:p>
        </w:tc>
        <w:tc>
          <w:tcPr>
            <w:tcW w:w="1804" w:type="dxa"/>
            <w:vAlign w:val="center"/>
          </w:tcPr>
          <w:p w14:paraId="4F4E0E82">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0.038</w:t>
            </w:r>
          </w:p>
        </w:tc>
        <w:tc>
          <w:tcPr>
            <w:tcW w:w="1005" w:type="pct"/>
            <w:vAlign w:val="center"/>
          </w:tcPr>
          <w:p w14:paraId="19080529">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0.155</w:t>
            </w:r>
          </w:p>
        </w:tc>
      </w:tr>
      <w:tr w14:paraId="23E8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6451F401">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Mn</w:t>
            </w:r>
          </w:p>
        </w:tc>
        <w:tc>
          <w:tcPr>
            <w:tcW w:w="716" w:type="pct"/>
            <w:vAlign w:val="center"/>
          </w:tcPr>
          <w:p w14:paraId="644F458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1.32</w:t>
            </w:r>
          </w:p>
        </w:tc>
        <w:tc>
          <w:tcPr>
            <w:tcW w:w="842" w:type="pct"/>
            <w:vAlign w:val="center"/>
          </w:tcPr>
          <w:p w14:paraId="12B484CE">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0.01</w:t>
            </w:r>
          </w:p>
        </w:tc>
        <w:tc>
          <w:tcPr>
            <w:tcW w:w="698" w:type="pct"/>
            <w:vAlign w:val="center"/>
          </w:tcPr>
          <w:p w14:paraId="7477346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0.037</w:t>
            </w:r>
          </w:p>
        </w:tc>
        <w:tc>
          <w:tcPr>
            <w:tcW w:w="1804" w:type="dxa"/>
            <w:vAlign w:val="center"/>
          </w:tcPr>
          <w:p w14:paraId="77287B5E">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0.012</w:t>
            </w:r>
          </w:p>
        </w:tc>
        <w:tc>
          <w:tcPr>
            <w:tcW w:w="1005" w:type="pct"/>
            <w:vAlign w:val="center"/>
          </w:tcPr>
          <w:p w14:paraId="76BAF602">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0.103</w:t>
            </w:r>
          </w:p>
        </w:tc>
      </w:tr>
      <w:tr w14:paraId="5EA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E008F23">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P</w:t>
            </w:r>
          </w:p>
        </w:tc>
        <w:tc>
          <w:tcPr>
            <w:tcW w:w="716" w:type="pct"/>
            <w:vAlign w:val="center"/>
          </w:tcPr>
          <w:p w14:paraId="620D59B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0.014</w:t>
            </w:r>
          </w:p>
        </w:tc>
        <w:tc>
          <w:tcPr>
            <w:tcW w:w="842" w:type="pct"/>
            <w:vAlign w:val="center"/>
          </w:tcPr>
          <w:p w14:paraId="1184160B">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w:t>
            </w:r>
          </w:p>
        </w:tc>
        <w:tc>
          <w:tcPr>
            <w:tcW w:w="698" w:type="pct"/>
            <w:vAlign w:val="center"/>
          </w:tcPr>
          <w:p w14:paraId="0898D4F9">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0.0023</w:t>
            </w:r>
          </w:p>
        </w:tc>
        <w:tc>
          <w:tcPr>
            <w:tcW w:w="1804" w:type="dxa"/>
            <w:vAlign w:val="center"/>
          </w:tcPr>
          <w:p w14:paraId="24ACBE74">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0.0020</w:t>
            </w:r>
          </w:p>
        </w:tc>
        <w:tc>
          <w:tcPr>
            <w:tcW w:w="1005" w:type="pct"/>
            <w:vAlign w:val="center"/>
          </w:tcPr>
          <w:p w14:paraId="4175D27C">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0.006</w:t>
            </w:r>
          </w:p>
        </w:tc>
      </w:tr>
      <w:tr w14:paraId="7B42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7825D82">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C</w:t>
            </w:r>
          </w:p>
        </w:tc>
        <w:tc>
          <w:tcPr>
            <w:tcW w:w="716" w:type="pct"/>
            <w:vAlign w:val="center"/>
          </w:tcPr>
          <w:p w14:paraId="2CCF84F0">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0.064</w:t>
            </w:r>
          </w:p>
        </w:tc>
        <w:tc>
          <w:tcPr>
            <w:tcW w:w="842" w:type="pct"/>
            <w:vAlign w:val="center"/>
          </w:tcPr>
          <w:p w14:paraId="3CC843B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0.0102</w:t>
            </w:r>
          </w:p>
        </w:tc>
        <w:tc>
          <w:tcPr>
            <w:tcW w:w="698" w:type="pct"/>
            <w:vAlign w:val="center"/>
          </w:tcPr>
          <w:p w14:paraId="5CDC21A0">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0.0069</w:t>
            </w:r>
          </w:p>
        </w:tc>
        <w:tc>
          <w:tcPr>
            <w:tcW w:w="1804" w:type="dxa"/>
            <w:vAlign w:val="center"/>
          </w:tcPr>
          <w:p w14:paraId="32A2B062">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0.029</w:t>
            </w:r>
          </w:p>
        </w:tc>
        <w:tc>
          <w:tcPr>
            <w:tcW w:w="1005" w:type="pct"/>
            <w:vAlign w:val="center"/>
          </w:tcPr>
          <w:p w14:paraId="5FB921F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0.036</w:t>
            </w:r>
          </w:p>
        </w:tc>
      </w:tr>
      <w:tr w14:paraId="4B04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6052CAF6">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S</w:t>
            </w:r>
          </w:p>
        </w:tc>
        <w:tc>
          <w:tcPr>
            <w:tcW w:w="716" w:type="pct"/>
            <w:vAlign w:val="center"/>
          </w:tcPr>
          <w:p w14:paraId="1E69193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0.0004</w:t>
            </w:r>
          </w:p>
        </w:tc>
        <w:tc>
          <w:tcPr>
            <w:tcW w:w="842" w:type="pct"/>
            <w:vAlign w:val="center"/>
          </w:tcPr>
          <w:p w14:paraId="1FB98A00">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w:t>
            </w:r>
          </w:p>
        </w:tc>
        <w:tc>
          <w:tcPr>
            <w:tcW w:w="698" w:type="pct"/>
            <w:vAlign w:val="center"/>
          </w:tcPr>
          <w:p w14:paraId="7C8F7A76">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0.0017</w:t>
            </w:r>
          </w:p>
        </w:tc>
        <w:tc>
          <w:tcPr>
            <w:tcW w:w="1804" w:type="dxa"/>
            <w:vAlign w:val="center"/>
          </w:tcPr>
          <w:p w14:paraId="45278E10">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rPr>
              <w:t>0.001</w:t>
            </w:r>
            <w:r>
              <w:rPr>
                <w:rFonts w:hint="eastAsia" w:ascii="Times New Roman"/>
                <w:sz w:val="18"/>
                <w:szCs w:val="18"/>
                <w:lang w:val="en-US" w:eastAsia="zh-CN"/>
              </w:rPr>
              <w:t>0</w:t>
            </w:r>
          </w:p>
        </w:tc>
        <w:tc>
          <w:tcPr>
            <w:tcW w:w="1005" w:type="pct"/>
            <w:vAlign w:val="center"/>
          </w:tcPr>
          <w:p w14:paraId="593E2E09">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0.0012</w:t>
            </w:r>
          </w:p>
        </w:tc>
      </w:tr>
      <w:tr w14:paraId="172F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34FED7D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Fe</w:t>
            </w:r>
          </w:p>
        </w:tc>
        <w:tc>
          <w:tcPr>
            <w:tcW w:w="716" w:type="pct"/>
            <w:vAlign w:val="center"/>
          </w:tcPr>
          <w:p w14:paraId="307D204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43.5</w:t>
            </w:r>
          </w:p>
        </w:tc>
        <w:tc>
          <w:tcPr>
            <w:tcW w:w="842" w:type="pct"/>
            <w:vAlign w:val="center"/>
          </w:tcPr>
          <w:p w14:paraId="39A73C60">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7.63</w:t>
            </w:r>
          </w:p>
        </w:tc>
        <w:tc>
          <w:tcPr>
            <w:tcW w:w="698" w:type="pct"/>
            <w:vAlign w:val="center"/>
          </w:tcPr>
          <w:p w14:paraId="3FF14E34">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2.03</w:t>
            </w:r>
          </w:p>
        </w:tc>
        <w:tc>
          <w:tcPr>
            <w:tcW w:w="1804" w:type="dxa"/>
            <w:vAlign w:val="center"/>
          </w:tcPr>
          <w:p w14:paraId="6E383AF7">
            <w:pPr>
              <w:pStyle w:val="13"/>
              <w:widowControl w:val="0"/>
              <w:ind w:firstLine="420" w:firstLineChars="0"/>
              <w:rPr>
                <w:rFonts w:ascii="Times New Roman" w:hAnsi="Times New Roman" w:eastAsia="黑体" w:cs="Times New Roman"/>
                <w:sz w:val="18"/>
                <w:szCs w:val="18"/>
                <w:highlight w:val="green"/>
              </w:rPr>
            </w:pPr>
            <w:r>
              <w:rPr>
                <w:rFonts w:hint="eastAsia" w:ascii="Times New Roman"/>
                <w:sz w:val="18"/>
                <w:szCs w:val="18"/>
                <w:lang w:val="en-US" w:eastAsia="zh-CN"/>
              </w:rPr>
              <w:t>18.75</w:t>
            </w:r>
          </w:p>
        </w:tc>
        <w:tc>
          <w:tcPr>
            <w:tcW w:w="1005" w:type="pct"/>
            <w:vAlign w:val="center"/>
          </w:tcPr>
          <w:p w14:paraId="54BEDDAE">
            <w:pPr>
              <w:spacing w:line="48" w:lineRule="auto"/>
              <w:jc w:val="center"/>
              <w:rPr>
                <w:rFonts w:ascii="Times New Roman" w:hAnsi="Times New Roman" w:eastAsia="黑体" w:cs="Times New Roman"/>
                <w:sz w:val="18"/>
                <w:szCs w:val="18"/>
                <w:highlight w:val="green"/>
              </w:rPr>
            </w:pPr>
            <w:r>
              <w:rPr>
                <w:rFonts w:ascii="Times New Roman" w:hAnsi="Times New Roman" w:eastAsia="黑体" w:cs="Times New Roman"/>
                <w:sz w:val="18"/>
                <w:szCs w:val="18"/>
              </w:rPr>
              <w:t>16.40</w:t>
            </w:r>
          </w:p>
        </w:tc>
      </w:tr>
      <w:tr w14:paraId="12EF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08D2E40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Ti</w:t>
            </w:r>
          </w:p>
        </w:tc>
        <w:tc>
          <w:tcPr>
            <w:tcW w:w="716" w:type="pct"/>
            <w:vAlign w:val="center"/>
          </w:tcPr>
          <w:p w14:paraId="0DEBDCB6">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0.022</w:t>
            </w:r>
          </w:p>
        </w:tc>
        <w:tc>
          <w:tcPr>
            <w:tcW w:w="842" w:type="pct"/>
            <w:vAlign w:val="center"/>
          </w:tcPr>
          <w:p w14:paraId="01C26A1A">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2.4</w:t>
            </w:r>
          </w:p>
        </w:tc>
        <w:tc>
          <w:tcPr>
            <w:tcW w:w="698" w:type="pct"/>
            <w:vAlign w:val="center"/>
          </w:tcPr>
          <w:p w14:paraId="3DA2A8F5">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2.09</w:t>
            </w:r>
          </w:p>
        </w:tc>
        <w:tc>
          <w:tcPr>
            <w:tcW w:w="1804" w:type="dxa"/>
            <w:vAlign w:val="center"/>
          </w:tcPr>
          <w:p w14:paraId="757D0731">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1.02</w:t>
            </w:r>
          </w:p>
        </w:tc>
        <w:tc>
          <w:tcPr>
            <w:tcW w:w="1005" w:type="pct"/>
            <w:vAlign w:val="center"/>
          </w:tcPr>
          <w:p w14:paraId="73405A1C">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1.02</w:t>
            </w:r>
          </w:p>
        </w:tc>
      </w:tr>
      <w:tr w14:paraId="1FBE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1C888B0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Al</w:t>
            </w:r>
          </w:p>
        </w:tc>
        <w:tc>
          <w:tcPr>
            <w:tcW w:w="716" w:type="pct"/>
            <w:vAlign w:val="center"/>
          </w:tcPr>
          <w:p w14:paraId="2D8053E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0.017</w:t>
            </w:r>
          </w:p>
        </w:tc>
        <w:tc>
          <w:tcPr>
            <w:tcW w:w="842" w:type="pct"/>
            <w:vAlign w:val="center"/>
          </w:tcPr>
          <w:p w14:paraId="3CF49CB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1.33</w:t>
            </w:r>
          </w:p>
        </w:tc>
        <w:tc>
          <w:tcPr>
            <w:tcW w:w="698" w:type="pct"/>
            <w:vAlign w:val="center"/>
          </w:tcPr>
          <w:p w14:paraId="216446D5">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1.15</w:t>
            </w:r>
          </w:p>
        </w:tc>
        <w:tc>
          <w:tcPr>
            <w:tcW w:w="1804" w:type="dxa"/>
            <w:vAlign w:val="center"/>
          </w:tcPr>
          <w:p w14:paraId="59D17884">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0.56</w:t>
            </w:r>
          </w:p>
        </w:tc>
        <w:tc>
          <w:tcPr>
            <w:tcW w:w="1005" w:type="pct"/>
            <w:vAlign w:val="center"/>
          </w:tcPr>
          <w:p w14:paraId="0E812F77">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0.705</w:t>
            </w:r>
          </w:p>
        </w:tc>
      </w:tr>
      <w:tr w14:paraId="03ED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1C4E2B2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Mo</w:t>
            </w:r>
          </w:p>
        </w:tc>
        <w:tc>
          <w:tcPr>
            <w:tcW w:w="716" w:type="pct"/>
            <w:vAlign w:val="center"/>
          </w:tcPr>
          <w:p w14:paraId="58A3D27E">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0.095</w:t>
            </w:r>
          </w:p>
        </w:tc>
        <w:tc>
          <w:tcPr>
            <w:tcW w:w="842" w:type="pct"/>
            <w:vAlign w:val="center"/>
          </w:tcPr>
          <w:p w14:paraId="7DE98A44">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2.88</w:t>
            </w:r>
          </w:p>
        </w:tc>
        <w:tc>
          <w:tcPr>
            <w:tcW w:w="698" w:type="pct"/>
            <w:vAlign w:val="center"/>
          </w:tcPr>
          <w:p w14:paraId="4B6448CB">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2.91</w:t>
            </w:r>
          </w:p>
        </w:tc>
        <w:tc>
          <w:tcPr>
            <w:tcW w:w="1804" w:type="dxa"/>
            <w:vAlign w:val="center"/>
          </w:tcPr>
          <w:p w14:paraId="69E69F37">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rPr>
              <w:t>3.</w:t>
            </w:r>
            <w:r>
              <w:rPr>
                <w:rFonts w:hint="eastAsia" w:ascii="Times New Roman"/>
                <w:sz w:val="18"/>
                <w:szCs w:val="18"/>
                <w:lang w:val="en-US" w:eastAsia="zh-CN"/>
              </w:rPr>
              <w:t>10</w:t>
            </w:r>
          </w:p>
        </w:tc>
        <w:tc>
          <w:tcPr>
            <w:tcW w:w="1005" w:type="pct"/>
            <w:vAlign w:val="center"/>
          </w:tcPr>
          <w:p w14:paraId="61D73556">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3.02</w:t>
            </w:r>
          </w:p>
        </w:tc>
      </w:tr>
      <w:tr w14:paraId="3B3A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76B05D14">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Nb</w:t>
            </w:r>
          </w:p>
        </w:tc>
        <w:tc>
          <w:tcPr>
            <w:tcW w:w="716" w:type="pct"/>
            <w:vAlign w:val="center"/>
          </w:tcPr>
          <w:p w14:paraId="6B348788">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0.189</w:t>
            </w:r>
          </w:p>
        </w:tc>
        <w:tc>
          <w:tcPr>
            <w:tcW w:w="842" w:type="pct"/>
            <w:vAlign w:val="center"/>
          </w:tcPr>
          <w:p w14:paraId="725D8845">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0.83</w:t>
            </w:r>
          </w:p>
        </w:tc>
        <w:tc>
          <w:tcPr>
            <w:tcW w:w="698" w:type="pct"/>
            <w:vAlign w:val="center"/>
          </w:tcPr>
          <w:p w14:paraId="018704BF">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1.83</w:t>
            </w:r>
          </w:p>
        </w:tc>
        <w:tc>
          <w:tcPr>
            <w:tcW w:w="1804" w:type="dxa"/>
            <w:vAlign w:val="center"/>
          </w:tcPr>
          <w:p w14:paraId="394CD134">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5.03</w:t>
            </w:r>
          </w:p>
        </w:tc>
        <w:tc>
          <w:tcPr>
            <w:tcW w:w="1005" w:type="pct"/>
            <w:vAlign w:val="center"/>
          </w:tcPr>
          <w:p w14:paraId="7A6D5536">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5.40+4.60</w:t>
            </w:r>
          </w:p>
        </w:tc>
      </w:tr>
      <w:tr w14:paraId="14A5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1DAC5CB8">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W</w:t>
            </w:r>
          </w:p>
        </w:tc>
        <w:tc>
          <w:tcPr>
            <w:tcW w:w="716" w:type="pct"/>
            <w:vAlign w:val="center"/>
          </w:tcPr>
          <w:p w14:paraId="6CE0266F">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w:t>
            </w:r>
          </w:p>
        </w:tc>
        <w:tc>
          <w:tcPr>
            <w:tcW w:w="842" w:type="pct"/>
            <w:vAlign w:val="center"/>
          </w:tcPr>
          <w:p w14:paraId="20A35E4B">
            <w:pPr>
              <w:spacing w:line="48" w:lineRule="auto"/>
              <w:jc w:val="center"/>
              <w:rPr>
                <w:rFonts w:ascii="Times New Roman" w:hAnsi="Times New Roman" w:eastAsia="黑体" w:cs="Times New Roman"/>
                <w:sz w:val="18"/>
                <w:szCs w:val="18"/>
              </w:rPr>
            </w:pPr>
            <w:r>
              <w:rPr>
                <w:rFonts w:ascii="Times New Roman" w:hAnsi="Times New Roman" w:eastAsia="宋体" w:cs="Times New Roman"/>
                <w:sz w:val="18"/>
                <w:szCs w:val="18"/>
              </w:rPr>
              <w:t>3.9</w:t>
            </w:r>
          </w:p>
        </w:tc>
        <w:tc>
          <w:tcPr>
            <w:tcW w:w="698" w:type="pct"/>
            <w:vAlign w:val="center"/>
          </w:tcPr>
          <w:p w14:paraId="10A56976">
            <w:pPr>
              <w:spacing w:line="48" w:lineRule="auto"/>
              <w:jc w:val="center"/>
              <w:rPr>
                <w:rFonts w:ascii="Times New Roman" w:hAnsi="Times New Roman" w:eastAsia="黑体" w:cs="Times New Roman"/>
                <w:sz w:val="18"/>
                <w:szCs w:val="18"/>
              </w:rPr>
            </w:pPr>
            <w:bookmarkStart w:id="37" w:name="OLE_LINK3"/>
            <w:r>
              <w:rPr>
                <w:rFonts w:ascii="Times New Roman" w:hAnsi="Times New Roman" w:eastAsia="宋体" w:cs="Times New Roman"/>
                <w:sz w:val="18"/>
                <w:szCs w:val="18"/>
              </w:rPr>
              <w:t>/</w:t>
            </w:r>
            <w:bookmarkEnd w:id="37"/>
          </w:p>
        </w:tc>
        <w:tc>
          <w:tcPr>
            <w:tcW w:w="1804" w:type="dxa"/>
            <w:vAlign w:val="center"/>
          </w:tcPr>
          <w:p w14:paraId="77165DEB">
            <w:pPr>
              <w:pStyle w:val="13"/>
              <w:widowControl w:val="0"/>
              <w:ind w:firstLine="420" w:firstLineChars="0"/>
              <w:rPr>
                <w:rFonts w:ascii="Times New Roman" w:hAnsi="Times New Roman" w:eastAsia="黑体" w:cs="Times New Roman"/>
                <w:sz w:val="18"/>
                <w:szCs w:val="18"/>
              </w:rPr>
            </w:pPr>
            <w:r>
              <w:rPr>
                <w:rFonts w:hint="eastAsia" w:ascii="Times New Roman"/>
                <w:sz w:val="18"/>
                <w:szCs w:val="18"/>
                <w:lang w:val="en-US" w:eastAsia="zh-CN"/>
              </w:rPr>
              <w:t>0.010</w:t>
            </w:r>
          </w:p>
        </w:tc>
        <w:tc>
          <w:tcPr>
            <w:tcW w:w="1005" w:type="pct"/>
            <w:vAlign w:val="center"/>
          </w:tcPr>
          <w:p w14:paraId="6CAD90B1">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0.0089</w:t>
            </w:r>
          </w:p>
        </w:tc>
      </w:tr>
      <w:tr w14:paraId="6109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37195D4D">
            <w:pPr>
              <w:spacing w:line="48"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Mg</w:t>
            </w:r>
          </w:p>
        </w:tc>
        <w:tc>
          <w:tcPr>
            <w:tcW w:w="716" w:type="pct"/>
            <w:vAlign w:val="center"/>
          </w:tcPr>
          <w:p w14:paraId="1F93D2BE">
            <w:pPr>
              <w:spacing w:line="48" w:lineRule="auto"/>
              <w:jc w:val="center"/>
              <w:rPr>
                <w:rFonts w:ascii="宋体" w:hAnsi="宋体" w:eastAsia="宋体" w:cs="Times New Roman"/>
                <w:sz w:val="18"/>
                <w:szCs w:val="18"/>
              </w:rPr>
            </w:pPr>
            <w:r>
              <w:rPr>
                <w:rFonts w:ascii="宋体" w:hAnsi="宋体" w:eastAsia="宋体" w:cs="Times New Roman"/>
                <w:sz w:val="18"/>
                <w:szCs w:val="18"/>
              </w:rPr>
              <w:t>有</w:t>
            </w:r>
          </w:p>
        </w:tc>
        <w:tc>
          <w:tcPr>
            <w:tcW w:w="842" w:type="pct"/>
            <w:vAlign w:val="center"/>
          </w:tcPr>
          <w:p w14:paraId="12E7F905">
            <w:pPr>
              <w:spacing w:line="48" w:lineRule="auto"/>
              <w:jc w:val="center"/>
              <w:rPr>
                <w:rFonts w:ascii="宋体" w:hAnsi="宋体" w:eastAsia="宋体" w:cs="Times New Roman"/>
                <w:sz w:val="18"/>
                <w:szCs w:val="18"/>
              </w:rPr>
            </w:pPr>
            <w:r>
              <w:rPr>
                <w:rFonts w:ascii="宋体" w:hAnsi="宋体" w:eastAsia="宋体" w:cs="Times New Roman"/>
                <w:sz w:val="18"/>
                <w:szCs w:val="18"/>
              </w:rPr>
              <w:t>有</w:t>
            </w:r>
          </w:p>
        </w:tc>
        <w:tc>
          <w:tcPr>
            <w:tcW w:w="698" w:type="pct"/>
            <w:vAlign w:val="center"/>
          </w:tcPr>
          <w:p w14:paraId="2B162FF6">
            <w:pPr>
              <w:spacing w:line="48" w:lineRule="auto"/>
              <w:jc w:val="center"/>
              <w:rPr>
                <w:rFonts w:ascii="宋体" w:hAnsi="宋体" w:eastAsia="宋体" w:cs="Times New Roman"/>
                <w:sz w:val="18"/>
                <w:szCs w:val="18"/>
              </w:rPr>
            </w:pPr>
            <w:r>
              <w:rPr>
                <w:rFonts w:ascii="宋体" w:hAnsi="宋体" w:eastAsia="宋体" w:cs="Times New Roman"/>
                <w:sz w:val="18"/>
                <w:szCs w:val="18"/>
              </w:rPr>
              <w:t>有</w:t>
            </w:r>
          </w:p>
        </w:tc>
        <w:tc>
          <w:tcPr>
            <w:tcW w:w="1041" w:type="pct"/>
            <w:vAlign w:val="center"/>
          </w:tcPr>
          <w:p w14:paraId="0CCC96F0">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c>
          <w:tcPr>
            <w:tcW w:w="1005" w:type="pct"/>
            <w:vAlign w:val="center"/>
          </w:tcPr>
          <w:p w14:paraId="43D27077">
            <w:pPr>
              <w:spacing w:line="48" w:lineRule="auto"/>
              <w:jc w:val="center"/>
              <w:rPr>
                <w:rFonts w:ascii="Times New Roman" w:hAnsi="Times New Roman" w:eastAsia="黑体" w:cs="Times New Roman"/>
                <w:szCs w:val="21"/>
              </w:rPr>
            </w:pPr>
            <w:r>
              <w:rPr>
                <w:rFonts w:ascii="Times New Roman" w:hAnsi="Times New Roman" w:eastAsia="宋体" w:cs="Times New Roman"/>
              </w:rPr>
              <w:t>/</w:t>
            </w:r>
          </w:p>
        </w:tc>
      </w:tr>
      <w:tr w14:paraId="0FE3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pct"/>
            <w:vAlign w:val="center"/>
          </w:tcPr>
          <w:p w14:paraId="3C283A7C">
            <w:pPr>
              <w:spacing w:line="48" w:lineRule="auto"/>
              <w:jc w:val="center"/>
              <w:rPr>
                <w:rFonts w:ascii="宋体" w:hAnsi="宋体" w:eastAsia="宋体" w:cs="Times New Roman"/>
                <w:sz w:val="18"/>
                <w:szCs w:val="18"/>
              </w:rPr>
            </w:pPr>
            <w:r>
              <w:rPr>
                <w:rFonts w:ascii="宋体" w:hAnsi="宋体" w:eastAsia="宋体" w:cs="Times New Roman"/>
                <w:sz w:val="18"/>
                <w:szCs w:val="18"/>
              </w:rPr>
              <w:t>合量</w:t>
            </w:r>
          </w:p>
        </w:tc>
        <w:tc>
          <w:tcPr>
            <w:tcW w:w="716" w:type="pct"/>
            <w:vAlign w:val="center"/>
          </w:tcPr>
          <w:p w14:paraId="11A09DB9">
            <w:pPr>
              <w:spacing w:line="48"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42" w:type="pct"/>
            <w:vAlign w:val="center"/>
          </w:tcPr>
          <w:p w14:paraId="7B8CB65B">
            <w:pPr>
              <w:spacing w:line="48"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98" w:type="pct"/>
            <w:vAlign w:val="center"/>
          </w:tcPr>
          <w:p w14:paraId="0E7FE62C">
            <w:pPr>
              <w:spacing w:line="48"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041" w:type="pct"/>
            <w:vAlign w:val="center"/>
          </w:tcPr>
          <w:p w14:paraId="44949033">
            <w:pPr>
              <w:spacing w:line="48"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005" w:type="pct"/>
            <w:vAlign w:val="center"/>
          </w:tcPr>
          <w:p w14:paraId="53360D8B">
            <w:pPr>
              <w:spacing w:line="48"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5CB589C0">
      <w:pPr>
        <w:pStyle w:val="13"/>
        <w:ind w:left="0" w:leftChars="0" w:firstLine="0" w:firstLineChars="0"/>
        <w:rPr>
          <w:rFonts w:hint="eastAsia" w:hAnsi="宋体" w:cs="宋体"/>
          <w:kern w:val="2"/>
          <w:szCs w:val="21"/>
        </w:rPr>
      </w:pPr>
    </w:p>
    <w:p w14:paraId="4981FC83">
      <w:pPr>
        <w:widowControl/>
        <w:autoSpaceDE w:val="0"/>
        <w:spacing w:beforeLines="50" w:afterLines="50"/>
        <w:jc w:val="center"/>
        <w:rPr>
          <w:rFonts w:hint="eastAsia" w:ascii="黑体" w:hAnsi="黑体" w:eastAsia="黑体"/>
          <w:bCs/>
          <w:color w:val="000000"/>
          <w:szCs w:val="21"/>
          <w:lang w:val="en-US" w:eastAsia="zh-CN"/>
        </w:rPr>
      </w:pPr>
      <w:bookmarkStart w:id="38" w:name="OLE_LINK9"/>
      <w:r>
        <w:rPr>
          <w:rFonts w:hint="eastAsia" w:ascii="黑体" w:hAnsi="黑体" w:eastAsia="黑体"/>
          <w:bCs/>
          <w:color w:val="000000"/>
          <w:szCs w:val="21"/>
          <w:lang w:val="en-US" w:eastAsia="zh-CN"/>
        </w:rPr>
        <w:t>表5   1# 样品基体匹配校准溶液</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092"/>
        <w:gridCol w:w="1109"/>
        <w:gridCol w:w="987"/>
        <w:gridCol w:w="1498"/>
        <w:gridCol w:w="1392"/>
      </w:tblGrid>
      <w:tr w14:paraId="583B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Align w:val="center"/>
          </w:tcPr>
          <w:p w14:paraId="45FF3B9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样品号</w:t>
            </w:r>
          </w:p>
        </w:tc>
        <w:tc>
          <w:tcPr>
            <w:tcW w:w="4154" w:type="pct"/>
            <w:gridSpan w:val="5"/>
            <w:vAlign w:val="center"/>
          </w:tcPr>
          <w:p w14:paraId="71FF66B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标液配制情况</w:t>
            </w:r>
          </w:p>
        </w:tc>
      </w:tr>
      <w:tr w14:paraId="71D3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5" w:type="pct"/>
            <w:vMerge w:val="restart"/>
            <w:vAlign w:val="center"/>
          </w:tcPr>
          <w:p w14:paraId="32C16063">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p w14:paraId="17894494">
            <w:pPr>
              <w:widowControl/>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(IARM7C)（Nb0.189</w:t>
            </w:r>
            <w:r>
              <w:rPr>
                <w:rFonts w:hint="eastAsia" w:ascii="Times New Roman" w:hAnsi="Times New Roman" w:eastAsia="宋体" w:cs="Times New Roman"/>
                <w:color w:val="000000"/>
                <w:kern w:val="0"/>
                <w:sz w:val="18"/>
                <w:szCs w:val="18"/>
              </w:rPr>
              <w:t>%</w:t>
            </w:r>
            <w:r>
              <w:rPr>
                <w:rFonts w:ascii="Times New Roman" w:hAnsi="Times New Roman" w:eastAsia="宋体" w:cs="Times New Roman"/>
                <w:color w:val="000000"/>
                <w:kern w:val="0"/>
                <w:sz w:val="18"/>
                <w:szCs w:val="18"/>
              </w:rPr>
              <w:t>）</w:t>
            </w:r>
          </w:p>
        </w:tc>
        <w:tc>
          <w:tcPr>
            <w:tcW w:w="1228" w:type="pct"/>
            <w:vAlign w:val="center"/>
          </w:tcPr>
          <w:p w14:paraId="4EE7D80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标准点</w:t>
            </w:r>
          </w:p>
        </w:tc>
        <w:tc>
          <w:tcPr>
            <w:tcW w:w="1230" w:type="pct"/>
            <w:gridSpan w:val="2"/>
            <w:vAlign w:val="center"/>
          </w:tcPr>
          <w:p w14:paraId="43387F44">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加入元素</w:t>
            </w:r>
          </w:p>
        </w:tc>
        <w:tc>
          <w:tcPr>
            <w:tcW w:w="879" w:type="pct"/>
            <w:vAlign w:val="center"/>
          </w:tcPr>
          <w:p w14:paraId="7D5EE65A">
            <w:pPr>
              <w:widowControl/>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浓度（mg/ml）</w:t>
            </w:r>
          </w:p>
        </w:tc>
        <w:tc>
          <w:tcPr>
            <w:tcW w:w="815" w:type="pct"/>
            <w:vAlign w:val="center"/>
          </w:tcPr>
          <w:p w14:paraId="622796D7">
            <w:pPr>
              <w:widowControl/>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加入量（ml）</w:t>
            </w:r>
          </w:p>
        </w:tc>
      </w:tr>
      <w:tr w14:paraId="3BB8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5FEA9AF3">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restart"/>
            <w:vAlign w:val="center"/>
          </w:tcPr>
          <w:p w14:paraId="71728499">
            <w:pPr>
              <w:widowControl/>
              <w:autoSpaceDE w:val="0"/>
              <w:spacing w:before="156" w:beforeLines="50" w:after="156" w:afterLines="50"/>
              <w:jc w:val="center"/>
              <w:rPr>
                <w:rFonts w:ascii="Times New Roman" w:hAnsi="Times New Roman" w:cs="Times New Roman"/>
                <w:color w:val="231F20"/>
                <w:sz w:val="18"/>
                <w:szCs w:val="18"/>
              </w:rPr>
            </w:pPr>
            <w:r>
              <w:rPr>
                <w:rFonts w:ascii="Times New Roman" w:hAnsi="Times New Roman" w:eastAsia="黑体" w:cs="Times New Roman"/>
                <w:bCs/>
                <w:color w:val="000000"/>
                <w:sz w:val="18"/>
                <w:szCs w:val="18"/>
              </w:rPr>
              <w:t>低标/</w:t>
            </w:r>
            <w:r>
              <w:rPr>
                <w:rFonts w:ascii="Times New Roman" w:hAnsi="Times New Roman" w:cs="Times New Roman"/>
                <w:color w:val="231F20"/>
                <w:sz w:val="18"/>
                <w:szCs w:val="18"/>
              </w:rPr>
              <w:t>K</w:t>
            </w:r>
            <w:r>
              <w:rPr>
                <w:rFonts w:ascii="Times New Roman" w:hAnsi="Times New Roman" w:cs="Times New Roman"/>
                <w:sz w:val="18"/>
                <w:szCs w:val="18"/>
              </w:rPr>
              <w:t>l</w:t>
            </w:r>
            <w:r>
              <w:rPr>
                <w:rFonts w:ascii="Times New Roman" w:hAnsi="Times New Roman" w:cs="Times New Roman"/>
                <w:color w:val="231F20"/>
                <w:sz w:val="18"/>
                <w:szCs w:val="18"/>
              </w:rPr>
              <w:t>,Nb</w:t>
            </w:r>
          </w:p>
          <w:p w14:paraId="242DE5ED">
            <w:pPr>
              <w:widowControl/>
              <w:autoSpaceDE w:val="0"/>
              <w:spacing w:before="156" w:beforeLines="50" w:after="156" w:afterLines="50"/>
              <w:ind w:firstLine="400"/>
              <w:jc w:val="center"/>
              <w:rPr>
                <w:rFonts w:ascii="Times New Roman" w:hAnsi="Times New Roman" w:eastAsia="宋体" w:cs="Times New Roman"/>
                <w:color w:val="000000"/>
                <w:kern w:val="0"/>
                <w:sz w:val="18"/>
                <w:szCs w:val="18"/>
              </w:rPr>
            </w:pPr>
            <w:r>
              <w:rPr>
                <w:rFonts w:ascii="Times New Roman" w:hAnsi="Times New Roman" w:cs="Times New Roman"/>
                <w:i/>
                <w:iCs/>
                <w:color w:val="231F20"/>
                <w:sz w:val="18"/>
                <w:szCs w:val="18"/>
              </w:rPr>
              <w:t>wl,Nb</w:t>
            </w:r>
            <w:r>
              <w:rPr>
                <w:rFonts w:ascii="Times New Roman" w:hAnsi="Times New Roman" w:eastAsia="宋体" w:cs="Times New Roman"/>
                <w:color w:val="000000"/>
                <w:kern w:val="0"/>
                <w:sz w:val="18"/>
                <w:szCs w:val="18"/>
              </w:rPr>
              <w:t>=0.16%≈</w:t>
            </w:r>
          </w:p>
          <w:p w14:paraId="1035FF90">
            <w:pPr>
              <w:widowControl/>
              <w:autoSpaceDE w:val="0"/>
              <w:spacing w:before="156" w:beforeLines="50" w:after="156" w:afterLines="50"/>
              <w:ind w:firstLine="400"/>
              <w:jc w:val="center"/>
              <w:rPr>
                <w:rFonts w:ascii="Times New Roman" w:hAnsi="Times New Roman" w:cs="Times New Roman"/>
                <w:bCs/>
                <w:color w:val="000000"/>
                <w:sz w:val="18"/>
                <w:szCs w:val="18"/>
              </w:rPr>
            </w:pPr>
            <w:r>
              <w:rPr>
                <w:rFonts w:ascii="Times New Roman" w:hAnsi="Times New Roman" w:cs="Times New Roman"/>
                <w:i/>
                <w:iCs/>
                <w:color w:val="231F20"/>
                <w:sz w:val="18"/>
                <w:szCs w:val="18"/>
              </w:rPr>
              <w:t>wTNb</w:t>
            </w:r>
            <w:r>
              <w:rPr>
                <w:rFonts w:ascii="Times New Roman" w:hAnsi="Times New Roman" w:eastAsia="宋体" w:cs="Times New Roman"/>
                <w:color w:val="000000"/>
                <w:kern w:val="0"/>
                <w:sz w:val="18"/>
                <w:szCs w:val="18"/>
              </w:rPr>
              <w:t>×0.85</w:t>
            </w:r>
          </w:p>
        </w:tc>
        <w:tc>
          <w:tcPr>
            <w:tcW w:w="651" w:type="pct"/>
            <w:vMerge w:val="restart"/>
            <w:vAlign w:val="center"/>
          </w:tcPr>
          <w:p w14:paraId="145F3A16">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干扰元素</w:t>
            </w:r>
          </w:p>
        </w:tc>
        <w:tc>
          <w:tcPr>
            <w:tcW w:w="579" w:type="pct"/>
            <w:vAlign w:val="center"/>
          </w:tcPr>
          <w:p w14:paraId="2B6F9589">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Ni</w:t>
            </w:r>
          </w:p>
        </w:tc>
        <w:tc>
          <w:tcPr>
            <w:tcW w:w="879" w:type="pct"/>
            <w:vAlign w:val="center"/>
          </w:tcPr>
          <w:p w14:paraId="3D80C1C6">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1A7BFDC5">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8.725</w:t>
            </w:r>
          </w:p>
        </w:tc>
      </w:tr>
      <w:tr w14:paraId="2A69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7A8B83F4">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23725A53">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234A7C98">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5449AC96">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Cr</w:t>
            </w:r>
          </w:p>
        </w:tc>
        <w:tc>
          <w:tcPr>
            <w:tcW w:w="879" w:type="pct"/>
            <w:vAlign w:val="center"/>
          </w:tcPr>
          <w:p w14:paraId="61D5317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59CDDCF9">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4.60</w:t>
            </w:r>
          </w:p>
        </w:tc>
      </w:tr>
      <w:tr w14:paraId="52D0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34AD32D9">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70394DCA">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13B6CA74">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0C4303B5">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Fe</w:t>
            </w:r>
          </w:p>
        </w:tc>
        <w:tc>
          <w:tcPr>
            <w:tcW w:w="879" w:type="pct"/>
            <w:vAlign w:val="center"/>
          </w:tcPr>
          <w:p w14:paraId="509B84F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3EED82F9">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10.875</w:t>
            </w:r>
          </w:p>
        </w:tc>
      </w:tr>
      <w:tr w14:paraId="43B1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2B0F45DD">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170CE463">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285BBD9E">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5D21FDD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Si</w:t>
            </w:r>
          </w:p>
        </w:tc>
        <w:tc>
          <w:tcPr>
            <w:tcW w:w="879" w:type="pct"/>
            <w:vAlign w:val="center"/>
          </w:tcPr>
          <w:p w14:paraId="16B6367A">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34547B1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3.025</w:t>
            </w:r>
          </w:p>
        </w:tc>
      </w:tr>
      <w:tr w14:paraId="0F5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45" w:type="pct"/>
            <w:vMerge w:val="continue"/>
            <w:vAlign w:val="center"/>
          </w:tcPr>
          <w:p w14:paraId="66C556E9">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0706DA61">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3FADCA25">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4C384517">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Mn</w:t>
            </w:r>
          </w:p>
        </w:tc>
        <w:tc>
          <w:tcPr>
            <w:tcW w:w="879" w:type="pct"/>
            <w:vAlign w:val="center"/>
          </w:tcPr>
          <w:p w14:paraId="4DD9A8E1">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2349058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3.30</w:t>
            </w:r>
          </w:p>
        </w:tc>
      </w:tr>
      <w:tr w14:paraId="7758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78487382">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5D4EF55A">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Align w:val="center"/>
          </w:tcPr>
          <w:p w14:paraId="5CE9F97A">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待测元素</w:t>
            </w:r>
          </w:p>
        </w:tc>
        <w:tc>
          <w:tcPr>
            <w:tcW w:w="579" w:type="pct"/>
            <w:vAlign w:val="center"/>
          </w:tcPr>
          <w:p w14:paraId="629627B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Nb</w:t>
            </w:r>
          </w:p>
        </w:tc>
        <w:tc>
          <w:tcPr>
            <w:tcW w:w="879" w:type="pct"/>
            <w:vAlign w:val="center"/>
          </w:tcPr>
          <w:p w14:paraId="53081BB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0.1</w:t>
            </w:r>
          </w:p>
        </w:tc>
        <w:tc>
          <w:tcPr>
            <w:tcW w:w="815" w:type="pct"/>
            <w:vAlign w:val="center"/>
          </w:tcPr>
          <w:p w14:paraId="01657F53">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w:t>
            </w:r>
          </w:p>
        </w:tc>
      </w:tr>
      <w:tr w14:paraId="6ED6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510FC5AE">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restart"/>
            <w:vAlign w:val="center"/>
          </w:tcPr>
          <w:p w14:paraId="61159D55">
            <w:pPr>
              <w:widowControl/>
              <w:autoSpaceDE w:val="0"/>
              <w:spacing w:before="156" w:beforeLines="50" w:after="156" w:afterLines="5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高标/</w:t>
            </w:r>
            <w:r>
              <w:rPr>
                <w:rFonts w:ascii="Times New Roman" w:hAnsi="Times New Roman" w:cs="Times New Roman"/>
                <w:color w:val="231F20"/>
                <w:sz w:val="18"/>
                <w:szCs w:val="18"/>
              </w:rPr>
              <w:t>Kh,Nb</w:t>
            </w:r>
          </w:p>
          <w:p w14:paraId="48335CD4">
            <w:pPr>
              <w:widowControl/>
              <w:autoSpaceDE w:val="0"/>
              <w:spacing w:before="156" w:beforeLines="50" w:after="156" w:afterLines="50"/>
              <w:ind w:firstLine="400"/>
              <w:jc w:val="center"/>
              <w:rPr>
                <w:rFonts w:ascii="Times New Roman" w:hAnsi="Times New Roman" w:cs="Times New Roman"/>
                <w:bCs/>
                <w:color w:val="000000"/>
                <w:sz w:val="18"/>
                <w:szCs w:val="18"/>
              </w:rPr>
            </w:pPr>
            <w:r>
              <w:rPr>
                <w:rFonts w:ascii="Times New Roman" w:hAnsi="Times New Roman" w:cs="Times New Roman"/>
                <w:i/>
                <w:iCs/>
                <w:color w:val="231F20"/>
                <w:sz w:val="18"/>
                <w:szCs w:val="18"/>
              </w:rPr>
              <w:t>w</w:t>
            </w:r>
            <w:r>
              <w:rPr>
                <w:rFonts w:ascii="Times New Roman" w:hAnsi="Times New Roman" w:cs="Times New Roman"/>
                <w:color w:val="231F20"/>
                <w:sz w:val="18"/>
                <w:szCs w:val="18"/>
              </w:rPr>
              <w:t>h,Nb</w:t>
            </w:r>
            <w:r>
              <w:rPr>
                <w:rFonts w:ascii="Times New Roman" w:hAnsi="Times New Roman" w:eastAsia="宋体" w:cs="Times New Roman"/>
                <w:color w:val="000000"/>
                <w:kern w:val="0"/>
                <w:sz w:val="18"/>
                <w:szCs w:val="18"/>
              </w:rPr>
              <w:t>=0.216%≈</w:t>
            </w:r>
            <w:r>
              <w:rPr>
                <w:rFonts w:ascii="Times New Roman" w:hAnsi="Times New Roman" w:cs="Times New Roman"/>
                <w:i/>
                <w:iCs/>
                <w:color w:val="231F20"/>
                <w:sz w:val="18"/>
                <w:szCs w:val="18"/>
              </w:rPr>
              <w:t>w</w:t>
            </w:r>
            <w:r>
              <w:rPr>
                <w:rFonts w:ascii="Times New Roman" w:hAnsi="Times New Roman" w:cs="Times New Roman"/>
                <w:color w:val="231F20"/>
                <w:sz w:val="18"/>
                <w:szCs w:val="18"/>
              </w:rPr>
              <w:t xml:space="preserve">TNb </w:t>
            </w:r>
            <w:r>
              <w:rPr>
                <w:rFonts w:ascii="Times New Roman" w:hAnsi="Times New Roman" w:eastAsia="宋体" w:cs="Times New Roman"/>
                <w:color w:val="000000"/>
                <w:kern w:val="0"/>
                <w:sz w:val="18"/>
                <w:szCs w:val="18"/>
              </w:rPr>
              <w:t>×1.14</w:t>
            </w:r>
          </w:p>
        </w:tc>
        <w:tc>
          <w:tcPr>
            <w:tcW w:w="651" w:type="pct"/>
            <w:vMerge w:val="restart"/>
            <w:vAlign w:val="center"/>
          </w:tcPr>
          <w:p w14:paraId="0C77514A">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干扰元素</w:t>
            </w:r>
          </w:p>
        </w:tc>
        <w:tc>
          <w:tcPr>
            <w:tcW w:w="579" w:type="pct"/>
            <w:vAlign w:val="center"/>
          </w:tcPr>
          <w:p w14:paraId="267C435A">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Ni</w:t>
            </w:r>
          </w:p>
        </w:tc>
        <w:tc>
          <w:tcPr>
            <w:tcW w:w="879" w:type="pct"/>
            <w:vAlign w:val="center"/>
          </w:tcPr>
          <w:p w14:paraId="5706EEEF">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59942158">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8.725</w:t>
            </w:r>
          </w:p>
        </w:tc>
      </w:tr>
      <w:tr w14:paraId="55B9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2D99A406">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4C0ACAD4">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268E7309">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6013DF9B">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Cr</w:t>
            </w:r>
          </w:p>
        </w:tc>
        <w:tc>
          <w:tcPr>
            <w:tcW w:w="879" w:type="pct"/>
            <w:vAlign w:val="center"/>
          </w:tcPr>
          <w:p w14:paraId="24088E4C">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60B8A22B">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4.60</w:t>
            </w:r>
          </w:p>
        </w:tc>
      </w:tr>
      <w:tr w14:paraId="4CC3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pct"/>
            <w:vMerge w:val="continue"/>
            <w:vAlign w:val="center"/>
          </w:tcPr>
          <w:p w14:paraId="0C2D1BC9">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6387341F">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520FA4FA">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1CA4FABA">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Fe</w:t>
            </w:r>
          </w:p>
        </w:tc>
        <w:tc>
          <w:tcPr>
            <w:tcW w:w="879" w:type="pct"/>
            <w:vAlign w:val="center"/>
          </w:tcPr>
          <w:p w14:paraId="7E338F9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48951398">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10.875</w:t>
            </w:r>
          </w:p>
        </w:tc>
      </w:tr>
      <w:tr w14:paraId="6CE2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5" w:type="pct"/>
            <w:vMerge w:val="continue"/>
            <w:vAlign w:val="center"/>
          </w:tcPr>
          <w:p w14:paraId="0DB73D02">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6333E50C">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06ABEB61">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0C00CB1F">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Si</w:t>
            </w:r>
          </w:p>
        </w:tc>
        <w:tc>
          <w:tcPr>
            <w:tcW w:w="879" w:type="pct"/>
            <w:vAlign w:val="center"/>
          </w:tcPr>
          <w:p w14:paraId="14F0ABD7">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418FF4FB">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3.025</w:t>
            </w:r>
          </w:p>
        </w:tc>
      </w:tr>
      <w:tr w14:paraId="4F2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5" w:type="pct"/>
            <w:vMerge w:val="continue"/>
            <w:vAlign w:val="center"/>
          </w:tcPr>
          <w:p w14:paraId="2E2CD601">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00398CAB">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Merge w:val="continue"/>
            <w:vAlign w:val="center"/>
          </w:tcPr>
          <w:p w14:paraId="15423F91">
            <w:pPr>
              <w:widowControl/>
              <w:ind w:firstLine="440"/>
              <w:jc w:val="center"/>
              <w:textAlignment w:val="center"/>
              <w:rPr>
                <w:rFonts w:ascii="Times New Roman" w:hAnsi="Times New Roman" w:eastAsia="宋体" w:cs="Times New Roman"/>
                <w:color w:val="000000"/>
                <w:kern w:val="0"/>
                <w:sz w:val="18"/>
                <w:szCs w:val="18"/>
              </w:rPr>
            </w:pPr>
          </w:p>
        </w:tc>
        <w:tc>
          <w:tcPr>
            <w:tcW w:w="579" w:type="pct"/>
            <w:vAlign w:val="center"/>
          </w:tcPr>
          <w:p w14:paraId="0807B7A6">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Mn</w:t>
            </w:r>
          </w:p>
        </w:tc>
        <w:tc>
          <w:tcPr>
            <w:tcW w:w="879" w:type="pct"/>
            <w:vAlign w:val="center"/>
          </w:tcPr>
          <w:p w14:paraId="6DBE5C95">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528FA3D3">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3.30</w:t>
            </w:r>
          </w:p>
        </w:tc>
      </w:tr>
      <w:tr w14:paraId="78F7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5" w:type="pct"/>
            <w:vMerge w:val="continue"/>
            <w:vAlign w:val="center"/>
          </w:tcPr>
          <w:p w14:paraId="44224EE8">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1228" w:type="pct"/>
            <w:vMerge w:val="continue"/>
            <w:vAlign w:val="center"/>
          </w:tcPr>
          <w:p w14:paraId="72456DA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651" w:type="pct"/>
            <w:vAlign w:val="center"/>
          </w:tcPr>
          <w:p w14:paraId="39BB569F">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待测元素</w:t>
            </w:r>
          </w:p>
        </w:tc>
        <w:tc>
          <w:tcPr>
            <w:tcW w:w="579" w:type="pct"/>
            <w:vAlign w:val="center"/>
          </w:tcPr>
          <w:p w14:paraId="2C79E9C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Nb</w:t>
            </w:r>
          </w:p>
        </w:tc>
        <w:tc>
          <w:tcPr>
            <w:tcW w:w="879" w:type="pct"/>
            <w:vAlign w:val="center"/>
          </w:tcPr>
          <w:p w14:paraId="7AE47A8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0.1</w:t>
            </w:r>
          </w:p>
        </w:tc>
        <w:tc>
          <w:tcPr>
            <w:tcW w:w="815" w:type="pct"/>
            <w:vAlign w:val="center"/>
          </w:tcPr>
          <w:p w14:paraId="79FB58ED">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5.40</w:t>
            </w:r>
          </w:p>
        </w:tc>
      </w:tr>
    </w:tbl>
    <w:p w14:paraId="5EE5BA1F">
      <w:pPr>
        <w:widowControl/>
        <w:autoSpaceDE w:val="0"/>
        <w:spacing w:beforeLines="50" w:afterLines="50"/>
        <w:jc w:val="both"/>
        <w:rPr>
          <w:rFonts w:hint="default" w:ascii="黑体" w:hAnsi="黑体" w:eastAsia="黑体"/>
          <w:bCs/>
          <w:color w:val="000000"/>
          <w:szCs w:val="21"/>
          <w:lang w:val="en-US" w:eastAsia="zh-CN"/>
        </w:rPr>
      </w:pPr>
    </w:p>
    <w:bookmarkEnd w:id="38"/>
    <w:p w14:paraId="7132640F">
      <w:pPr>
        <w:widowControl/>
        <w:autoSpaceDE w:val="0"/>
        <w:spacing w:beforeLines="50" w:afterLines="50"/>
        <w:jc w:val="center"/>
        <w:rPr>
          <w:rFonts w:ascii="黑体" w:hAnsi="宋体" w:eastAsia="黑体"/>
          <w:kern w:val="0"/>
          <w:szCs w:val="20"/>
        </w:rPr>
      </w:pPr>
      <w:r>
        <w:rPr>
          <w:rFonts w:hint="eastAsia" w:ascii="黑体" w:hAnsi="黑体" w:eastAsia="黑体"/>
          <w:bCs/>
          <w:color w:val="000000"/>
          <w:szCs w:val="21"/>
          <w:lang w:val="en-US" w:eastAsia="zh-CN"/>
        </w:rPr>
        <w:t>表6   2# 样品基体匹配校准溶液</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75"/>
        <w:gridCol w:w="1290"/>
        <w:gridCol w:w="1295"/>
        <w:gridCol w:w="1498"/>
        <w:gridCol w:w="1390"/>
      </w:tblGrid>
      <w:tr w14:paraId="3034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Align w:val="center"/>
          </w:tcPr>
          <w:p w14:paraId="202F2122">
            <w:pPr>
              <w:widowControl/>
              <w:autoSpaceDE w:val="0"/>
              <w:spacing w:before="156" w:beforeLines="50" w:after="156" w:afterLines="5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样品号</w:t>
            </w:r>
          </w:p>
        </w:tc>
        <w:tc>
          <w:tcPr>
            <w:tcW w:w="4136" w:type="pct"/>
            <w:gridSpan w:val="5"/>
            <w:vAlign w:val="center"/>
          </w:tcPr>
          <w:p w14:paraId="4D083DC2">
            <w:pPr>
              <w:widowControl/>
              <w:autoSpaceDE w:val="0"/>
              <w:spacing w:before="156" w:beforeLines="50" w:after="156" w:afterLines="5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标液配制情况</w:t>
            </w:r>
          </w:p>
        </w:tc>
      </w:tr>
      <w:tr w14:paraId="1EE5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3" w:type="pct"/>
            <w:vMerge w:val="restart"/>
            <w:vAlign w:val="center"/>
          </w:tcPr>
          <w:p w14:paraId="4D1812A9">
            <w:pPr>
              <w:spacing w:line="48" w:lineRule="auto"/>
              <w:jc w:val="center"/>
              <w:rPr>
                <w:rFonts w:ascii="Times New Roman" w:hAnsi="Times New Roman" w:cs="Times New Roman"/>
                <w:sz w:val="18"/>
                <w:szCs w:val="18"/>
              </w:rPr>
            </w:pPr>
            <w:r>
              <w:rPr>
                <w:rFonts w:ascii="Times New Roman" w:hAnsi="Times New Roman" w:eastAsia="黑体" w:cs="Times New Roman"/>
                <w:sz w:val="18"/>
                <w:szCs w:val="18"/>
              </w:rPr>
              <w:t>2</w:t>
            </w:r>
            <w:r>
              <w:rPr>
                <w:rFonts w:ascii="Times New Roman" w:hAnsi="Times New Roman" w:cs="Times New Roman"/>
                <w:sz w:val="18"/>
                <w:szCs w:val="18"/>
              </w:rPr>
              <w:t>#</w:t>
            </w:r>
          </w:p>
          <w:p w14:paraId="443A239B">
            <w:pPr>
              <w:widowControl/>
              <w:autoSpaceDE w:val="0"/>
              <w:spacing w:before="156" w:beforeLines="50" w:after="156" w:afterLines="50"/>
              <w:jc w:val="center"/>
              <w:rPr>
                <w:rFonts w:ascii="Times New Roman" w:hAnsi="Times New Roman" w:eastAsia="黑体" w:cs="Times New Roman"/>
                <w:sz w:val="18"/>
                <w:szCs w:val="18"/>
              </w:rPr>
            </w:pPr>
            <w:r>
              <w:rPr>
                <w:rFonts w:ascii="Times New Roman" w:hAnsi="Times New Roman" w:eastAsia="黑体" w:cs="Times New Roman"/>
                <w:sz w:val="18"/>
                <w:szCs w:val="18"/>
              </w:rPr>
              <w:t>(VS N9/4)</w:t>
            </w:r>
            <w:r>
              <w:rPr>
                <w:rFonts w:ascii="Times New Roman" w:hAnsi="Times New Roman" w:eastAsia="黑体" w:cs="Times New Roman"/>
                <w:bCs/>
                <w:color w:val="000000"/>
                <w:sz w:val="18"/>
                <w:szCs w:val="18"/>
              </w:rPr>
              <w:t>（Nb0.83%）</w:t>
            </w:r>
          </w:p>
        </w:tc>
        <w:tc>
          <w:tcPr>
            <w:tcW w:w="924" w:type="pct"/>
            <w:vAlign w:val="center"/>
          </w:tcPr>
          <w:p w14:paraId="637B6465">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标准点</w:t>
            </w:r>
          </w:p>
        </w:tc>
        <w:tc>
          <w:tcPr>
            <w:tcW w:w="1517" w:type="pct"/>
            <w:gridSpan w:val="2"/>
            <w:vAlign w:val="center"/>
          </w:tcPr>
          <w:p w14:paraId="24213D97">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加入元素</w:t>
            </w:r>
          </w:p>
        </w:tc>
        <w:tc>
          <w:tcPr>
            <w:tcW w:w="879" w:type="pct"/>
            <w:vAlign w:val="center"/>
          </w:tcPr>
          <w:p w14:paraId="158C70B5">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浓度（mg/ml）</w:t>
            </w:r>
          </w:p>
        </w:tc>
        <w:tc>
          <w:tcPr>
            <w:tcW w:w="815" w:type="pct"/>
            <w:vAlign w:val="center"/>
          </w:tcPr>
          <w:p w14:paraId="1175474B">
            <w:pPr>
              <w:widowControl/>
              <w:ind w:firstLine="440"/>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加入量（ml）</w:t>
            </w:r>
          </w:p>
        </w:tc>
      </w:tr>
      <w:tr w14:paraId="5B55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1B539646">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restart"/>
            <w:vAlign w:val="center"/>
          </w:tcPr>
          <w:p w14:paraId="3B3D7095">
            <w:pPr>
              <w:widowControl/>
              <w:autoSpaceDE w:val="0"/>
              <w:spacing w:before="156" w:beforeLines="50" w:after="156" w:afterLines="50"/>
              <w:jc w:val="center"/>
              <w:rPr>
                <w:rFonts w:ascii="Times New Roman" w:hAnsi="Times New Roman" w:cs="Times New Roman"/>
                <w:color w:val="231F20"/>
                <w:sz w:val="18"/>
                <w:szCs w:val="18"/>
              </w:rPr>
            </w:pPr>
            <w:r>
              <w:rPr>
                <w:rFonts w:ascii="Times New Roman" w:hAnsi="Times New Roman" w:eastAsia="黑体" w:cs="Times New Roman"/>
                <w:bCs/>
                <w:color w:val="000000"/>
                <w:sz w:val="18"/>
                <w:szCs w:val="18"/>
              </w:rPr>
              <w:t>低标/</w:t>
            </w:r>
            <w:r>
              <w:rPr>
                <w:rFonts w:ascii="Times New Roman" w:hAnsi="Times New Roman" w:cs="Times New Roman"/>
                <w:color w:val="231F20"/>
                <w:sz w:val="18"/>
                <w:szCs w:val="18"/>
              </w:rPr>
              <w:t>K</w:t>
            </w:r>
            <w:r>
              <w:rPr>
                <w:rFonts w:ascii="Times New Roman" w:hAnsi="Times New Roman" w:cs="Times New Roman"/>
                <w:sz w:val="18"/>
                <w:szCs w:val="18"/>
              </w:rPr>
              <w:t>l</w:t>
            </w:r>
            <w:r>
              <w:rPr>
                <w:rFonts w:ascii="Times New Roman" w:hAnsi="Times New Roman" w:cs="Times New Roman"/>
                <w:color w:val="231F20"/>
                <w:sz w:val="18"/>
                <w:szCs w:val="18"/>
              </w:rPr>
              <w:t>,Nb</w:t>
            </w:r>
          </w:p>
          <w:p w14:paraId="0F8EB2D0">
            <w:pPr>
              <w:widowControl/>
              <w:autoSpaceDE w:val="0"/>
              <w:spacing w:before="156" w:beforeLines="50" w:after="156" w:afterLines="50"/>
              <w:ind w:firstLine="400"/>
              <w:jc w:val="center"/>
              <w:rPr>
                <w:rFonts w:ascii="Times New Roman" w:hAnsi="Times New Roman" w:cs="Times New Roman"/>
                <w:bCs/>
                <w:color w:val="000000"/>
                <w:sz w:val="18"/>
                <w:szCs w:val="18"/>
              </w:rPr>
            </w:pPr>
            <w:r>
              <w:rPr>
                <w:rFonts w:ascii="Times New Roman" w:hAnsi="Times New Roman" w:cs="Times New Roman"/>
                <w:i/>
                <w:iCs/>
                <w:color w:val="231F20"/>
                <w:sz w:val="18"/>
                <w:szCs w:val="18"/>
              </w:rPr>
              <w:t>wl,Nb</w:t>
            </w:r>
            <w:r>
              <w:rPr>
                <w:rFonts w:ascii="Times New Roman" w:hAnsi="Times New Roman" w:eastAsia="宋体" w:cs="Times New Roman"/>
                <w:color w:val="000000"/>
                <w:kern w:val="0"/>
                <w:sz w:val="18"/>
                <w:szCs w:val="18"/>
              </w:rPr>
              <w:t>=0.72%≈</w:t>
            </w:r>
            <w:r>
              <w:rPr>
                <w:rFonts w:ascii="Times New Roman" w:hAnsi="Times New Roman" w:cs="Times New Roman"/>
                <w:i/>
                <w:iCs/>
                <w:color w:val="231F20"/>
                <w:sz w:val="18"/>
                <w:szCs w:val="18"/>
              </w:rPr>
              <w:t>wTNb</w:t>
            </w:r>
            <w:r>
              <w:rPr>
                <w:rFonts w:ascii="Times New Roman" w:hAnsi="Times New Roman" w:eastAsia="宋体" w:cs="Times New Roman"/>
                <w:color w:val="000000"/>
                <w:kern w:val="0"/>
                <w:sz w:val="18"/>
                <w:szCs w:val="18"/>
              </w:rPr>
              <w:t>×0.87</w:t>
            </w:r>
          </w:p>
        </w:tc>
        <w:tc>
          <w:tcPr>
            <w:tcW w:w="757" w:type="pct"/>
            <w:vMerge w:val="restart"/>
            <w:vAlign w:val="center"/>
          </w:tcPr>
          <w:p w14:paraId="732A9A49">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干扰元素</w:t>
            </w:r>
          </w:p>
        </w:tc>
        <w:tc>
          <w:tcPr>
            <w:tcW w:w="760" w:type="pct"/>
            <w:vAlign w:val="center"/>
          </w:tcPr>
          <w:p w14:paraId="70D00B9C">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Ni</w:t>
            </w:r>
          </w:p>
        </w:tc>
        <w:tc>
          <w:tcPr>
            <w:tcW w:w="879" w:type="pct"/>
            <w:vAlign w:val="center"/>
          </w:tcPr>
          <w:p w14:paraId="6A137352">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118F08EF">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15.865</w:t>
            </w:r>
          </w:p>
        </w:tc>
      </w:tr>
      <w:tr w14:paraId="3B6B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54D8ED3B">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6BA5ED7F">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2F44F24B">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7E78EEB7">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Cr</w:t>
            </w:r>
          </w:p>
        </w:tc>
        <w:tc>
          <w:tcPr>
            <w:tcW w:w="879" w:type="pct"/>
            <w:vAlign w:val="center"/>
          </w:tcPr>
          <w:p w14:paraId="5F1B4C1F">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2B6AFC51">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4.36</w:t>
            </w:r>
          </w:p>
        </w:tc>
      </w:tr>
      <w:tr w14:paraId="4170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7CA13F92">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63E24283">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0D00E500">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0FB41A34">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Fe</w:t>
            </w:r>
          </w:p>
        </w:tc>
        <w:tc>
          <w:tcPr>
            <w:tcW w:w="879" w:type="pct"/>
            <w:vAlign w:val="center"/>
          </w:tcPr>
          <w:p w14:paraId="63BB9DC1">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6761E4E6">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1.9075</w:t>
            </w:r>
          </w:p>
        </w:tc>
      </w:tr>
      <w:tr w14:paraId="634B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3A35C62A">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0B15C6AC">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301446A2">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075DF1B0">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Ti</w:t>
            </w:r>
          </w:p>
        </w:tc>
        <w:tc>
          <w:tcPr>
            <w:tcW w:w="879" w:type="pct"/>
            <w:vAlign w:val="center"/>
          </w:tcPr>
          <w:p w14:paraId="3B248955">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7B52DCE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w:t>
            </w:r>
          </w:p>
        </w:tc>
      </w:tr>
      <w:tr w14:paraId="051A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54CF9A2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701550A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21F23F3E">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666ED6ED">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Al</w:t>
            </w:r>
          </w:p>
        </w:tc>
        <w:tc>
          <w:tcPr>
            <w:tcW w:w="879" w:type="pct"/>
            <w:vAlign w:val="center"/>
          </w:tcPr>
          <w:p w14:paraId="5F5D0E4D">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785E3D65">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3.325</w:t>
            </w:r>
          </w:p>
        </w:tc>
      </w:tr>
      <w:tr w14:paraId="53A1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35F3F7EF">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3208CAB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2B39C40C">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3DF88E8F">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Mo</w:t>
            </w:r>
          </w:p>
        </w:tc>
        <w:tc>
          <w:tcPr>
            <w:tcW w:w="879" w:type="pct"/>
            <w:vAlign w:val="center"/>
          </w:tcPr>
          <w:p w14:paraId="6C798DE4">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10DCD627">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7.20</w:t>
            </w:r>
          </w:p>
        </w:tc>
      </w:tr>
      <w:tr w14:paraId="105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66F4C574">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5DEAA47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4DEA83AC">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0E17A140">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w:t>
            </w:r>
          </w:p>
        </w:tc>
        <w:tc>
          <w:tcPr>
            <w:tcW w:w="879" w:type="pct"/>
            <w:vAlign w:val="center"/>
          </w:tcPr>
          <w:p w14:paraId="7458D3E2">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7C0CE412">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9.75</w:t>
            </w:r>
          </w:p>
        </w:tc>
      </w:tr>
      <w:tr w14:paraId="416A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5F8BACD3">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5E4C0702">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Align w:val="center"/>
          </w:tcPr>
          <w:p w14:paraId="4AA91BF6">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待测元素</w:t>
            </w:r>
          </w:p>
        </w:tc>
        <w:tc>
          <w:tcPr>
            <w:tcW w:w="760" w:type="pct"/>
            <w:vAlign w:val="center"/>
          </w:tcPr>
          <w:p w14:paraId="1BA94ABC">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Nb</w:t>
            </w:r>
          </w:p>
        </w:tc>
        <w:tc>
          <w:tcPr>
            <w:tcW w:w="879" w:type="pct"/>
            <w:vAlign w:val="center"/>
          </w:tcPr>
          <w:p w14:paraId="7812F29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41920375">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1.80</w:t>
            </w:r>
          </w:p>
        </w:tc>
      </w:tr>
      <w:tr w14:paraId="0155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7DB00FF8">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restart"/>
            <w:vAlign w:val="center"/>
          </w:tcPr>
          <w:p w14:paraId="064EC9DB">
            <w:pPr>
              <w:widowControl/>
              <w:autoSpaceDE w:val="0"/>
              <w:spacing w:before="156" w:beforeLines="50" w:after="156" w:afterLines="50"/>
              <w:jc w:val="center"/>
              <w:rPr>
                <w:rFonts w:ascii="Times New Roman" w:hAnsi="Times New Roman" w:eastAsia="黑体" w:cs="Times New Roman"/>
                <w:bCs/>
                <w:color w:val="000000"/>
                <w:sz w:val="18"/>
                <w:szCs w:val="18"/>
              </w:rPr>
            </w:pPr>
            <w:r>
              <w:rPr>
                <w:rFonts w:ascii="Times New Roman" w:hAnsi="Times New Roman" w:eastAsia="黑体" w:cs="Times New Roman"/>
                <w:bCs/>
                <w:color w:val="000000"/>
                <w:sz w:val="18"/>
                <w:szCs w:val="18"/>
              </w:rPr>
              <w:t>高标/</w:t>
            </w:r>
            <w:r>
              <w:rPr>
                <w:rFonts w:ascii="Times New Roman" w:hAnsi="Times New Roman" w:cs="Times New Roman"/>
                <w:color w:val="231F20"/>
                <w:sz w:val="18"/>
                <w:szCs w:val="18"/>
              </w:rPr>
              <w:t>Kh,Nb</w:t>
            </w:r>
          </w:p>
          <w:p w14:paraId="03FF11B9">
            <w:pPr>
              <w:widowControl/>
              <w:autoSpaceDE w:val="0"/>
              <w:spacing w:before="156" w:beforeLines="50" w:after="156" w:afterLines="50"/>
              <w:ind w:firstLine="400"/>
              <w:jc w:val="center"/>
              <w:rPr>
                <w:rFonts w:ascii="Times New Roman" w:hAnsi="Times New Roman" w:cs="Times New Roman"/>
                <w:bCs/>
                <w:color w:val="000000"/>
                <w:sz w:val="18"/>
                <w:szCs w:val="18"/>
              </w:rPr>
            </w:pPr>
            <w:r>
              <w:rPr>
                <w:rFonts w:ascii="Times New Roman" w:hAnsi="Times New Roman" w:cs="Times New Roman"/>
                <w:i/>
                <w:iCs/>
                <w:color w:val="231F20"/>
                <w:sz w:val="18"/>
                <w:szCs w:val="18"/>
              </w:rPr>
              <w:t>w</w:t>
            </w:r>
            <w:r>
              <w:rPr>
                <w:rFonts w:ascii="Times New Roman" w:hAnsi="Times New Roman" w:cs="Times New Roman"/>
                <w:color w:val="231F20"/>
                <w:sz w:val="18"/>
                <w:szCs w:val="18"/>
              </w:rPr>
              <w:t>h,Nb</w:t>
            </w:r>
            <w:r>
              <w:rPr>
                <w:rFonts w:ascii="Times New Roman" w:hAnsi="Times New Roman" w:eastAsia="宋体" w:cs="Times New Roman"/>
                <w:color w:val="000000"/>
                <w:kern w:val="0"/>
                <w:sz w:val="18"/>
                <w:szCs w:val="18"/>
              </w:rPr>
              <w:t>=0.96%≈</w:t>
            </w:r>
            <w:r>
              <w:rPr>
                <w:rFonts w:ascii="Times New Roman" w:hAnsi="Times New Roman" w:cs="Times New Roman"/>
                <w:i/>
                <w:iCs/>
                <w:color w:val="231F20"/>
                <w:sz w:val="18"/>
                <w:szCs w:val="18"/>
              </w:rPr>
              <w:t>w</w:t>
            </w:r>
            <w:r>
              <w:rPr>
                <w:rFonts w:ascii="Times New Roman" w:hAnsi="Times New Roman" w:cs="Times New Roman"/>
                <w:color w:val="231F20"/>
                <w:sz w:val="18"/>
                <w:szCs w:val="18"/>
              </w:rPr>
              <w:t xml:space="preserve">TNb </w:t>
            </w:r>
            <w:r>
              <w:rPr>
                <w:rFonts w:ascii="Times New Roman" w:hAnsi="Times New Roman" w:eastAsia="宋体" w:cs="Times New Roman"/>
                <w:color w:val="000000"/>
                <w:kern w:val="0"/>
                <w:sz w:val="18"/>
                <w:szCs w:val="18"/>
              </w:rPr>
              <w:t>×1.16</w:t>
            </w:r>
          </w:p>
        </w:tc>
        <w:tc>
          <w:tcPr>
            <w:tcW w:w="757" w:type="pct"/>
            <w:vMerge w:val="restart"/>
            <w:vAlign w:val="center"/>
          </w:tcPr>
          <w:p w14:paraId="5DA6304C">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干扰元素</w:t>
            </w:r>
          </w:p>
        </w:tc>
        <w:tc>
          <w:tcPr>
            <w:tcW w:w="760" w:type="pct"/>
            <w:vAlign w:val="center"/>
          </w:tcPr>
          <w:p w14:paraId="2169438B">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Ni</w:t>
            </w:r>
          </w:p>
        </w:tc>
        <w:tc>
          <w:tcPr>
            <w:tcW w:w="879" w:type="pct"/>
            <w:vAlign w:val="center"/>
          </w:tcPr>
          <w:p w14:paraId="161210A3">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0F4B94A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15.865</w:t>
            </w:r>
          </w:p>
        </w:tc>
      </w:tr>
      <w:tr w14:paraId="3397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5AF491F8">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70D33AF9">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2F1576FF">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5A952AE4">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Cr</w:t>
            </w:r>
          </w:p>
        </w:tc>
        <w:tc>
          <w:tcPr>
            <w:tcW w:w="879" w:type="pct"/>
            <w:vAlign w:val="center"/>
          </w:tcPr>
          <w:p w14:paraId="47AC81C2">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0B9955E3">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4.36</w:t>
            </w:r>
          </w:p>
        </w:tc>
      </w:tr>
      <w:tr w14:paraId="24D7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796A33CC">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056F5394">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6D49AAC8">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4CA3B553">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Fe</w:t>
            </w:r>
          </w:p>
        </w:tc>
        <w:tc>
          <w:tcPr>
            <w:tcW w:w="879" w:type="pct"/>
            <w:vAlign w:val="center"/>
          </w:tcPr>
          <w:p w14:paraId="625B27E7">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25841D80">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1.9075</w:t>
            </w:r>
          </w:p>
        </w:tc>
      </w:tr>
      <w:tr w14:paraId="76CC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7AD49B08">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2F99FC3E">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0E52F166">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44B6FE0D">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Ti</w:t>
            </w:r>
          </w:p>
        </w:tc>
        <w:tc>
          <w:tcPr>
            <w:tcW w:w="879" w:type="pct"/>
            <w:vAlign w:val="center"/>
          </w:tcPr>
          <w:p w14:paraId="7FAD19FA">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36A3B687">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6.00</w:t>
            </w:r>
          </w:p>
        </w:tc>
      </w:tr>
      <w:tr w14:paraId="0DB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375A082F">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68C706FD">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371A1DB1">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6268B2CA">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Al</w:t>
            </w:r>
          </w:p>
        </w:tc>
        <w:tc>
          <w:tcPr>
            <w:tcW w:w="879" w:type="pct"/>
            <w:vAlign w:val="center"/>
          </w:tcPr>
          <w:p w14:paraId="175FE5FF">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18929BD2">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3.325</w:t>
            </w:r>
          </w:p>
        </w:tc>
      </w:tr>
      <w:tr w14:paraId="55F9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729FFC07">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48245B34">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72B20DAA">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2BEB925A">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Mo</w:t>
            </w:r>
          </w:p>
        </w:tc>
        <w:tc>
          <w:tcPr>
            <w:tcW w:w="879" w:type="pct"/>
            <w:vAlign w:val="center"/>
          </w:tcPr>
          <w:p w14:paraId="01BDD526">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40F08AC6">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7.20</w:t>
            </w:r>
          </w:p>
        </w:tc>
      </w:tr>
      <w:tr w14:paraId="66AA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4E9CB2F0">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407D5C8B">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Merge w:val="continue"/>
            <w:vAlign w:val="center"/>
          </w:tcPr>
          <w:p w14:paraId="30F61B83">
            <w:pPr>
              <w:widowControl/>
              <w:ind w:firstLine="440"/>
              <w:jc w:val="center"/>
              <w:textAlignment w:val="center"/>
              <w:rPr>
                <w:rFonts w:ascii="Times New Roman" w:hAnsi="Times New Roman" w:eastAsia="宋体" w:cs="Times New Roman"/>
                <w:color w:val="000000"/>
                <w:kern w:val="0"/>
                <w:sz w:val="18"/>
                <w:szCs w:val="18"/>
              </w:rPr>
            </w:pPr>
          </w:p>
        </w:tc>
        <w:tc>
          <w:tcPr>
            <w:tcW w:w="760" w:type="pct"/>
            <w:vAlign w:val="center"/>
          </w:tcPr>
          <w:p w14:paraId="16BA5C52">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w:t>
            </w:r>
          </w:p>
        </w:tc>
        <w:tc>
          <w:tcPr>
            <w:tcW w:w="879" w:type="pct"/>
            <w:vAlign w:val="center"/>
          </w:tcPr>
          <w:p w14:paraId="403A4386">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6618BA89">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9.75</w:t>
            </w:r>
          </w:p>
        </w:tc>
      </w:tr>
      <w:tr w14:paraId="02F0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pct"/>
            <w:vMerge w:val="continue"/>
            <w:vAlign w:val="center"/>
          </w:tcPr>
          <w:p w14:paraId="2E10C25C">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924" w:type="pct"/>
            <w:vMerge w:val="continue"/>
            <w:vAlign w:val="center"/>
          </w:tcPr>
          <w:p w14:paraId="4A097F9C">
            <w:pPr>
              <w:widowControl/>
              <w:autoSpaceDE w:val="0"/>
              <w:spacing w:before="156" w:beforeLines="50" w:after="156" w:afterLines="50"/>
              <w:jc w:val="center"/>
              <w:rPr>
                <w:rFonts w:ascii="Times New Roman" w:hAnsi="Times New Roman" w:eastAsia="黑体" w:cs="Times New Roman"/>
                <w:bCs/>
                <w:color w:val="000000"/>
                <w:sz w:val="18"/>
                <w:szCs w:val="18"/>
              </w:rPr>
            </w:pPr>
          </w:p>
        </w:tc>
        <w:tc>
          <w:tcPr>
            <w:tcW w:w="757" w:type="pct"/>
            <w:vAlign w:val="center"/>
          </w:tcPr>
          <w:p w14:paraId="5EAD1D4D">
            <w:pPr>
              <w:widowControl/>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待测元素</w:t>
            </w:r>
          </w:p>
        </w:tc>
        <w:tc>
          <w:tcPr>
            <w:tcW w:w="760" w:type="pct"/>
            <w:vAlign w:val="center"/>
          </w:tcPr>
          <w:p w14:paraId="4B4217FD">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Nb</w:t>
            </w:r>
          </w:p>
        </w:tc>
        <w:tc>
          <w:tcPr>
            <w:tcW w:w="879" w:type="pct"/>
            <w:vAlign w:val="center"/>
          </w:tcPr>
          <w:p w14:paraId="6724F79A">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076B1D64">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2.40</w:t>
            </w:r>
          </w:p>
        </w:tc>
      </w:tr>
    </w:tbl>
    <w:p w14:paraId="2CABAD99">
      <w:pPr>
        <w:rPr>
          <w:rFonts w:ascii="黑体" w:hAnsi="宋体" w:eastAsia="黑体"/>
          <w:kern w:val="0"/>
          <w:szCs w:val="20"/>
        </w:rPr>
      </w:pPr>
    </w:p>
    <w:p w14:paraId="3A63761F">
      <w:pPr>
        <w:widowControl/>
        <w:autoSpaceDE w:val="0"/>
        <w:spacing w:beforeLines="50" w:afterLines="50"/>
        <w:jc w:val="center"/>
        <w:rPr>
          <w:rFonts w:hint="eastAsia" w:ascii="黑体" w:hAnsi="黑体" w:eastAsia="黑体"/>
          <w:bCs/>
          <w:color w:val="000000"/>
          <w:szCs w:val="21"/>
          <w:lang w:val="en-US" w:eastAsia="zh-CN"/>
        </w:rPr>
      </w:pPr>
      <w:r>
        <w:rPr>
          <w:rFonts w:hint="eastAsia" w:ascii="黑体" w:hAnsi="黑体" w:eastAsia="黑体"/>
          <w:bCs/>
          <w:color w:val="000000"/>
          <w:szCs w:val="21"/>
          <w:lang w:val="en-US" w:eastAsia="zh-CN"/>
        </w:rPr>
        <w:t>表7   3# 样品基体匹配校准溶液</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740"/>
        <w:gridCol w:w="1290"/>
        <w:gridCol w:w="1295"/>
        <w:gridCol w:w="1498"/>
        <w:gridCol w:w="1390"/>
      </w:tblGrid>
      <w:tr w14:paraId="0B59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30CB6779">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样品号</w:t>
            </w:r>
          </w:p>
        </w:tc>
        <w:tc>
          <w:tcPr>
            <w:tcW w:w="4233" w:type="pct"/>
            <w:gridSpan w:val="5"/>
            <w:vAlign w:val="center"/>
          </w:tcPr>
          <w:p w14:paraId="18A1DC66">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标液配制情况</w:t>
            </w:r>
          </w:p>
        </w:tc>
      </w:tr>
      <w:tr w14:paraId="4F56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6" w:type="pct"/>
            <w:vMerge w:val="restart"/>
            <w:vAlign w:val="center"/>
          </w:tcPr>
          <w:p w14:paraId="50772C6E">
            <w:pPr>
              <w:spacing w:line="48" w:lineRule="auto"/>
              <w:jc w:val="center"/>
              <w:rPr>
                <w:rFonts w:hint="eastAsia" w:ascii="宋体" w:hAnsi="宋体" w:eastAsia="宋体" w:cs="宋体"/>
                <w:sz w:val="18"/>
                <w:szCs w:val="18"/>
              </w:rPr>
            </w:pPr>
            <w:r>
              <w:rPr>
                <w:rFonts w:hint="eastAsia" w:ascii="宋体" w:hAnsi="宋体" w:eastAsia="宋体" w:cs="宋体"/>
                <w:sz w:val="18"/>
                <w:szCs w:val="18"/>
              </w:rPr>
              <w:t>3#</w:t>
            </w:r>
          </w:p>
          <w:p w14:paraId="1FAB8489">
            <w:pPr>
              <w:spacing w:line="48" w:lineRule="auto"/>
              <w:jc w:val="center"/>
              <w:rPr>
                <w:rFonts w:hint="eastAsia" w:ascii="宋体" w:hAnsi="宋体" w:eastAsia="宋体" w:cs="宋体"/>
                <w:sz w:val="18"/>
                <w:szCs w:val="18"/>
              </w:rPr>
            </w:pPr>
            <w:r>
              <w:rPr>
                <w:rFonts w:hint="eastAsia" w:ascii="宋体" w:hAnsi="宋体" w:eastAsia="宋体" w:cs="宋体"/>
                <w:sz w:val="18"/>
                <w:szCs w:val="18"/>
              </w:rPr>
              <w:t>(VS N7/3)</w:t>
            </w:r>
            <w:r>
              <w:rPr>
                <w:rFonts w:hint="eastAsia" w:ascii="宋体" w:hAnsi="宋体" w:eastAsia="宋体" w:cs="宋体"/>
                <w:bCs/>
                <w:color w:val="000000"/>
                <w:sz w:val="18"/>
                <w:szCs w:val="18"/>
              </w:rPr>
              <w:t>（Nb1.83%）</w:t>
            </w:r>
          </w:p>
        </w:tc>
        <w:tc>
          <w:tcPr>
            <w:tcW w:w="1021" w:type="pct"/>
            <w:vAlign w:val="center"/>
          </w:tcPr>
          <w:p w14:paraId="6219A64F">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标准点</w:t>
            </w:r>
          </w:p>
        </w:tc>
        <w:tc>
          <w:tcPr>
            <w:tcW w:w="1517" w:type="pct"/>
            <w:gridSpan w:val="2"/>
            <w:vAlign w:val="center"/>
          </w:tcPr>
          <w:p w14:paraId="440A671E">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加入元素</w:t>
            </w:r>
          </w:p>
        </w:tc>
        <w:tc>
          <w:tcPr>
            <w:tcW w:w="879" w:type="pct"/>
            <w:vAlign w:val="center"/>
          </w:tcPr>
          <w:p w14:paraId="5C3CC683">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浓度（mg/ml）</w:t>
            </w:r>
          </w:p>
        </w:tc>
        <w:tc>
          <w:tcPr>
            <w:tcW w:w="815" w:type="pct"/>
            <w:vAlign w:val="center"/>
          </w:tcPr>
          <w:p w14:paraId="39906B22">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加入量（ml）</w:t>
            </w:r>
          </w:p>
        </w:tc>
      </w:tr>
      <w:tr w14:paraId="0B84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DB156D9">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restart"/>
            <w:vAlign w:val="center"/>
          </w:tcPr>
          <w:p w14:paraId="4EB7F9DC">
            <w:pPr>
              <w:widowControl/>
              <w:autoSpaceDE w:val="0"/>
              <w:spacing w:before="156" w:beforeLines="50" w:after="156" w:afterLines="50"/>
              <w:jc w:val="center"/>
              <w:rPr>
                <w:rFonts w:hint="eastAsia" w:ascii="宋体" w:hAnsi="宋体" w:eastAsia="宋体" w:cs="宋体"/>
                <w:sz w:val="18"/>
                <w:szCs w:val="18"/>
              </w:rPr>
            </w:pPr>
            <w:r>
              <w:rPr>
                <w:rFonts w:hint="eastAsia" w:ascii="宋体" w:hAnsi="宋体" w:eastAsia="宋体" w:cs="宋体"/>
                <w:bCs/>
                <w:color w:val="000000"/>
                <w:sz w:val="18"/>
                <w:szCs w:val="18"/>
              </w:rPr>
              <w:t>低标/</w:t>
            </w:r>
            <w:r>
              <w:rPr>
                <w:rFonts w:hint="eastAsia" w:ascii="宋体" w:hAnsi="宋体" w:eastAsia="宋体" w:cs="宋体"/>
                <w:sz w:val="18"/>
                <w:szCs w:val="18"/>
              </w:rPr>
              <w:t>Kl,Nb</w:t>
            </w:r>
          </w:p>
          <w:p w14:paraId="5B39DCC5">
            <w:pPr>
              <w:widowControl/>
              <w:autoSpaceDE w:val="0"/>
              <w:spacing w:before="156" w:beforeLines="50" w:after="156" w:afterLines="50"/>
              <w:ind w:firstLine="360"/>
              <w:jc w:val="center"/>
              <w:rPr>
                <w:rFonts w:hint="eastAsia" w:ascii="宋体" w:hAnsi="宋体" w:eastAsia="宋体" w:cs="宋体"/>
                <w:bCs/>
                <w:color w:val="000000"/>
                <w:sz w:val="18"/>
                <w:szCs w:val="18"/>
                <w:highlight w:val="yellow"/>
              </w:rPr>
            </w:pPr>
            <w:r>
              <w:rPr>
                <w:rStyle w:val="20"/>
                <w:rFonts w:hint="eastAsia" w:ascii="宋体" w:hAnsi="宋体" w:eastAsia="宋体" w:cs="宋体"/>
                <w:color w:val="2E3033"/>
                <w:sz w:val="18"/>
                <w:szCs w:val="18"/>
              </w:rPr>
              <w:t>wl,Nb=1.52%</w:t>
            </w:r>
            <w:r>
              <w:rPr>
                <w:rFonts w:hint="eastAsia" w:ascii="宋体" w:hAnsi="宋体" w:eastAsia="宋体" w:cs="宋体"/>
                <w:color w:val="231F20"/>
                <w:sz w:val="18"/>
                <w:szCs w:val="18"/>
              </w:rPr>
              <w:t>≈</w:t>
            </w:r>
            <w:r>
              <w:rPr>
                <w:rStyle w:val="20"/>
                <w:rFonts w:hint="eastAsia" w:ascii="宋体" w:hAnsi="宋体" w:eastAsia="宋体" w:cs="宋体"/>
                <w:color w:val="2E3033"/>
                <w:sz w:val="18"/>
                <w:szCs w:val="18"/>
              </w:rPr>
              <w:t>wTNb×0.83</w:t>
            </w:r>
          </w:p>
        </w:tc>
        <w:tc>
          <w:tcPr>
            <w:tcW w:w="757" w:type="pct"/>
            <w:vMerge w:val="restart"/>
            <w:vAlign w:val="center"/>
          </w:tcPr>
          <w:p w14:paraId="1F9C3C33">
            <w:pPr>
              <w:widowControl/>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干扰元素</w:t>
            </w:r>
          </w:p>
        </w:tc>
        <w:tc>
          <w:tcPr>
            <w:tcW w:w="760" w:type="pct"/>
            <w:vAlign w:val="center"/>
          </w:tcPr>
          <w:p w14:paraId="439AF07C">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Ni</w:t>
            </w:r>
          </w:p>
        </w:tc>
        <w:tc>
          <w:tcPr>
            <w:tcW w:w="879" w:type="pct"/>
            <w:vAlign w:val="center"/>
          </w:tcPr>
          <w:p w14:paraId="4847AE4A">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10</w:t>
            </w:r>
          </w:p>
        </w:tc>
        <w:tc>
          <w:tcPr>
            <w:tcW w:w="815" w:type="pct"/>
            <w:vAlign w:val="center"/>
          </w:tcPr>
          <w:p w14:paraId="3612E62A">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18.8225</w:t>
            </w:r>
          </w:p>
        </w:tc>
      </w:tr>
      <w:tr w14:paraId="0F89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2D77CF7">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2A8A734F">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Merge w:val="continue"/>
            <w:vAlign w:val="center"/>
          </w:tcPr>
          <w:p w14:paraId="1CDEC81C">
            <w:pPr>
              <w:widowControl/>
              <w:jc w:val="center"/>
              <w:textAlignment w:val="center"/>
              <w:rPr>
                <w:rFonts w:hint="eastAsia" w:ascii="宋体" w:hAnsi="宋体" w:eastAsia="宋体" w:cs="宋体"/>
                <w:bCs/>
                <w:color w:val="000000"/>
                <w:sz w:val="18"/>
                <w:szCs w:val="18"/>
              </w:rPr>
            </w:pPr>
          </w:p>
        </w:tc>
        <w:tc>
          <w:tcPr>
            <w:tcW w:w="760" w:type="pct"/>
            <w:vAlign w:val="center"/>
          </w:tcPr>
          <w:p w14:paraId="54AD7C6D">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Cr</w:t>
            </w:r>
          </w:p>
        </w:tc>
        <w:tc>
          <w:tcPr>
            <w:tcW w:w="879" w:type="pct"/>
            <w:vAlign w:val="center"/>
          </w:tcPr>
          <w:p w14:paraId="3A063FB2">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10</w:t>
            </w:r>
          </w:p>
        </w:tc>
        <w:tc>
          <w:tcPr>
            <w:tcW w:w="815" w:type="pct"/>
            <w:vAlign w:val="center"/>
          </w:tcPr>
          <w:p w14:paraId="3D30A326">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3.5875</w:t>
            </w:r>
          </w:p>
        </w:tc>
      </w:tr>
      <w:tr w14:paraId="14A4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7F97FB8">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29EC7F3F">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Merge w:val="continue"/>
            <w:vAlign w:val="center"/>
          </w:tcPr>
          <w:p w14:paraId="7A8A489A">
            <w:pPr>
              <w:widowControl/>
              <w:jc w:val="center"/>
              <w:textAlignment w:val="center"/>
              <w:rPr>
                <w:rFonts w:hint="eastAsia" w:ascii="宋体" w:hAnsi="宋体" w:eastAsia="宋体" w:cs="宋体"/>
                <w:bCs/>
                <w:color w:val="000000"/>
                <w:sz w:val="18"/>
                <w:szCs w:val="18"/>
              </w:rPr>
            </w:pPr>
          </w:p>
        </w:tc>
        <w:tc>
          <w:tcPr>
            <w:tcW w:w="760" w:type="pct"/>
            <w:vAlign w:val="center"/>
          </w:tcPr>
          <w:p w14:paraId="536A6F9B">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Fe</w:t>
            </w:r>
          </w:p>
        </w:tc>
        <w:tc>
          <w:tcPr>
            <w:tcW w:w="879" w:type="pct"/>
            <w:vAlign w:val="center"/>
          </w:tcPr>
          <w:p w14:paraId="467C20A3">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10</w:t>
            </w:r>
          </w:p>
        </w:tc>
        <w:tc>
          <w:tcPr>
            <w:tcW w:w="815" w:type="pct"/>
            <w:vAlign w:val="center"/>
          </w:tcPr>
          <w:p w14:paraId="1C87095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0.5075</w:t>
            </w:r>
          </w:p>
        </w:tc>
      </w:tr>
      <w:tr w14:paraId="73FF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577E179">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7CD83952">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Merge w:val="continue"/>
            <w:vAlign w:val="center"/>
          </w:tcPr>
          <w:p w14:paraId="53D816FD">
            <w:pPr>
              <w:widowControl/>
              <w:jc w:val="center"/>
              <w:textAlignment w:val="center"/>
              <w:rPr>
                <w:rFonts w:hint="eastAsia" w:ascii="宋体" w:hAnsi="宋体" w:eastAsia="宋体" w:cs="宋体"/>
                <w:bCs/>
                <w:color w:val="000000"/>
                <w:sz w:val="18"/>
                <w:szCs w:val="18"/>
              </w:rPr>
            </w:pPr>
          </w:p>
        </w:tc>
        <w:tc>
          <w:tcPr>
            <w:tcW w:w="760" w:type="pct"/>
            <w:vAlign w:val="center"/>
          </w:tcPr>
          <w:p w14:paraId="2386C492">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Ti</w:t>
            </w:r>
          </w:p>
        </w:tc>
        <w:tc>
          <w:tcPr>
            <w:tcW w:w="879" w:type="pct"/>
            <w:vAlign w:val="center"/>
          </w:tcPr>
          <w:p w14:paraId="5EC711A6">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w:t>
            </w:r>
          </w:p>
        </w:tc>
        <w:tc>
          <w:tcPr>
            <w:tcW w:w="815" w:type="pct"/>
            <w:vAlign w:val="center"/>
          </w:tcPr>
          <w:p w14:paraId="17B56D5F">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5.225</w:t>
            </w:r>
          </w:p>
        </w:tc>
      </w:tr>
      <w:tr w14:paraId="2FF8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51CF14B4">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6F38583B">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Merge w:val="continue"/>
            <w:vAlign w:val="center"/>
          </w:tcPr>
          <w:p w14:paraId="3C559E78">
            <w:pPr>
              <w:widowControl/>
              <w:jc w:val="center"/>
              <w:textAlignment w:val="center"/>
              <w:rPr>
                <w:rFonts w:hint="eastAsia" w:ascii="宋体" w:hAnsi="宋体" w:eastAsia="宋体" w:cs="宋体"/>
                <w:bCs/>
                <w:color w:val="000000"/>
                <w:sz w:val="18"/>
                <w:szCs w:val="18"/>
              </w:rPr>
            </w:pPr>
          </w:p>
        </w:tc>
        <w:tc>
          <w:tcPr>
            <w:tcW w:w="760" w:type="pct"/>
            <w:vAlign w:val="center"/>
          </w:tcPr>
          <w:p w14:paraId="7CFC72C9">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Al</w:t>
            </w:r>
          </w:p>
        </w:tc>
        <w:tc>
          <w:tcPr>
            <w:tcW w:w="879" w:type="pct"/>
            <w:vAlign w:val="center"/>
          </w:tcPr>
          <w:p w14:paraId="6EDEC736">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w:t>
            </w:r>
          </w:p>
        </w:tc>
        <w:tc>
          <w:tcPr>
            <w:tcW w:w="815" w:type="pct"/>
            <w:vAlign w:val="center"/>
          </w:tcPr>
          <w:p w14:paraId="16B958BE">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2.875</w:t>
            </w:r>
          </w:p>
        </w:tc>
      </w:tr>
      <w:tr w14:paraId="79D2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0558CCB">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67E46EAD">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Merge w:val="continue"/>
            <w:vAlign w:val="center"/>
          </w:tcPr>
          <w:p w14:paraId="0173244C">
            <w:pPr>
              <w:widowControl/>
              <w:jc w:val="center"/>
              <w:textAlignment w:val="center"/>
              <w:rPr>
                <w:rFonts w:hint="eastAsia" w:ascii="宋体" w:hAnsi="宋体" w:eastAsia="宋体" w:cs="宋体"/>
                <w:bCs/>
                <w:color w:val="000000"/>
                <w:sz w:val="18"/>
                <w:szCs w:val="18"/>
              </w:rPr>
            </w:pPr>
          </w:p>
        </w:tc>
        <w:tc>
          <w:tcPr>
            <w:tcW w:w="760" w:type="pct"/>
            <w:vAlign w:val="center"/>
          </w:tcPr>
          <w:p w14:paraId="7828D513">
            <w:pPr>
              <w:widowControl/>
              <w:ind w:firstLine="440"/>
              <w:jc w:val="center"/>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Mo</w:t>
            </w:r>
          </w:p>
        </w:tc>
        <w:tc>
          <w:tcPr>
            <w:tcW w:w="879" w:type="pct"/>
            <w:vAlign w:val="center"/>
          </w:tcPr>
          <w:p w14:paraId="02754266">
            <w:pPr>
              <w:widowControl/>
              <w:ind w:firstLine="440"/>
              <w:jc w:val="center"/>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w:t>
            </w:r>
          </w:p>
        </w:tc>
        <w:tc>
          <w:tcPr>
            <w:tcW w:w="815" w:type="pct"/>
            <w:vAlign w:val="center"/>
          </w:tcPr>
          <w:p w14:paraId="4512387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7.275</w:t>
            </w:r>
          </w:p>
        </w:tc>
      </w:tr>
      <w:tr w14:paraId="766D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0BA2B57A">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536049F8">
            <w:pPr>
              <w:widowControl/>
              <w:autoSpaceDE w:val="0"/>
              <w:spacing w:before="156" w:beforeLines="50" w:after="156" w:afterLines="50"/>
              <w:jc w:val="center"/>
              <w:rPr>
                <w:rFonts w:hint="eastAsia" w:ascii="宋体" w:hAnsi="宋体" w:eastAsia="宋体" w:cs="宋体"/>
                <w:bCs/>
                <w:color w:val="000000"/>
                <w:sz w:val="18"/>
                <w:szCs w:val="18"/>
                <w:highlight w:val="yellow"/>
              </w:rPr>
            </w:pPr>
          </w:p>
        </w:tc>
        <w:tc>
          <w:tcPr>
            <w:tcW w:w="757" w:type="pct"/>
            <w:vAlign w:val="center"/>
          </w:tcPr>
          <w:p w14:paraId="4F581143">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待测元素</w:t>
            </w:r>
          </w:p>
        </w:tc>
        <w:tc>
          <w:tcPr>
            <w:tcW w:w="760" w:type="pct"/>
            <w:vAlign w:val="center"/>
          </w:tcPr>
          <w:p w14:paraId="698D004C">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Nb</w:t>
            </w:r>
          </w:p>
        </w:tc>
        <w:tc>
          <w:tcPr>
            <w:tcW w:w="879" w:type="pct"/>
            <w:vAlign w:val="center"/>
          </w:tcPr>
          <w:p w14:paraId="421E6B7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622262C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3.80</w:t>
            </w:r>
          </w:p>
        </w:tc>
      </w:tr>
      <w:tr w14:paraId="3C25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7DAD3FF">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restart"/>
            <w:vAlign w:val="center"/>
          </w:tcPr>
          <w:p w14:paraId="1215FF8D">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高标/</w:t>
            </w:r>
            <w:r>
              <w:rPr>
                <w:rFonts w:hint="eastAsia" w:ascii="宋体" w:hAnsi="宋体" w:eastAsia="宋体" w:cs="宋体"/>
                <w:color w:val="231F20"/>
                <w:sz w:val="18"/>
                <w:szCs w:val="18"/>
              </w:rPr>
              <w:t>Kh,Nb</w:t>
            </w:r>
          </w:p>
          <w:p w14:paraId="42B0348F">
            <w:pPr>
              <w:widowControl/>
              <w:autoSpaceDE w:val="0"/>
              <w:spacing w:before="156" w:beforeLines="50" w:after="156" w:afterLines="50"/>
              <w:ind w:firstLine="400"/>
              <w:jc w:val="center"/>
              <w:rPr>
                <w:rFonts w:hint="eastAsia" w:ascii="宋体" w:hAnsi="宋体" w:eastAsia="宋体" w:cs="宋体"/>
                <w:color w:val="231F20"/>
                <w:sz w:val="18"/>
                <w:szCs w:val="18"/>
              </w:rPr>
            </w:pPr>
            <w:r>
              <w:rPr>
                <w:rFonts w:hint="eastAsia" w:ascii="宋体" w:hAnsi="宋体" w:eastAsia="宋体" w:cs="宋体"/>
                <w:i/>
                <w:iCs/>
                <w:color w:val="231F20"/>
                <w:sz w:val="18"/>
                <w:szCs w:val="18"/>
              </w:rPr>
              <w:t>w</w:t>
            </w:r>
            <w:r>
              <w:rPr>
                <w:rFonts w:hint="eastAsia" w:ascii="宋体" w:hAnsi="宋体" w:eastAsia="宋体" w:cs="宋体"/>
                <w:color w:val="231F20"/>
                <w:sz w:val="18"/>
                <w:szCs w:val="18"/>
              </w:rPr>
              <w:t>h,Nb=2.08≈</w:t>
            </w:r>
          </w:p>
          <w:p w14:paraId="719785FD">
            <w:pPr>
              <w:widowControl/>
              <w:autoSpaceDE w:val="0"/>
              <w:spacing w:before="156" w:beforeLines="50" w:after="156" w:afterLines="50"/>
              <w:ind w:firstLine="400"/>
              <w:jc w:val="center"/>
              <w:rPr>
                <w:rFonts w:hint="eastAsia" w:ascii="宋体" w:hAnsi="宋体" w:eastAsia="宋体" w:cs="宋体"/>
                <w:bCs/>
                <w:color w:val="000000"/>
                <w:sz w:val="18"/>
                <w:szCs w:val="18"/>
                <w:highlight w:val="yellow"/>
              </w:rPr>
            </w:pPr>
            <w:r>
              <w:rPr>
                <w:rFonts w:hint="eastAsia" w:ascii="宋体" w:hAnsi="宋体" w:eastAsia="宋体" w:cs="宋体"/>
                <w:i/>
                <w:iCs/>
                <w:color w:val="231F20"/>
                <w:sz w:val="18"/>
                <w:szCs w:val="18"/>
              </w:rPr>
              <w:t>w</w:t>
            </w:r>
            <w:r>
              <w:rPr>
                <w:rFonts w:hint="eastAsia" w:ascii="宋体" w:hAnsi="宋体" w:eastAsia="宋体" w:cs="宋体"/>
                <w:color w:val="231F20"/>
                <w:sz w:val="18"/>
                <w:szCs w:val="18"/>
              </w:rPr>
              <w:t>TNb ×1.14</w:t>
            </w:r>
          </w:p>
        </w:tc>
        <w:tc>
          <w:tcPr>
            <w:tcW w:w="757" w:type="pct"/>
            <w:vMerge w:val="restart"/>
            <w:vAlign w:val="center"/>
          </w:tcPr>
          <w:p w14:paraId="63F012F3">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干扰元素</w:t>
            </w:r>
          </w:p>
        </w:tc>
        <w:tc>
          <w:tcPr>
            <w:tcW w:w="760" w:type="pct"/>
            <w:vAlign w:val="center"/>
          </w:tcPr>
          <w:p w14:paraId="0F427783">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Ni</w:t>
            </w:r>
          </w:p>
        </w:tc>
        <w:tc>
          <w:tcPr>
            <w:tcW w:w="1498" w:type="dxa"/>
            <w:vAlign w:val="center"/>
          </w:tcPr>
          <w:p w14:paraId="4A225D14">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1390" w:type="dxa"/>
            <w:vAlign w:val="center"/>
          </w:tcPr>
          <w:p w14:paraId="161FBFB1">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18.8225</w:t>
            </w:r>
          </w:p>
        </w:tc>
      </w:tr>
      <w:tr w14:paraId="2777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6AC07123">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5E6BE740">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2A9D26DD">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44DBAD1D">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Cr</w:t>
            </w:r>
          </w:p>
        </w:tc>
        <w:tc>
          <w:tcPr>
            <w:tcW w:w="1498" w:type="dxa"/>
            <w:vAlign w:val="center"/>
          </w:tcPr>
          <w:p w14:paraId="7540EA2C">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1390" w:type="dxa"/>
            <w:vAlign w:val="center"/>
          </w:tcPr>
          <w:p w14:paraId="1567F4B5">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3.5875</w:t>
            </w:r>
          </w:p>
        </w:tc>
      </w:tr>
      <w:tr w14:paraId="1605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7FF6D1D4">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6B8F037E">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07395CA1">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20D94C4F">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Fe</w:t>
            </w:r>
          </w:p>
        </w:tc>
        <w:tc>
          <w:tcPr>
            <w:tcW w:w="1498" w:type="dxa"/>
            <w:vAlign w:val="center"/>
          </w:tcPr>
          <w:p w14:paraId="20EB91A8">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1390" w:type="dxa"/>
            <w:vAlign w:val="center"/>
          </w:tcPr>
          <w:p w14:paraId="39671D7E">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0.5075</w:t>
            </w:r>
          </w:p>
        </w:tc>
      </w:tr>
      <w:tr w14:paraId="2B19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6F0A6874">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6C780B0E">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6E3A0B10">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4643749C">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Ti</w:t>
            </w:r>
          </w:p>
        </w:tc>
        <w:tc>
          <w:tcPr>
            <w:tcW w:w="1498" w:type="dxa"/>
            <w:vAlign w:val="center"/>
          </w:tcPr>
          <w:p w14:paraId="2E96B610">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390" w:type="dxa"/>
            <w:vAlign w:val="center"/>
          </w:tcPr>
          <w:p w14:paraId="089BA1D0">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5.225</w:t>
            </w:r>
          </w:p>
        </w:tc>
      </w:tr>
      <w:tr w14:paraId="49E3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2F8F96F1">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21E1FEA2">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65DC37BF">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7811B34E">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Al</w:t>
            </w:r>
          </w:p>
        </w:tc>
        <w:tc>
          <w:tcPr>
            <w:tcW w:w="1498" w:type="dxa"/>
            <w:vAlign w:val="center"/>
          </w:tcPr>
          <w:p w14:paraId="346D48B0">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390" w:type="dxa"/>
            <w:vAlign w:val="center"/>
          </w:tcPr>
          <w:p w14:paraId="375F7F1B">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2.875</w:t>
            </w:r>
          </w:p>
        </w:tc>
      </w:tr>
      <w:tr w14:paraId="255E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443A94E2">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726282F8">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4B0B5217">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7DF1661E">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Mo</w:t>
            </w:r>
          </w:p>
        </w:tc>
        <w:tc>
          <w:tcPr>
            <w:tcW w:w="1498" w:type="dxa"/>
            <w:vAlign w:val="center"/>
          </w:tcPr>
          <w:p w14:paraId="6E137BC7">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390" w:type="dxa"/>
            <w:vAlign w:val="center"/>
          </w:tcPr>
          <w:p w14:paraId="4C8C5B64">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7.275</w:t>
            </w:r>
          </w:p>
        </w:tc>
      </w:tr>
      <w:tr w14:paraId="7EB6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Merge w:val="continue"/>
            <w:vAlign w:val="center"/>
          </w:tcPr>
          <w:p w14:paraId="302B02B2">
            <w:pPr>
              <w:widowControl/>
              <w:autoSpaceDE w:val="0"/>
              <w:spacing w:before="156" w:beforeLines="50" w:after="156" w:afterLines="50"/>
              <w:jc w:val="center"/>
              <w:rPr>
                <w:rFonts w:hint="eastAsia" w:ascii="宋体" w:hAnsi="宋体" w:eastAsia="宋体" w:cs="宋体"/>
                <w:bCs/>
                <w:color w:val="000000"/>
                <w:sz w:val="18"/>
                <w:szCs w:val="18"/>
              </w:rPr>
            </w:pPr>
          </w:p>
        </w:tc>
        <w:tc>
          <w:tcPr>
            <w:tcW w:w="1021" w:type="pct"/>
            <w:vMerge w:val="continue"/>
            <w:vAlign w:val="center"/>
          </w:tcPr>
          <w:p w14:paraId="361B02E4">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Align w:val="center"/>
          </w:tcPr>
          <w:p w14:paraId="2009FFCA">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待测元素</w:t>
            </w:r>
          </w:p>
        </w:tc>
        <w:tc>
          <w:tcPr>
            <w:tcW w:w="760" w:type="pct"/>
            <w:vAlign w:val="center"/>
          </w:tcPr>
          <w:p w14:paraId="6B388A67">
            <w:pPr>
              <w:widowControl/>
              <w:ind w:firstLine="44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Nb</w:t>
            </w:r>
          </w:p>
        </w:tc>
        <w:tc>
          <w:tcPr>
            <w:tcW w:w="1498" w:type="dxa"/>
            <w:vAlign w:val="center"/>
          </w:tcPr>
          <w:p w14:paraId="40DA9927">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390" w:type="dxa"/>
            <w:vAlign w:val="center"/>
          </w:tcPr>
          <w:p w14:paraId="3B9CA3A9">
            <w:pPr>
              <w:widowControl/>
              <w:ind w:firstLine="440"/>
              <w:jc w:val="center"/>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5.20</w:t>
            </w:r>
          </w:p>
        </w:tc>
      </w:tr>
    </w:tbl>
    <w:p w14:paraId="1F5608F7">
      <w:pPr>
        <w:widowControl/>
        <w:autoSpaceDE w:val="0"/>
        <w:spacing w:beforeLines="50" w:afterLines="50"/>
        <w:jc w:val="both"/>
        <w:rPr>
          <w:rFonts w:hint="default" w:ascii="黑体" w:hAnsi="黑体" w:eastAsia="黑体"/>
          <w:bCs/>
          <w:color w:val="000000"/>
          <w:szCs w:val="21"/>
          <w:lang w:val="en-US" w:eastAsia="zh-CN"/>
        </w:rPr>
      </w:pPr>
    </w:p>
    <w:p w14:paraId="68F5B203">
      <w:pPr>
        <w:widowControl/>
        <w:autoSpaceDE w:val="0"/>
        <w:spacing w:beforeLines="50" w:afterLines="50"/>
        <w:jc w:val="center"/>
        <w:rPr>
          <w:rFonts w:hint="default" w:ascii="黑体" w:hAnsi="黑体" w:eastAsia="黑体"/>
          <w:bCs/>
          <w:color w:val="000000"/>
          <w:szCs w:val="21"/>
          <w:lang w:val="en-US" w:eastAsia="zh-CN"/>
        </w:rPr>
      </w:pPr>
      <w:r>
        <w:rPr>
          <w:rFonts w:hint="eastAsia" w:ascii="黑体" w:hAnsi="黑体" w:eastAsia="黑体"/>
          <w:bCs/>
          <w:color w:val="000000"/>
          <w:szCs w:val="21"/>
          <w:lang w:val="en-US" w:eastAsia="zh-CN"/>
        </w:rPr>
        <w:t>表8   4# 样品基体匹配校准溶液</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421"/>
        <w:gridCol w:w="1290"/>
        <w:gridCol w:w="1295"/>
        <w:gridCol w:w="1498"/>
        <w:gridCol w:w="1390"/>
      </w:tblGrid>
      <w:tr w14:paraId="4775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Align w:val="center"/>
          </w:tcPr>
          <w:p w14:paraId="26B8E8C1">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样品号</w:t>
            </w:r>
          </w:p>
        </w:tc>
        <w:tc>
          <w:tcPr>
            <w:tcW w:w="4046" w:type="pct"/>
            <w:gridSpan w:val="5"/>
            <w:vAlign w:val="center"/>
          </w:tcPr>
          <w:p w14:paraId="6F9846E0">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标液配制情况</w:t>
            </w:r>
          </w:p>
        </w:tc>
      </w:tr>
      <w:tr w14:paraId="3A52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3" w:type="pct"/>
            <w:vMerge w:val="restart"/>
            <w:vAlign w:val="center"/>
          </w:tcPr>
          <w:p w14:paraId="21144D50">
            <w:pPr>
              <w:spacing w:line="48" w:lineRule="auto"/>
              <w:jc w:val="center"/>
              <w:rPr>
                <w:rFonts w:hint="eastAsia" w:ascii="宋体" w:hAnsi="宋体" w:eastAsia="宋体" w:cs="宋体"/>
                <w:sz w:val="18"/>
                <w:szCs w:val="18"/>
              </w:rPr>
            </w:pPr>
            <w:bookmarkStart w:id="39" w:name="OLE_LINK8"/>
            <w:r>
              <w:rPr>
                <w:rFonts w:hint="eastAsia" w:ascii="宋体" w:hAnsi="宋体" w:eastAsia="宋体" w:cs="宋体"/>
                <w:sz w:val="18"/>
                <w:szCs w:val="18"/>
              </w:rPr>
              <w:t>4#</w:t>
            </w:r>
          </w:p>
          <w:p w14:paraId="333E7A78">
            <w:pPr>
              <w:spacing w:line="48" w:lineRule="auto"/>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YSB C 11527</w:t>
            </w:r>
            <w:r>
              <w:rPr>
                <w:rFonts w:hint="eastAsia" w:ascii="宋体" w:hAnsi="宋体" w:eastAsia="宋体" w:cs="宋体"/>
                <w:sz w:val="18"/>
                <w:szCs w:val="18"/>
              </w:rPr>
              <w:t>)</w:t>
            </w:r>
            <w:r>
              <w:rPr>
                <w:rFonts w:hint="eastAsia" w:ascii="宋体" w:hAnsi="宋体" w:eastAsia="宋体" w:cs="宋体"/>
                <w:bCs/>
                <w:color w:val="000000"/>
                <w:sz w:val="18"/>
                <w:szCs w:val="18"/>
              </w:rPr>
              <w:t>（Nb5.</w:t>
            </w:r>
            <w:r>
              <w:rPr>
                <w:rFonts w:hint="eastAsia" w:ascii="宋体" w:hAnsi="宋体" w:eastAsia="宋体" w:cs="宋体"/>
                <w:bCs/>
                <w:color w:val="000000"/>
                <w:sz w:val="18"/>
                <w:szCs w:val="18"/>
                <w:lang w:val="en-US" w:eastAsia="zh-CN"/>
              </w:rPr>
              <w:t>03</w:t>
            </w:r>
            <w:r>
              <w:rPr>
                <w:rFonts w:hint="eastAsia" w:ascii="宋体" w:hAnsi="宋体" w:eastAsia="宋体" w:cs="宋体"/>
                <w:bCs/>
                <w:color w:val="000000"/>
                <w:sz w:val="18"/>
                <w:szCs w:val="18"/>
              </w:rPr>
              <w:t>%）</w:t>
            </w:r>
            <w:bookmarkEnd w:id="39"/>
          </w:p>
        </w:tc>
        <w:tc>
          <w:tcPr>
            <w:tcW w:w="834" w:type="pct"/>
            <w:vAlign w:val="center"/>
          </w:tcPr>
          <w:p w14:paraId="5FD3A2F9">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标准点</w:t>
            </w:r>
          </w:p>
        </w:tc>
        <w:tc>
          <w:tcPr>
            <w:tcW w:w="1517" w:type="pct"/>
            <w:gridSpan w:val="2"/>
            <w:vAlign w:val="center"/>
          </w:tcPr>
          <w:p w14:paraId="0AC3389A">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加入元素</w:t>
            </w:r>
          </w:p>
        </w:tc>
        <w:tc>
          <w:tcPr>
            <w:tcW w:w="879" w:type="pct"/>
            <w:vAlign w:val="center"/>
          </w:tcPr>
          <w:p w14:paraId="6EB00AA6">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浓度（mg/ml）</w:t>
            </w:r>
          </w:p>
        </w:tc>
        <w:tc>
          <w:tcPr>
            <w:tcW w:w="815" w:type="pct"/>
            <w:vAlign w:val="center"/>
          </w:tcPr>
          <w:p w14:paraId="752B17BE">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加入量（ml）</w:t>
            </w:r>
          </w:p>
        </w:tc>
      </w:tr>
      <w:tr w14:paraId="1367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61CA890E">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restart"/>
            <w:vAlign w:val="center"/>
          </w:tcPr>
          <w:p w14:paraId="694F35F2">
            <w:pPr>
              <w:widowControl/>
              <w:autoSpaceDE w:val="0"/>
              <w:spacing w:before="156" w:beforeLines="50" w:after="156" w:afterLines="50"/>
              <w:jc w:val="center"/>
              <w:rPr>
                <w:rFonts w:hint="eastAsia" w:ascii="宋体" w:hAnsi="宋体" w:eastAsia="宋体" w:cs="宋体"/>
                <w:sz w:val="18"/>
                <w:szCs w:val="18"/>
              </w:rPr>
            </w:pPr>
            <w:r>
              <w:rPr>
                <w:rFonts w:hint="eastAsia" w:ascii="宋体" w:hAnsi="宋体" w:eastAsia="宋体" w:cs="宋体"/>
                <w:bCs/>
                <w:color w:val="000000"/>
                <w:sz w:val="18"/>
                <w:szCs w:val="18"/>
              </w:rPr>
              <w:t>低标/</w:t>
            </w:r>
            <w:r>
              <w:rPr>
                <w:rFonts w:hint="eastAsia" w:ascii="宋体" w:hAnsi="宋体" w:eastAsia="宋体" w:cs="宋体"/>
                <w:sz w:val="18"/>
                <w:szCs w:val="18"/>
              </w:rPr>
              <w:t>Kl,Nb</w:t>
            </w:r>
          </w:p>
          <w:p w14:paraId="74D6D981">
            <w:pPr>
              <w:widowControl/>
              <w:autoSpaceDE w:val="0"/>
              <w:spacing w:before="156" w:beforeLines="50" w:after="156" w:afterLines="50"/>
              <w:ind w:firstLine="360"/>
              <w:jc w:val="center"/>
              <w:rPr>
                <w:rFonts w:hint="eastAsia" w:ascii="宋体" w:hAnsi="宋体" w:eastAsia="宋体" w:cs="宋体"/>
                <w:bCs/>
                <w:color w:val="000000"/>
                <w:sz w:val="18"/>
                <w:szCs w:val="18"/>
                <w:lang w:eastAsia="zh-CN"/>
              </w:rPr>
            </w:pPr>
            <w:r>
              <w:rPr>
                <w:rStyle w:val="20"/>
                <w:rFonts w:hint="eastAsia" w:ascii="宋体" w:hAnsi="宋体" w:eastAsia="宋体" w:cs="宋体"/>
                <w:i/>
                <w:color w:val="2E3033"/>
                <w:sz w:val="18"/>
                <w:szCs w:val="18"/>
              </w:rPr>
              <w:t>w</w:t>
            </w:r>
            <w:r>
              <w:rPr>
                <w:rStyle w:val="20"/>
                <w:rFonts w:hint="eastAsia" w:ascii="宋体" w:hAnsi="宋体" w:eastAsia="宋体" w:cs="宋体"/>
                <w:color w:val="2E3033"/>
                <w:sz w:val="18"/>
                <w:szCs w:val="18"/>
              </w:rPr>
              <w:t>l,Nb=</w:t>
            </w:r>
            <w:r>
              <w:rPr>
                <w:rStyle w:val="20"/>
                <w:rFonts w:hint="eastAsia" w:ascii="宋体" w:hAnsi="宋体" w:eastAsia="宋体" w:cs="宋体"/>
                <w:color w:val="2E3033"/>
                <w:sz w:val="18"/>
                <w:szCs w:val="18"/>
                <w:lang w:val="en-US" w:eastAsia="zh-CN"/>
              </w:rPr>
              <w:t>4.60</w:t>
            </w:r>
            <w:r>
              <w:rPr>
                <w:rStyle w:val="20"/>
                <w:rFonts w:hint="eastAsia" w:ascii="宋体" w:hAnsi="宋体" w:eastAsia="宋体" w:cs="宋体"/>
                <w:color w:val="2E3033"/>
                <w:sz w:val="18"/>
                <w:szCs w:val="18"/>
              </w:rPr>
              <w:t>%≈</w:t>
            </w:r>
            <w:r>
              <w:rPr>
                <w:rFonts w:hint="eastAsia" w:ascii="宋体" w:hAnsi="宋体" w:eastAsia="宋体" w:cs="宋体"/>
                <w:i/>
                <w:iCs/>
                <w:color w:val="231F20"/>
                <w:sz w:val="18"/>
                <w:szCs w:val="18"/>
              </w:rPr>
              <w:t xml:space="preserve"> w</w:t>
            </w:r>
            <w:r>
              <w:rPr>
                <w:rFonts w:hint="eastAsia" w:ascii="宋体" w:hAnsi="宋体" w:eastAsia="宋体" w:cs="宋体"/>
                <w:color w:val="231F20"/>
                <w:sz w:val="18"/>
                <w:szCs w:val="18"/>
              </w:rPr>
              <w:t>TNb ×0.9</w:t>
            </w:r>
            <w:r>
              <w:rPr>
                <w:rFonts w:hint="eastAsia" w:ascii="宋体" w:hAnsi="宋体" w:eastAsia="宋体" w:cs="宋体"/>
                <w:color w:val="231F20"/>
                <w:sz w:val="18"/>
                <w:szCs w:val="18"/>
                <w:lang w:val="en-US" w:eastAsia="zh-CN"/>
              </w:rPr>
              <w:t>1</w:t>
            </w:r>
          </w:p>
        </w:tc>
        <w:tc>
          <w:tcPr>
            <w:tcW w:w="757" w:type="pct"/>
            <w:vMerge w:val="restart"/>
            <w:vAlign w:val="center"/>
          </w:tcPr>
          <w:p w14:paraId="639C25A7">
            <w:pPr>
              <w:widowControl/>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干扰元素</w:t>
            </w:r>
          </w:p>
        </w:tc>
        <w:tc>
          <w:tcPr>
            <w:tcW w:w="760" w:type="pct"/>
            <w:vAlign w:val="center"/>
          </w:tcPr>
          <w:p w14:paraId="0BA7F74C">
            <w:pPr>
              <w:widowControl/>
              <w:ind w:firstLine="440"/>
              <w:jc w:val="both"/>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Ni</w:t>
            </w:r>
          </w:p>
        </w:tc>
        <w:tc>
          <w:tcPr>
            <w:tcW w:w="879" w:type="pct"/>
            <w:vAlign w:val="center"/>
          </w:tcPr>
          <w:p w14:paraId="3BFC59DE">
            <w:pPr>
              <w:widowControl/>
              <w:ind w:firstLine="440"/>
              <w:jc w:val="both"/>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10</w:t>
            </w:r>
          </w:p>
        </w:tc>
        <w:tc>
          <w:tcPr>
            <w:tcW w:w="815" w:type="pct"/>
            <w:vAlign w:val="center"/>
          </w:tcPr>
          <w:p w14:paraId="563B2FDD">
            <w:pPr>
              <w:widowControl/>
              <w:ind w:firstLine="440"/>
              <w:jc w:val="both"/>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13.</w:t>
            </w:r>
            <w:r>
              <w:rPr>
                <w:rFonts w:hint="eastAsia" w:ascii="Times New Roman" w:hAnsi="Times New Roman" w:eastAsia="宋体" w:cs="Times New Roman"/>
                <w:color w:val="000000"/>
                <w:kern w:val="0"/>
                <w:sz w:val="18"/>
                <w:szCs w:val="18"/>
                <w:lang w:val="en-US" w:eastAsia="zh-CN"/>
              </w:rPr>
              <w:t>0</w:t>
            </w:r>
          </w:p>
        </w:tc>
      </w:tr>
      <w:tr w14:paraId="5FDA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44812656">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6E43D161">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66CD67F3">
            <w:pPr>
              <w:widowControl/>
              <w:jc w:val="center"/>
              <w:textAlignment w:val="center"/>
              <w:rPr>
                <w:rFonts w:hint="eastAsia" w:ascii="宋体" w:hAnsi="宋体" w:eastAsia="宋体" w:cs="宋体"/>
                <w:bCs/>
                <w:color w:val="000000"/>
                <w:sz w:val="18"/>
                <w:szCs w:val="18"/>
              </w:rPr>
            </w:pPr>
          </w:p>
        </w:tc>
        <w:tc>
          <w:tcPr>
            <w:tcW w:w="760" w:type="pct"/>
            <w:vAlign w:val="center"/>
          </w:tcPr>
          <w:p w14:paraId="0DB32E59">
            <w:pPr>
              <w:widowControl/>
              <w:ind w:firstLine="440"/>
              <w:jc w:val="both"/>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Cr</w:t>
            </w:r>
          </w:p>
        </w:tc>
        <w:tc>
          <w:tcPr>
            <w:tcW w:w="879" w:type="pct"/>
            <w:vAlign w:val="center"/>
          </w:tcPr>
          <w:p w14:paraId="55097FCA">
            <w:pPr>
              <w:widowControl/>
              <w:ind w:firstLine="440"/>
              <w:jc w:val="both"/>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10</w:t>
            </w:r>
          </w:p>
        </w:tc>
        <w:tc>
          <w:tcPr>
            <w:tcW w:w="815" w:type="pct"/>
            <w:vAlign w:val="center"/>
          </w:tcPr>
          <w:p w14:paraId="208DAD87">
            <w:pPr>
              <w:widowControl/>
              <w:ind w:firstLine="440"/>
              <w:jc w:val="both"/>
              <w:textAlignment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w:t>
            </w:r>
          </w:p>
        </w:tc>
      </w:tr>
      <w:tr w14:paraId="3DBF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387E05DE">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76F07799">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43D482D9">
            <w:pPr>
              <w:widowControl/>
              <w:jc w:val="center"/>
              <w:textAlignment w:val="center"/>
              <w:rPr>
                <w:rFonts w:hint="eastAsia" w:ascii="宋体" w:hAnsi="宋体" w:eastAsia="宋体" w:cs="宋体"/>
                <w:bCs/>
                <w:color w:val="000000"/>
                <w:sz w:val="18"/>
                <w:szCs w:val="18"/>
              </w:rPr>
            </w:pPr>
          </w:p>
        </w:tc>
        <w:tc>
          <w:tcPr>
            <w:tcW w:w="760" w:type="pct"/>
            <w:vAlign w:val="center"/>
          </w:tcPr>
          <w:p w14:paraId="215C2DDE">
            <w:pPr>
              <w:widowControl/>
              <w:ind w:firstLine="440"/>
              <w:jc w:val="both"/>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Fe</w:t>
            </w:r>
          </w:p>
        </w:tc>
        <w:tc>
          <w:tcPr>
            <w:tcW w:w="879" w:type="pct"/>
            <w:vAlign w:val="center"/>
          </w:tcPr>
          <w:p w14:paraId="04CCDE49">
            <w:pPr>
              <w:widowControl/>
              <w:jc w:val="both"/>
              <w:textAlignment w:val="center"/>
              <w:rPr>
                <w:rFonts w:ascii="Times New Roman" w:hAnsi="Times New Roman" w:eastAsia="黑体" w:cs="Times New Roman"/>
                <w:bCs/>
                <w:color w:val="000000"/>
                <w:sz w:val="18"/>
                <w:szCs w:val="18"/>
              </w:rPr>
            </w:pPr>
            <w:r>
              <w:rPr>
                <w:rFonts w:hint="eastAsia" w:ascii="Times New Roman" w:hAnsi="Times New Roman" w:eastAsia="黑体" w:cs="Times New Roman"/>
                <w:bCs/>
                <w:color w:val="000000"/>
                <w:sz w:val="18"/>
                <w:szCs w:val="18"/>
              </w:rPr>
              <w:t xml:space="preserve">    </w:t>
            </w:r>
            <w:r>
              <w:rPr>
                <w:rFonts w:ascii="Times New Roman" w:hAnsi="Times New Roman" w:eastAsia="黑体" w:cs="Times New Roman"/>
                <w:bCs/>
                <w:color w:val="000000"/>
                <w:sz w:val="18"/>
                <w:szCs w:val="18"/>
              </w:rPr>
              <w:t>10</w:t>
            </w:r>
          </w:p>
        </w:tc>
        <w:tc>
          <w:tcPr>
            <w:tcW w:w="815" w:type="pct"/>
            <w:vAlign w:val="center"/>
          </w:tcPr>
          <w:p w14:paraId="4277C667">
            <w:pPr>
              <w:widowControl/>
              <w:ind w:firstLine="440"/>
              <w:jc w:val="both"/>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4.</w:t>
            </w:r>
            <w:r>
              <w:rPr>
                <w:rFonts w:hint="eastAsia" w:ascii="Times New Roman" w:hAnsi="Times New Roman" w:eastAsia="宋体" w:cs="Times New Roman"/>
                <w:color w:val="000000"/>
                <w:kern w:val="0"/>
                <w:sz w:val="18"/>
                <w:szCs w:val="18"/>
                <w:lang w:val="en-US" w:eastAsia="zh-CN"/>
              </w:rPr>
              <w:t>7</w:t>
            </w:r>
          </w:p>
        </w:tc>
      </w:tr>
      <w:tr w14:paraId="2DE1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1B9F225C">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04CE8198">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11AC5A7B">
            <w:pPr>
              <w:widowControl/>
              <w:jc w:val="center"/>
              <w:textAlignment w:val="center"/>
              <w:rPr>
                <w:rFonts w:hint="eastAsia" w:ascii="宋体" w:hAnsi="宋体" w:eastAsia="宋体" w:cs="宋体"/>
                <w:bCs/>
                <w:color w:val="000000"/>
                <w:sz w:val="18"/>
                <w:szCs w:val="18"/>
              </w:rPr>
            </w:pPr>
          </w:p>
        </w:tc>
        <w:tc>
          <w:tcPr>
            <w:tcW w:w="760" w:type="pct"/>
            <w:vAlign w:val="center"/>
          </w:tcPr>
          <w:p w14:paraId="0A111603">
            <w:pPr>
              <w:widowControl/>
              <w:ind w:firstLine="440"/>
              <w:jc w:val="both"/>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Mo</w:t>
            </w:r>
          </w:p>
        </w:tc>
        <w:tc>
          <w:tcPr>
            <w:tcW w:w="879" w:type="pct"/>
            <w:vAlign w:val="center"/>
          </w:tcPr>
          <w:p w14:paraId="0E645D11">
            <w:pPr>
              <w:widowControl/>
              <w:ind w:firstLine="440"/>
              <w:jc w:val="both"/>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w:t>
            </w:r>
          </w:p>
        </w:tc>
        <w:tc>
          <w:tcPr>
            <w:tcW w:w="815" w:type="pct"/>
            <w:vAlign w:val="center"/>
          </w:tcPr>
          <w:p w14:paraId="0968D771">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w:t>
            </w:r>
          </w:p>
        </w:tc>
      </w:tr>
      <w:tr w14:paraId="1A7E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3EC834C0">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3E32DEC7">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65A8C0E6">
            <w:pPr>
              <w:widowControl/>
              <w:jc w:val="center"/>
              <w:textAlignment w:val="center"/>
              <w:rPr>
                <w:rFonts w:hint="eastAsia" w:ascii="宋体" w:hAnsi="宋体" w:eastAsia="宋体" w:cs="宋体"/>
                <w:bCs/>
                <w:color w:val="000000"/>
                <w:sz w:val="18"/>
                <w:szCs w:val="18"/>
              </w:rPr>
            </w:pPr>
          </w:p>
        </w:tc>
        <w:tc>
          <w:tcPr>
            <w:tcW w:w="760" w:type="pct"/>
            <w:vAlign w:val="center"/>
          </w:tcPr>
          <w:p w14:paraId="2D13D969">
            <w:pPr>
              <w:widowControl/>
              <w:ind w:firstLine="440"/>
              <w:jc w:val="both"/>
              <w:textAlignment w:val="center"/>
              <w:rPr>
                <w:rFonts w:hint="eastAsia" w:ascii="宋体" w:hAnsi="宋体" w:eastAsia="宋体" w:cs="宋体"/>
                <w:bCs/>
                <w:color w:val="000000"/>
                <w:sz w:val="18"/>
                <w:szCs w:val="18"/>
              </w:rPr>
            </w:pPr>
            <w:r>
              <w:rPr>
                <w:rFonts w:hint="eastAsia" w:ascii="宋体" w:hAnsi="宋体" w:eastAsia="宋体" w:cs="宋体"/>
                <w:color w:val="000000"/>
                <w:kern w:val="0"/>
                <w:sz w:val="18"/>
                <w:szCs w:val="18"/>
              </w:rPr>
              <w:t>Ti</w:t>
            </w:r>
          </w:p>
        </w:tc>
        <w:tc>
          <w:tcPr>
            <w:tcW w:w="879" w:type="pct"/>
            <w:vAlign w:val="center"/>
          </w:tcPr>
          <w:p w14:paraId="4523133A">
            <w:pPr>
              <w:widowControl/>
              <w:ind w:firstLine="440"/>
              <w:jc w:val="both"/>
              <w:textAlignment w:val="center"/>
              <w:rPr>
                <w:rFonts w:ascii="Times New Roman" w:hAnsi="Times New Roman" w:eastAsia="黑体" w:cs="Times New Roman"/>
                <w:bCs/>
                <w:color w:val="000000"/>
                <w:sz w:val="18"/>
                <w:szCs w:val="18"/>
              </w:rPr>
            </w:pPr>
            <w:r>
              <w:rPr>
                <w:rFonts w:ascii="Times New Roman" w:hAnsi="Times New Roman" w:eastAsia="宋体" w:cs="Times New Roman"/>
                <w:color w:val="000000"/>
                <w:kern w:val="0"/>
                <w:sz w:val="18"/>
                <w:szCs w:val="18"/>
              </w:rPr>
              <w:t>1</w:t>
            </w:r>
          </w:p>
        </w:tc>
        <w:tc>
          <w:tcPr>
            <w:tcW w:w="815" w:type="pct"/>
            <w:vAlign w:val="center"/>
          </w:tcPr>
          <w:p w14:paraId="1ADD785D">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r>
      <w:tr w14:paraId="704F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2B9AA41B">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4073BCED">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Align w:val="center"/>
          </w:tcPr>
          <w:p w14:paraId="1BB3FE9C">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待测元素</w:t>
            </w:r>
          </w:p>
        </w:tc>
        <w:tc>
          <w:tcPr>
            <w:tcW w:w="760" w:type="pct"/>
            <w:vAlign w:val="center"/>
          </w:tcPr>
          <w:p w14:paraId="6DE261B6">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Nb</w:t>
            </w:r>
          </w:p>
        </w:tc>
        <w:tc>
          <w:tcPr>
            <w:tcW w:w="879" w:type="pct"/>
            <w:vAlign w:val="center"/>
          </w:tcPr>
          <w:p w14:paraId="5D9C40D9">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730D5C2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lang w:val="en-US" w:eastAsia="zh-CN"/>
              </w:rPr>
              <w:t>1</w:t>
            </w:r>
            <w:r>
              <w:rPr>
                <w:rFonts w:ascii="Times New Roman" w:hAnsi="Times New Roman" w:eastAsia="宋体" w:cs="Times New Roman"/>
                <w:color w:val="000000"/>
                <w:kern w:val="0"/>
                <w:sz w:val="18"/>
                <w:szCs w:val="18"/>
              </w:rPr>
              <w:t>.5</w:t>
            </w:r>
          </w:p>
        </w:tc>
      </w:tr>
      <w:tr w14:paraId="7932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400EB1F6">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restart"/>
            <w:vAlign w:val="center"/>
          </w:tcPr>
          <w:p w14:paraId="5F60D7D4">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高标/</w:t>
            </w:r>
            <w:r>
              <w:rPr>
                <w:rFonts w:hint="eastAsia" w:ascii="宋体" w:hAnsi="宋体" w:eastAsia="宋体" w:cs="宋体"/>
                <w:color w:val="231F20"/>
                <w:sz w:val="18"/>
                <w:szCs w:val="18"/>
              </w:rPr>
              <w:t>Kh,Nb</w:t>
            </w:r>
          </w:p>
          <w:p w14:paraId="6E595F00">
            <w:pPr>
              <w:widowControl/>
              <w:autoSpaceDE w:val="0"/>
              <w:spacing w:before="156" w:beforeLines="50" w:after="156" w:afterLines="50"/>
              <w:ind w:firstLine="400"/>
              <w:jc w:val="center"/>
              <w:rPr>
                <w:rFonts w:hint="eastAsia" w:ascii="宋体" w:hAnsi="宋体" w:eastAsia="宋体" w:cs="宋体"/>
                <w:bCs/>
                <w:color w:val="000000"/>
                <w:sz w:val="18"/>
                <w:szCs w:val="18"/>
                <w:lang w:val="en-US" w:eastAsia="zh-CN"/>
              </w:rPr>
            </w:pPr>
            <w:r>
              <w:rPr>
                <w:rFonts w:hint="eastAsia" w:ascii="宋体" w:hAnsi="宋体" w:eastAsia="宋体" w:cs="宋体"/>
                <w:i/>
                <w:iCs/>
                <w:color w:val="231F20"/>
                <w:sz w:val="18"/>
                <w:szCs w:val="18"/>
              </w:rPr>
              <w:t>w</w:t>
            </w:r>
            <w:r>
              <w:rPr>
                <w:rFonts w:hint="eastAsia" w:ascii="宋体" w:hAnsi="宋体" w:eastAsia="宋体" w:cs="宋体"/>
                <w:color w:val="231F20"/>
                <w:sz w:val="18"/>
                <w:szCs w:val="18"/>
              </w:rPr>
              <w:t>h,Nb=</w:t>
            </w:r>
            <w:r>
              <w:rPr>
                <w:rStyle w:val="20"/>
                <w:rFonts w:hint="eastAsia" w:ascii="宋体" w:hAnsi="宋体" w:eastAsia="宋体" w:cs="宋体"/>
                <w:color w:val="2E3033"/>
                <w:sz w:val="18"/>
                <w:szCs w:val="18"/>
                <w:lang w:val="en-US" w:eastAsia="zh-CN"/>
              </w:rPr>
              <w:t>5.40</w:t>
            </w:r>
            <w:r>
              <w:rPr>
                <w:rStyle w:val="20"/>
                <w:rFonts w:hint="eastAsia" w:ascii="宋体" w:hAnsi="宋体" w:eastAsia="宋体" w:cs="宋体"/>
                <w:color w:val="2E3033"/>
                <w:sz w:val="18"/>
                <w:szCs w:val="18"/>
              </w:rPr>
              <w:t>%≈</w:t>
            </w:r>
            <w:r>
              <w:rPr>
                <w:rFonts w:hint="eastAsia" w:ascii="宋体" w:hAnsi="宋体" w:eastAsia="宋体" w:cs="宋体"/>
                <w:i/>
                <w:iCs/>
                <w:color w:val="231F20"/>
                <w:sz w:val="18"/>
                <w:szCs w:val="18"/>
              </w:rPr>
              <w:t xml:space="preserve"> w</w:t>
            </w:r>
            <w:r>
              <w:rPr>
                <w:rFonts w:hint="eastAsia" w:ascii="宋体" w:hAnsi="宋体" w:eastAsia="宋体" w:cs="宋体"/>
                <w:color w:val="231F20"/>
                <w:sz w:val="18"/>
                <w:szCs w:val="18"/>
              </w:rPr>
              <w:t>TNb ×1.</w:t>
            </w:r>
            <w:r>
              <w:rPr>
                <w:rFonts w:hint="eastAsia" w:ascii="宋体" w:hAnsi="宋体" w:eastAsia="宋体" w:cs="宋体"/>
                <w:color w:val="231F20"/>
                <w:sz w:val="18"/>
                <w:szCs w:val="18"/>
                <w:lang w:val="en-US" w:eastAsia="zh-CN"/>
              </w:rPr>
              <w:t>.07</w:t>
            </w:r>
          </w:p>
        </w:tc>
        <w:tc>
          <w:tcPr>
            <w:tcW w:w="757" w:type="pct"/>
            <w:vMerge w:val="restart"/>
            <w:vAlign w:val="center"/>
          </w:tcPr>
          <w:p w14:paraId="0059F930">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干扰元素</w:t>
            </w:r>
          </w:p>
        </w:tc>
        <w:tc>
          <w:tcPr>
            <w:tcW w:w="760" w:type="pct"/>
            <w:vAlign w:val="center"/>
          </w:tcPr>
          <w:p w14:paraId="3C4680BE">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Ni</w:t>
            </w:r>
          </w:p>
        </w:tc>
        <w:tc>
          <w:tcPr>
            <w:tcW w:w="879" w:type="pct"/>
            <w:vAlign w:val="center"/>
          </w:tcPr>
          <w:p w14:paraId="14A463C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6B7C9713">
            <w:pPr>
              <w:widowControl/>
              <w:ind w:firstLine="440"/>
              <w:jc w:val="both"/>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13.</w:t>
            </w:r>
            <w:r>
              <w:rPr>
                <w:rFonts w:hint="eastAsia" w:ascii="Times New Roman" w:hAnsi="Times New Roman" w:eastAsia="宋体" w:cs="Times New Roman"/>
                <w:color w:val="000000"/>
                <w:kern w:val="0"/>
                <w:sz w:val="18"/>
                <w:szCs w:val="18"/>
                <w:lang w:val="en-US" w:eastAsia="zh-CN"/>
              </w:rPr>
              <w:t>0</w:t>
            </w:r>
          </w:p>
        </w:tc>
      </w:tr>
      <w:tr w14:paraId="6CE9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10A614BA">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48ED3487">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1498354E">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5A9219D7">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Cr</w:t>
            </w:r>
          </w:p>
        </w:tc>
        <w:tc>
          <w:tcPr>
            <w:tcW w:w="879" w:type="pct"/>
            <w:vAlign w:val="center"/>
          </w:tcPr>
          <w:p w14:paraId="10FED6D1">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815" w:type="pct"/>
            <w:vAlign w:val="center"/>
          </w:tcPr>
          <w:p w14:paraId="49B37DB7">
            <w:pPr>
              <w:widowControl/>
              <w:ind w:firstLine="440"/>
              <w:jc w:val="both"/>
              <w:textAlignment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w:t>
            </w:r>
          </w:p>
        </w:tc>
      </w:tr>
      <w:tr w14:paraId="5CFF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3FC7F858">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46A09187">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04097732">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6203FF65">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Fe</w:t>
            </w:r>
          </w:p>
        </w:tc>
        <w:tc>
          <w:tcPr>
            <w:tcW w:w="879" w:type="pct"/>
            <w:vAlign w:val="center"/>
          </w:tcPr>
          <w:p w14:paraId="2D0A267E">
            <w:pPr>
              <w:widowControl/>
              <w:jc w:val="both"/>
              <w:textAlignment w:val="center"/>
              <w:rPr>
                <w:rFonts w:ascii="Times New Roman" w:hAnsi="Times New Roman" w:eastAsia="宋体" w:cs="Times New Roman"/>
                <w:color w:val="FF0000"/>
                <w:kern w:val="0"/>
                <w:sz w:val="18"/>
                <w:szCs w:val="18"/>
              </w:rPr>
            </w:pPr>
            <w:r>
              <w:rPr>
                <w:rFonts w:hint="eastAsia" w:ascii="Times New Roman" w:hAnsi="Times New Roman" w:eastAsia="黑体" w:cs="Times New Roman"/>
                <w:bCs/>
                <w:color w:val="000000"/>
                <w:sz w:val="18"/>
                <w:szCs w:val="18"/>
              </w:rPr>
              <w:t xml:space="preserve">    </w:t>
            </w:r>
            <w:r>
              <w:rPr>
                <w:rFonts w:ascii="Times New Roman" w:hAnsi="Times New Roman" w:eastAsia="黑体" w:cs="Times New Roman"/>
                <w:bCs/>
                <w:color w:val="000000"/>
                <w:sz w:val="18"/>
                <w:szCs w:val="18"/>
              </w:rPr>
              <w:t>10</w:t>
            </w:r>
          </w:p>
        </w:tc>
        <w:tc>
          <w:tcPr>
            <w:tcW w:w="815" w:type="pct"/>
            <w:vAlign w:val="center"/>
          </w:tcPr>
          <w:p w14:paraId="791DDBF2">
            <w:pPr>
              <w:widowControl/>
              <w:ind w:firstLine="440"/>
              <w:jc w:val="both"/>
              <w:textAlignment w:val="center"/>
              <w:rPr>
                <w:rFonts w:hint="eastAsia" w:ascii="Times New Roman" w:hAnsi="Times New Roman" w:eastAsia="宋体" w:cs="Times New Roman"/>
                <w:color w:val="FF0000"/>
                <w:kern w:val="0"/>
                <w:sz w:val="18"/>
                <w:szCs w:val="18"/>
                <w:lang w:eastAsia="zh-CN"/>
              </w:rPr>
            </w:pPr>
            <w:r>
              <w:rPr>
                <w:rFonts w:ascii="Times New Roman" w:hAnsi="Times New Roman" w:eastAsia="宋体" w:cs="Times New Roman"/>
                <w:color w:val="000000"/>
                <w:kern w:val="0"/>
                <w:sz w:val="18"/>
                <w:szCs w:val="18"/>
              </w:rPr>
              <w:t>4.</w:t>
            </w:r>
            <w:r>
              <w:rPr>
                <w:rFonts w:hint="eastAsia" w:ascii="Times New Roman" w:hAnsi="Times New Roman" w:eastAsia="宋体" w:cs="Times New Roman"/>
                <w:color w:val="000000"/>
                <w:kern w:val="0"/>
                <w:sz w:val="18"/>
                <w:szCs w:val="18"/>
                <w:lang w:val="en-US" w:eastAsia="zh-CN"/>
              </w:rPr>
              <w:t>7</w:t>
            </w:r>
          </w:p>
        </w:tc>
      </w:tr>
      <w:tr w14:paraId="6F4F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77A55F00">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13816F5F">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369EF90E">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2552EC27">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Mo</w:t>
            </w:r>
          </w:p>
        </w:tc>
        <w:tc>
          <w:tcPr>
            <w:tcW w:w="879" w:type="pct"/>
            <w:vAlign w:val="center"/>
          </w:tcPr>
          <w:p w14:paraId="5BF3DDA4">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24A05D3E">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w:t>
            </w:r>
          </w:p>
        </w:tc>
      </w:tr>
      <w:tr w14:paraId="471C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07B8730C">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6DE4F1A8">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Merge w:val="continue"/>
            <w:vAlign w:val="center"/>
          </w:tcPr>
          <w:p w14:paraId="5270BB49">
            <w:pPr>
              <w:widowControl/>
              <w:ind w:firstLine="440"/>
              <w:jc w:val="center"/>
              <w:textAlignment w:val="center"/>
              <w:rPr>
                <w:rFonts w:hint="eastAsia" w:ascii="宋体" w:hAnsi="宋体" w:eastAsia="宋体" w:cs="宋体"/>
                <w:color w:val="000000"/>
                <w:kern w:val="0"/>
                <w:sz w:val="18"/>
                <w:szCs w:val="18"/>
              </w:rPr>
            </w:pPr>
          </w:p>
        </w:tc>
        <w:tc>
          <w:tcPr>
            <w:tcW w:w="760" w:type="pct"/>
            <w:vAlign w:val="center"/>
          </w:tcPr>
          <w:p w14:paraId="77125C51">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Ti</w:t>
            </w:r>
          </w:p>
        </w:tc>
        <w:tc>
          <w:tcPr>
            <w:tcW w:w="879" w:type="pct"/>
            <w:vAlign w:val="center"/>
          </w:tcPr>
          <w:p w14:paraId="115DA5EC">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5F95772F">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r>
      <w:tr w14:paraId="2EFF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pct"/>
            <w:vMerge w:val="continue"/>
            <w:vAlign w:val="center"/>
          </w:tcPr>
          <w:p w14:paraId="193448B6">
            <w:pPr>
              <w:widowControl/>
              <w:autoSpaceDE w:val="0"/>
              <w:spacing w:before="156" w:beforeLines="50" w:after="156" w:afterLines="50"/>
              <w:jc w:val="center"/>
              <w:rPr>
                <w:rFonts w:hint="eastAsia" w:ascii="宋体" w:hAnsi="宋体" w:eastAsia="宋体" w:cs="宋体"/>
                <w:bCs/>
                <w:color w:val="000000"/>
                <w:sz w:val="18"/>
                <w:szCs w:val="18"/>
              </w:rPr>
            </w:pPr>
          </w:p>
        </w:tc>
        <w:tc>
          <w:tcPr>
            <w:tcW w:w="834" w:type="pct"/>
            <w:vMerge w:val="continue"/>
            <w:vAlign w:val="center"/>
          </w:tcPr>
          <w:p w14:paraId="6FB602C8">
            <w:pPr>
              <w:widowControl/>
              <w:autoSpaceDE w:val="0"/>
              <w:spacing w:before="156" w:beforeLines="50" w:after="156" w:afterLines="50"/>
              <w:jc w:val="center"/>
              <w:rPr>
                <w:rFonts w:hint="eastAsia" w:ascii="宋体" w:hAnsi="宋体" w:eastAsia="宋体" w:cs="宋体"/>
                <w:bCs/>
                <w:color w:val="000000"/>
                <w:sz w:val="18"/>
                <w:szCs w:val="18"/>
              </w:rPr>
            </w:pPr>
          </w:p>
        </w:tc>
        <w:tc>
          <w:tcPr>
            <w:tcW w:w="757" w:type="pct"/>
            <w:vAlign w:val="center"/>
          </w:tcPr>
          <w:p w14:paraId="743847AD">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待测元素</w:t>
            </w:r>
          </w:p>
        </w:tc>
        <w:tc>
          <w:tcPr>
            <w:tcW w:w="760" w:type="pct"/>
            <w:vAlign w:val="center"/>
          </w:tcPr>
          <w:p w14:paraId="5CBBFB34">
            <w:pPr>
              <w:widowControl/>
              <w:ind w:firstLine="440"/>
              <w:jc w:val="both"/>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Nb</w:t>
            </w:r>
          </w:p>
        </w:tc>
        <w:tc>
          <w:tcPr>
            <w:tcW w:w="879" w:type="pct"/>
            <w:vAlign w:val="center"/>
          </w:tcPr>
          <w:p w14:paraId="76F4E6D7">
            <w:pPr>
              <w:widowControl/>
              <w:ind w:firstLine="440"/>
              <w:jc w:val="both"/>
              <w:textAlignment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815" w:type="pct"/>
            <w:vAlign w:val="center"/>
          </w:tcPr>
          <w:p w14:paraId="20F49211">
            <w:pPr>
              <w:widowControl/>
              <w:ind w:firstLine="440"/>
              <w:jc w:val="both"/>
              <w:textAlignment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13.5</w:t>
            </w:r>
          </w:p>
        </w:tc>
      </w:tr>
    </w:tbl>
    <w:p w14:paraId="423A80FC">
      <w:pPr>
        <w:rPr>
          <w:rFonts w:ascii="黑体" w:hAnsi="宋体" w:eastAsia="黑体"/>
          <w:kern w:val="0"/>
          <w:szCs w:val="20"/>
        </w:rPr>
      </w:pPr>
    </w:p>
    <w:p w14:paraId="00BD107A">
      <w:pPr>
        <w:widowControl/>
        <w:autoSpaceDE w:val="0"/>
        <w:spacing w:beforeLines="50" w:afterLines="50"/>
        <w:jc w:val="center"/>
        <w:rPr>
          <w:rFonts w:hint="eastAsia" w:ascii="黑体" w:hAnsi="黑体" w:eastAsia="黑体"/>
          <w:bCs/>
          <w:color w:val="000000"/>
          <w:szCs w:val="21"/>
          <w:lang w:val="en-US" w:eastAsia="zh-CN"/>
        </w:rPr>
      </w:pPr>
      <w:r>
        <w:rPr>
          <w:rFonts w:hint="eastAsia" w:ascii="黑体" w:hAnsi="黑体" w:eastAsia="黑体"/>
          <w:bCs/>
          <w:color w:val="000000"/>
          <w:szCs w:val="21"/>
          <w:lang w:val="en-US" w:eastAsia="zh-CN"/>
        </w:rPr>
        <w:t>表9   5# 样品基体匹配校准溶液</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401"/>
        <w:gridCol w:w="1130"/>
        <w:gridCol w:w="1085"/>
        <w:gridCol w:w="1498"/>
        <w:gridCol w:w="1394"/>
      </w:tblGrid>
      <w:tr w14:paraId="3437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Align w:val="center"/>
          </w:tcPr>
          <w:p w14:paraId="653F17C1">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样品号</w:t>
            </w:r>
          </w:p>
        </w:tc>
        <w:tc>
          <w:tcPr>
            <w:tcW w:w="3819" w:type="pct"/>
            <w:gridSpan w:val="5"/>
            <w:vAlign w:val="center"/>
          </w:tcPr>
          <w:p w14:paraId="3BBAFB25">
            <w:pPr>
              <w:widowControl/>
              <w:autoSpaceDE w:val="0"/>
              <w:spacing w:before="156" w:beforeLines="50" w:after="156" w:afterLines="50"/>
              <w:jc w:val="center"/>
              <w:rPr>
                <w:rFonts w:hint="eastAsia" w:ascii="宋体" w:hAnsi="宋体" w:eastAsia="宋体" w:cs="宋体"/>
                <w:bCs/>
                <w:color w:val="000000"/>
                <w:sz w:val="18"/>
                <w:szCs w:val="18"/>
              </w:rPr>
            </w:pPr>
            <w:r>
              <w:rPr>
                <w:rFonts w:hint="eastAsia" w:ascii="宋体" w:hAnsi="宋体" w:eastAsia="宋体" w:cs="宋体"/>
                <w:bCs/>
                <w:color w:val="000000"/>
                <w:sz w:val="18"/>
                <w:szCs w:val="18"/>
              </w:rPr>
              <w:t>标液配制情况</w:t>
            </w:r>
          </w:p>
        </w:tc>
      </w:tr>
      <w:tr w14:paraId="4BBA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80" w:type="pct"/>
            <w:vMerge w:val="restart"/>
            <w:vAlign w:val="center"/>
          </w:tcPr>
          <w:p w14:paraId="3C0B6FE0">
            <w:pPr>
              <w:spacing w:line="48" w:lineRule="auto"/>
              <w:jc w:val="center"/>
              <w:rPr>
                <w:rFonts w:hint="eastAsia" w:ascii="宋体" w:hAnsi="宋体" w:eastAsia="宋体" w:cs="宋体"/>
                <w:sz w:val="18"/>
                <w:szCs w:val="18"/>
              </w:rPr>
            </w:pPr>
            <w:r>
              <w:rPr>
                <w:rFonts w:hint="eastAsia" w:ascii="宋体" w:hAnsi="宋体" w:eastAsia="宋体" w:cs="宋体"/>
                <w:sz w:val="18"/>
                <w:szCs w:val="18"/>
              </w:rPr>
              <w:t>5#</w:t>
            </w:r>
          </w:p>
          <w:p w14:paraId="1455464D">
            <w:pPr>
              <w:spacing w:line="48" w:lineRule="auto"/>
              <w:jc w:val="center"/>
              <w:rPr>
                <w:rFonts w:hint="eastAsia" w:ascii="宋体" w:hAnsi="宋体" w:eastAsia="宋体" w:cs="宋体"/>
                <w:sz w:val="18"/>
                <w:szCs w:val="18"/>
              </w:rPr>
            </w:pPr>
            <w:r>
              <w:rPr>
                <w:rFonts w:hint="eastAsia" w:ascii="宋体" w:hAnsi="宋体" w:eastAsia="宋体" w:cs="宋体"/>
                <w:sz w:val="18"/>
                <w:szCs w:val="18"/>
              </w:rPr>
              <w:t>(合成</w:t>
            </w:r>
            <w:r>
              <w:rPr>
                <w:rFonts w:hint="eastAsia" w:ascii="宋体" w:hAnsi="宋体" w:eastAsia="宋体" w:cs="宋体"/>
                <w:sz w:val="18"/>
                <w:szCs w:val="18"/>
                <w:lang w:val="en-US" w:eastAsia="zh-CN"/>
              </w:rPr>
              <w:t>样品</w:t>
            </w:r>
            <w:r>
              <w:rPr>
                <w:rFonts w:hint="eastAsia" w:ascii="宋体" w:hAnsi="宋体" w:eastAsia="宋体" w:cs="宋体"/>
                <w:sz w:val="18"/>
                <w:szCs w:val="18"/>
              </w:rPr>
              <w:t>)</w:t>
            </w:r>
            <w:r>
              <w:rPr>
                <w:rFonts w:hint="eastAsia" w:ascii="宋体" w:hAnsi="宋体" w:eastAsia="宋体" w:cs="宋体"/>
                <w:bCs/>
                <w:color w:val="000000"/>
                <w:sz w:val="18"/>
                <w:szCs w:val="18"/>
              </w:rPr>
              <w:t>（Nb5.40%+4.60%）</w:t>
            </w:r>
          </w:p>
        </w:tc>
        <w:tc>
          <w:tcPr>
            <w:tcW w:w="822" w:type="pct"/>
            <w:vAlign w:val="center"/>
          </w:tcPr>
          <w:p w14:paraId="35F14026">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bCs/>
                <w:sz w:val="18"/>
                <w:szCs w:val="18"/>
              </w:rPr>
              <w:t>标准点</w:t>
            </w:r>
          </w:p>
        </w:tc>
        <w:tc>
          <w:tcPr>
            <w:tcW w:w="1300" w:type="pct"/>
            <w:gridSpan w:val="2"/>
            <w:vAlign w:val="center"/>
          </w:tcPr>
          <w:p w14:paraId="2FBBE864">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bCs/>
                <w:sz w:val="18"/>
                <w:szCs w:val="18"/>
              </w:rPr>
              <w:t>加入元素</w:t>
            </w:r>
          </w:p>
        </w:tc>
        <w:tc>
          <w:tcPr>
            <w:tcW w:w="879" w:type="pct"/>
            <w:vAlign w:val="center"/>
          </w:tcPr>
          <w:p w14:paraId="18C90186">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bCs/>
                <w:sz w:val="18"/>
                <w:szCs w:val="18"/>
              </w:rPr>
              <w:t>浓度（mg/ml）</w:t>
            </w:r>
          </w:p>
        </w:tc>
        <w:tc>
          <w:tcPr>
            <w:tcW w:w="818" w:type="pct"/>
            <w:vAlign w:val="center"/>
          </w:tcPr>
          <w:p w14:paraId="06B4F886">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bCs/>
                <w:sz w:val="18"/>
                <w:szCs w:val="18"/>
              </w:rPr>
              <w:t>加入量（ml）</w:t>
            </w:r>
          </w:p>
        </w:tc>
      </w:tr>
      <w:tr w14:paraId="6762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3A933117">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restart"/>
            <w:vAlign w:val="center"/>
          </w:tcPr>
          <w:p w14:paraId="27258DD0">
            <w:pPr>
              <w:widowControl/>
              <w:autoSpaceDE w:val="0"/>
              <w:spacing w:before="156" w:beforeLines="50" w:after="156" w:afterLines="50"/>
              <w:jc w:val="center"/>
              <w:rPr>
                <w:rFonts w:hint="eastAsia" w:ascii="宋体" w:hAnsi="宋体" w:eastAsia="宋体" w:cs="宋体"/>
                <w:sz w:val="18"/>
                <w:szCs w:val="18"/>
              </w:rPr>
            </w:pPr>
            <w:r>
              <w:rPr>
                <w:rFonts w:hint="eastAsia" w:ascii="宋体" w:hAnsi="宋体" w:eastAsia="宋体" w:cs="宋体"/>
                <w:bCs/>
                <w:sz w:val="18"/>
                <w:szCs w:val="18"/>
              </w:rPr>
              <w:t>低标/</w:t>
            </w:r>
            <w:r>
              <w:rPr>
                <w:rFonts w:hint="eastAsia" w:ascii="宋体" w:hAnsi="宋体" w:eastAsia="宋体" w:cs="宋体"/>
                <w:sz w:val="18"/>
                <w:szCs w:val="18"/>
              </w:rPr>
              <w:t>Kl,Nb</w:t>
            </w:r>
          </w:p>
          <w:p w14:paraId="30CA7377">
            <w:pPr>
              <w:widowControl/>
              <w:autoSpaceDE w:val="0"/>
              <w:spacing w:before="156" w:beforeLines="50" w:after="156" w:afterLines="50"/>
              <w:ind w:firstLine="360"/>
              <w:jc w:val="center"/>
              <w:rPr>
                <w:rFonts w:hint="eastAsia" w:ascii="宋体" w:hAnsi="宋体" w:eastAsia="宋体" w:cs="宋体"/>
                <w:bCs/>
                <w:sz w:val="18"/>
                <w:szCs w:val="18"/>
              </w:rPr>
            </w:pPr>
            <w:r>
              <w:rPr>
                <w:rStyle w:val="20"/>
                <w:rFonts w:hint="eastAsia" w:ascii="宋体" w:hAnsi="宋体" w:eastAsia="宋体" w:cs="宋体"/>
                <w:sz w:val="18"/>
                <w:szCs w:val="18"/>
              </w:rPr>
              <w:t>wl,Nb=9%</w:t>
            </w:r>
            <w:r>
              <w:rPr>
                <w:rStyle w:val="20"/>
                <w:rFonts w:hint="eastAsia" w:ascii="宋体" w:hAnsi="宋体" w:eastAsia="宋体" w:cs="宋体"/>
                <w:color w:val="2E3033"/>
                <w:sz w:val="18"/>
                <w:szCs w:val="18"/>
              </w:rPr>
              <w:t>≈</w:t>
            </w:r>
            <w:r>
              <w:rPr>
                <w:rFonts w:hint="eastAsia" w:ascii="宋体" w:hAnsi="宋体" w:eastAsia="宋体" w:cs="宋体"/>
                <w:i/>
                <w:iCs/>
                <w:color w:val="231F20"/>
                <w:sz w:val="18"/>
                <w:szCs w:val="18"/>
              </w:rPr>
              <w:t xml:space="preserve"> w</w:t>
            </w:r>
            <w:r>
              <w:rPr>
                <w:rFonts w:hint="eastAsia" w:ascii="宋体" w:hAnsi="宋体" w:eastAsia="宋体" w:cs="宋体"/>
                <w:color w:val="231F20"/>
                <w:sz w:val="18"/>
                <w:szCs w:val="18"/>
              </w:rPr>
              <w:t>TNb ×0.90</w:t>
            </w:r>
          </w:p>
        </w:tc>
        <w:tc>
          <w:tcPr>
            <w:tcW w:w="663" w:type="pct"/>
            <w:vMerge w:val="restart"/>
            <w:vAlign w:val="center"/>
          </w:tcPr>
          <w:p w14:paraId="542211EC">
            <w:pPr>
              <w:widowControl/>
              <w:textAlignment w:val="center"/>
              <w:rPr>
                <w:rFonts w:hint="eastAsia" w:ascii="宋体" w:hAnsi="宋体" w:eastAsia="宋体" w:cs="宋体"/>
                <w:kern w:val="0"/>
                <w:sz w:val="18"/>
                <w:szCs w:val="18"/>
              </w:rPr>
            </w:pPr>
            <w:r>
              <w:rPr>
                <w:rFonts w:hint="eastAsia" w:ascii="宋体" w:hAnsi="宋体" w:eastAsia="宋体" w:cs="宋体"/>
                <w:kern w:val="0"/>
                <w:sz w:val="18"/>
                <w:szCs w:val="18"/>
              </w:rPr>
              <w:t>干扰元素</w:t>
            </w:r>
          </w:p>
        </w:tc>
        <w:tc>
          <w:tcPr>
            <w:tcW w:w="636" w:type="pct"/>
            <w:vAlign w:val="center"/>
          </w:tcPr>
          <w:p w14:paraId="64DDA76B">
            <w:pPr>
              <w:widowControl/>
              <w:ind w:firstLine="440"/>
              <w:jc w:val="left"/>
              <w:textAlignment w:val="center"/>
              <w:rPr>
                <w:rFonts w:hint="eastAsia" w:ascii="宋体" w:hAnsi="宋体" w:eastAsia="宋体" w:cs="宋体"/>
                <w:bCs/>
                <w:sz w:val="18"/>
                <w:szCs w:val="18"/>
              </w:rPr>
            </w:pPr>
            <w:r>
              <w:rPr>
                <w:rFonts w:hint="eastAsia" w:ascii="宋体" w:hAnsi="宋体" w:eastAsia="宋体" w:cs="宋体"/>
                <w:kern w:val="0"/>
                <w:sz w:val="18"/>
                <w:szCs w:val="18"/>
              </w:rPr>
              <w:t>Ni</w:t>
            </w:r>
          </w:p>
        </w:tc>
        <w:tc>
          <w:tcPr>
            <w:tcW w:w="879" w:type="pct"/>
            <w:vAlign w:val="center"/>
          </w:tcPr>
          <w:p w14:paraId="6E6AC828">
            <w:pPr>
              <w:widowControl/>
              <w:ind w:firstLine="440"/>
              <w:jc w:val="left"/>
              <w:textAlignment w:val="center"/>
              <w:rPr>
                <w:rFonts w:ascii="Times New Roman" w:hAnsi="Times New Roman" w:eastAsia="黑体" w:cs="Times New Roman"/>
                <w:bCs/>
                <w:sz w:val="18"/>
                <w:szCs w:val="18"/>
              </w:rPr>
            </w:pPr>
            <w:r>
              <w:rPr>
                <w:rFonts w:ascii="Times New Roman" w:hAnsi="Times New Roman" w:eastAsia="宋体" w:cs="Times New Roman"/>
                <w:kern w:val="0"/>
                <w:sz w:val="18"/>
                <w:szCs w:val="18"/>
              </w:rPr>
              <w:t>10</w:t>
            </w:r>
          </w:p>
        </w:tc>
        <w:tc>
          <w:tcPr>
            <w:tcW w:w="818" w:type="pct"/>
            <w:vAlign w:val="center"/>
          </w:tcPr>
          <w:p w14:paraId="37C302C1">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13.2</w:t>
            </w:r>
          </w:p>
        </w:tc>
      </w:tr>
      <w:tr w14:paraId="5A4E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08C28806">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26788172">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1231871B">
            <w:pPr>
              <w:widowControl/>
              <w:jc w:val="center"/>
              <w:textAlignment w:val="center"/>
              <w:rPr>
                <w:rFonts w:hint="eastAsia" w:ascii="宋体" w:hAnsi="宋体" w:eastAsia="宋体" w:cs="宋体"/>
                <w:bCs/>
                <w:sz w:val="18"/>
                <w:szCs w:val="18"/>
              </w:rPr>
            </w:pPr>
          </w:p>
        </w:tc>
        <w:tc>
          <w:tcPr>
            <w:tcW w:w="636" w:type="pct"/>
            <w:vAlign w:val="center"/>
          </w:tcPr>
          <w:p w14:paraId="5566E5FC">
            <w:pPr>
              <w:widowControl/>
              <w:ind w:firstLine="440"/>
              <w:jc w:val="left"/>
              <w:textAlignment w:val="center"/>
              <w:rPr>
                <w:rFonts w:hint="eastAsia" w:ascii="宋体" w:hAnsi="宋体" w:eastAsia="宋体" w:cs="宋体"/>
                <w:bCs/>
                <w:sz w:val="18"/>
                <w:szCs w:val="18"/>
              </w:rPr>
            </w:pPr>
            <w:r>
              <w:rPr>
                <w:rFonts w:hint="eastAsia" w:ascii="宋体" w:hAnsi="宋体" w:eastAsia="宋体" w:cs="宋体"/>
                <w:kern w:val="0"/>
                <w:sz w:val="18"/>
                <w:szCs w:val="18"/>
              </w:rPr>
              <w:t>Cr</w:t>
            </w:r>
          </w:p>
        </w:tc>
        <w:tc>
          <w:tcPr>
            <w:tcW w:w="879" w:type="pct"/>
            <w:vAlign w:val="center"/>
          </w:tcPr>
          <w:p w14:paraId="77CDF6F3">
            <w:pPr>
              <w:widowControl/>
              <w:ind w:firstLine="440"/>
              <w:jc w:val="left"/>
              <w:textAlignment w:val="center"/>
              <w:rPr>
                <w:rFonts w:ascii="Times New Roman" w:hAnsi="Times New Roman" w:eastAsia="黑体" w:cs="Times New Roman"/>
                <w:bCs/>
                <w:sz w:val="18"/>
                <w:szCs w:val="18"/>
              </w:rPr>
            </w:pPr>
            <w:r>
              <w:rPr>
                <w:rFonts w:ascii="Times New Roman" w:hAnsi="Times New Roman" w:eastAsia="宋体" w:cs="Times New Roman"/>
                <w:kern w:val="0"/>
                <w:sz w:val="18"/>
                <w:szCs w:val="18"/>
              </w:rPr>
              <w:t>10</w:t>
            </w:r>
          </w:p>
        </w:tc>
        <w:tc>
          <w:tcPr>
            <w:tcW w:w="818" w:type="pct"/>
            <w:vAlign w:val="center"/>
          </w:tcPr>
          <w:p w14:paraId="05179986">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r>
      <w:tr w14:paraId="2002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0FB2A611">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66E3ACD6">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456516CB">
            <w:pPr>
              <w:widowControl/>
              <w:jc w:val="center"/>
              <w:textAlignment w:val="center"/>
              <w:rPr>
                <w:rFonts w:hint="eastAsia" w:ascii="宋体" w:hAnsi="宋体" w:eastAsia="宋体" w:cs="宋体"/>
                <w:bCs/>
                <w:sz w:val="18"/>
                <w:szCs w:val="18"/>
              </w:rPr>
            </w:pPr>
          </w:p>
        </w:tc>
        <w:tc>
          <w:tcPr>
            <w:tcW w:w="636" w:type="pct"/>
            <w:vAlign w:val="center"/>
          </w:tcPr>
          <w:p w14:paraId="0B0E84A8">
            <w:pPr>
              <w:widowControl/>
              <w:ind w:firstLine="440"/>
              <w:jc w:val="left"/>
              <w:textAlignment w:val="center"/>
              <w:rPr>
                <w:rFonts w:hint="eastAsia" w:ascii="宋体" w:hAnsi="宋体" w:eastAsia="宋体" w:cs="宋体"/>
                <w:bCs/>
                <w:sz w:val="18"/>
                <w:szCs w:val="18"/>
              </w:rPr>
            </w:pPr>
            <w:r>
              <w:rPr>
                <w:rFonts w:hint="eastAsia" w:ascii="宋体" w:hAnsi="宋体" w:eastAsia="宋体" w:cs="宋体"/>
                <w:kern w:val="0"/>
                <w:sz w:val="18"/>
                <w:szCs w:val="18"/>
              </w:rPr>
              <w:t>Fe</w:t>
            </w:r>
          </w:p>
        </w:tc>
        <w:tc>
          <w:tcPr>
            <w:tcW w:w="879" w:type="pct"/>
            <w:vAlign w:val="center"/>
          </w:tcPr>
          <w:p w14:paraId="33A12B79">
            <w:pPr>
              <w:widowControl/>
              <w:ind w:firstLine="440"/>
              <w:jc w:val="left"/>
              <w:textAlignment w:val="center"/>
              <w:rPr>
                <w:rFonts w:ascii="Times New Roman" w:hAnsi="Times New Roman" w:eastAsia="黑体" w:cs="Times New Roman"/>
                <w:bCs/>
                <w:sz w:val="18"/>
                <w:szCs w:val="18"/>
              </w:rPr>
            </w:pPr>
            <w:r>
              <w:rPr>
                <w:rFonts w:ascii="Times New Roman" w:hAnsi="Times New Roman" w:eastAsia="宋体" w:cs="Times New Roman"/>
                <w:kern w:val="0"/>
                <w:sz w:val="18"/>
                <w:szCs w:val="18"/>
              </w:rPr>
              <w:t>10</w:t>
            </w:r>
          </w:p>
        </w:tc>
        <w:tc>
          <w:tcPr>
            <w:tcW w:w="818" w:type="pct"/>
            <w:vAlign w:val="center"/>
          </w:tcPr>
          <w:p w14:paraId="188BBC84">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w:t>
            </w:r>
          </w:p>
        </w:tc>
      </w:tr>
      <w:tr w14:paraId="449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6C5DE150">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196172F0">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0970F925">
            <w:pPr>
              <w:widowControl/>
              <w:jc w:val="center"/>
              <w:textAlignment w:val="center"/>
              <w:rPr>
                <w:rFonts w:hint="eastAsia" w:ascii="宋体" w:hAnsi="宋体" w:eastAsia="宋体" w:cs="宋体"/>
                <w:bCs/>
                <w:sz w:val="18"/>
                <w:szCs w:val="18"/>
              </w:rPr>
            </w:pPr>
          </w:p>
        </w:tc>
        <w:tc>
          <w:tcPr>
            <w:tcW w:w="636" w:type="pct"/>
            <w:vAlign w:val="center"/>
          </w:tcPr>
          <w:p w14:paraId="02095C38">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Mo</w:t>
            </w:r>
          </w:p>
        </w:tc>
        <w:tc>
          <w:tcPr>
            <w:tcW w:w="879" w:type="pct"/>
            <w:vAlign w:val="center"/>
          </w:tcPr>
          <w:p w14:paraId="1170F814">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818" w:type="pct"/>
            <w:vAlign w:val="center"/>
          </w:tcPr>
          <w:p w14:paraId="3655A5E6">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w:t>
            </w:r>
          </w:p>
        </w:tc>
      </w:tr>
      <w:tr w14:paraId="24D9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572FAEF3">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48E21972">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4CE341F1">
            <w:pPr>
              <w:widowControl/>
              <w:jc w:val="center"/>
              <w:textAlignment w:val="center"/>
              <w:rPr>
                <w:rFonts w:hint="eastAsia" w:ascii="宋体" w:hAnsi="宋体" w:eastAsia="宋体" w:cs="宋体"/>
                <w:bCs/>
                <w:sz w:val="18"/>
                <w:szCs w:val="18"/>
              </w:rPr>
            </w:pPr>
          </w:p>
        </w:tc>
        <w:tc>
          <w:tcPr>
            <w:tcW w:w="636" w:type="pct"/>
            <w:vAlign w:val="center"/>
          </w:tcPr>
          <w:p w14:paraId="2FBE00F5">
            <w:pPr>
              <w:widowControl/>
              <w:ind w:firstLine="440"/>
              <w:jc w:val="left"/>
              <w:textAlignment w:val="center"/>
              <w:rPr>
                <w:rFonts w:hint="eastAsia" w:ascii="宋体" w:hAnsi="宋体" w:eastAsia="宋体" w:cs="宋体"/>
                <w:bCs/>
                <w:sz w:val="18"/>
                <w:szCs w:val="18"/>
              </w:rPr>
            </w:pPr>
            <w:r>
              <w:rPr>
                <w:rFonts w:hint="eastAsia" w:ascii="宋体" w:hAnsi="宋体" w:eastAsia="宋体" w:cs="宋体"/>
                <w:kern w:val="0"/>
                <w:sz w:val="18"/>
                <w:szCs w:val="18"/>
              </w:rPr>
              <w:t>Ti</w:t>
            </w:r>
          </w:p>
        </w:tc>
        <w:tc>
          <w:tcPr>
            <w:tcW w:w="879" w:type="pct"/>
            <w:vAlign w:val="center"/>
          </w:tcPr>
          <w:p w14:paraId="136D9E88">
            <w:pPr>
              <w:widowControl/>
              <w:jc w:val="left"/>
              <w:textAlignment w:val="center"/>
              <w:rPr>
                <w:rFonts w:ascii="Times New Roman" w:hAnsi="Times New Roman" w:eastAsia="黑体" w:cs="Times New Roman"/>
                <w:bCs/>
                <w:sz w:val="18"/>
                <w:szCs w:val="18"/>
              </w:rPr>
            </w:pPr>
            <w:r>
              <w:rPr>
                <w:rFonts w:ascii="Times New Roman" w:hAnsi="Times New Roman" w:eastAsia="黑体" w:cs="Times New Roman"/>
                <w:bCs/>
                <w:sz w:val="18"/>
                <w:szCs w:val="18"/>
              </w:rPr>
              <w:t xml:space="preserve">   1</w:t>
            </w:r>
          </w:p>
        </w:tc>
        <w:tc>
          <w:tcPr>
            <w:tcW w:w="818" w:type="pct"/>
            <w:vAlign w:val="center"/>
          </w:tcPr>
          <w:p w14:paraId="363C3C46">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r>
      <w:tr w14:paraId="3DFB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1ED9FC8B">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4B2B5496">
            <w:pPr>
              <w:widowControl/>
              <w:autoSpaceDE w:val="0"/>
              <w:spacing w:before="156" w:beforeLines="50" w:after="156" w:afterLines="50"/>
              <w:jc w:val="center"/>
              <w:rPr>
                <w:rFonts w:hint="eastAsia" w:ascii="宋体" w:hAnsi="宋体" w:eastAsia="宋体" w:cs="宋体"/>
                <w:bCs/>
                <w:sz w:val="18"/>
                <w:szCs w:val="18"/>
              </w:rPr>
            </w:pPr>
          </w:p>
        </w:tc>
        <w:tc>
          <w:tcPr>
            <w:tcW w:w="663" w:type="pct"/>
            <w:vAlign w:val="center"/>
          </w:tcPr>
          <w:p w14:paraId="2122481F">
            <w:pPr>
              <w:widowControl/>
              <w:textAlignment w:val="center"/>
              <w:rPr>
                <w:rFonts w:hint="eastAsia" w:ascii="宋体" w:hAnsi="宋体" w:eastAsia="宋体" w:cs="宋体"/>
                <w:kern w:val="0"/>
                <w:sz w:val="18"/>
                <w:szCs w:val="18"/>
              </w:rPr>
            </w:pPr>
            <w:r>
              <w:rPr>
                <w:rFonts w:hint="eastAsia" w:ascii="宋体" w:hAnsi="宋体" w:eastAsia="宋体" w:cs="宋体"/>
                <w:kern w:val="0"/>
                <w:sz w:val="18"/>
                <w:szCs w:val="18"/>
              </w:rPr>
              <w:t>待测元素</w:t>
            </w:r>
          </w:p>
        </w:tc>
        <w:tc>
          <w:tcPr>
            <w:tcW w:w="636" w:type="pct"/>
            <w:vAlign w:val="center"/>
          </w:tcPr>
          <w:p w14:paraId="502707F6">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Nb</w:t>
            </w:r>
          </w:p>
        </w:tc>
        <w:tc>
          <w:tcPr>
            <w:tcW w:w="879" w:type="pct"/>
            <w:vAlign w:val="center"/>
          </w:tcPr>
          <w:p w14:paraId="50B5206D">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818" w:type="pct"/>
            <w:vAlign w:val="center"/>
          </w:tcPr>
          <w:p w14:paraId="4F9BEFAA">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w:t>
            </w:r>
          </w:p>
        </w:tc>
      </w:tr>
      <w:tr w14:paraId="608D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5FB3299C">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restart"/>
            <w:vAlign w:val="center"/>
          </w:tcPr>
          <w:p w14:paraId="26EBE4D8">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bCs/>
                <w:sz w:val="18"/>
                <w:szCs w:val="18"/>
              </w:rPr>
              <w:t>高标/</w:t>
            </w:r>
            <w:r>
              <w:rPr>
                <w:rFonts w:hint="eastAsia" w:ascii="宋体" w:hAnsi="宋体" w:eastAsia="宋体" w:cs="宋体"/>
                <w:sz w:val="18"/>
                <w:szCs w:val="18"/>
              </w:rPr>
              <w:t>Kh,Nb</w:t>
            </w:r>
          </w:p>
          <w:p w14:paraId="335EA23B">
            <w:pPr>
              <w:widowControl/>
              <w:autoSpaceDE w:val="0"/>
              <w:spacing w:before="156" w:beforeLines="50" w:after="156" w:afterLines="50"/>
              <w:jc w:val="center"/>
              <w:rPr>
                <w:rFonts w:hint="eastAsia" w:ascii="宋体" w:hAnsi="宋体" w:eastAsia="宋体" w:cs="宋体"/>
                <w:bCs/>
                <w:sz w:val="18"/>
                <w:szCs w:val="18"/>
              </w:rPr>
            </w:pPr>
            <w:r>
              <w:rPr>
                <w:rFonts w:hint="eastAsia" w:ascii="宋体" w:hAnsi="宋体" w:eastAsia="宋体" w:cs="宋体"/>
                <w:i/>
                <w:iCs/>
                <w:sz w:val="18"/>
                <w:szCs w:val="18"/>
              </w:rPr>
              <w:t>w</w:t>
            </w:r>
            <w:r>
              <w:rPr>
                <w:rFonts w:hint="eastAsia" w:ascii="宋体" w:hAnsi="宋体" w:eastAsia="宋体" w:cs="宋体"/>
                <w:sz w:val="18"/>
                <w:szCs w:val="18"/>
              </w:rPr>
              <w:t>h,Nb=11%</w:t>
            </w:r>
            <w:r>
              <w:rPr>
                <w:rStyle w:val="20"/>
                <w:rFonts w:hint="eastAsia" w:ascii="宋体" w:hAnsi="宋体" w:eastAsia="宋体" w:cs="宋体"/>
                <w:color w:val="2E3033"/>
                <w:sz w:val="18"/>
                <w:szCs w:val="18"/>
              </w:rPr>
              <w:t>≈</w:t>
            </w:r>
            <w:r>
              <w:rPr>
                <w:rFonts w:hint="eastAsia" w:ascii="宋体" w:hAnsi="宋体" w:eastAsia="宋体" w:cs="宋体"/>
                <w:i/>
                <w:iCs/>
                <w:color w:val="231F20"/>
                <w:sz w:val="18"/>
                <w:szCs w:val="18"/>
              </w:rPr>
              <w:t xml:space="preserve"> w</w:t>
            </w:r>
            <w:r>
              <w:rPr>
                <w:rFonts w:hint="eastAsia" w:ascii="宋体" w:hAnsi="宋体" w:eastAsia="宋体" w:cs="宋体"/>
                <w:color w:val="231F20"/>
                <w:sz w:val="18"/>
                <w:szCs w:val="18"/>
              </w:rPr>
              <w:t>TNb ×1.10</w:t>
            </w:r>
          </w:p>
        </w:tc>
        <w:tc>
          <w:tcPr>
            <w:tcW w:w="663" w:type="pct"/>
            <w:vMerge w:val="restart"/>
            <w:vAlign w:val="center"/>
          </w:tcPr>
          <w:p w14:paraId="7EDE6CE8">
            <w:pPr>
              <w:widowControl/>
              <w:textAlignment w:val="center"/>
              <w:rPr>
                <w:rFonts w:hint="eastAsia" w:ascii="宋体" w:hAnsi="宋体" w:eastAsia="宋体" w:cs="宋体"/>
                <w:kern w:val="0"/>
                <w:sz w:val="18"/>
                <w:szCs w:val="18"/>
              </w:rPr>
            </w:pPr>
            <w:r>
              <w:rPr>
                <w:rFonts w:hint="eastAsia" w:ascii="宋体" w:hAnsi="宋体" w:eastAsia="宋体" w:cs="宋体"/>
                <w:kern w:val="0"/>
                <w:sz w:val="18"/>
                <w:szCs w:val="18"/>
              </w:rPr>
              <w:t>干扰元素</w:t>
            </w:r>
          </w:p>
        </w:tc>
        <w:tc>
          <w:tcPr>
            <w:tcW w:w="636" w:type="pct"/>
            <w:vAlign w:val="center"/>
          </w:tcPr>
          <w:p w14:paraId="4D168795">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Ni</w:t>
            </w:r>
          </w:p>
        </w:tc>
        <w:tc>
          <w:tcPr>
            <w:tcW w:w="879" w:type="pct"/>
            <w:vAlign w:val="center"/>
          </w:tcPr>
          <w:p w14:paraId="0AA7DEEB">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18" w:type="pct"/>
            <w:vAlign w:val="center"/>
          </w:tcPr>
          <w:p w14:paraId="087455A3">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13.2</w:t>
            </w:r>
          </w:p>
        </w:tc>
      </w:tr>
      <w:tr w14:paraId="4DB2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30CB694C">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75668B2A">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1E87D1D6">
            <w:pPr>
              <w:widowControl/>
              <w:ind w:firstLine="440"/>
              <w:jc w:val="center"/>
              <w:textAlignment w:val="center"/>
              <w:rPr>
                <w:rFonts w:hint="eastAsia" w:ascii="宋体" w:hAnsi="宋体" w:eastAsia="宋体" w:cs="宋体"/>
                <w:kern w:val="0"/>
                <w:sz w:val="18"/>
                <w:szCs w:val="18"/>
              </w:rPr>
            </w:pPr>
          </w:p>
        </w:tc>
        <w:tc>
          <w:tcPr>
            <w:tcW w:w="636" w:type="pct"/>
            <w:vAlign w:val="center"/>
          </w:tcPr>
          <w:p w14:paraId="219B6612">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Cr</w:t>
            </w:r>
          </w:p>
        </w:tc>
        <w:tc>
          <w:tcPr>
            <w:tcW w:w="879" w:type="pct"/>
            <w:vAlign w:val="center"/>
          </w:tcPr>
          <w:p w14:paraId="1132685B">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18" w:type="pct"/>
            <w:vAlign w:val="center"/>
          </w:tcPr>
          <w:p w14:paraId="2CB2C2A2">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r>
      <w:tr w14:paraId="0E24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1A3EE68F">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5CA4EB86">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12AC3111">
            <w:pPr>
              <w:widowControl/>
              <w:ind w:firstLine="440"/>
              <w:jc w:val="center"/>
              <w:textAlignment w:val="center"/>
              <w:rPr>
                <w:rFonts w:hint="eastAsia" w:ascii="宋体" w:hAnsi="宋体" w:eastAsia="宋体" w:cs="宋体"/>
                <w:kern w:val="0"/>
                <w:sz w:val="18"/>
                <w:szCs w:val="18"/>
              </w:rPr>
            </w:pPr>
          </w:p>
        </w:tc>
        <w:tc>
          <w:tcPr>
            <w:tcW w:w="636" w:type="pct"/>
            <w:vAlign w:val="center"/>
          </w:tcPr>
          <w:p w14:paraId="06B8BB61">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Fe</w:t>
            </w:r>
          </w:p>
        </w:tc>
        <w:tc>
          <w:tcPr>
            <w:tcW w:w="879" w:type="pct"/>
            <w:vAlign w:val="center"/>
          </w:tcPr>
          <w:p w14:paraId="01A381F6">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18" w:type="pct"/>
            <w:vAlign w:val="center"/>
          </w:tcPr>
          <w:p w14:paraId="5579313D">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w:t>
            </w:r>
          </w:p>
        </w:tc>
      </w:tr>
      <w:tr w14:paraId="310D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7A061AAF">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44E93EDA">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7447525E">
            <w:pPr>
              <w:widowControl/>
              <w:ind w:firstLine="440"/>
              <w:jc w:val="center"/>
              <w:textAlignment w:val="center"/>
              <w:rPr>
                <w:rFonts w:hint="eastAsia" w:ascii="宋体" w:hAnsi="宋体" w:eastAsia="宋体" w:cs="宋体"/>
                <w:kern w:val="0"/>
                <w:sz w:val="18"/>
                <w:szCs w:val="18"/>
              </w:rPr>
            </w:pPr>
          </w:p>
        </w:tc>
        <w:tc>
          <w:tcPr>
            <w:tcW w:w="636" w:type="pct"/>
            <w:vAlign w:val="center"/>
          </w:tcPr>
          <w:p w14:paraId="1F41720D">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Mo</w:t>
            </w:r>
          </w:p>
        </w:tc>
        <w:tc>
          <w:tcPr>
            <w:tcW w:w="879" w:type="pct"/>
            <w:vAlign w:val="center"/>
          </w:tcPr>
          <w:p w14:paraId="35FB01B6">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818" w:type="pct"/>
            <w:vAlign w:val="center"/>
          </w:tcPr>
          <w:p w14:paraId="590B03BF">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w:t>
            </w:r>
          </w:p>
        </w:tc>
      </w:tr>
      <w:tr w14:paraId="07E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47C9AFD5">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5B758365">
            <w:pPr>
              <w:widowControl/>
              <w:autoSpaceDE w:val="0"/>
              <w:spacing w:before="156" w:beforeLines="50" w:after="156" w:afterLines="50"/>
              <w:jc w:val="center"/>
              <w:rPr>
                <w:rFonts w:hint="eastAsia" w:ascii="宋体" w:hAnsi="宋体" w:eastAsia="宋体" w:cs="宋体"/>
                <w:bCs/>
                <w:sz w:val="18"/>
                <w:szCs w:val="18"/>
              </w:rPr>
            </w:pPr>
          </w:p>
        </w:tc>
        <w:tc>
          <w:tcPr>
            <w:tcW w:w="663" w:type="pct"/>
            <w:vMerge w:val="continue"/>
            <w:vAlign w:val="center"/>
          </w:tcPr>
          <w:p w14:paraId="2F10C7EC">
            <w:pPr>
              <w:widowControl/>
              <w:ind w:firstLine="440"/>
              <w:jc w:val="center"/>
              <w:textAlignment w:val="center"/>
              <w:rPr>
                <w:rFonts w:hint="eastAsia" w:ascii="宋体" w:hAnsi="宋体" w:eastAsia="宋体" w:cs="宋体"/>
                <w:kern w:val="0"/>
                <w:sz w:val="18"/>
                <w:szCs w:val="18"/>
              </w:rPr>
            </w:pPr>
          </w:p>
        </w:tc>
        <w:tc>
          <w:tcPr>
            <w:tcW w:w="636" w:type="pct"/>
            <w:vAlign w:val="center"/>
          </w:tcPr>
          <w:p w14:paraId="3165C914">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Ti</w:t>
            </w:r>
          </w:p>
        </w:tc>
        <w:tc>
          <w:tcPr>
            <w:tcW w:w="879" w:type="pct"/>
            <w:vAlign w:val="center"/>
          </w:tcPr>
          <w:p w14:paraId="2D70D88D">
            <w:pPr>
              <w:widowControl/>
              <w:jc w:val="left"/>
              <w:textAlignment w:val="center"/>
              <w:rPr>
                <w:rFonts w:ascii="Times New Roman" w:hAnsi="Times New Roman" w:eastAsia="宋体" w:cs="Times New Roman"/>
                <w:kern w:val="0"/>
                <w:sz w:val="18"/>
                <w:szCs w:val="18"/>
              </w:rPr>
            </w:pPr>
            <w:r>
              <w:rPr>
                <w:rFonts w:ascii="Times New Roman" w:hAnsi="Times New Roman" w:eastAsia="黑体" w:cs="Times New Roman"/>
                <w:bCs/>
                <w:sz w:val="18"/>
                <w:szCs w:val="18"/>
              </w:rPr>
              <w:t xml:space="preserve">   1</w:t>
            </w:r>
          </w:p>
        </w:tc>
        <w:tc>
          <w:tcPr>
            <w:tcW w:w="818" w:type="pct"/>
            <w:vAlign w:val="center"/>
          </w:tcPr>
          <w:p w14:paraId="39F28FE4">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r>
      <w:tr w14:paraId="665F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Merge w:val="continue"/>
            <w:vAlign w:val="center"/>
          </w:tcPr>
          <w:p w14:paraId="00525B5F">
            <w:pPr>
              <w:widowControl/>
              <w:autoSpaceDE w:val="0"/>
              <w:spacing w:before="156" w:beforeLines="50" w:after="156" w:afterLines="50"/>
              <w:jc w:val="center"/>
              <w:rPr>
                <w:rFonts w:ascii="Times New Roman" w:hAnsi="Times New Roman" w:eastAsia="黑体" w:cs="Times New Roman"/>
                <w:bCs/>
                <w:color w:val="000000"/>
                <w:szCs w:val="21"/>
              </w:rPr>
            </w:pPr>
          </w:p>
        </w:tc>
        <w:tc>
          <w:tcPr>
            <w:tcW w:w="822" w:type="pct"/>
            <w:vMerge w:val="continue"/>
            <w:vAlign w:val="center"/>
          </w:tcPr>
          <w:p w14:paraId="3E926F8C">
            <w:pPr>
              <w:widowControl/>
              <w:autoSpaceDE w:val="0"/>
              <w:spacing w:before="156" w:beforeLines="50" w:after="156" w:afterLines="50"/>
              <w:jc w:val="center"/>
              <w:rPr>
                <w:rFonts w:hint="eastAsia" w:ascii="宋体" w:hAnsi="宋体" w:eastAsia="宋体" w:cs="宋体"/>
                <w:bCs/>
                <w:sz w:val="18"/>
                <w:szCs w:val="18"/>
              </w:rPr>
            </w:pPr>
          </w:p>
        </w:tc>
        <w:tc>
          <w:tcPr>
            <w:tcW w:w="663" w:type="pct"/>
            <w:vAlign w:val="center"/>
          </w:tcPr>
          <w:p w14:paraId="4BDF367F">
            <w:pPr>
              <w:widowControl/>
              <w:textAlignment w:val="center"/>
              <w:rPr>
                <w:rFonts w:hint="eastAsia" w:ascii="宋体" w:hAnsi="宋体" w:eastAsia="宋体" w:cs="宋体"/>
                <w:kern w:val="0"/>
                <w:sz w:val="18"/>
                <w:szCs w:val="18"/>
              </w:rPr>
            </w:pPr>
            <w:r>
              <w:rPr>
                <w:rFonts w:hint="eastAsia" w:ascii="宋体" w:hAnsi="宋体" w:eastAsia="宋体" w:cs="宋体"/>
                <w:kern w:val="0"/>
                <w:sz w:val="18"/>
                <w:szCs w:val="18"/>
              </w:rPr>
              <w:t>待测元素</w:t>
            </w:r>
          </w:p>
        </w:tc>
        <w:tc>
          <w:tcPr>
            <w:tcW w:w="636" w:type="pct"/>
            <w:vAlign w:val="center"/>
          </w:tcPr>
          <w:p w14:paraId="046BA334">
            <w:pPr>
              <w:widowControl/>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Nb</w:t>
            </w:r>
          </w:p>
        </w:tc>
        <w:tc>
          <w:tcPr>
            <w:tcW w:w="879" w:type="pct"/>
            <w:vAlign w:val="center"/>
          </w:tcPr>
          <w:p w14:paraId="7C867539">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818" w:type="pct"/>
            <w:vAlign w:val="center"/>
          </w:tcPr>
          <w:p w14:paraId="7EDFA051">
            <w:pPr>
              <w:widowControl/>
              <w:ind w:firstLine="440"/>
              <w:jc w:val="left"/>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27.5</w:t>
            </w:r>
          </w:p>
        </w:tc>
      </w:tr>
    </w:tbl>
    <w:p w14:paraId="45E9C58D">
      <w:pPr>
        <w:adjustRightInd w:val="0"/>
        <w:snapToGrid w:val="0"/>
        <w:rPr>
          <w:rFonts w:ascii="Times New Roman" w:hAnsi="Times New Roman" w:eastAsia="宋体" w:cs="Times New Roman"/>
          <w:kern w:val="0"/>
          <w:szCs w:val="20"/>
        </w:rPr>
      </w:pPr>
    </w:p>
    <w:p w14:paraId="4A9F6C18">
      <w:pPr>
        <w:rPr>
          <w:rFonts w:ascii="黑体" w:hAnsi="Times New Roman" w:eastAsia="黑体" w:cs="Times New Roman"/>
          <w:kern w:val="21"/>
          <w:szCs w:val="20"/>
          <w:highlight w:val="none"/>
        </w:rPr>
      </w:pPr>
      <w:r>
        <w:rPr>
          <w:rFonts w:hint="eastAsia" w:ascii="黑体" w:hAnsi="Times New Roman" w:eastAsia="黑体" w:cs="Times New Roman"/>
          <w:kern w:val="21"/>
          <w:szCs w:val="20"/>
          <w:highlight w:val="none"/>
          <w:lang w:val="en-US" w:eastAsia="zh-CN"/>
        </w:rPr>
        <w:t xml:space="preserve">5 </w:t>
      </w:r>
      <w:r>
        <w:rPr>
          <w:rFonts w:ascii="黑体" w:hAnsi="Times New Roman" w:eastAsia="黑体" w:cs="Times New Roman"/>
          <w:kern w:val="21"/>
          <w:szCs w:val="20"/>
          <w:highlight w:val="none"/>
        </w:rPr>
        <w:t>精密度试验</w:t>
      </w:r>
    </w:p>
    <w:p w14:paraId="22192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kern w:val="21"/>
          <w:szCs w:val="20"/>
        </w:rPr>
      </w:pPr>
      <w:r>
        <w:rPr>
          <w:rFonts w:ascii="Times New Roman" w:hAnsi="Times New Roman" w:eastAsia="宋体" w:cs="Times New Roman"/>
          <w:kern w:val="21"/>
          <w:szCs w:val="20"/>
        </w:rPr>
        <w:t>按照拟定的分析方法，对</w:t>
      </w:r>
      <w:r>
        <w:rPr>
          <w:rFonts w:hint="eastAsia" w:ascii="Times New Roman" w:hAnsi="Times New Roman" w:eastAsia="宋体" w:cs="Times New Roman"/>
          <w:kern w:val="21"/>
          <w:szCs w:val="20"/>
          <w:lang w:val="en-US" w:eastAsia="zh-CN"/>
        </w:rPr>
        <w:t>5个</w:t>
      </w:r>
      <w:r>
        <w:rPr>
          <w:rFonts w:ascii="Times New Roman" w:hAnsi="Times New Roman" w:eastAsia="宋体" w:cs="Times New Roman"/>
          <w:kern w:val="21"/>
          <w:szCs w:val="20"/>
        </w:rPr>
        <w:t>水平镍合金样品中</w:t>
      </w:r>
      <w:r>
        <w:rPr>
          <w:rFonts w:hint="eastAsia" w:ascii="Times New Roman" w:hAnsi="Times New Roman" w:eastAsia="宋体" w:cs="Times New Roman"/>
          <w:kern w:val="21"/>
          <w:szCs w:val="20"/>
          <w:lang w:val="en-US" w:eastAsia="zh-CN"/>
        </w:rPr>
        <w:t>铌</w:t>
      </w:r>
      <w:r>
        <w:rPr>
          <w:rFonts w:ascii="Times New Roman" w:hAnsi="Times New Roman" w:eastAsia="宋体" w:cs="Times New Roman"/>
          <w:kern w:val="21"/>
          <w:szCs w:val="20"/>
        </w:rPr>
        <w:t>含量分两天，各报出两组平行结果，</w:t>
      </w:r>
      <w:r>
        <w:rPr>
          <w:rFonts w:hint="eastAsia" w:ascii="Times New Roman" w:hAnsi="Times New Roman" w:eastAsia="宋体" w:cs="Times New Roman"/>
          <w:kern w:val="21"/>
          <w:szCs w:val="20"/>
          <w:lang w:val="en-US" w:eastAsia="zh-CN"/>
        </w:rPr>
        <w:t>结果</w:t>
      </w:r>
      <w:r>
        <w:rPr>
          <w:rFonts w:ascii="Times New Roman" w:hAnsi="Times New Roman" w:eastAsia="宋体" w:cs="Times New Roman"/>
          <w:kern w:val="21"/>
          <w:szCs w:val="20"/>
        </w:rPr>
        <w:t>见表</w:t>
      </w:r>
      <w:r>
        <w:rPr>
          <w:rFonts w:hint="eastAsia" w:ascii="Times New Roman" w:hAnsi="Times New Roman" w:eastAsia="宋体" w:cs="Times New Roman"/>
          <w:kern w:val="21"/>
          <w:szCs w:val="20"/>
          <w:lang w:val="en-US" w:eastAsia="zh-CN"/>
        </w:rPr>
        <w:t>1</w:t>
      </w:r>
      <w:bookmarkStart w:id="40" w:name="OLE_LINK7"/>
      <w:r>
        <w:rPr>
          <w:rFonts w:hint="eastAsia" w:ascii="Times New Roman" w:hAnsi="Times New Roman" w:eastAsia="宋体" w:cs="Times New Roman"/>
          <w:kern w:val="21"/>
          <w:szCs w:val="20"/>
          <w:lang w:val="en-US" w:eastAsia="zh-CN"/>
        </w:rPr>
        <w:t>0</w:t>
      </w:r>
      <w:r>
        <w:rPr>
          <w:rFonts w:ascii="Times New Roman" w:hAnsi="Times New Roman" w:eastAsia="宋体" w:cs="Times New Roman"/>
          <w:kern w:val="21"/>
          <w:szCs w:val="20"/>
        </w:rPr>
        <w:t>。</w:t>
      </w:r>
      <w:bookmarkEnd w:id="40"/>
    </w:p>
    <w:p w14:paraId="2F4196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1"/>
          <w:szCs w:val="20"/>
        </w:rPr>
      </w:pPr>
    </w:p>
    <w:p w14:paraId="3BD647A0">
      <w:pPr>
        <w:pStyle w:val="18"/>
        <w:spacing w:line="240" w:lineRule="auto"/>
        <w:jc w:val="center"/>
        <w:rPr>
          <w:rFonts w:hint="eastAsia" w:ascii="黑体" w:hAnsi="黑体" w:eastAsia="黑体"/>
        </w:rPr>
      </w:pPr>
      <w:r>
        <w:rPr>
          <w:rFonts w:hint="eastAsia" w:ascii="黑体" w:hAnsi="黑体" w:eastAsia="黑体"/>
        </w:rPr>
        <w:t>表</w:t>
      </w:r>
      <w:r>
        <w:rPr>
          <w:rFonts w:hint="eastAsia" w:ascii="黑体" w:hAnsi="黑体" w:eastAsia="黑体"/>
          <w:lang w:val="en-US" w:eastAsia="zh-CN"/>
        </w:rPr>
        <w:t>10</w:t>
      </w:r>
      <w:r>
        <w:rPr>
          <w:rFonts w:ascii="黑体" w:hAnsi="黑体" w:eastAsia="黑体"/>
        </w:rPr>
        <w:t> </w:t>
      </w:r>
      <w:r>
        <w:rPr>
          <w:rFonts w:hint="eastAsia" w:ascii="黑体" w:hAnsi="黑体" w:eastAsia="黑体"/>
        </w:rPr>
        <w:t>精密度试验</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876"/>
        <w:gridCol w:w="1642"/>
        <w:gridCol w:w="1640"/>
        <w:gridCol w:w="1560"/>
        <w:gridCol w:w="1413"/>
      </w:tblGrid>
      <w:tr w14:paraId="1351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4" w:type="pct"/>
            <w:vMerge w:val="restart"/>
            <w:vAlign w:val="center"/>
          </w:tcPr>
          <w:p w14:paraId="63052374">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样品编号</w:t>
            </w:r>
          </w:p>
        </w:tc>
        <w:tc>
          <w:tcPr>
            <w:tcW w:w="514" w:type="pct"/>
            <w:vMerge w:val="restart"/>
            <w:vAlign w:val="center"/>
          </w:tcPr>
          <w:p w14:paraId="20823E9C">
            <w:pPr>
              <w:jc w:val="center"/>
              <w:rPr>
                <w:rFonts w:ascii="Times New Roman" w:hAnsi="Times New Roman" w:cs="Times New Roman"/>
                <w:sz w:val="18"/>
                <w:szCs w:val="18"/>
              </w:rPr>
            </w:pPr>
            <w:r>
              <w:rPr>
                <w:rFonts w:ascii="Times New Roman" w:hAnsi="Times New Roman" w:cs="Times New Roman"/>
                <w:sz w:val="18"/>
                <w:szCs w:val="18"/>
              </w:rPr>
              <w:t>平行测定序号</w:t>
            </w:r>
          </w:p>
        </w:tc>
        <w:tc>
          <w:tcPr>
            <w:tcW w:w="1925" w:type="pct"/>
            <w:gridSpan w:val="2"/>
            <w:vAlign w:val="center"/>
          </w:tcPr>
          <w:p w14:paraId="3174B85E">
            <w:pPr>
              <w:ind w:left="57"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铌含量/%（295.088）</w:t>
            </w:r>
          </w:p>
        </w:tc>
        <w:tc>
          <w:tcPr>
            <w:tcW w:w="915" w:type="pct"/>
            <w:vMerge w:val="restart"/>
            <w:vAlign w:val="center"/>
          </w:tcPr>
          <w:p w14:paraId="1E994B53">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测定平均值/%</w:t>
            </w:r>
          </w:p>
        </w:tc>
        <w:tc>
          <w:tcPr>
            <w:tcW w:w="829" w:type="pct"/>
            <w:vMerge w:val="restart"/>
            <w:vAlign w:val="center"/>
          </w:tcPr>
          <w:p w14:paraId="0539B75D">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标准值/%</w:t>
            </w:r>
          </w:p>
        </w:tc>
      </w:tr>
      <w:tr w14:paraId="0357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14" w:type="pct"/>
            <w:vMerge w:val="continue"/>
            <w:vAlign w:val="center"/>
          </w:tcPr>
          <w:p w14:paraId="0C29BCB5">
            <w:pPr>
              <w:adjustRightInd w:val="0"/>
              <w:snapToGrid w:val="0"/>
              <w:jc w:val="center"/>
              <w:rPr>
                <w:rFonts w:ascii="Times New Roman" w:hAnsi="Times New Roman" w:cs="Times New Roman"/>
              </w:rPr>
            </w:pPr>
          </w:p>
        </w:tc>
        <w:tc>
          <w:tcPr>
            <w:tcW w:w="514" w:type="pct"/>
            <w:vMerge w:val="continue"/>
            <w:vAlign w:val="center"/>
          </w:tcPr>
          <w:p w14:paraId="6AB87C01">
            <w:pPr>
              <w:jc w:val="center"/>
              <w:rPr>
                <w:rFonts w:ascii="Times New Roman" w:hAnsi="Times New Roman" w:cs="Times New Roman"/>
              </w:rPr>
            </w:pPr>
          </w:p>
        </w:tc>
        <w:tc>
          <w:tcPr>
            <w:tcW w:w="963" w:type="pct"/>
            <w:vAlign w:val="center"/>
          </w:tcPr>
          <w:p w14:paraId="0BCE979D">
            <w:pPr>
              <w:ind w:firstLine="180" w:firstLineChars="100"/>
              <w:jc w:val="center"/>
              <w:rPr>
                <w:rFonts w:ascii="Times New Roman" w:hAnsi="Times New Roman" w:cs="Times New Roman"/>
                <w:sz w:val="18"/>
                <w:szCs w:val="18"/>
              </w:rPr>
            </w:pPr>
            <w:r>
              <w:rPr>
                <w:rFonts w:ascii="Times New Roman" w:hAnsi="Times New Roman" w:cs="Times New Roman"/>
                <w:sz w:val="18"/>
                <w:szCs w:val="18"/>
              </w:rPr>
              <w:t>第一天</w:t>
            </w:r>
          </w:p>
        </w:tc>
        <w:tc>
          <w:tcPr>
            <w:tcW w:w="962" w:type="pct"/>
            <w:vAlign w:val="center"/>
          </w:tcPr>
          <w:p w14:paraId="0C0CB12A">
            <w:pPr>
              <w:ind w:left="57"/>
              <w:jc w:val="center"/>
              <w:rPr>
                <w:rFonts w:ascii="Times New Roman" w:hAnsi="Times New Roman" w:cs="Times New Roman"/>
                <w:sz w:val="18"/>
                <w:szCs w:val="18"/>
              </w:rPr>
            </w:pPr>
            <w:r>
              <w:rPr>
                <w:rFonts w:ascii="Times New Roman" w:hAnsi="Times New Roman" w:cs="Times New Roman"/>
                <w:sz w:val="18"/>
                <w:szCs w:val="18"/>
              </w:rPr>
              <w:t>第二天</w:t>
            </w:r>
          </w:p>
        </w:tc>
        <w:tc>
          <w:tcPr>
            <w:tcW w:w="915" w:type="pct"/>
            <w:vMerge w:val="continue"/>
            <w:vAlign w:val="center"/>
          </w:tcPr>
          <w:p w14:paraId="17D6B355">
            <w:pPr>
              <w:adjustRightInd w:val="0"/>
              <w:snapToGrid w:val="0"/>
              <w:jc w:val="center"/>
              <w:rPr>
                <w:rFonts w:ascii="Times New Roman" w:hAnsi="Times New Roman" w:cs="Times New Roman"/>
              </w:rPr>
            </w:pPr>
          </w:p>
        </w:tc>
        <w:tc>
          <w:tcPr>
            <w:tcW w:w="829" w:type="pct"/>
            <w:vMerge w:val="continue"/>
            <w:vAlign w:val="center"/>
          </w:tcPr>
          <w:p w14:paraId="65E481C0">
            <w:pPr>
              <w:adjustRightInd w:val="0"/>
              <w:snapToGrid w:val="0"/>
              <w:jc w:val="center"/>
              <w:rPr>
                <w:rFonts w:ascii="Times New Roman" w:hAnsi="Times New Roman" w:cs="Times New Roman"/>
              </w:rPr>
            </w:pPr>
          </w:p>
        </w:tc>
      </w:tr>
      <w:tr w14:paraId="4EF7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restart"/>
            <w:vAlign w:val="center"/>
          </w:tcPr>
          <w:p w14:paraId="3C14B7CC">
            <w:pPr>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sz w:val="18"/>
                <w:szCs w:val="18"/>
              </w:rPr>
              <w:t>(IARM7C)</w:t>
            </w:r>
          </w:p>
        </w:tc>
        <w:tc>
          <w:tcPr>
            <w:tcW w:w="514" w:type="pct"/>
            <w:vAlign w:val="center"/>
          </w:tcPr>
          <w:p w14:paraId="3E5F8D12">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w:t>
            </w:r>
          </w:p>
        </w:tc>
        <w:tc>
          <w:tcPr>
            <w:tcW w:w="963" w:type="pct"/>
            <w:vAlign w:val="center"/>
          </w:tcPr>
          <w:p w14:paraId="103682A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0.1884</w:t>
            </w:r>
          </w:p>
        </w:tc>
        <w:tc>
          <w:tcPr>
            <w:tcW w:w="962" w:type="pct"/>
            <w:vAlign w:val="center"/>
          </w:tcPr>
          <w:p w14:paraId="17E9B1B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0.1818</w:t>
            </w:r>
          </w:p>
        </w:tc>
        <w:tc>
          <w:tcPr>
            <w:tcW w:w="915" w:type="pct"/>
            <w:vMerge w:val="restart"/>
            <w:vAlign w:val="center"/>
          </w:tcPr>
          <w:p w14:paraId="5666E622">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0.1869</w:t>
            </w:r>
          </w:p>
        </w:tc>
        <w:tc>
          <w:tcPr>
            <w:tcW w:w="829" w:type="pct"/>
            <w:vMerge w:val="restart"/>
            <w:vAlign w:val="center"/>
          </w:tcPr>
          <w:p w14:paraId="0DE8B6D0">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0.189</w:t>
            </w:r>
          </w:p>
        </w:tc>
      </w:tr>
      <w:tr w14:paraId="246F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continue"/>
            <w:vAlign w:val="center"/>
          </w:tcPr>
          <w:p w14:paraId="23B5F456">
            <w:pPr>
              <w:jc w:val="center"/>
              <w:rPr>
                <w:rFonts w:ascii="Times New Roman" w:hAnsi="Times New Roman" w:cs="Times New Roman"/>
                <w:sz w:val="18"/>
                <w:szCs w:val="18"/>
              </w:rPr>
            </w:pPr>
          </w:p>
        </w:tc>
        <w:tc>
          <w:tcPr>
            <w:tcW w:w="514" w:type="pct"/>
            <w:vAlign w:val="center"/>
          </w:tcPr>
          <w:p w14:paraId="282E876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2</w:t>
            </w:r>
          </w:p>
        </w:tc>
        <w:tc>
          <w:tcPr>
            <w:tcW w:w="963" w:type="pct"/>
            <w:vAlign w:val="center"/>
          </w:tcPr>
          <w:p w14:paraId="21CD195C">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0.1849</w:t>
            </w:r>
          </w:p>
        </w:tc>
        <w:tc>
          <w:tcPr>
            <w:tcW w:w="962" w:type="pct"/>
            <w:vAlign w:val="center"/>
          </w:tcPr>
          <w:p w14:paraId="67CEB14E">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0.1925</w:t>
            </w:r>
          </w:p>
        </w:tc>
        <w:tc>
          <w:tcPr>
            <w:tcW w:w="915" w:type="pct"/>
            <w:vMerge w:val="continue"/>
            <w:vAlign w:val="center"/>
          </w:tcPr>
          <w:p w14:paraId="528407CF">
            <w:pPr>
              <w:widowControl/>
              <w:jc w:val="center"/>
              <w:textAlignment w:val="center"/>
              <w:rPr>
                <w:rFonts w:ascii="Times New Roman" w:hAnsi="Times New Roman" w:cs="Times New Roman"/>
                <w:sz w:val="18"/>
                <w:szCs w:val="18"/>
              </w:rPr>
            </w:pPr>
          </w:p>
        </w:tc>
        <w:tc>
          <w:tcPr>
            <w:tcW w:w="829" w:type="pct"/>
            <w:vMerge w:val="continue"/>
            <w:vAlign w:val="center"/>
          </w:tcPr>
          <w:p w14:paraId="2A1970BF">
            <w:pPr>
              <w:widowControl/>
              <w:jc w:val="center"/>
              <w:textAlignment w:val="center"/>
              <w:rPr>
                <w:rFonts w:ascii="Times New Roman" w:hAnsi="Times New Roman" w:cs="Times New Roman"/>
                <w:sz w:val="18"/>
                <w:szCs w:val="18"/>
              </w:rPr>
            </w:pPr>
          </w:p>
        </w:tc>
      </w:tr>
      <w:tr w14:paraId="78FD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restart"/>
            <w:vAlign w:val="center"/>
          </w:tcPr>
          <w:p w14:paraId="014CE338">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sz w:val="18"/>
                <w:szCs w:val="18"/>
              </w:rPr>
              <w:t>(VS N9/4)</w:t>
            </w:r>
          </w:p>
        </w:tc>
        <w:tc>
          <w:tcPr>
            <w:tcW w:w="514" w:type="pct"/>
            <w:vAlign w:val="center"/>
          </w:tcPr>
          <w:p w14:paraId="7A235850">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3" w:type="pct"/>
            <w:vAlign w:val="center"/>
          </w:tcPr>
          <w:p w14:paraId="73886606">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0.8489</w:t>
            </w:r>
          </w:p>
        </w:tc>
        <w:tc>
          <w:tcPr>
            <w:tcW w:w="962" w:type="pct"/>
            <w:vAlign w:val="center"/>
          </w:tcPr>
          <w:p w14:paraId="4E3BCF66">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0.8508</w:t>
            </w:r>
          </w:p>
        </w:tc>
        <w:tc>
          <w:tcPr>
            <w:tcW w:w="915" w:type="pct"/>
            <w:vMerge w:val="restart"/>
            <w:vAlign w:val="center"/>
          </w:tcPr>
          <w:p w14:paraId="0FBE7CDB">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0.8457</w:t>
            </w:r>
          </w:p>
        </w:tc>
        <w:tc>
          <w:tcPr>
            <w:tcW w:w="829" w:type="pct"/>
            <w:vMerge w:val="restart"/>
            <w:vAlign w:val="center"/>
          </w:tcPr>
          <w:p w14:paraId="31C3F2C6">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0.83</w:t>
            </w:r>
          </w:p>
        </w:tc>
      </w:tr>
      <w:tr w14:paraId="565E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continue"/>
            <w:vAlign w:val="center"/>
          </w:tcPr>
          <w:p w14:paraId="0A72D157">
            <w:pPr>
              <w:jc w:val="center"/>
              <w:rPr>
                <w:rFonts w:ascii="Times New Roman" w:hAnsi="Times New Roman" w:cs="Times New Roman"/>
                <w:sz w:val="18"/>
                <w:szCs w:val="18"/>
              </w:rPr>
            </w:pPr>
          </w:p>
        </w:tc>
        <w:tc>
          <w:tcPr>
            <w:tcW w:w="514" w:type="pct"/>
            <w:vAlign w:val="center"/>
          </w:tcPr>
          <w:p w14:paraId="36A19899">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963" w:type="pct"/>
            <w:vAlign w:val="center"/>
          </w:tcPr>
          <w:p w14:paraId="00EF229A">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0.8547</w:t>
            </w:r>
          </w:p>
        </w:tc>
        <w:tc>
          <w:tcPr>
            <w:tcW w:w="962" w:type="pct"/>
            <w:vAlign w:val="center"/>
          </w:tcPr>
          <w:p w14:paraId="416842ED">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0.8283</w:t>
            </w:r>
          </w:p>
        </w:tc>
        <w:tc>
          <w:tcPr>
            <w:tcW w:w="915" w:type="pct"/>
            <w:vMerge w:val="continue"/>
            <w:vAlign w:val="center"/>
          </w:tcPr>
          <w:p w14:paraId="13B529E8">
            <w:pPr>
              <w:widowControl/>
              <w:jc w:val="center"/>
              <w:textAlignment w:val="center"/>
              <w:rPr>
                <w:rFonts w:ascii="Times New Roman" w:hAnsi="Times New Roman" w:cs="Times New Roman"/>
                <w:kern w:val="0"/>
                <w:sz w:val="18"/>
                <w:szCs w:val="18"/>
              </w:rPr>
            </w:pPr>
          </w:p>
        </w:tc>
        <w:tc>
          <w:tcPr>
            <w:tcW w:w="829" w:type="pct"/>
            <w:vMerge w:val="continue"/>
            <w:vAlign w:val="center"/>
          </w:tcPr>
          <w:p w14:paraId="504A3171">
            <w:pPr>
              <w:widowControl/>
              <w:jc w:val="center"/>
              <w:textAlignment w:val="center"/>
              <w:rPr>
                <w:rFonts w:ascii="Times New Roman" w:hAnsi="Times New Roman" w:cs="Times New Roman"/>
                <w:kern w:val="0"/>
                <w:sz w:val="18"/>
                <w:szCs w:val="18"/>
              </w:rPr>
            </w:pPr>
          </w:p>
        </w:tc>
      </w:tr>
      <w:tr w14:paraId="0B4B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restart"/>
            <w:vAlign w:val="center"/>
          </w:tcPr>
          <w:p w14:paraId="10A99102">
            <w:pPr>
              <w:jc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sz w:val="18"/>
                <w:szCs w:val="18"/>
              </w:rPr>
              <w:t>(VS N7/3)</w:t>
            </w:r>
          </w:p>
        </w:tc>
        <w:tc>
          <w:tcPr>
            <w:tcW w:w="514" w:type="pct"/>
            <w:vAlign w:val="center"/>
          </w:tcPr>
          <w:p w14:paraId="306904E4">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3" w:type="pct"/>
            <w:vAlign w:val="center"/>
          </w:tcPr>
          <w:p w14:paraId="7B5CF745">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1.8401</w:t>
            </w:r>
          </w:p>
        </w:tc>
        <w:tc>
          <w:tcPr>
            <w:tcW w:w="962" w:type="pct"/>
            <w:vAlign w:val="center"/>
          </w:tcPr>
          <w:p w14:paraId="2199590F">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1.8184</w:t>
            </w:r>
          </w:p>
        </w:tc>
        <w:tc>
          <w:tcPr>
            <w:tcW w:w="915" w:type="pct"/>
            <w:vMerge w:val="restart"/>
            <w:vAlign w:val="center"/>
          </w:tcPr>
          <w:p w14:paraId="23E8F98C">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1.8256</w:t>
            </w:r>
          </w:p>
        </w:tc>
        <w:tc>
          <w:tcPr>
            <w:tcW w:w="829" w:type="pct"/>
            <w:vMerge w:val="restart"/>
            <w:vAlign w:val="center"/>
          </w:tcPr>
          <w:p w14:paraId="7908E33A">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1.83</w:t>
            </w:r>
          </w:p>
        </w:tc>
      </w:tr>
      <w:tr w14:paraId="18BB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continue"/>
            <w:vAlign w:val="center"/>
          </w:tcPr>
          <w:p w14:paraId="2D421771">
            <w:pPr>
              <w:jc w:val="center"/>
              <w:rPr>
                <w:rFonts w:ascii="Times New Roman" w:hAnsi="Times New Roman" w:cs="Times New Roman"/>
                <w:sz w:val="18"/>
                <w:szCs w:val="18"/>
              </w:rPr>
            </w:pPr>
          </w:p>
        </w:tc>
        <w:tc>
          <w:tcPr>
            <w:tcW w:w="514" w:type="pct"/>
            <w:vAlign w:val="center"/>
          </w:tcPr>
          <w:p w14:paraId="0C8A135D">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963" w:type="pct"/>
            <w:vAlign w:val="center"/>
          </w:tcPr>
          <w:p w14:paraId="44C09E1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1.7963</w:t>
            </w:r>
          </w:p>
        </w:tc>
        <w:tc>
          <w:tcPr>
            <w:tcW w:w="962" w:type="pct"/>
            <w:vAlign w:val="center"/>
          </w:tcPr>
          <w:p w14:paraId="6B5DEECD">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1.8474</w:t>
            </w:r>
          </w:p>
        </w:tc>
        <w:tc>
          <w:tcPr>
            <w:tcW w:w="915" w:type="pct"/>
            <w:vMerge w:val="continue"/>
            <w:vAlign w:val="center"/>
          </w:tcPr>
          <w:p w14:paraId="7D96C162">
            <w:pPr>
              <w:widowControl/>
              <w:jc w:val="center"/>
              <w:textAlignment w:val="center"/>
              <w:rPr>
                <w:rFonts w:ascii="Times New Roman" w:hAnsi="Times New Roman" w:cs="Times New Roman"/>
                <w:kern w:val="0"/>
                <w:sz w:val="18"/>
                <w:szCs w:val="18"/>
              </w:rPr>
            </w:pPr>
          </w:p>
        </w:tc>
        <w:tc>
          <w:tcPr>
            <w:tcW w:w="829" w:type="pct"/>
            <w:vMerge w:val="continue"/>
            <w:vAlign w:val="center"/>
          </w:tcPr>
          <w:p w14:paraId="48952925">
            <w:pPr>
              <w:widowControl/>
              <w:jc w:val="center"/>
              <w:textAlignment w:val="center"/>
              <w:rPr>
                <w:rFonts w:ascii="Times New Roman" w:hAnsi="Times New Roman" w:cs="Times New Roman"/>
                <w:kern w:val="0"/>
                <w:sz w:val="18"/>
                <w:szCs w:val="18"/>
              </w:rPr>
            </w:pPr>
          </w:p>
        </w:tc>
      </w:tr>
      <w:tr w14:paraId="313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restart"/>
            <w:vAlign w:val="center"/>
          </w:tcPr>
          <w:p w14:paraId="7E54C354">
            <w:pPr>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4#</w:t>
            </w:r>
            <w:r>
              <w:rPr>
                <w:rFonts w:hint="eastAsia"/>
                <w:sz w:val="18"/>
                <w:szCs w:val="18"/>
                <w:lang w:eastAsia="zh-CN"/>
              </w:rPr>
              <w:t>（</w:t>
            </w:r>
            <w:r>
              <w:rPr>
                <w:rFonts w:hint="eastAsia"/>
                <w:sz w:val="18"/>
                <w:szCs w:val="18"/>
                <w:lang w:val="en-US" w:eastAsia="zh-CN"/>
              </w:rPr>
              <w:t>YSB C 11527</w:t>
            </w:r>
            <w:r>
              <w:rPr>
                <w:rFonts w:hint="eastAsia"/>
                <w:sz w:val="18"/>
                <w:szCs w:val="18"/>
                <w:lang w:eastAsia="zh-CN"/>
              </w:rPr>
              <w:t>）</w:t>
            </w:r>
          </w:p>
        </w:tc>
        <w:tc>
          <w:tcPr>
            <w:tcW w:w="514" w:type="pct"/>
            <w:vAlign w:val="center"/>
          </w:tcPr>
          <w:p w14:paraId="6198B9B4">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3" w:type="pct"/>
            <w:vAlign w:val="center"/>
          </w:tcPr>
          <w:p w14:paraId="5C14B45C">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lang w:val="en-US" w:eastAsia="zh-CN"/>
              </w:rPr>
              <w:t>0253</w:t>
            </w:r>
          </w:p>
        </w:tc>
        <w:tc>
          <w:tcPr>
            <w:tcW w:w="962" w:type="pct"/>
            <w:vAlign w:val="center"/>
          </w:tcPr>
          <w:p w14:paraId="7425EB6D">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lang w:val="en-US" w:eastAsia="zh-CN"/>
              </w:rPr>
              <w:t>0347</w:t>
            </w:r>
          </w:p>
        </w:tc>
        <w:tc>
          <w:tcPr>
            <w:tcW w:w="915" w:type="pct"/>
            <w:vMerge w:val="restart"/>
            <w:vAlign w:val="center"/>
          </w:tcPr>
          <w:p w14:paraId="2C83F3A0">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lang w:val="en-US" w:eastAsia="zh-CN"/>
              </w:rPr>
              <w:t>0231</w:t>
            </w:r>
          </w:p>
        </w:tc>
        <w:tc>
          <w:tcPr>
            <w:tcW w:w="829" w:type="pct"/>
            <w:vMerge w:val="restart"/>
            <w:vAlign w:val="center"/>
          </w:tcPr>
          <w:p w14:paraId="62BFA3C2">
            <w:pPr>
              <w:ind w:firstLine="440"/>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5.03</w:t>
            </w:r>
          </w:p>
        </w:tc>
      </w:tr>
      <w:tr w14:paraId="658F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continue"/>
            <w:vAlign w:val="center"/>
          </w:tcPr>
          <w:p w14:paraId="7C55161C">
            <w:pPr>
              <w:jc w:val="center"/>
              <w:rPr>
                <w:rFonts w:ascii="Times New Roman" w:hAnsi="Times New Roman" w:cs="Times New Roman"/>
                <w:sz w:val="18"/>
                <w:szCs w:val="18"/>
              </w:rPr>
            </w:pPr>
          </w:p>
        </w:tc>
        <w:tc>
          <w:tcPr>
            <w:tcW w:w="514" w:type="pct"/>
            <w:vAlign w:val="center"/>
          </w:tcPr>
          <w:p w14:paraId="17BB7523">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963" w:type="pct"/>
            <w:vAlign w:val="center"/>
          </w:tcPr>
          <w:p w14:paraId="76A234CC">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lang w:val="en-US" w:eastAsia="zh-CN"/>
              </w:rPr>
              <w:t>0138</w:t>
            </w:r>
          </w:p>
        </w:tc>
        <w:tc>
          <w:tcPr>
            <w:tcW w:w="962" w:type="pct"/>
            <w:vAlign w:val="center"/>
          </w:tcPr>
          <w:p w14:paraId="05375B3D">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lang w:val="en-US" w:eastAsia="zh-CN"/>
              </w:rPr>
              <w:t>0186</w:t>
            </w:r>
          </w:p>
        </w:tc>
        <w:tc>
          <w:tcPr>
            <w:tcW w:w="915" w:type="pct"/>
            <w:vMerge w:val="continue"/>
            <w:vAlign w:val="center"/>
          </w:tcPr>
          <w:p w14:paraId="4255231B">
            <w:pPr>
              <w:widowControl/>
              <w:jc w:val="center"/>
              <w:textAlignment w:val="center"/>
              <w:rPr>
                <w:rFonts w:ascii="Times New Roman" w:hAnsi="Times New Roman" w:cs="Times New Roman"/>
                <w:sz w:val="18"/>
                <w:szCs w:val="18"/>
              </w:rPr>
            </w:pPr>
          </w:p>
        </w:tc>
        <w:tc>
          <w:tcPr>
            <w:tcW w:w="829" w:type="pct"/>
            <w:vMerge w:val="continue"/>
            <w:vAlign w:val="center"/>
          </w:tcPr>
          <w:p w14:paraId="0B533C68">
            <w:pPr>
              <w:widowControl/>
              <w:jc w:val="center"/>
              <w:textAlignment w:val="center"/>
              <w:rPr>
                <w:rFonts w:ascii="Times New Roman" w:hAnsi="Times New Roman" w:cs="Times New Roman"/>
                <w:sz w:val="18"/>
                <w:szCs w:val="18"/>
              </w:rPr>
            </w:pPr>
          </w:p>
        </w:tc>
      </w:tr>
      <w:tr w14:paraId="1108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restart"/>
            <w:vAlign w:val="center"/>
          </w:tcPr>
          <w:p w14:paraId="356BCD78">
            <w:pPr>
              <w:jc w:val="cente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sz w:val="18"/>
                <w:szCs w:val="18"/>
              </w:rPr>
              <w:t>（合成</w:t>
            </w:r>
            <w:r>
              <w:rPr>
                <w:rFonts w:hint="eastAsia" w:ascii="Times New Roman"/>
                <w:sz w:val="18"/>
                <w:szCs w:val="18"/>
                <w:lang w:val="en-US" w:eastAsia="zh-CN"/>
              </w:rPr>
              <w:t>样品</w:t>
            </w:r>
            <w:r>
              <w:rPr>
                <w:rFonts w:hint="eastAsia" w:ascii="Times New Roman"/>
                <w:sz w:val="18"/>
                <w:szCs w:val="18"/>
              </w:rPr>
              <w:t>）</w:t>
            </w:r>
          </w:p>
        </w:tc>
        <w:tc>
          <w:tcPr>
            <w:tcW w:w="514" w:type="pct"/>
            <w:vAlign w:val="center"/>
          </w:tcPr>
          <w:p w14:paraId="26FF3C9F">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3" w:type="pct"/>
            <w:shd w:val="clear" w:color="auto" w:fill="auto"/>
            <w:vAlign w:val="center"/>
          </w:tcPr>
          <w:p w14:paraId="4743273E">
            <w:pPr>
              <w:widowControl/>
              <w:jc w:val="center"/>
              <w:textAlignment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9.9243</w:t>
            </w:r>
          </w:p>
        </w:tc>
        <w:tc>
          <w:tcPr>
            <w:tcW w:w="962" w:type="pct"/>
            <w:shd w:val="clear" w:color="auto" w:fill="auto"/>
            <w:vAlign w:val="center"/>
          </w:tcPr>
          <w:p w14:paraId="342CF3E1">
            <w:pPr>
              <w:widowControl/>
              <w:jc w:val="center"/>
              <w:textAlignment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9.9540</w:t>
            </w:r>
          </w:p>
        </w:tc>
        <w:tc>
          <w:tcPr>
            <w:tcW w:w="915" w:type="pct"/>
            <w:vMerge w:val="restart"/>
            <w:vAlign w:val="center"/>
          </w:tcPr>
          <w:p w14:paraId="232BBCA7">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9.9165</w:t>
            </w:r>
          </w:p>
        </w:tc>
        <w:tc>
          <w:tcPr>
            <w:tcW w:w="829" w:type="pct"/>
            <w:vMerge w:val="restart"/>
            <w:vAlign w:val="center"/>
          </w:tcPr>
          <w:p w14:paraId="0FC00179">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10.00</w:t>
            </w:r>
          </w:p>
        </w:tc>
      </w:tr>
      <w:tr w14:paraId="059F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4" w:type="pct"/>
            <w:vMerge w:val="continue"/>
            <w:vAlign w:val="center"/>
          </w:tcPr>
          <w:p w14:paraId="57DFA435">
            <w:pPr>
              <w:jc w:val="center"/>
              <w:rPr>
                <w:rFonts w:ascii="Times New Roman" w:hAnsi="Times New Roman" w:cs="Times New Roman"/>
                <w:sz w:val="18"/>
                <w:szCs w:val="18"/>
              </w:rPr>
            </w:pPr>
          </w:p>
        </w:tc>
        <w:tc>
          <w:tcPr>
            <w:tcW w:w="514" w:type="pct"/>
            <w:vAlign w:val="center"/>
          </w:tcPr>
          <w:p w14:paraId="6111283D">
            <w:pPr>
              <w:widowControl/>
              <w:jc w:val="center"/>
              <w:textAlignment w:val="center"/>
              <w:rPr>
                <w:rFonts w:hint="eastAsia" w:ascii="Times New Roman" w:hAnsi="Times New Roman" w:cs="Times New Roman" w:eastAsiaTheme="minorEastAsia"/>
                <w:kern w:val="0"/>
                <w:sz w:val="18"/>
                <w:szCs w:val="18"/>
                <w:lang w:val="en-US" w:eastAsia="zh-CN"/>
              </w:rPr>
            </w:pPr>
            <w:r>
              <w:rPr>
                <w:rFonts w:hint="eastAsia" w:ascii="Times New Roman" w:hAnsi="Times New Roman" w:cs="Times New Roman"/>
                <w:kern w:val="0"/>
                <w:sz w:val="18"/>
                <w:szCs w:val="18"/>
                <w:lang w:val="en-US" w:eastAsia="zh-CN"/>
              </w:rPr>
              <w:t>2</w:t>
            </w:r>
          </w:p>
        </w:tc>
        <w:tc>
          <w:tcPr>
            <w:tcW w:w="963" w:type="pct"/>
            <w:vAlign w:val="center"/>
          </w:tcPr>
          <w:p w14:paraId="0188ACE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9.8712</w:t>
            </w:r>
          </w:p>
        </w:tc>
        <w:tc>
          <w:tcPr>
            <w:tcW w:w="962" w:type="pct"/>
            <w:vAlign w:val="center"/>
          </w:tcPr>
          <w:p w14:paraId="253C8A8B">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9.9165</w:t>
            </w:r>
          </w:p>
        </w:tc>
        <w:tc>
          <w:tcPr>
            <w:tcW w:w="915" w:type="pct"/>
            <w:vMerge w:val="continue"/>
            <w:vAlign w:val="center"/>
          </w:tcPr>
          <w:p w14:paraId="5F0F349C">
            <w:pPr>
              <w:widowControl/>
              <w:jc w:val="center"/>
              <w:textAlignment w:val="center"/>
              <w:rPr>
                <w:rFonts w:ascii="Times New Roman" w:hAnsi="Times New Roman" w:cs="Times New Roman"/>
                <w:sz w:val="18"/>
                <w:szCs w:val="18"/>
              </w:rPr>
            </w:pPr>
          </w:p>
        </w:tc>
        <w:tc>
          <w:tcPr>
            <w:tcW w:w="829" w:type="pct"/>
            <w:vMerge w:val="continue"/>
            <w:vAlign w:val="center"/>
          </w:tcPr>
          <w:p w14:paraId="59E41106">
            <w:pPr>
              <w:widowControl/>
              <w:jc w:val="center"/>
              <w:textAlignment w:val="center"/>
              <w:rPr>
                <w:rFonts w:ascii="Times New Roman" w:hAnsi="Times New Roman" w:cs="Times New Roman"/>
                <w:sz w:val="18"/>
                <w:szCs w:val="18"/>
              </w:rPr>
            </w:pPr>
          </w:p>
        </w:tc>
      </w:tr>
    </w:tbl>
    <w:p w14:paraId="30106C7F">
      <w:pPr>
        <w:adjustRightInd w:val="0"/>
        <w:snapToGrid w:val="0"/>
        <w:rPr>
          <w:rFonts w:ascii="Times New Roman" w:hAnsi="Times New Roman" w:eastAsia="宋体" w:cs="Times New Roman"/>
          <w:kern w:val="0"/>
          <w:szCs w:val="20"/>
        </w:rPr>
      </w:pPr>
    </w:p>
    <w:p w14:paraId="018F0C1C">
      <w:pPr>
        <w:numPr>
          <w:ilvl w:val="0"/>
          <w:numId w:val="0"/>
        </w:numPr>
        <w:spacing w:line="360" w:lineRule="auto"/>
        <w:rPr>
          <w:rFonts w:hint="default" w:ascii="黑体" w:hAnsi="宋体" w:eastAsia="黑体"/>
          <w:kern w:val="0"/>
          <w:szCs w:val="20"/>
          <w:highlight w:val="none"/>
          <w:lang w:val="en-US" w:eastAsia="zh-CN"/>
        </w:rPr>
      </w:pPr>
      <w:bookmarkStart w:id="41" w:name="OLE_LINK6"/>
      <w:r>
        <w:rPr>
          <w:rFonts w:hint="eastAsia" w:ascii="黑体" w:hAnsi="黑体" w:eastAsia="黑体"/>
          <w:bCs/>
          <w:szCs w:val="21"/>
          <w:highlight w:val="none"/>
          <w:lang w:val="en-US" w:eastAsia="zh-CN"/>
        </w:rPr>
        <w:t>6.</w:t>
      </w:r>
      <w:r>
        <w:rPr>
          <w:rFonts w:hint="eastAsia" w:ascii="黑体" w:hAnsi="黑体" w:eastAsia="黑体"/>
          <w:bCs/>
          <w:szCs w:val="21"/>
          <w:highlight w:val="none"/>
        </w:rPr>
        <w:t>准确度试验</w:t>
      </w:r>
    </w:p>
    <w:bookmarkEnd w:id="41"/>
    <w:p w14:paraId="051048B9">
      <w:pPr>
        <w:rPr>
          <w:rFonts w:ascii="黑体" w:hAnsi="Times New Roman" w:eastAsia="黑体" w:cs="Times New Roman"/>
          <w:kern w:val="21"/>
          <w:szCs w:val="20"/>
          <w:highlight w:val="none"/>
        </w:rPr>
      </w:pPr>
      <w:r>
        <w:rPr>
          <w:rFonts w:hint="eastAsia" w:ascii="黑体" w:hAnsi="Times New Roman" w:eastAsia="黑体" w:cs="Times New Roman"/>
          <w:kern w:val="21"/>
          <w:szCs w:val="20"/>
          <w:highlight w:val="none"/>
          <w:lang w:val="en-US" w:eastAsia="zh-CN"/>
        </w:rPr>
        <w:t>6.1</w:t>
      </w:r>
      <w:r>
        <w:rPr>
          <w:rFonts w:hint="eastAsia" w:ascii="黑体" w:hAnsi="Times New Roman" w:eastAsia="黑体" w:cs="Times New Roman"/>
          <w:kern w:val="21"/>
          <w:szCs w:val="20"/>
          <w:highlight w:val="none"/>
        </w:rPr>
        <w:t>加标回收试验</w:t>
      </w:r>
    </w:p>
    <w:p w14:paraId="6103A6E4">
      <w:pPr>
        <w:ind w:firstLine="420" w:firstLineChars="200"/>
        <w:rPr>
          <w:rFonts w:ascii="Times New Roman" w:hAnsi="Times New Roman" w:eastAsia="宋体" w:cs="Times New Roman"/>
          <w:kern w:val="21"/>
          <w:szCs w:val="20"/>
        </w:rPr>
      </w:pPr>
      <w:r>
        <w:rPr>
          <w:rFonts w:hint="eastAsia" w:ascii="Times New Roman" w:hAnsi="Times New Roman" w:eastAsia="宋体" w:cs="Times New Roman"/>
          <w:kern w:val="21"/>
          <w:szCs w:val="20"/>
          <w:lang w:val="en-US" w:eastAsia="zh-CN"/>
        </w:rPr>
        <w:t>对</w:t>
      </w:r>
      <w:r>
        <w:rPr>
          <w:rFonts w:hint="eastAsia"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hint="eastAsia" w:ascii="Times New Roman" w:hAnsi="Times New Roman" w:eastAsia="宋体" w:cs="Times New Roman"/>
          <w:kern w:val="21"/>
          <w:szCs w:val="20"/>
          <w:lang w:val="en-US" w:eastAsia="zh-CN"/>
        </w:rPr>
        <w:t>4</w:t>
      </w:r>
      <w:r>
        <w:rPr>
          <w:rFonts w:hint="eastAsia" w:ascii="Times New Roman" w:hAnsi="Times New Roman" w:eastAsia="宋体" w:cs="Times New Roman"/>
          <w:kern w:val="21"/>
          <w:szCs w:val="20"/>
        </w:rPr>
        <w:t>#</w:t>
      </w:r>
      <w:r>
        <w:rPr>
          <w:rFonts w:hint="eastAsia" w:ascii="Times New Roman" w:hAnsi="Times New Roman" w:eastAsia="宋体" w:cs="Times New Roman"/>
          <w:kern w:val="21"/>
          <w:szCs w:val="20"/>
          <w:lang w:eastAsia="zh-CN"/>
        </w:rPr>
        <w:t>（</w:t>
      </w:r>
      <w:r>
        <w:rPr>
          <w:rFonts w:hint="eastAsia" w:ascii="Times New Roman" w:hAnsi="Times New Roman" w:eastAsia="宋体" w:cs="Times New Roman"/>
          <w:kern w:val="21"/>
          <w:szCs w:val="20"/>
          <w:lang w:val="en-US" w:eastAsia="zh-CN"/>
        </w:rPr>
        <w:t>原</w:t>
      </w:r>
      <w:r>
        <w:rPr>
          <w:rFonts w:hint="eastAsia" w:ascii="Times New Roman" w:hAnsi="Times New Roman" w:eastAsia="宋体" w:cs="Times New Roman"/>
          <w:kern w:val="21"/>
          <w:szCs w:val="20"/>
          <w:lang w:eastAsia="zh-CN"/>
        </w:rPr>
        <w:t>）</w:t>
      </w:r>
      <w:r>
        <w:rPr>
          <w:rFonts w:ascii="Times New Roman" w:hAnsi="Times New Roman" w:eastAsia="宋体" w:cs="Times New Roman"/>
          <w:kern w:val="21"/>
          <w:szCs w:val="20"/>
        </w:rPr>
        <w:t>镍合金样品</w:t>
      </w:r>
      <w:r>
        <w:rPr>
          <w:rFonts w:hint="eastAsia" w:ascii="Times New Roman" w:hAnsi="Times New Roman" w:eastAsia="宋体" w:cs="Times New Roman"/>
          <w:kern w:val="21"/>
          <w:szCs w:val="20"/>
          <w:lang w:eastAsia="zh-CN"/>
        </w:rPr>
        <w:t>，</w:t>
      </w:r>
      <w:r>
        <w:rPr>
          <w:rFonts w:ascii="Times New Roman" w:hAnsi="Times New Roman" w:eastAsia="宋体" w:cs="Times New Roman"/>
          <w:kern w:val="21"/>
          <w:szCs w:val="20"/>
        </w:rPr>
        <w:t>按照试验步骤对其</w:t>
      </w:r>
      <w:r>
        <w:rPr>
          <w:rFonts w:hint="eastAsia" w:ascii="Times New Roman" w:hAnsi="Times New Roman" w:eastAsia="宋体" w:cs="Times New Roman"/>
          <w:kern w:val="21"/>
          <w:szCs w:val="20"/>
          <w:lang w:val="en-US" w:eastAsia="zh-CN"/>
        </w:rPr>
        <w:t>铌</w:t>
      </w:r>
      <w:r>
        <w:rPr>
          <w:rFonts w:ascii="Times New Roman" w:hAnsi="Times New Roman" w:eastAsia="宋体" w:cs="Times New Roman"/>
          <w:kern w:val="21"/>
          <w:szCs w:val="20"/>
        </w:rPr>
        <w:t>含量进行加标</w:t>
      </w:r>
      <w:r>
        <w:rPr>
          <w:rFonts w:hint="eastAsia" w:ascii="Times New Roman" w:hAnsi="Times New Roman" w:eastAsia="宋体" w:cs="Times New Roman"/>
          <w:kern w:val="21"/>
          <w:szCs w:val="20"/>
          <w:lang w:val="en-US" w:eastAsia="zh-CN"/>
        </w:rPr>
        <w:t>回收</w:t>
      </w:r>
      <w:r>
        <w:rPr>
          <w:rFonts w:ascii="Times New Roman" w:hAnsi="Times New Roman" w:eastAsia="宋体" w:cs="Times New Roman"/>
          <w:kern w:val="21"/>
          <w:szCs w:val="20"/>
        </w:rPr>
        <w:t>试验</w:t>
      </w:r>
      <w:r>
        <w:rPr>
          <w:rFonts w:hint="eastAsia" w:ascii="Times New Roman" w:hAnsi="Times New Roman" w:eastAsia="宋体" w:cs="Times New Roman"/>
          <w:kern w:val="21"/>
          <w:szCs w:val="20"/>
          <w:lang w:eastAsia="zh-CN"/>
        </w:rPr>
        <w:t>，</w:t>
      </w:r>
      <w:r>
        <w:rPr>
          <w:rFonts w:ascii="Times New Roman" w:hAnsi="Times New Roman" w:eastAsia="宋体" w:cs="Times New Roman"/>
          <w:kern w:val="21"/>
          <w:szCs w:val="20"/>
        </w:rPr>
        <w:t>结果见表</w:t>
      </w:r>
      <w:r>
        <w:rPr>
          <w:rFonts w:hint="eastAsia" w:ascii="Times New Roman" w:hAnsi="Times New Roman" w:eastAsia="宋体" w:cs="Times New Roman"/>
          <w:kern w:val="21"/>
          <w:szCs w:val="20"/>
          <w:lang w:val="en-US" w:eastAsia="zh-CN"/>
        </w:rPr>
        <w:t>11</w:t>
      </w:r>
      <w:r>
        <w:rPr>
          <w:rFonts w:ascii="Times New Roman" w:hAnsi="Times New Roman" w:eastAsia="宋体" w:cs="Times New Roman"/>
          <w:kern w:val="21"/>
          <w:szCs w:val="20"/>
        </w:rPr>
        <w:t>。</w:t>
      </w:r>
    </w:p>
    <w:p w14:paraId="1405CFC2">
      <w:pPr>
        <w:pStyle w:val="18"/>
        <w:spacing w:line="240" w:lineRule="auto"/>
        <w:ind w:firstLine="525" w:firstLineChars="250"/>
        <w:rPr>
          <w:rFonts w:ascii="黑体" w:hAnsi="黑体" w:eastAsia="黑体"/>
        </w:rPr>
      </w:pPr>
      <w:r>
        <w:rPr>
          <w:rFonts w:ascii="黑体" w:hAnsi="黑体" w:eastAsia="黑体"/>
        </w:rPr>
        <w:t>表</w:t>
      </w:r>
      <w:r>
        <w:rPr>
          <w:rFonts w:hint="eastAsia" w:ascii="黑体" w:hAnsi="黑体" w:eastAsia="黑体"/>
          <w:lang w:val="en-US" w:eastAsia="zh-CN"/>
        </w:rPr>
        <w:t xml:space="preserve">11 </w:t>
      </w:r>
      <w:r>
        <w:rPr>
          <w:rFonts w:hint="eastAsia" w:ascii="黑体" w:hAnsi="黑体" w:eastAsia="黑体"/>
        </w:rPr>
        <w:t>加标回收</w:t>
      </w:r>
      <w:r>
        <w:rPr>
          <w:rFonts w:ascii="黑体" w:hAnsi="黑体" w:eastAsia="黑体"/>
        </w:rPr>
        <w:t>试验</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85"/>
        <w:gridCol w:w="1545"/>
        <w:gridCol w:w="1896"/>
        <w:gridCol w:w="1355"/>
        <w:gridCol w:w="1313"/>
      </w:tblGrid>
      <w:tr w14:paraId="7F99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Align w:val="center"/>
          </w:tcPr>
          <w:p w14:paraId="3B6CCE85">
            <w:pPr>
              <w:adjustRightInd w:val="0"/>
              <w:snapToGrid w:val="0"/>
              <w:jc w:val="center"/>
              <w:rPr>
                <w:rFonts w:ascii="宋体" w:hAnsi="宋体" w:eastAsia="宋体"/>
                <w:sz w:val="18"/>
                <w:szCs w:val="18"/>
                <w:highlight w:val="none"/>
              </w:rPr>
            </w:pPr>
            <w:r>
              <w:rPr>
                <w:rFonts w:ascii="宋体" w:hAnsi="宋体" w:eastAsia="宋体"/>
                <w:sz w:val="18"/>
                <w:szCs w:val="18"/>
                <w:highlight w:val="none"/>
              </w:rPr>
              <w:t>样品</w:t>
            </w:r>
            <w:r>
              <w:rPr>
                <w:rFonts w:hint="eastAsia" w:ascii="宋体" w:hAnsi="宋体" w:eastAsia="宋体"/>
                <w:sz w:val="18"/>
                <w:szCs w:val="18"/>
                <w:highlight w:val="none"/>
              </w:rPr>
              <w:t>编号</w:t>
            </w:r>
          </w:p>
        </w:tc>
        <w:tc>
          <w:tcPr>
            <w:tcW w:w="754" w:type="pct"/>
            <w:vAlign w:val="center"/>
          </w:tcPr>
          <w:p w14:paraId="04A6345E">
            <w:pPr>
              <w:jc w:val="center"/>
              <w:rPr>
                <w:rFonts w:ascii="宋体" w:hAnsi="宋体" w:eastAsia="宋体"/>
                <w:sz w:val="18"/>
                <w:szCs w:val="18"/>
                <w:highlight w:val="none"/>
              </w:rPr>
            </w:pPr>
            <w:r>
              <w:rPr>
                <w:rFonts w:hint="eastAsia" w:ascii="宋体" w:hAnsi="宋体" w:eastAsia="宋体"/>
                <w:sz w:val="18"/>
                <w:szCs w:val="18"/>
                <w:highlight w:val="none"/>
              </w:rPr>
              <w:t>样品量/</w:t>
            </w:r>
            <w:r>
              <w:rPr>
                <w:rFonts w:ascii="宋体" w:hAnsi="宋体" w:eastAsia="宋体"/>
                <w:sz w:val="18"/>
                <w:szCs w:val="18"/>
                <w:highlight w:val="none"/>
              </w:rPr>
              <w:t>g</w:t>
            </w:r>
          </w:p>
        </w:tc>
        <w:tc>
          <w:tcPr>
            <w:tcW w:w="906" w:type="pct"/>
            <w:vAlign w:val="center"/>
          </w:tcPr>
          <w:p w14:paraId="4E32F5AE">
            <w:pPr>
              <w:jc w:val="center"/>
              <w:rPr>
                <w:rFonts w:ascii="宋体" w:hAnsi="宋体" w:eastAsia="宋体"/>
                <w:sz w:val="18"/>
                <w:szCs w:val="18"/>
                <w:highlight w:val="none"/>
              </w:rPr>
            </w:pPr>
            <w:r>
              <w:rPr>
                <w:rFonts w:ascii="宋体" w:hAnsi="宋体" w:eastAsia="宋体"/>
                <w:sz w:val="18"/>
                <w:szCs w:val="18"/>
                <w:highlight w:val="none"/>
              </w:rPr>
              <w:t>本底值/</w:t>
            </w:r>
            <w:r>
              <w:rPr>
                <w:rFonts w:hint="eastAsia" w:ascii="宋体" w:hAnsi="宋体" w:eastAsia="宋体"/>
                <w:sz w:val="18"/>
                <w:szCs w:val="18"/>
                <w:highlight w:val="none"/>
              </w:rPr>
              <w:t>m</w:t>
            </w:r>
            <w:r>
              <w:rPr>
                <w:rFonts w:ascii="宋体" w:hAnsi="宋体" w:eastAsia="宋体"/>
                <w:sz w:val="18"/>
                <w:szCs w:val="18"/>
                <w:highlight w:val="none"/>
              </w:rPr>
              <w:t>g</w:t>
            </w:r>
          </w:p>
        </w:tc>
        <w:tc>
          <w:tcPr>
            <w:tcW w:w="1112" w:type="pct"/>
            <w:vAlign w:val="center"/>
          </w:tcPr>
          <w:p w14:paraId="407F4813">
            <w:pPr>
              <w:ind w:left="57" w:firstLine="420"/>
              <w:rPr>
                <w:rFonts w:ascii="宋体" w:hAnsi="宋体" w:eastAsia="宋体"/>
                <w:sz w:val="18"/>
                <w:szCs w:val="18"/>
                <w:highlight w:val="none"/>
              </w:rPr>
            </w:pPr>
            <w:r>
              <w:rPr>
                <w:rFonts w:ascii="宋体" w:hAnsi="宋体" w:eastAsia="宋体"/>
                <w:sz w:val="18"/>
                <w:szCs w:val="18"/>
                <w:highlight w:val="none"/>
              </w:rPr>
              <w:t>加入量/</w:t>
            </w:r>
            <w:r>
              <w:rPr>
                <w:rFonts w:hint="eastAsia" w:ascii="宋体" w:hAnsi="宋体" w:eastAsia="宋体"/>
                <w:sz w:val="18"/>
                <w:szCs w:val="18"/>
                <w:highlight w:val="none"/>
              </w:rPr>
              <w:t>m</w:t>
            </w:r>
            <w:r>
              <w:rPr>
                <w:rFonts w:ascii="宋体" w:hAnsi="宋体" w:eastAsia="宋体"/>
                <w:sz w:val="18"/>
                <w:szCs w:val="18"/>
                <w:highlight w:val="none"/>
              </w:rPr>
              <w:t>g</w:t>
            </w:r>
          </w:p>
        </w:tc>
        <w:tc>
          <w:tcPr>
            <w:tcW w:w="795" w:type="pct"/>
            <w:vAlign w:val="center"/>
          </w:tcPr>
          <w:p w14:paraId="15586DB5">
            <w:pPr>
              <w:adjustRightInd w:val="0"/>
              <w:snapToGrid w:val="0"/>
              <w:jc w:val="center"/>
              <w:rPr>
                <w:rFonts w:ascii="宋体" w:hAnsi="宋体" w:eastAsia="宋体"/>
                <w:sz w:val="18"/>
                <w:szCs w:val="18"/>
                <w:highlight w:val="none"/>
              </w:rPr>
            </w:pPr>
            <w:r>
              <w:rPr>
                <w:rFonts w:ascii="宋体" w:hAnsi="宋体" w:eastAsia="宋体"/>
                <w:sz w:val="18"/>
                <w:szCs w:val="18"/>
                <w:highlight w:val="none"/>
              </w:rPr>
              <w:t>测得值/</w:t>
            </w:r>
            <w:r>
              <w:rPr>
                <w:rFonts w:hint="eastAsia" w:ascii="宋体" w:hAnsi="宋体" w:eastAsia="宋体"/>
                <w:sz w:val="18"/>
                <w:szCs w:val="18"/>
                <w:highlight w:val="none"/>
              </w:rPr>
              <w:t>m</w:t>
            </w:r>
            <w:r>
              <w:rPr>
                <w:rFonts w:ascii="宋体" w:hAnsi="宋体" w:eastAsia="宋体"/>
                <w:sz w:val="18"/>
                <w:szCs w:val="18"/>
                <w:highlight w:val="none"/>
              </w:rPr>
              <w:t>g</w:t>
            </w:r>
          </w:p>
        </w:tc>
        <w:tc>
          <w:tcPr>
            <w:tcW w:w="770" w:type="pct"/>
            <w:vAlign w:val="center"/>
          </w:tcPr>
          <w:p w14:paraId="2CF7834A">
            <w:pPr>
              <w:adjustRightInd w:val="0"/>
              <w:snapToGrid w:val="0"/>
              <w:jc w:val="center"/>
              <w:rPr>
                <w:rFonts w:ascii="宋体" w:hAnsi="宋体" w:eastAsia="宋体"/>
                <w:sz w:val="18"/>
                <w:szCs w:val="18"/>
                <w:highlight w:val="none"/>
              </w:rPr>
            </w:pPr>
            <w:r>
              <w:rPr>
                <w:rFonts w:ascii="宋体" w:hAnsi="宋体" w:eastAsia="宋体"/>
                <w:sz w:val="18"/>
                <w:szCs w:val="18"/>
                <w:highlight w:val="none"/>
              </w:rPr>
              <w:t>回收率/%</w:t>
            </w:r>
          </w:p>
        </w:tc>
      </w:tr>
      <w:tr w14:paraId="274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restart"/>
            <w:vAlign w:val="center"/>
          </w:tcPr>
          <w:p w14:paraId="729A6C0A">
            <w:pPr>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2#</w:t>
            </w:r>
            <w:r>
              <w:rPr>
                <w:rFonts w:hint="eastAsia" w:ascii="Times New Roman"/>
                <w:sz w:val="18"/>
                <w:szCs w:val="18"/>
              </w:rPr>
              <w:t>(VS N9/4)</w:t>
            </w:r>
          </w:p>
        </w:tc>
        <w:tc>
          <w:tcPr>
            <w:tcW w:w="754" w:type="pct"/>
            <w:vMerge w:val="restart"/>
            <w:vAlign w:val="center"/>
          </w:tcPr>
          <w:p w14:paraId="5149845F">
            <w:pPr>
              <w:widowControl/>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0.25</w:t>
            </w:r>
          </w:p>
        </w:tc>
        <w:tc>
          <w:tcPr>
            <w:tcW w:w="906" w:type="pct"/>
            <w:vMerge w:val="restart"/>
            <w:vAlign w:val="center"/>
          </w:tcPr>
          <w:p w14:paraId="6EEC03F4">
            <w:pPr>
              <w:widowControl/>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2.075</w:t>
            </w:r>
          </w:p>
        </w:tc>
        <w:tc>
          <w:tcPr>
            <w:tcW w:w="1112" w:type="pct"/>
            <w:vAlign w:val="center"/>
          </w:tcPr>
          <w:p w14:paraId="71EA2B49">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2.00</w:t>
            </w:r>
          </w:p>
        </w:tc>
        <w:tc>
          <w:tcPr>
            <w:tcW w:w="795" w:type="pct"/>
            <w:vAlign w:val="center"/>
          </w:tcPr>
          <w:p w14:paraId="3A776D8A">
            <w:pPr>
              <w:widowControl/>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4.0560</w:t>
            </w:r>
          </w:p>
        </w:tc>
        <w:tc>
          <w:tcPr>
            <w:tcW w:w="770" w:type="pct"/>
            <w:vAlign w:val="center"/>
          </w:tcPr>
          <w:p w14:paraId="189179EA">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99.05</w:t>
            </w:r>
          </w:p>
        </w:tc>
      </w:tr>
      <w:tr w14:paraId="0B67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continue"/>
            <w:vAlign w:val="center"/>
          </w:tcPr>
          <w:p w14:paraId="29D68F40">
            <w:pPr>
              <w:jc w:val="center"/>
              <w:rPr>
                <w:rFonts w:ascii="Times New Roman" w:hAnsi="Times New Roman" w:eastAsia="宋体" w:cs="Times New Roman"/>
                <w:sz w:val="18"/>
                <w:szCs w:val="18"/>
                <w:highlight w:val="none"/>
              </w:rPr>
            </w:pPr>
          </w:p>
        </w:tc>
        <w:tc>
          <w:tcPr>
            <w:tcW w:w="754" w:type="pct"/>
            <w:vMerge w:val="continue"/>
            <w:vAlign w:val="center"/>
          </w:tcPr>
          <w:p w14:paraId="0CAAF112">
            <w:pPr>
              <w:widowControl/>
              <w:jc w:val="center"/>
              <w:textAlignment w:val="center"/>
              <w:rPr>
                <w:rFonts w:ascii="Times New Roman" w:hAnsi="Times New Roman" w:eastAsia="宋体" w:cs="Times New Roman"/>
                <w:sz w:val="18"/>
                <w:szCs w:val="18"/>
                <w:highlight w:val="none"/>
              </w:rPr>
            </w:pPr>
          </w:p>
        </w:tc>
        <w:tc>
          <w:tcPr>
            <w:tcW w:w="906" w:type="pct"/>
            <w:vMerge w:val="continue"/>
            <w:vAlign w:val="center"/>
          </w:tcPr>
          <w:p w14:paraId="6837640F">
            <w:pPr>
              <w:widowControl/>
              <w:jc w:val="center"/>
              <w:textAlignment w:val="center"/>
              <w:rPr>
                <w:rFonts w:ascii="Times New Roman" w:hAnsi="Times New Roman" w:eastAsia="宋体" w:cs="Times New Roman"/>
                <w:sz w:val="18"/>
                <w:szCs w:val="18"/>
                <w:highlight w:val="none"/>
              </w:rPr>
            </w:pPr>
          </w:p>
        </w:tc>
        <w:tc>
          <w:tcPr>
            <w:tcW w:w="1112" w:type="pct"/>
            <w:vAlign w:val="center"/>
          </w:tcPr>
          <w:p w14:paraId="4FBAB50A">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1.00</w:t>
            </w:r>
          </w:p>
        </w:tc>
        <w:tc>
          <w:tcPr>
            <w:tcW w:w="795" w:type="pct"/>
            <w:vAlign w:val="center"/>
          </w:tcPr>
          <w:p w14:paraId="6EDA3452">
            <w:pPr>
              <w:widowControl/>
              <w:jc w:val="center"/>
              <w:textAlignment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3.0574</w:t>
            </w:r>
          </w:p>
        </w:tc>
        <w:tc>
          <w:tcPr>
            <w:tcW w:w="770" w:type="pct"/>
            <w:vAlign w:val="center"/>
          </w:tcPr>
          <w:p w14:paraId="661991F7">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98.2</w:t>
            </w:r>
            <w:r>
              <w:rPr>
                <w:rFonts w:hint="eastAsia" w:ascii="Times New Roman" w:hAnsi="Times New Roman" w:eastAsia="宋体" w:cs="Times New Roman"/>
                <w:kern w:val="0"/>
                <w:sz w:val="18"/>
                <w:szCs w:val="18"/>
                <w:highlight w:val="none"/>
                <w:lang w:val="en-US" w:eastAsia="zh-CN"/>
              </w:rPr>
              <w:t>4</w:t>
            </w:r>
          </w:p>
        </w:tc>
      </w:tr>
      <w:tr w14:paraId="7E6D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restart"/>
            <w:vAlign w:val="center"/>
          </w:tcPr>
          <w:p w14:paraId="17496475">
            <w:pPr>
              <w:jc w:val="center"/>
              <w:rPr>
                <w:rFonts w:hint="eastAsia" w:ascii="Times New Roman" w:hAnsi="Times New Roman" w:eastAsia="宋体" w:cs="Times New Roman"/>
                <w:sz w:val="18"/>
                <w:szCs w:val="18"/>
                <w:highlight w:val="none"/>
                <w:lang w:eastAsia="zh-CN"/>
              </w:rPr>
            </w:pPr>
            <w:r>
              <w:rPr>
                <w:rFonts w:ascii="Times New Roman" w:hAnsi="Times New Roman" w:eastAsia="宋体" w:cs="Times New Roman"/>
                <w:sz w:val="18"/>
                <w:szCs w:val="18"/>
                <w:highlight w:val="none"/>
              </w:rPr>
              <w:t>4#</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原</w:t>
            </w:r>
            <w:r>
              <w:rPr>
                <w:rFonts w:hint="eastAsia" w:ascii="Times New Roman" w:hAnsi="Times New Roman" w:eastAsia="宋体" w:cs="Times New Roman"/>
                <w:sz w:val="18"/>
                <w:szCs w:val="18"/>
                <w:highlight w:val="none"/>
                <w:lang w:eastAsia="zh-CN"/>
              </w:rPr>
              <w:t>）</w:t>
            </w:r>
          </w:p>
        </w:tc>
        <w:tc>
          <w:tcPr>
            <w:tcW w:w="754" w:type="pct"/>
            <w:vMerge w:val="restart"/>
            <w:vAlign w:val="center"/>
          </w:tcPr>
          <w:p w14:paraId="4CE33130">
            <w:pPr>
              <w:widowControl/>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0.25</w:t>
            </w:r>
          </w:p>
        </w:tc>
        <w:tc>
          <w:tcPr>
            <w:tcW w:w="906" w:type="pct"/>
            <w:vMerge w:val="restart"/>
            <w:vAlign w:val="center"/>
          </w:tcPr>
          <w:p w14:paraId="2C7E6F8E">
            <w:pPr>
              <w:widowControl/>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13.30</w:t>
            </w:r>
          </w:p>
        </w:tc>
        <w:tc>
          <w:tcPr>
            <w:tcW w:w="1112" w:type="pct"/>
            <w:vAlign w:val="center"/>
          </w:tcPr>
          <w:p w14:paraId="4E30049E">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11.50</w:t>
            </w:r>
          </w:p>
        </w:tc>
        <w:tc>
          <w:tcPr>
            <w:tcW w:w="795" w:type="pct"/>
            <w:vAlign w:val="center"/>
          </w:tcPr>
          <w:p w14:paraId="6646F35F">
            <w:pPr>
              <w:widowControl/>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24.80</w:t>
            </w:r>
          </w:p>
        </w:tc>
        <w:tc>
          <w:tcPr>
            <w:tcW w:w="770" w:type="pct"/>
            <w:vAlign w:val="center"/>
          </w:tcPr>
          <w:p w14:paraId="4D43ADBA">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100.00</w:t>
            </w:r>
          </w:p>
        </w:tc>
      </w:tr>
      <w:tr w14:paraId="68F4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0" w:type="pct"/>
            <w:vMerge w:val="continue"/>
            <w:vAlign w:val="center"/>
          </w:tcPr>
          <w:p w14:paraId="775CC784">
            <w:pPr>
              <w:jc w:val="center"/>
              <w:rPr>
                <w:rFonts w:ascii="Times New Roman" w:hAnsi="Times New Roman" w:eastAsia="宋体" w:cs="Times New Roman"/>
                <w:highlight w:val="none"/>
              </w:rPr>
            </w:pPr>
          </w:p>
        </w:tc>
        <w:tc>
          <w:tcPr>
            <w:tcW w:w="754" w:type="pct"/>
            <w:vMerge w:val="continue"/>
            <w:vAlign w:val="center"/>
          </w:tcPr>
          <w:p w14:paraId="6BEE7852">
            <w:pPr>
              <w:widowControl/>
              <w:jc w:val="center"/>
              <w:textAlignment w:val="center"/>
              <w:rPr>
                <w:rFonts w:ascii="Times New Roman" w:hAnsi="Times New Roman" w:eastAsia="宋体" w:cs="Times New Roman"/>
                <w:sz w:val="18"/>
                <w:szCs w:val="18"/>
                <w:highlight w:val="none"/>
              </w:rPr>
            </w:pPr>
          </w:p>
        </w:tc>
        <w:tc>
          <w:tcPr>
            <w:tcW w:w="906" w:type="pct"/>
            <w:vMerge w:val="continue"/>
            <w:vAlign w:val="center"/>
          </w:tcPr>
          <w:p w14:paraId="6ACDDB4C">
            <w:pPr>
              <w:widowControl/>
              <w:jc w:val="center"/>
              <w:textAlignment w:val="center"/>
              <w:rPr>
                <w:rFonts w:ascii="Times New Roman" w:hAnsi="Times New Roman" w:eastAsia="宋体" w:cs="Times New Roman"/>
                <w:sz w:val="18"/>
                <w:szCs w:val="18"/>
                <w:highlight w:val="none"/>
              </w:rPr>
            </w:pPr>
          </w:p>
        </w:tc>
        <w:tc>
          <w:tcPr>
            <w:tcW w:w="1112" w:type="pct"/>
            <w:vAlign w:val="center"/>
          </w:tcPr>
          <w:p w14:paraId="47CBDEB3">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6.50</w:t>
            </w:r>
          </w:p>
        </w:tc>
        <w:tc>
          <w:tcPr>
            <w:tcW w:w="795" w:type="pct"/>
            <w:vAlign w:val="center"/>
          </w:tcPr>
          <w:p w14:paraId="1DF157C6">
            <w:pPr>
              <w:widowControl/>
              <w:jc w:val="center"/>
              <w:textAlignment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19.90</w:t>
            </w:r>
          </w:p>
        </w:tc>
        <w:tc>
          <w:tcPr>
            <w:tcW w:w="770" w:type="pct"/>
            <w:vAlign w:val="center"/>
          </w:tcPr>
          <w:p w14:paraId="448202C1">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101.54</w:t>
            </w:r>
          </w:p>
        </w:tc>
      </w:tr>
    </w:tbl>
    <w:p w14:paraId="5641640A">
      <w:pPr>
        <w:pStyle w:val="18"/>
        <w:spacing w:line="240" w:lineRule="auto"/>
        <w:ind w:firstLine="525" w:firstLineChars="250"/>
        <w:rPr>
          <w:rFonts w:ascii="黑体" w:hAnsi="黑体" w:eastAsia="黑体"/>
          <w:highlight w:val="none"/>
        </w:rPr>
      </w:pPr>
    </w:p>
    <w:p w14:paraId="774BFD99">
      <w:pPr>
        <w:adjustRightInd w:val="0"/>
        <w:snapToGrid w:val="0"/>
        <w:ind w:firstLine="315" w:firstLineChars="150"/>
        <w:rPr>
          <w:rFonts w:hint="eastAsia" w:ascii="Times New Roman" w:hAnsi="Times New Roman" w:eastAsia="宋体" w:cs="Times New Roman"/>
          <w:kern w:val="0"/>
          <w:szCs w:val="20"/>
          <w:highlight w:val="none"/>
          <w:lang w:val="en-US" w:eastAsia="zh-CN"/>
        </w:rPr>
      </w:pPr>
      <w:r>
        <w:rPr>
          <w:rFonts w:ascii="Times New Roman" w:hAnsi="Times New Roman" w:eastAsia="宋体" w:cs="Times New Roman"/>
          <w:kern w:val="0"/>
          <w:szCs w:val="20"/>
          <w:highlight w:val="none"/>
        </w:rPr>
        <w:t>以上试验数据表明，加标回收率在</w:t>
      </w:r>
      <w:r>
        <w:rPr>
          <w:rFonts w:hint="eastAsia" w:ascii="Times New Roman" w:hAnsi="Times New Roman" w:eastAsia="宋体" w:cs="Times New Roman"/>
          <w:kern w:val="0"/>
          <w:szCs w:val="20"/>
          <w:highlight w:val="none"/>
        </w:rPr>
        <w:t xml:space="preserve"> </w:t>
      </w:r>
      <w:r>
        <w:rPr>
          <w:rFonts w:hint="eastAsia" w:ascii="Times New Roman" w:hAnsi="Times New Roman" w:eastAsia="宋体" w:cs="Times New Roman"/>
          <w:kern w:val="0"/>
          <w:szCs w:val="20"/>
          <w:highlight w:val="none"/>
          <w:lang w:val="en-US" w:eastAsia="zh-CN"/>
        </w:rPr>
        <w:t>98.24</w:t>
      </w:r>
      <w:r>
        <w:rPr>
          <w:rFonts w:ascii="Times New Roman" w:hAnsi="Times New Roman" w:eastAsia="宋体" w:cs="Times New Roman"/>
          <w:kern w:val="0"/>
          <w:szCs w:val="20"/>
          <w:highlight w:val="none"/>
        </w:rPr>
        <w:t>%～</w:t>
      </w:r>
      <w:r>
        <w:rPr>
          <w:rFonts w:hint="eastAsia" w:ascii="Times New Roman" w:hAnsi="Times New Roman" w:eastAsia="宋体" w:cs="Times New Roman"/>
          <w:kern w:val="0"/>
          <w:szCs w:val="20"/>
          <w:highlight w:val="none"/>
        </w:rPr>
        <w:t>101.54</w:t>
      </w:r>
      <w:r>
        <w:rPr>
          <w:rFonts w:ascii="Times New Roman" w:hAnsi="Times New Roman" w:eastAsia="宋体" w:cs="Times New Roman"/>
          <w:kern w:val="0"/>
          <w:szCs w:val="20"/>
          <w:highlight w:val="none"/>
        </w:rPr>
        <w:t>%</w:t>
      </w:r>
      <w:r>
        <w:rPr>
          <w:rFonts w:hint="eastAsia" w:ascii="Times New Roman" w:hAnsi="Times New Roman" w:eastAsia="宋体" w:cs="Times New Roman"/>
          <w:kern w:val="0"/>
          <w:szCs w:val="20"/>
          <w:highlight w:val="none"/>
        </w:rPr>
        <w:t>之间</w:t>
      </w:r>
      <w:r>
        <w:rPr>
          <w:rFonts w:ascii="Times New Roman" w:hAnsi="Times New Roman" w:eastAsia="宋体" w:cs="Times New Roman"/>
          <w:kern w:val="0"/>
          <w:szCs w:val="20"/>
          <w:highlight w:val="none"/>
        </w:rPr>
        <w:t>，</w:t>
      </w:r>
      <w:r>
        <w:rPr>
          <w:rFonts w:hint="eastAsia" w:ascii="Times New Roman" w:hAnsi="Times New Roman" w:eastAsia="宋体" w:cs="Times New Roman"/>
          <w:kern w:val="0"/>
          <w:szCs w:val="20"/>
          <w:highlight w:val="none"/>
        </w:rPr>
        <w:t>能够</w:t>
      </w:r>
      <w:r>
        <w:rPr>
          <w:rFonts w:ascii="Times New Roman" w:hAnsi="Times New Roman" w:eastAsia="宋体" w:cs="Times New Roman"/>
          <w:kern w:val="0"/>
          <w:szCs w:val="20"/>
          <w:highlight w:val="none"/>
        </w:rPr>
        <w:t>满足分析的要求。</w:t>
      </w:r>
    </w:p>
    <w:p w14:paraId="36B5AB49">
      <w:pPr>
        <w:adjustRightInd w:val="0"/>
        <w:snapToGrid w:val="0"/>
        <w:ind w:firstLine="315" w:firstLineChars="150"/>
        <w:rPr>
          <w:rFonts w:hint="default" w:ascii="Times New Roman" w:hAnsi="Times New Roman" w:eastAsia="宋体" w:cs="Times New Roman"/>
          <w:kern w:val="0"/>
          <w:szCs w:val="20"/>
          <w:highlight w:val="none"/>
          <w:lang w:val="en-US" w:eastAsia="zh-CN"/>
        </w:rPr>
      </w:pPr>
      <w:r>
        <w:rPr>
          <w:rFonts w:hint="eastAsia" w:ascii="Times New Roman" w:hAnsi="Times New Roman" w:eastAsia="宋体" w:cs="Times New Roman"/>
          <w:kern w:val="0"/>
          <w:szCs w:val="20"/>
          <w:highlight w:val="none"/>
          <w:lang w:val="en-US" w:eastAsia="zh-CN"/>
        </w:rPr>
        <w:t xml:space="preserve">  </w:t>
      </w:r>
    </w:p>
    <w:p w14:paraId="3C506E48">
      <w:pPr>
        <w:adjustRightInd w:val="0"/>
        <w:snapToGrid w:val="0"/>
        <w:ind w:firstLine="315" w:firstLineChars="150"/>
        <w:rPr>
          <w:rFonts w:ascii="Times New Roman" w:hAnsi="Times New Roman" w:eastAsia="宋体" w:cs="Times New Roman"/>
          <w:kern w:val="0"/>
          <w:szCs w:val="20"/>
          <w:highlight w:val="none"/>
        </w:rPr>
      </w:pPr>
    </w:p>
    <w:p w14:paraId="6F714003">
      <w:pPr>
        <w:adjustRightInd w:val="0"/>
        <w:snapToGrid w:val="0"/>
        <w:rPr>
          <w:rFonts w:hint="eastAsia" w:ascii="宋体" w:hAnsi="宋体"/>
          <w:szCs w:val="21"/>
          <w:highlight w:val="none"/>
        </w:rPr>
      </w:pPr>
      <w:r>
        <w:rPr>
          <w:rFonts w:hint="eastAsia" w:ascii="Times New Roman" w:hAnsi="Times New Roman" w:eastAsia="宋体" w:cs="Times New Roman"/>
          <w:kern w:val="0"/>
          <w:szCs w:val="20"/>
          <w:highlight w:val="none"/>
          <w:lang w:val="en-US" w:eastAsia="zh-CN"/>
        </w:rPr>
        <w:t xml:space="preserve">6.2  </w:t>
      </w:r>
      <w:r>
        <w:rPr>
          <w:rFonts w:hint="eastAsia" w:ascii="宋体" w:hAnsi="宋体"/>
          <w:szCs w:val="21"/>
          <w:highlight w:val="none"/>
        </w:rPr>
        <w:t>标样比对试验</w:t>
      </w:r>
    </w:p>
    <w:p w14:paraId="550AA12C">
      <w:pPr>
        <w:ind w:firstLine="420" w:firstLineChars="200"/>
        <w:rPr>
          <w:rFonts w:hint="eastAsia" w:ascii="Times New Roman" w:hAnsi="Times New Roman" w:eastAsia="宋体" w:cs="Times New Roman"/>
          <w:kern w:val="21"/>
          <w:szCs w:val="20"/>
          <w:highlight w:val="none"/>
        </w:rPr>
      </w:pPr>
      <w:r>
        <w:rPr>
          <w:rFonts w:hint="eastAsia" w:ascii="Times New Roman" w:hAnsi="Times New Roman" w:eastAsia="宋体" w:cs="Times New Roman"/>
          <w:kern w:val="21"/>
          <w:szCs w:val="20"/>
          <w:highlight w:val="none"/>
        </w:rPr>
        <w:t>采用</w:t>
      </w:r>
      <w:r>
        <w:rPr>
          <w:rFonts w:hint="eastAsia" w:ascii="Times New Roman" w:hAnsi="Times New Roman" w:cs="Times New Roman"/>
          <w:highlight w:val="none"/>
        </w:rPr>
        <w:t>4</w:t>
      </w:r>
      <w:r>
        <w:rPr>
          <w:rFonts w:ascii="Times New Roman" w:hAnsi="Times New Roman" w:cs="Times New Roman"/>
          <w:highlight w:val="none"/>
        </w:rPr>
        <w:t>#</w:t>
      </w:r>
      <w:r>
        <w:rPr>
          <w:rFonts w:ascii="Times New Roman" w:hAnsi="Times New Roman" w:eastAsia="黑体" w:cs="Times New Roman"/>
          <w:szCs w:val="21"/>
          <w:highlight w:val="none"/>
        </w:rPr>
        <w:t>(</w:t>
      </w:r>
      <w:r>
        <w:rPr>
          <w:rFonts w:ascii="Times New Roman" w:hAnsi="Times New Roman" w:eastAsia="宋体" w:cs="Times New Roman"/>
          <w:color w:val="000000"/>
          <w:kern w:val="0"/>
          <w:szCs w:val="21"/>
          <w:highlight w:val="none"/>
        </w:rPr>
        <w:t>YSBC11527-2020</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eastAsia="zh-CN"/>
        </w:rPr>
        <w:t>、</w:t>
      </w:r>
      <w:r>
        <w:rPr>
          <w:rFonts w:ascii="Times New Roman" w:hAnsi="Times New Roman" w:eastAsia="宋体" w:cs="Times New Roman"/>
          <w:kern w:val="0"/>
          <w:szCs w:val="21"/>
          <w:highlight w:val="none"/>
        </w:rPr>
        <w:t>6#（IARM277A）</w:t>
      </w:r>
      <w:r>
        <w:rPr>
          <w:rFonts w:hint="eastAsia" w:ascii="Times New Roman" w:hAnsi="Times New Roman" w:eastAsia="宋体" w:cs="Times New Roman"/>
          <w:kern w:val="21"/>
          <w:szCs w:val="20"/>
          <w:highlight w:val="none"/>
        </w:rPr>
        <w:t>标准样品做标样比对试验，</w:t>
      </w:r>
      <w:r>
        <w:rPr>
          <w:rFonts w:hint="eastAsia" w:ascii="Times New Roman" w:hAnsi="Times New Roman" w:eastAsia="宋体" w:cs="Times New Roman"/>
          <w:kern w:val="21"/>
          <w:szCs w:val="20"/>
          <w:highlight w:val="none"/>
          <w:lang w:val="en-US" w:eastAsia="zh-CN"/>
        </w:rPr>
        <w:t>比对</w:t>
      </w:r>
      <w:r>
        <w:rPr>
          <w:rFonts w:ascii="Times New Roman" w:hAnsi="Times New Roman" w:eastAsia="宋体" w:cs="Times New Roman"/>
          <w:kern w:val="21"/>
          <w:szCs w:val="20"/>
          <w:highlight w:val="none"/>
        </w:rPr>
        <w:t>结果见表</w:t>
      </w:r>
      <w:r>
        <w:rPr>
          <w:rFonts w:hint="eastAsia" w:ascii="Times New Roman" w:hAnsi="Times New Roman" w:eastAsia="宋体" w:cs="Times New Roman"/>
          <w:kern w:val="21"/>
          <w:szCs w:val="20"/>
          <w:highlight w:val="none"/>
        </w:rPr>
        <w:t>1</w:t>
      </w:r>
      <w:r>
        <w:rPr>
          <w:rFonts w:hint="eastAsia" w:ascii="Times New Roman" w:hAnsi="Times New Roman" w:eastAsia="宋体" w:cs="Times New Roman"/>
          <w:kern w:val="21"/>
          <w:szCs w:val="20"/>
          <w:highlight w:val="none"/>
          <w:lang w:val="en-US" w:eastAsia="zh-CN"/>
        </w:rPr>
        <w:t>2</w:t>
      </w:r>
      <w:r>
        <w:rPr>
          <w:rFonts w:hint="eastAsia" w:ascii="Times New Roman" w:hAnsi="Times New Roman" w:eastAsia="宋体" w:cs="Times New Roman"/>
          <w:kern w:val="21"/>
          <w:szCs w:val="20"/>
          <w:highlight w:val="none"/>
        </w:rPr>
        <w:t>。</w:t>
      </w:r>
    </w:p>
    <w:p w14:paraId="01521497">
      <w:pPr>
        <w:ind w:firstLine="420" w:firstLineChars="200"/>
        <w:rPr>
          <w:rFonts w:hint="eastAsia" w:ascii="Times New Roman" w:hAnsi="Times New Roman" w:eastAsia="宋体" w:cs="Times New Roman"/>
          <w:kern w:val="21"/>
          <w:szCs w:val="20"/>
          <w:highlight w:val="none"/>
        </w:rPr>
      </w:pPr>
    </w:p>
    <w:p w14:paraId="7B91E95A">
      <w:pPr>
        <w:pStyle w:val="18"/>
        <w:spacing w:line="300" w:lineRule="exact"/>
        <w:rPr>
          <w:rFonts w:hint="eastAsia" w:ascii="宋体" w:hAnsi="宋体"/>
          <w:szCs w:val="21"/>
          <w:highlight w:val="none"/>
        </w:rPr>
      </w:pPr>
      <w:r>
        <w:rPr>
          <w:rFonts w:ascii="黑体" w:hAnsi="黑体" w:eastAsia="黑体"/>
          <w:highlight w:val="none"/>
        </w:rPr>
        <w:t>表</w:t>
      </w:r>
      <w:r>
        <w:rPr>
          <w:rFonts w:hint="eastAsia" w:ascii="黑体" w:hAnsi="黑体" w:eastAsia="黑体"/>
          <w:highlight w:val="none"/>
        </w:rPr>
        <w:t>1</w:t>
      </w:r>
      <w:r>
        <w:rPr>
          <w:rFonts w:hint="eastAsia" w:ascii="黑体" w:hAnsi="黑体" w:eastAsia="黑体"/>
          <w:highlight w:val="none"/>
          <w:lang w:val="en-US" w:eastAsia="zh-CN"/>
        </w:rPr>
        <w:t xml:space="preserve">2 </w:t>
      </w:r>
      <w:r>
        <w:rPr>
          <w:rFonts w:hint="eastAsia" w:ascii="黑体" w:hAnsi="黑体" w:eastAsia="黑体"/>
          <w:highlight w:val="none"/>
        </w:rPr>
        <w:t>标样比对试验</w:t>
      </w:r>
      <w:r>
        <w:rPr>
          <w:rFonts w:hint="eastAsia" w:ascii="宋体" w:hAnsi="宋体"/>
          <w:szCs w:val="21"/>
          <w:highlight w:val="none"/>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39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6" w:type="pct"/>
          </w:tcPr>
          <w:p w14:paraId="1AF1F39D">
            <w:pPr>
              <w:widowControl/>
              <w:jc w:val="center"/>
              <w:textAlignment w:val="center"/>
              <w:rPr>
                <w:rFonts w:ascii="宋体" w:hAnsi="宋体" w:eastAsia="宋体"/>
                <w:kern w:val="0"/>
                <w:sz w:val="18"/>
                <w:szCs w:val="18"/>
                <w:highlight w:val="none"/>
              </w:rPr>
            </w:pPr>
            <w:r>
              <w:rPr>
                <w:rFonts w:hint="eastAsia" w:ascii="宋体" w:hAnsi="宋体" w:eastAsia="宋体"/>
                <w:kern w:val="0"/>
                <w:sz w:val="18"/>
                <w:szCs w:val="18"/>
                <w:highlight w:val="none"/>
              </w:rPr>
              <w:t>样品编号</w:t>
            </w:r>
          </w:p>
        </w:tc>
        <w:tc>
          <w:tcPr>
            <w:tcW w:w="1666" w:type="pct"/>
          </w:tcPr>
          <w:p w14:paraId="364C582B">
            <w:pPr>
              <w:widowControl/>
              <w:jc w:val="center"/>
              <w:textAlignment w:val="center"/>
              <w:rPr>
                <w:rFonts w:ascii="宋体" w:hAnsi="宋体" w:eastAsia="宋体"/>
                <w:kern w:val="0"/>
                <w:sz w:val="18"/>
                <w:szCs w:val="18"/>
                <w:highlight w:val="none"/>
              </w:rPr>
            </w:pPr>
            <w:r>
              <w:rPr>
                <w:rFonts w:hint="eastAsia" w:ascii="宋体" w:hAnsi="宋体" w:eastAsia="宋体"/>
                <w:kern w:val="0"/>
                <w:sz w:val="18"/>
                <w:szCs w:val="18"/>
                <w:highlight w:val="none"/>
              </w:rPr>
              <w:t>Nb标准值(%)</w:t>
            </w:r>
          </w:p>
        </w:tc>
        <w:tc>
          <w:tcPr>
            <w:tcW w:w="1666" w:type="pct"/>
          </w:tcPr>
          <w:p w14:paraId="65339634">
            <w:pPr>
              <w:widowControl/>
              <w:jc w:val="center"/>
              <w:textAlignment w:val="center"/>
              <w:rPr>
                <w:rFonts w:ascii="宋体" w:hAnsi="宋体" w:eastAsia="宋体"/>
                <w:kern w:val="0"/>
                <w:sz w:val="18"/>
                <w:szCs w:val="18"/>
                <w:highlight w:val="none"/>
              </w:rPr>
            </w:pPr>
            <w:r>
              <w:rPr>
                <w:rFonts w:hint="eastAsia" w:ascii="宋体" w:hAnsi="宋体" w:eastAsia="宋体"/>
                <w:kern w:val="0"/>
                <w:sz w:val="18"/>
                <w:szCs w:val="18"/>
                <w:highlight w:val="none"/>
              </w:rPr>
              <w:t>本法测定值(%)</w:t>
            </w:r>
          </w:p>
        </w:tc>
      </w:tr>
      <w:tr w14:paraId="737D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6" w:type="pct"/>
          </w:tcPr>
          <w:p w14:paraId="0A11B0DC">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6#（IARM277A）</w:t>
            </w:r>
          </w:p>
        </w:tc>
        <w:tc>
          <w:tcPr>
            <w:tcW w:w="1666" w:type="pct"/>
          </w:tcPr>
          <w:p w14:paraId="14A1BD5A">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0.034</w:t>
            </w:r>
          </w:p>
        </w:tc>
        <w:tc>
          <w:tcPr>
            <w:tcW w:w="1666" w:type="pct"/>
          </w:tcPr>
          <w:p w14:paraId="58EDD32F">
            <w:pPr>
              <w:widowControl/>
              <w:jc w:val="center"/>
              <w:textAlignment w:val="center"/>
              <w:rPr>
                <w:rFonts w:ascii="Times New Roman" w:hAnsi="Times New Roman" w:eastAsia="宋体" w:cs="Times New Roman"/>
                <w:kern w:val="0"/>
                <w:sz w:val="18"/>
                <w:szCs w:val="18"/>
                <w:highlight w:val="none"/>
              </w:rPr>
            </w:pPr>
            <w:r>
              <w:rPr>
                <w:rFonts w:ascii="Times New Roman" w:hAnsi="Times New Roman" w:eastAsia="宋体" w:cs="Times New Roman"/>
                <w:kern w:val="0"/>
                <w:sz w:val="18"/>
                <w:szCs w:val="18"/>
                <w:highlight w:val="none"/>
              </w:rPr>
              <w:t>0.035</w:t>
            </w:r>
          </w:p>
        </w:tc>
      </w:tr>
      <w:tr w14:paraId="7A97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66" w:type="pct"/>
          </w:tcPr>
          <w:p w14:paraId="7F914084">
            <w:pPr>
              <w:spacing w:line="48" w:lineRule="auto"/>
              <w:jc w:val="center"/>
              <w:rPr>
                <w:rFonts w:ascii="Times New Roman" w:hAnsi="Times New Roman" w:cs="Times New Roman"/>
                <w:sz w:val="18"/>
                <w:szCs w:val="18"/>
                <w:highlight w:val="none"/>
              </w:rPr>
            </w:pPr>
            <w:r>
              <w:rPr>
                <w:rFonts w:hint="eastAsia" w:ascii="Times New Roman" w:hAnsi="Times New Roman" w:cs="Times New Roman"/>
                <w:sz w:val="18"/>
                <w:szCs w:val="18"/>
                <w:highlight w:val="none"/>
              </w:rPr>
              <w:t>4</w:t>
            </w:r>
            <w:r>
              <w:rPr>
                <w:rFonts w:ascii="Times New Roman" w:hAnsi="Times New Roman" w:cs="Times New Roman"/>
                <w:sz w:val="18"/>
                <w:szCs w:val="18"/>
                <w:highlight w:val="none"/>
              </w:rPr>
              <w:t>#</w:t>
            </w:r>
            <w:r>
              <w:rPr>
                <w:rFonts w:ascii="Times New Roman" w:hAnsi="Times New Roman" w:eastAsia="黑体" w:cs="Times New Roman"/>
                <w:sz w:val="18"/>
                <w:szCs w:val="18"/>
                <w:highlight w:val="none"/>
              </w:rPr>
              <w:t>(</w:t>
            </w:r>
            <w:r>
              <w:rPr>
                <w:rFonts w:ascii="Times New Roman" w:hAnsi="Times New Roman" w:eastAsia="宋体" w:cs="Times New Roman"/>
                <w:color w:val="000000"/>
                <w:kern w:val="0"/>
                <w:sz w:val="18"/>
                <w:szCs w:val="18"/>
                <w:highlight w:val="none"/>
              </w:rPr>
              <w:t>YSBC11527-2020</w:t>
            </w:r>
            <w:r>
              <w:rPr>
                <w:rFonts w:hint="eastAsia" w:ascii="宋体" w:hAnsi="宋体" w:eastAsia="宋体" w:cs="宋体"/>
                <w:color w:val="000000"/>
                <w:kern w:val="0"/>
                <w:sz w:val="18"/>
                <w:szCs w:val="18"/>
                <w:highlight w:val="none"/>
              </w:rPr>
              <w:t>)</w:t>
            </w:r>
          </w:p>
        </w:tc>
        <w:tc>
          <w:tcPr>
            <w:tcW w:w="1666" w:type="pct"/>
          </w:tcPr>
          <w:p w14:paraId="5083AEB2">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5.03</w:t>
            </w:r>
          </w:p>
        </w:tc>
        <w:tc>
          <w:tcPr>
            <w:tcW w:w="1666" w:type="pct"/>
          </w:tcPr>
          <w:p w14:paraId="69D6B3F0">
            <w:pPr>
              <w:widowControl/>
              <w:jc w:val="center"/>
              <w:textAlignment w:val="center"/>
              <w:rPr>
                <w:rFonts w:ascii="Times New Roman" w:hAnsi="Times New Roman" w:eastAsia="宋体" w:cs="Times New Roman"/>
                <w:kern w:val="0"/>
                <w:sz w:val="18"/>
                <w:szCs w:val="18"/>
                <w:highlight w:val="none"/>
              </w:rPr>
            </w:pPr>
            <w:r>
              <w:rPr>
                <w:rFonts w:hint="eastAsia" w:ascii="Times New Roman" w:hAnsi="Times New Roman" w:eastAsia="宋体" w:cs="Times New Roman"/>
                <w:kern w:val="0"/>
                <w:sz w:val="18"/>
                <w:szCs w:val="18"/>
                <w:highlight w:val="none"/>
              </w:rPr>
              <w:t>5.02</w:t>
            </w:r>
          </w:p>
        </w:tc>
      </w:tr>
    </w:tbl>
    <w:p w14:paraId="23529485">
      <w:pPr>
        <w:numPr>
          <w:ilvl w:val="0"/>
          <w:numId w:val="0"/>
        </w:numPr>
        <w:spacing w:line="360" w:lineRule="auto"/>
        <w:rPr>
          <w:rFonts w:hint="eastAsia" w:ascii="黑体" w:hAnsi="黑体" w:eastAsia="黑体"/>
          <w:bCs/>
          <w:szCs w:val="21"/>
          <w:highlight w:val="none"/>
          <w:lang w:val="en-US" w:eastAsia="zh-CN"/>
        </w:rPr>
      </w:pPr>
      <w:r>
        <w:rPr>
          <w:rFonts w:hint="eastAsia" w:ascii="黑体" w:hAnsi="黑体" w:eastAsia="黑体"/>
          <w:bCs/>
          <w:szCs w:val="21"/>
          <w:highlight w:val="none"/>
          <w:lang w:val="en-US" w:eastAsia="zh-CN"/>
        </w:rPr>
        <w:t>7.标准格式修改采用说明</w:t>
      </w:r>
    </w:p>
    <w:p w14:paraId="0C365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经专家讨论，基于本标准采标过程中部分章条款存在差异，建议采标方式更改为修改采用。国标版本与 </w:t>
      </w:r>
      <w:r>
        <w:rPr>
          <w:rFonts w:hint="eastAsia" w:ascii="黑体" w:hAnsi="黑体" w:eastAsia="黑体" w:cs="黑体"/>
          <w:szCs w:val="21"/>
        </w:rPr>
        <w:t>ISO22033:2011</w:t>
      </w:r>
      <w:r>
        <w:rPr>
          <w:rFonts w:hint="eastAsia" w:ascii="宋体" w:hAnsi="宋体" w:eastAsia="宋体" w:cs="宋体"/>
          <w:kern w:val="2"/>
          <w:sz w:val="21"/>
          <w:szCs w:val="21"/>
          <w:lang w:val="en-US" w:eastAsia="zh-CN" w:bidi="ar-SA"/>
        </w:rPr>
        <w:t>的技术差异及其原因如下：</w:t>
      </w:r>
    </w:p>
    <w:p w14:paraId="12932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将</w:t>
      </w:r>
      <w:bookmarkStart w:id="42" w:name="OLE_LINK42"/>
      <w:r>
        <w:rPr>
          <w:rFonts w:hint="eastAsia" w:ascii="宋体" w:hAnsi="宋体" w:eastAsia="宋体" w:cs="宋体"/>
          <w:color w:val="auto"/>
          <w:kern w:val="2"/>
          <w:sz w:val="21"/>
          <w:szCs w:val="21"/>
          <w:lang w:val="en-US" w:eastAsia="zh-CN" w:bidi="ar-SA"/>
        </w:rPr>
        <w:t>原国际标准中</w:t>
      </w:r>
      <w:bookmarkEnd w:id="42"/>
      <w:r>
        <w:rPr>
          <w:rFonts w:hint="eastAsia" w:ascii="宋体" w:hAnsi="宋体" w:eastAsia="宋体" w:cs="宋体"/>
          <w:color w:val="auto"/>
          <w:kern w:val="2"/>
          <w:sz w:val="21"/>
          <w:szCs w:val="21"/>
          <w:lang w:val="en-US" w:eastAsia="zh-CN" w:bidi="ar-SA"/>
        </w:rPr>
        <w:t>的测定范围由“</w:t>
      </w:r>
      <w:r>
        <w:rPr>
          <w:color w:val="auto"/>
        </w:rPr>
        <w:t>0.1%～10%</w:t>
      </w:r>
      <w:r>
        <w:rPr>
          <w:rFonts w:hint="eastAsia" w:ascii="宋体" w:hAnsi="宋体" w:eastAsia="宋体" w:cs="宋体"/>
          <w:color w:val="auto"/>
          <w:kern w:val="2"/>
          <w:sz w:val="21"/>
          <w:szCs w:val="21"/>
          <w:lang w:val="en-US" w:eastAsia="zh-CN" w:bidi="ar-SA"/>
        </w:rPr>
        <w:t>”修改为“</w:t>
      </w:r>
      <w:r>
        <w:rPr>
          <w:color w:val="auto"/>
        </w:rPr>
        <w:t>0.1</w:t>
      </w:r>
      <w:r>
        <w:rPr>
          <w:rFonts w:hint="eastAsia"/>
          <w:color w:val="auto"/>
        </w:rPr>
        <w:t>0</w:t>
      </w:r>
      <w:r>
        <w:rPr>
          <w:color w:val="auto"/>
        </w:rPr>
        <w:t>%～10</w:t>
      </w:r>
      <w:r>
        <w:rPr>
          <w:rFonts w:hint="eastAsia"/>
          <w:color w:val="auto"/>
        </w:rPr>
        <w:t>.00</w:t>
      </w:r>
      <w:r>
        <w:rPr>
          <w:color w:val="auto"/>
        </w:rPr>
        <w:t>%</w:t>
      </w:r>
      <w:r>
        <w:rPr>
          <w:rFonts w:hint="eastAsia" w:ascii="宋体" w:hAnsi="宋体" w:eastAsia="宋体" w:cs="宋体"/>
          <w:color w:val="auto"/>
          <w:kern w:val="2"/>
          <w:sz w:val="21"/>
          <w:szCs w:val="21"/>
          <w:lang w:val="en-US" w:eastAsia="zh-CN" w:bidi="ar-SA"/>
        </w:rPr>
        <w:t xml:space="preserve">”，数据统一保留至小数点后两位； </w:t>
      </w:r>
    </w:p>
    <w:p w14:paraId="53D11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bookmarkStart w:id="43" w:name="OLE_LINK53"/>
      <w:r>
        <w:rPr>
          <w:rFonts w:hint="eastAsia" w:ascii="宋体" w:hAnsi="宋体" w:eastAsia="宋体" w:cs="宋体"/>
          <w:color w:val="auto"/>
          <w:kern w:val="2"/>
          <w:sz w:val="21"/>
          <w:szCs w:val="21"/>
          <w:lang w:val="en-US" w:eastAsia="zh-CN" w:bidi="ar-SA"/>
        </w:rPr>
        <w:t>为适应我国标准文件编制要求，</w:t>
      </w:r>
      <w:bookmarkEnd w:id="43"/>
      <w:r>
        <w:rPr>
          <w:rFonts w:hint="eastAsia" w:ascii="宋体" w:hAnsi="宋体" w:eastAsia="宋体" w:cs="宋体"/>
          <w:color w:val="auto"/>
          <w:kern w:val="2"/>
          <w:sz w:val="21"/>
          <w:szCs w:val="21"/>
          <w:lang w:val="en-US" w:eastAsia="zh-CN" w:bidi="ar-SA"/>
        </w:rPr>
        <w:t>删除了</w:t>
      </w:r>
      <w:bookmarkStart w:id="44" w:name="OLE_LINK54"/>
      <w:r>
        <w:rPr>
          <w:rFonts w:hint="eastAsia" w:ascii="宋体" w:hAnsi="宋体" w:eastAsia="宋体" w:cs="宋体"/>
          <w:color w:val="auto"/>
          <w:kern w:val="2"/>
          <w:sz w:val="21"/>
          <w:szCs w:val="21"/>
          <w:lang w:val="en-US" w:eastAsia="zh-CN" w:bidi="ar-SA"/>
        </w:rPr>
        <w:t>原国际标准中</w:t>
      </w:r>
      <w:bookmarkEnd w:id="44"/>
      <w:r>
        <w:rPr>
          <w:rFonts w:hint="eastAsia" w:ascii="宋体" w:hAnsi="宋体" w:eastAsia="宋体" w:cs="宋体"/>
          <w:color w:val="auto"/>
          <w:kern w:val="2"/>
          <w:sz w:val="21"/>
          <w:szCs w:val="21"/>
          <w:lang w:val="en-US" w:eastAsia="zh-CN" w:bidi="ar-SA"/>
        </w:rPr>
        <w:t>“规范性引用文件（实验室玻璃器皿的要求）”；</w:t>
      </w:r>
    </w:p>
    <w:p w14:paraId="3A830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删除了对309,41 nm和316,34 nm对应谱线干扰及内标分析线选择说明。试验结果表明，谱线干扰可忽略；直接测定（不加内标）结果准确性、重现性较好。</w:t>
      </w:r>
    </w:p>
    <w:p w14:paraId="148CE3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为适应我国标准文件编制要求，将“符合ISO 3696:1987二级水的要求”更改为“在分析中仅使用确认为分析纯的试剂和蒸馏水或相当纯度的水”。</w:t>
      </w:r>
    </w:p>
    <w:p w14:paraId="256A7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bookmarkStart w:id="45" w:name="OLE_LINK55"/>
      <w:r>
        <w:rPr>
          <w:rFonts w:hint="eastAsia" w:ascii="宋体" w:hAnsi="宋体" w:eastAsia="宋体" w:cs="宋体"/>
          <w:color w:val="auto"/>
          <w:kern w:val="2"/>
          <w:sz w:val="21"/>
          <w:szCs w:val="21"/>
          <w:lang w:val="en-US" w:eastAsia="zh-CN" w:bidi="ar-SA"/>
        </w:rPr>
        <w:t>为适应我国标准文件编制要求，</w:t>
      </w:r>
      <w:bookmarkEnd w:id="45"/>
      <w:r>
        <w:rPr>
          <w:rFonts w:hint="eastAsia" w:ascii="宋体" w:hAnsi="宋体" w:eastAsia="宋体" w:cs="宋体"/>
          <w:color w:val="auto"/>
          <w:kern w:val="2"/>
          <w:sz w:val="21"/>
          <w:szCs w:val="21"/>
          <w:lang w:val="en-US" w:eastAsia="zh-CN" w:bidi="ar-SA"/>
        </w:rPr>
        <w:t>删除了原国际标准中引用的常识性内容，修改为电感耦合等离子体原子发射光谱仪的性能指标。</w:t>
      </w:r>
    </w:p>
    <w:p w14:paraId="67258C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为适应我国标准文件编制要求，删除了仪器条件优化内容。</w:t>
      </w:r>
    </w:p>
    <w:p w14:paraId="4AA4B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精密度数据修改。重新组织国内精密度试验，用国内试验验证数据确定方法的精密度。</w:t>
      </w:r>
    </w:p>
    <w:p w14:paraId="09A215FE">
      <w:pPr>
        <w:keepNext w:val="0"/>
        <w:keepLines w:val="0"/>
        <w:widowControl/>
        <w:numPr>
          <w:ilvl w:val="0"/>
          <w:numId w:val="4"/>
        </w:numPr>
        <w:suppressLineNumbers w:val="0"/>
        <w:jc w:val="left"/>
        <w:rPr>
          <w:rFonts w:hint="eastAsia" w:ascii="黑体" w:hAnsi="黑体" w:eastAsia="黑体"/>
          <w:bCs/>
          <w:szCs w:val="21"/>
          <w:highlight w:val="none"/>
          <w:lang w:val="en-US" w:eastAsia="zh-CN"/>
        </w:rPr>
      </w:pPr>
      <w:bookmarkStart w:id="46" w:name="OLE_LINK11"/>
      <w:r>
        <w:rPr>
          <w:rFonts w:hint="eastAsia" w:ascii="黑体" w:hAnsi="黑体" w:eastAsia="黑体"/>
          <w:bCs/>
          <w:szCs w:val="21"/>
          <w:highlight w:val="none"/>
          <w:lang w:val="en-US" w:eastAsia="zh-CN"/>
        </w:rPr>
        <w:t>精密度试验数据处理</w:t>
      </w:r>
    </w:p>
    <w:p w14:paraId="5440EF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1"/>
          <w:szCs w:val="21"/>
          <w:lang w:val="en-US" w:eastAsia="zh-CN" w:bidi="ar-SA"/>
        </w:rPr>
      </w:pPr>
      <w:bookmarkStart w:id="47" w:name="OLE_LINK23"/>
      <w:r>
        <w:rPr>
          <w:rFonts w:hint="eastAsia" w:ascii="宋体" w:hAnsi="宋体" w:eastAsia="宋体" w:cs="宋体"/>
          <w:kern w:val="2"/>
          <w:sz w:val="21"/>
          <w:szCs w:val="21"/>
          <w:lang w:val="en-US" w:eastAsia="zh-CN" w:bidi="ar-SA"/>
        </w:rPr>
        <w:t>8.1各实验室原始数据及实验室内数据的格拉布斯检验</w:t>
      </w:r>
    </w:p>
    <w:bookmarkEnd w:id="47"/>
    <w:p w14:paraId="59B610E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汇总了各实验室试验的原始数据，在柯克伦检验之前，为防止一个实验室内较高的变异来自某个测试结果，对各实验室内每个水平的的数据进行格拉布斯检验，结果见表13。</w:t>
      </w:r>
    </w:p>
    <w:p w14:paraId="5DC727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imes New Roman" w:hAnsi="Times New Roman" w:eastAsia="宋体" w:cs="Times New Roman"/>
          <w:kern w:val="21"/>
          <w:szCs w:val="20"/>
          <w:lang w:val="en-US" w:eastAsia="zh-CN"/>
        </w:rPr>
      </w:pPr>
      <w:r>
        <w:rPr>
          <w:rFonts w:hint="default" w:ascii="黑体" w:hAnsi="黑体" w:eastAsia="黑体" w:cs="Times New Roman"/>
        </w:rPr>
        <w:t>表</w:t>
      </w:r>
      <w:r>
        <w:rPr>
          <w:rFonts w:hint="eastAsia" w:ascii="黑体" w:hAnsi="黑体" w:eastAsia="黑体" w:cs="Times New Roman"/>
          <w:lang w:val="en-US" w:eastAsia="zh-CN"/>
        </w:rPr>
        <w:t>13</w:t>
      </w:r>
      <w:r>
        <w:rPr>
          <w:rFonts w:hint="default" w:ascii="黑体" w:hAnsi="黑体" w:eastAsia="黑体" w:cs="Times New Roman"/>
        </w:rPr>
        <w:t xml:space="preserve"> 各实验室</w:t>
      </w:r>
      <w:r>
        <w:rPr>
          <w:rFonts w:hint="default" w:ascii="黑体" w:hAnsi="黑体" w:eastAsia="黑体" w:cs="Times New Roman"/>
          <w:lang w:val="en-US" w:eastAsia="zh-CN"/>
        </w:rPr>
        <w:t>原始数据及实验室内数据</w:t>
      </w:r>
      <w:r>
        <w:rPr>
          <w:rFonts w:hint="default" w:ascii="黑体" w:hAnsi="黑体" w:eastAsia="黑体" w:cs="Times New Roman"/>
        </w:rPr>
        <w:t>的格拉布斯检验</w:t>
      </w:r>
    </w:p>
    <w:tbl>
      <w:tblPr>
        <w:tblStyle w:val="10"/>
        <w:tblpPr w:leftFromText="180" w:rightFromText="180" w:vertAnchor="text" w:horzAnchor="page" w:tblpX="1210" w:tblpY="297"/>
        <w:tblOverlap w:val="never"/>
        <w:tblW w:w="54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187"/>
        <w:gridCol w:w="1424"/>
        <w:gridCol w:w="1424"/>
        <w:gridCol w:w="1424"/>
        <w:gridCol w:w="1429"/>
        <w:gridCol w:w="1431"/>
      </w:tblGrid>
      <w:tr w14:paraId="61CA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Align w:val="top"/>
          </w:tcPr>
          <w:p w14:paraId="73A7035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实验室名称</w:t>
            </w:r>
          </w:p>
        </w:tc>
        <w:tc>
          <w:tcPr>
            <w:tcW w:w="637" w:type="pct"/>
            <w:vAlign w:val="top"/>
          </w:tcPr>
          <w:p w14:paraId="6CE75AA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样品编号</w:t>
            </w:r>
          </w:p>
        </w:tc>
        <w:tc>
          <w:tcPr>
            <w:tcW w:w="764" w:type="pct"/>
            <w:vAlign w:val="top"/>
          </w:tcPr>
          <w:p w14:paraId="11370C76">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w:t>
            </w:r>
          </w:p>
        </w:tc>
        <w:tc>
          <w:tcPr>
            <w:tcW w:w="764" w:type="pct"/>
            <w:vAlign w:val="top"/>
          </w:tcPr>
          <w:p w14:paraId="72D00F83">
            <w:pPr>
              <w:jc w:val="center"/>
              <w:rPr>
                <w:rFonts w:hint="default" w:ascii="Times New Roman" w:hAnsi="Times New Roman" w:eastAsia="宋体" w:cs="Times New Roman"/>
                <w:sz w:val="18"/>
                <w:szCs w:val="18"/>
                <w:lang w:val="en-US" w:eastAsia="zh-CN"/>
              </w:rPr>
            </w:pPr>
            <w:bookmarkStart w:id="48" w:name="OLE_LINK16"/>
            <w:r>
              <w:rPr>
                <w:rFonts w:hint="default" w:ascii="Times New Roman" w:hAnsi="Times New Roman" w:eastAsia="宋体" w:cs="Times New Roman"/>
                <w:sz w:val="18"/>
                <w:szCs w:val="18"/>
                <w:lang w:val="en-US" w:eastAsia="zh-CN"/>
              </w:rPr>
              <w:t>2#</w:t>
            </w:r>
            <w:bookmarkEnd w:id="48"/>
          </w:p>
        </w:tc>
        <w:tc>
          <w:tcPr>
            <w:tcW w:w="764" w:type="pct"/>
            <w:vAlign w:val="top"/>
          </w:tcPr>
          <w:p w14:paraId="396C97AC">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w:t>
            </w:r>
          </w:p>
        </w:tc>
        <w:tc>
          <w:tcPr>
            <w:tcW w:w="767" w:type="pct"/>
            <w:vAlign w:val="top"/>
          </w:tcPr>
          <w:p w14:paraId="7CB8F054">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4#</w:t>
            </w:r>
          </w:p>
        </w:tc>
        <w:tc>
          <w:tcPr>
            <w:tcW w:w="768" w:type="pct"/>
            <w:vAlign w:val="top"/>
          </w:tcPr>
          <w:p w14:paraId="551A0C35">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r>
      <w:tr w14:paraId="28FC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36909244">
            <w:pPr>
              <w:jc w:val="center"/>
              <w:rPr>
                <w:rFonts w:hint="eastAsia" w:ascii="宋体" w:hAnsi="宋体" w:eastAsia="宋体" w:cs="宋体"/>
                <w:kern w:val="1"/>
                <w:sz w:val="18"/>
                <w:szCs w:val="18"/>
                <w:lang w:val="en-US" w:eastAsia="zh-CN"/>
              </w:rPr>
            </w:pPr>
          </w:p>
          <w:p w14:paraId="31E526DD">
            <w:pPr>
              <w:jc w:val="both"/>
              <w:rPr>
                <w:rFonts w:hint="eastAsia" w:ascii="宋体" w:hAnsi="宋体" w:eastAsia="宋体" w:cs="宋体"/>
                <w:kern w:val="1"/>
                <w:sz w:val="18"/>
                <w:szCs w:val="18"/>
                <w:lang w:val="en-US" w:eastAsia="zh-CN"/>
              </w:rPr>
            </w:pPr>
          </w:p>
          <w:p w14:paraId="051B1BC2">
            <w:pPr>
              <w:jc w:val="center"/>
              <w:rPr>
                <w:rFonts w:hint="eastAsia" w:ascii="宋体" w:hAnsi="宋体" w:eastAsia="宋体" w:cs="宋体"/>
                <w:kern w:val="1"/>
                <w:sz w:val="18"/>
                <w:szCs w:val="18"/>
                <w:lang w:val="en-US" w:eastAsia="zh-CN"/>
              </w:rPr>
            </w:pPr>
          </w:p>
          <w:p w14:paraId="55819425">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1</w:t>
            </w:r>
          </w:p>
          <w:p w14:paraId="676A76D8">
            <w:pPr>
              <w:jc w:val="center"/>
              <w:rPr>
                <w:rFonts w:hint="eastAsia" w:ascii="宋体" w:hAnsi="宋体" w:eastAsia="宋体" w:cs="宋体"/>
                <w:sz w:val="18"/>
                <w:szCs w:val="18"/>
              </w:rPr>
            </w:pPr>
            <w:r>
              <w:rPr>
                <w:rFonts w:hint="eastAsia" w:ascii="宋体" w:hAnsi="宋体" w:eastAsia="宋体" w:cs="宋体"/>
                <w:kern w:val="1"/>
                <w:sz w:val="18"/>
                <w:szCs w:val="18"/>
              </w:rPr>
              <w:t>北矿检测技术股份有限公司</w:t>
            </w:r>
          </w:p>
        </w:tc>
        <w:tc>
          <w:tcPr>
            <w:tcW w:w="637" w:type="pct"/>
            <w:vMerge w:val="restart"/>
          </w:tcPr>
          <w:p w14:paraId="5EDA2862">
            <w:pPr>
              <w:jc w:val="center"/>
              <w:rPr>
                <w:rFonts w:hint="eastAsia" w:ascii="宋体" w:hAnsi="宋体" w:eastAsia="宋体" w:cs="宋体"/>
                <w:sz w:val="18"/>
                <w:szCs w:val="18"/>
                <w:lang w:val="en-US" w:eastAsia="zh-CN"/>
              </w:rPr>
            </w:pPr>
          </w:p>
          <w:p w14:paraId="6071F57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tc>
        <w:tc>
          <w:tcPr>
            <w:tcW w:w="764" w:type="pct"/>
            <w:vAlign w:val="center"/>
          </w:tcPr>
          <w:p w14:paraId="5C63246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0.1884</w:t>
            </w:r>
          </w:p>
        </w:tc>
        <w:tc>
          <w:tcPr>
            <w:tcW w:w="764" w:type="pct"/>
            <w:vAlign w:val="center"/>
          </w:tcPr>
          <w:p w14:paraId="525AEBA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0.85</w:t>
            </w:r>
          </w:p>
        </w:tc>
        <w:tc>
          <w:tcPr>
            <w:tcW w:w="764" w:type="pct"/>
            <w:vAlign w:val="center"/>
          </w:tcPr>
          <w:p w14:paraId="65BFE7E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1.8401</w:t>
            </w:r>
          </w:p>
        </w:tc>
        <w:tc>
          <w:tcPr>
            <w:tcW w:w="1428" w:type="dxa"/>
            <w:vAlign w:val="center"/>
          </w:tcPr>
          <w:p w14:paraId="0E74BD0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5.0253</w:t>
            </w:r>
          </w:p>
        </w:tc>
        <w:tc>
          <w:tcPr>
            <w:tcW w:w="768" w:type="pct"/>
            <w:vAlign w:val="center"/>
          </w:tcPr>
          <w:p w14:paraId="4745AF6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9.9243</w:t>
            </w:r>
          </w:p>
        </w:tc>
      </w:tr>
      <w:tr w14:paraId="5361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24DC39D">
            <w:pPr>
              <w:jc w:val="center"/>
              <w:rPr>
                <w:rFonts w:hint="eastAsia" w:ascii="宋体" w:hAnsi="宋体" w:eastAsia="宋体" w:cs="宋体"/>
                <w:sz w:val="18"/>
                <w:szCs w:val="18"/>
              </w:rPr>
            </w:pPr>
          </w:p>
        </w:tc>
        <w:tc>
          <w:tcPr>
            <w:tcW w:w="637" w:type="pct"/>
            <w:vMerge w:val="continue"/>
          </w:tcPr>
          <w:p w14:paraId="32E068D3">
            <w:pPr>
              <w:jc w:val="center"/>
              <w:rPr>
                <w:rFonts w:hint="eastAsia" w:ascii="宋体" w:hAnsi="宋体" w:eastAsia="宋体" w:cs="宋体"/>
                <w:sz w:val="18"/>
                <w:szCs w:val="18"/>
              </w:rPr>
            </w:pPr>
          </w:p>
        </w:tc>
        <w:tc>
          <w:tcPr>
            <w:tcW w:w="764" w:type="pct"/>
            <w:vAlign w:val="center"/>
          </w:tcPr>
          <w:p w14:paraId="25E72AD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0.1849</w:t>
            </w:r>
          </w:p>
        </w:tc>
        <w:tc>
          <w:tcPr>
            <w:tcW w:w="764" w:type="pct"/>
            <w:vAlign w:val="center"/>
          </w:tcPr>
          <w:p w14:paraId="0546D9E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0.85</w:t>
            </w:r>
          </w:p>
        </w:tc>
        <w:tc>
          <w:tcPr>
            <w:tcW w:w="764" w:type="pct"/>
            <w:vAlign w:val="center"/>
          </w:tcPr>
          <w:p w14:paraId="26F2340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1.7963</w:t>
            </w:r>
          </w:p>
        </w:tc>
        <w:tc>
          <w:tcPr>
            <w:tcW w:w="1428" w:type="dxa"/>
            <w:vAlign w:val="center"/>
          </w:tcPr>
          <w:p w14:paraId="6DB192A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5.0138</w:t>
            </w:r>
          </w:p>
        </w:tc>
        <w:tc>
          <w:tcPr>
            <w:tcW w:w="768" w:type="pct"/>
            <w:vAlign w:val="center"/>
          </w:tcPr>
          <w:p w14:paraId="72FB995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9.8712</w:t>
            </w:r>
          </w:p>
        </w:tc>
      </w:tr>
      <w:tr w14:paraId="56C2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D830253">
            <w:pPr>
              <w:jc w:val="center"/>
              <w:rPr>
                <w:rFonts w:hint="eastAsia" w:ascii="宋体" w:hAnsi="宋体" w:eastAsia="宋体" w:cs="宋体"/>
                <w:sz w:val="18"/>
                <w:szCs w:val="18"/>
              </w:rPr>
            </w:pPr>
          </w:p>
        </w:tc>
        <w:tc>
          <w:tcPr>
            <w:tcW w:w="637" w:type="pct"/>
            <w:vMerge w:val="continue"/>
          </w:tcPr>
          <w:p w14:paraId="1E874CDF">
            <w:pPr>
              <w:jc w:val="center"/>
              <w:rPr>
                <w:rFonts w:hint="eastAsia" w:ascii="宋体" w:hAnsi="宋体" w:eastAsia="宋体" w:cs="宋体"/>
                <w:sz w:val="18"/>
                <w:szCs w:val="18"/>
              </w:rPr>
            </w:pPr>
          </w:p>
        </w:tc>
        <w:tc>
          <w:tcPr>
            <w:tcW w:w="764" w:type="pct"/>
            <w:vAlign w:val="center"/>
          </w:tcPr>
          <w:p w14:paraId="697A1FB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0.1818</w:t>
            </w:r>
          </w:p>
        </w:tc>
        <w:tc>
          <w:tcPr>
            <w:tcW w:w="764" w:type="pct"/>
            <w:vAlign w:val="center"/>
          </w:tcPr>
          <w:p w14:paraId="6DE6B63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0.85</w:t>
            </w:r>
          </w:p>
        </w:tc>
        <w:tc>
          <w:tcPr>
            <w:tcW w:w="764" w:type="pct"/>
            <w:vAlign w:val="center"/>
          </w:tcPr>
          <w:p w14:paraId="7EEFE0A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1.8184</w:t>
            </w:r>
          </w:p>
        </w:tc>
        <w:tc>
          <w:tcPr>
            <w:tcW w:w="1428" w:type="dxa"/>
            <w:vAlign w:val="center"/>
          </w:tcPr>
          <w:p w14:paraId="655CA6C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5.0347</w:t>
            </w:r>
          </w:p>
        </w:tc>
        <w:tc>
          <w:tcPr>
            <w:tcW w:w="768" w:type="pct"/>
            <w:vAlign w:val="center"/>
          </w:tcPr>
          <w:p w14:paraId="796BA60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9.954</w:t>
            </w:r>
          </w:p>
        </w:tc>
      </w:tr>
      <w:tr w14:paraId="5B07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8DC82F2">
            <w:pPr>
              <w:jc w:val="center"/>
              <w:rPr>
                <w:rFonts w:hint="eastAsia" w:ascii="宋体" w:hAnsi="宋体" w:eastAsia="宋体" w:cs="宋体"/>
                <w:sz w:val="18"/>
                <w:szCs w:val="18"/>
              </w:rPr>
            </w:pPr>
          </w:p>
        </w:tc>
        <w:tc>
          <w:tcPr>
            <w:tcW w:w="637" w:type="pct"/>
            <w:vMerge w:val="continue"/>
          </w:tcPr>
          <w:p w14:paraId="2EDB24B6">
            <w:pPr>
              <w:jc w:val="center"/>
              <w:rPr>
                <w:rFonts w:hint="eastAsia" w:ascii="宋体" w:hAnsi="宋体" w:eastAsia="宋体" w:cs="宋体"/>
                <w:sz w:val="18"/>
                <w:szCs w:val="18"/>
              </w:rPr>
            </w:pPr>
          </w:p>
        </w:tc>
        <w:tc>
          <w:tcPr>
            <w:tcW w:w="764" w:type="pct"/>
            <w:vAlign w:val="center"/>
          </w:tcPr>
          <w:p w14:paraId="77A49DD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0.1925</w:t>
            </w:r>
          </w:p>
        </w:tc>
        <w:tc>
          <w:tcPr>
            <w:tcW w:w="764" w:type="pct"/>
            <w:vAlign w:val="center"/>
          </w:tcPr>
          <w:p w14:paraId="78FC79A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0.83</w:t>
            </w:r>
          </w:p>
        </w:tc>
        <w:tc>
          <w:tcPr>
            <w:tcW w:w="764" w:type="pct"/>
            <w:vAlign w:val="center"/>
          </w:tcPr>
          <w:p w14:paraId="6155C36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1.8474</w:t>
            </w:r>
          </w:p>
        </w:tc>
        <w:tc>
          <w:tcPr>
            <w:tcW w:w="1428" w:type="dxa"/>
            <w:vAlign w:val="center"/>
          </w:tcPr>
          <w:p w14:paraId="13084C2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5.0186</w:t>
            </w:r>
          </w:p>
        </w:tc>
        <w:tc>
          <w:tcPr>
            <w:tcW w:w="768" w:type="pct"/>
            <w:vAlign w:val="center"/>
          </w:tcPr>
          <w:p w14:paraId="5F5FCF9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9.9165</w:t>
            </w:r>
          </w:p>
        </w:tc>
      </w:tr>
      <w:tr w14:paraId="3CFC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2E34BE7">
            <w:pPr>
              <w:jc w:val="center"/>
              <w:rPr>
                <w:rFonts w:hint="eastAsia" w:ascii="宋体" w:hAnsi="宋体" w:eastAsia="宋体" w:cs="宋体"/>
                <w:sz w:val="18"/>
                <w:szCs w:val="18"/>
              </w:rPr>
            </w:pPr>
          </w:p>
        </w:tc>
        <w:tc>
          <w:tcPr>
            <w:tcW w:w="637" w:type="pct"/>
            <w:vAlign w:val="center"/>
          </w:tcPr>
          <w:p w14:paraId="70F0E9A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平均值/%</w:t>
            </w:r>
          </w:p>
        </w:tc>
        <w:tc>
          <w:tcPr>
            <w:tcW w:w="764" w:type="pct"/>
            <w:vAlign w:val="center"/>
          </w:tcPr>
          <w:p w14:paraId="71693FE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0.1869</w:t>
            </w:r>
          </w:p>
        </w:tc>
        <w:tc>
          <w:tcPr>
            <w:tcW w:w="764" w:type="pct"/>
            <w:vAlign w:val="center"/>
          </w:tcPr>
          <w:p w14:paraId="5AB7D53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0.8457</w:t>
            </w:r>
          </w:p>
        </w:tc>
        <w:tc>
          <w:tcPr>
            <w:tcW w:w="764" w:type="pct"/>
            <w:vAlign w:val="center"/>
          </w:tcPr>
          <w:p w14:paraId="4A602EA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1.8256</w:t>
            </w:r>
          </w:p>
        </w:tc>
        <w:tc>
          <w:tcPr>
            <w:tcW w:w="1428" w:type="dxa"/>
            <w:vAlign w:val="center"/>
          </w:tcPr>
          <w:p w14:paraId="7B51F77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5.0231 </w:t>
            </w:r>
          </w:p>
        </w:tc>
        <w:tc>
          <w:tcPr>
            <w:tcW w:w="768" w:type="pct"/>
            <w:vAlign w:val="center"/>
          </w:tcPr>
          <w:p w14:paraId="6C4F84F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9.9165</w:t>
            </w:r>
          </w:p>
        </w:tc>
      </w:tr>
      <w:tr w14:paraId="3F13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887E06C">
            <w:pPr>
              <w:jc w:val="center"/>
              <w:rPr>
                <w:rFonts w:hint="eastAsia" w:ascii="宋体" w:hAnsi="宋体" w:eastAsia="宋体" w:cs="宋体"/>
                <w:sz w:val="18"/>
                <w:szCs w:val="18"/>
              </w:rPr>
            </w:pPr>
          </w:p>
        </w:tc>
        <w:tc>
          <w:tcPr>
            <w:tcW w:w="637" w:type="pct"/>
            <w:vAlign w:val="center"/>
          </w:tcPr>
          <w:p w14:paraId="29B5EE2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s/%</w:t>
            </w:r>
          </w:p>
        </w:tc>
        <w:tc>
          <w:tcPr>
            <w:tcW w:w="764" w:type="pct"/>
            <w:vAlign w:val="center"/>
          </w:tcPr>
          <w:p w14:paraId="71E050F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0.00460507</w:t>
            </w:r>
          </w:p>
        </w:tc>
        <w:tc>
          <w:tcPr>
            <w:tcW w:w="764" w:type="pct"/>
            <w:vAlign w:val="center"/>
          </w:tcPr>
          <w:p w14:paraId="2498467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0.011832265</w:t>
            </w:r>
          </w:p>
        </w:tc>
        <w:tc>
          <w:tcPr>
            <w:tcW w:w="764" w:type="pct"/>
            <w:vAlign w:val="center"/>
          </w:tcPr>
          <w:p w14:paraId="73C67FF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0.023063752</w:t>
            </w:r>
          </w:p>
        </w:tc>
        <w:tc>
          <w:tcPr>
            <w:tcW w:w="1428" w:type="dxa"/>
            <w:vAlign w:val="center"/>
          </w:tcPr>
          <w:p w14:paraId="396071B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0.009057962</w:t>
            </w:r>
          </w:p>
        </w:tc>
        <w:tc>
          <w:tcPr>
            <w:tcW w:w="768" w:type="pct"/>
            <w:vAlign w:val="center"/>
          </w:tcPr>
          <w:p w14:paraId="66E0E84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0.034249964</w:t>
            </w:r>
          </w:p>
        </w:tc>
      </w:tr>
      <w:tr w14:paraId="5906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43D953E8">
            <w:pPr>
              <w:jc w:val="center"/>
              <w:rPr>
                <w:rFonts w:hint="eastAsia" w:ascii="宋体" w:hAnsi="宋体" w:eastAsia="宋体" w:cs="宋体"/>
                <w:sz w:val="18"/>
                <w:szCs w:val="18"/>
              </w:rPr>
            </w:pPr>
          </w:p>
        </w:tc>
        <w:tc>
          <w:tcPr>
            <w:tcW w:w="637" w:type="pct"/>
            <w:vAlign w:val="center"/>
          </w:tcPr>
          <w:p w14:paraId="3135E68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RSD/%</w:t>
            </w:r>
          </w:p>
        </w:tc>
        <w:tc>
          <w:tcPr>
            <w:tcW w:w="764" w:type="pct"/>
            <w:vAlign w:val="center"/>
          </w:tcPr>
          <w:p w14:paraId="7BB2F3B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2.463921707</w:t>
            </w:r>
          </w:p>
        </w:tc>
        <w:tc>
          <w:tcPr>
            <w:tcW w:w="764" w:type="pct"/>
            <w:vAlign w:val="center"/>
          </w:tcPr>
          <w:p w14:paraId="68A4D38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1.399150408</w:t>
            </w:r>
          </w:p>
        </w:tc>
        <w:tc>
          <w:tcPr>
            <w:tcW w:w="764" w:type="pct"/>
            <w:vAlign w:val="center"/>
          </w:tcPr>
          <w:p w14:paraId="0D6B10A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1.263386499</w:t>
            </w:r>
          </w:p>
        </w:tc>
        <w:tc>
          <w:tcPr>
            <w:tcW w:w="1428" w:type="dxa"/>
            <w:vAlign w:val="center"/>
          </w:tcPr>
          <w:p w14:paraId="411864C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0.180326123</w:t>
            </w:r>
          </w:p>
        </w:tc>
        <w:tc>
          <w:tcPr>
            <w:tcW w:w="768" w:type="pct"/>
            <w:vAlign w:val="center"/>
          </w:tcPr>
          <w:p w14:paraId="591EA01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0.345383588</w:t>
            </w:r>
          </w:p>
        </w:tc>
      </w:tr>
      <w:tr w14:paraId="02F7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1" w:type="pct"/>
            <w:vMerge w:val="continue"/>
          </w:tcPr>
          <w:p w14:paraId="582A893A">
            <w:pPr>
              <w:jc w:val="center"/>
              <w:rPr>
                <w:rFonts w:hint="eastAsia" w:ascii="宋体" w:hAnsi="宋体" w:eastAsia="宋体" w:cs="宋体"/>
                <w:sz w:val="18"/>
                <w:szCs w:val="18"/>
              </w:rPr>
            </w:pPr>
            <w:bookmarkStart w:id="49" w:name="OLE_LINK30" w:colFirst="1" w:colLast="1"/>
          </w:p>
        </w:tc>
        <w:tc>
          <w:tcPr>
            <w:tcW w:w="637" w:type="pct"/>
            <w:vAlign w:val="center"/>
          </w:tcPr>
          <w:p w14:paraId="2B41AA9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最大值</w:t>
            </w:r>
          </w:p>
        </w:tc>
        <w:tc>
          <w:tcPr>
            <w:tcW w:w="1424" w:type="dxa"/>
            <w:vAlign w:val="center"/>
          </w:tcPr>
          <w:p w14:paraId="7BB8109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0.1925</w:t>
            </w:r>
          </w:p>
        </w:tc>
        <w:tc>
          <w:tcPr>
            <w:tcW w:w="1424" w:type="dxa"/>
            <w:vAlign w:val="center"/>
          </w:tcPr>
          <w:p w14:paraId="23BD9D9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0.8547</w:t>
            </w:r>
          </w:p>
        </w:tc>
        <w:tc>
          <w:tcPr>
            <w:tcW w:w="1424" w:type="dxa"/>
            <w:vAlign w:val="center"/>
          </w:tcPr>
          <w:p w14:paraId="4E3F2B8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1.8474</w:t>
            </w:r>
          </w:p>
        </w:tc>
        <w:tc>
          <w:tcPr>
            <w:tcW w:w="1429" w:type="dxa"/>
            <w:vAlign w:val="center"/>
          </w:tcPr>
          <w:p w14:paraId="3C32EEB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5.0347</w:t>
            </w:r>
          </w:p>
        </w:tc>
        <w:tc>
          <w:tcPr>
            <w:tcW w:w="1431" w:type="dxa"/>
            <w:vAlign w:val="center"/>
          </w:tcPr>
          <w:p w14:paraId="6162A70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9.954</w:t>
            </w:r>
          </w:p>
        </w:tc>
      </w:tr>
      <w:tr w14:paraId="156E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DD5AA62">
            <w:pPr>
              <w:jc w:val="center"/>
              <w:rPr>
                <w:rFonts w:hint="eastAsia" w:ascii="宋体" w:hAnsi="宋体" w:eastAsia="宋体" w:cs="宋体"/>
                <w:sz w:val="18"/>
                <w:szCs w:val="18"/>
              </w:rPr>
            </w:pPr>
          </w:p>
        </w:tc>
        <w:tc>
          <w:tcPr>
            <w:tcW w:w="637" w:type="pct"/>
            <w:vAlign w:val="center"/>
          </w:tcPr>
          <w:p w14:paraId="6FBF424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最小值</w:t>
            </w:r>
          </w:p>
        </w:tc>
        <w:tc>
          <w:tcPr>
            <w:tcW w:w="1424" w:type="dxa"/>
            <w:vAlign w:val="center"/>
          </w:tcPr>
          <w:p w14:paraId="5D09948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0.1818</w:t>
            </w:r>
          </w:p>
        </w:tc>
        <w:tc>
          <w:tcPr>
            <w:tcW w:w="1424" w:type="dxa"/>
            <w:vAlign w:val="center"/>
          </w:tcPr>
          <w:p w14:paraId="56D562C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0.8283</w:t>
            </w:r>
          </w:p>
        </w:tc>
        <w:tc>
          <w:tcPr>
            <w:tcW w:w="1424" w:type="dxa"/>
            <w:vAlign w:val="center"/>
          </w:tcPr>
          <w:p w14:paraId="08F5641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1.7963</w:t>
            </w:r>
          </w:p>
        </w:tc>
        <w:tc>
          <w:tcPr>
            <w:tcW w:w="1429" w:type="dxa"/>
            <w:vAlign w:val="center"/>
          </w:tcPr>
          <w:p w14:paraId="1A95648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5.0138</w:t>
            </w:r>
          </w:p>
        </w:tc>
        <w:tc>
          <w:tcPr>
            <w:tcW w:w="1431" w:type="dxa"/>
            <w:vAlign w:val="center"/>
          </w:tcPr>
          <w:p w14:paraId="34106AD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9.8712</w:t>
            </w:r>
          </w:p>
        </w:tc>
      </w:tr>
      <w:tr w14:paraId="0437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D8657AE">
            <w:pPr>
              <w:jc w:val="center"/>
              <w:rPr>
                <w:rFonts w:hint="eastAsia" w:ascii="宋体" w:hAnsi="宋体" w:eastAsia="宋体" w:cs="宋体"/>
                <w:sz w:val="18"/>
                <w:szCs w:val="18"/>
              </w:rPr>
            </w:pPr>
          </w:p>
        </w:tc>
        <w:tc>
          <w:tcPr>
            <w:tcW w:w="637" w:type="pct"/>
            <w:vAlign w:val="center"/>
          </w:tcPr>
          <w:p w14:paraId="19BD45E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Gmax</w:t>
            </w:r>
          </w:p>
        </w:tc>
        <w:tc>
          <w:tcPr>
            <w:tcW w:w="1424" w:type="dxa"/>
            <w:vAlign w:val="center"/>
          </w:tcPr>
          <w:p w14:paraId="167A32E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1.216</w:t>
            </w:r>
          </w:p>
        </w:tc>
        <w:tc>
          <w:tcPr>
            <w:tcW w:w="1424" w:type="dxa"/>
            <w:vAlign w:val="center"/>
          </w:tcPr>
          <w:p w14:paraId="270A205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0.763</w:t>
            </w:r>
          </w:p>
        </w:tc>
        <w:tc>
          <w:tcPr>
            <w:tcW w:w="1424" w:type="dxa"/>
            <w:vAlign w:val="center"/>
          </w:tcPr>
          <w:p w14:paraId="40E1B53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0.947</w:t>
            </w:r>
          </w:p>
        </w:tc>
        <w:tc>
          <w:tcPr>
            <w:tcW w:w="1429" w:type="dxa"/>
            <w:vAlign w:val="center"/>
          </w:tcPr>
          <w:p w14:paraId="2419F7F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1.281</w:t>
            </w:r>
          </w:p>
        </w:tc>
        <w:tc>
          <w:tcPr>
            <w:tcW w:w="1431" w:type="dxa"/>
            <w:vAlign w:val="center"/>
          </w:tcPr>
          <w:p w14:paraId="6867BB6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1.095</w:t>
            </w:r>
          </w:p>
        </w:tc>
      </w:tr>
      <w:tr w14:paraId="4077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0168B36">
            <w:pPr>
              <w:jc w:val="center"/>
              <w:rPr>
                <w:rFonts w:hint="eastAsia" w:ascii="宋体" w:hAnsi="宋体" w:eastAsia="宋体" w:cs="宋体"/>
                <w:sz w:val="18"/>
                <w:szCs w:val="18"/>
              </w:rPr>
            </w:pPr>
          </w:p>
        </w:tc>
        <w:tc>
          <w:tcPr>
            <w:tcW w:w="637" w:type="pct"/>
            <w:vAlign w:val="center"/>
          </w:tcPr>
          <w:p w14:paraId="15BF43FC">
            <w:pPr>
              <w:jc w:val="center"/>
              <w:rPr>
                <w:rFonts w:hint="eastAsia" w:ascii="宋体" w:hAnsi="宋体" w:eastAsia="宋体" w:cs="宋体"/>
                <w:sz w:val="18"/>
                <w:szCs w:val="18"/>
                <w:lang w:val="en-US" w:eastAsia="zh-CN"/>
              </w:rPr>
            </w:pPr>
            <w:bookmarkStart w:id="50" w:name="OLE_LINK4"/>
            <w:r>
              <w:rPr>
                <w:rFonts w:hint="eastAsia" w:ascii="宋体" w:hAnsi="宋体" w:eastAsia="宋体" w:cs="宋体"/>
                <w:sz w:val="18"/>
                <w:szCs w:val="18"/>
                <w:lang w:val="en-US" w:eastAsia="zh-CN"/>
              </w:rPr>
              <w:t>Gmin</w:t>
            </w:r>
            <w:bookmarkEnd w:id="50"/>
          </w:p>
        </w:tc>
        <w:tc>
          <w:tcPr>
            <w:tcW w:w="1424" w:type="dxa"/>
            <w:vAlign w:val="center"/>
          </w:tcPr>
          <w:p w14:paraId="7C63FE0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1.107</w:t>
            </w:r>
          </w:p>
        </w:tc>
        <w:tc>
          <w:tcPr>
            <w:tcW w:w="1424" w:type="dxa"/>
            <w:vAlign w:val="center"/>
          </w:tcPr>
          <w:p w14:paraId="6CB3A0B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1.468</w:t>
            </w:r>
          </w:p>
        </w:tc>
        <w:tc>
          <w:tcPr>
            <w:tcW w:w="1424" w:type="dxa"/>
            <w:vAlign w:val="center"/>
          </w:tcPr>
          <w:p w14:paraId="3AD7D80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1.268</w:t>
            </w:r>
          </w:p>
        </w:tc>
        <w:tc>
          <w:tcPr>
            <w:tcW w:w="1429" w:type="dxa"/>
            <w:vAlign w:val="center"/>
          </w:tcPr>
          <w:p w14:paraId="35E4746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1431" w:type="dxa"/>
            <w:vAlign w:val="center"/>
          </w:tcPr>
          <w:p w14:paraId="3060A35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1.323</w:t>
            </w:r>
          </w:p>
        </w:tc>
      </w:tr>
      <w:bookmarkEnd w:id="49"/>
      <w:tr w14:paraId="1F4F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31E72746">
            <w:pPr>
              <w:jc w:val="center"/>
              <w:rPr>
                <w:rFonts w:hint="eastAsia" w:ascii="宋体" w:hAnsi="宋体" w:eastAsia="宋体" w:cs="宋体"/>
                <w:kern w:val="1"/>
                <w:sz w:val="18"/>
                <w:szCs w:val="18"/>
              </w:rPr>
            </w:pPr>
            <w:bookmarkStart w:id="51" w:name="OLE_LINK18" w:colFirst="1" w:colLast="1"/>
          </w:p>
          <w:p w14:paraId="0635CDF2">
            <w:pPr>
              <w:jc w:val="center"/>
              <w:rPr>
                <w:rFonts w:hint="eastAsia" w:ascii="宋体" w:hAnsi="宋体" w:eastAsia="宋体" w:cs="宋体"/>
                <w:kern w:val="1"/>
                <w:sz w:val="18"/>
                <w:szCs w:val="18"/>
              </w:rPr>
            </w:pPr>
          </w:p>
          <w:p w14:paraId="7C2D2780">
            <w:pPr>
              <w:jc w:val="both"/>
              <w:rPr>
                <w:rFonts w:hint="eastAsia" w:ascii="宋体" w:hAnsi="宋体" w:eastAsia="宋体" w:cs="宋体"/>
                <w:kern w:val="1"/>
                <w:sz w:val="18"/>
                <w:szCs w:val="18"/>
                <w:lang w:val="en-US" w:eastAsia="zh-CN"/>
              </w:rPr>
            </w:pPr>
          </w:p>
          <w:p w14:paraId="0D178530">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2</w:t>
            </w:r>
          </w:p>
          <w:p w14:paraId="600D51D9">
            <w:pPr>
              <w:jc w:val="center"/>
              <w:rPr>
                <w:rFonts w:hint="eastAsia" w:ascii="宋体" w:hAnsi="宋体" w:eastAsia="宋体" w:cs="宋体"/>
                <w:sz w:val="18"/>
                <w:szCs w:val="18"/>
              </w:rPr>
            </w:pPr>
            <w:r>
              <w:rPr>
                <w:rFonts w:hint="eastAsia" w:ascii="宋体" w:hAnsi="宋体" w:eastAsia="宋体" w:cs="宋体"/>
                <w:kern w:val="1"/>
                <w:sz w:val="18"/>
                <w:szCs w:val="18"/>
              </w:rPr>
              <w:t>酒泉钢铁（集团）有限责任公司</w:t>
            </w:r>
          </w:p>
        </w:tc>
        <w:tc>
          <w:tcPr>
            <w:tcW w:w="637" w:type="pct"/>
            <w:vMerge w:val="restart"/>
            <w:vAlign w:val="top"/>
          </w:tcPr>
          <w:p w14:paraId="7111AF28">
            <w:pPr>
              <w:jc w:val="center"/>
              <w:rPr>
                <w:rFonts w:hint="eastAsia" w:ascii="宋体" w:hAnsi="宋体" w:eastAsia="宋体" w:cs="宋体"/>
                <w:sz w:val="18"/>
                <w:szCs w:val="18"/>
                <w:lang w:val="en-US" w:eastAsia="zh-CN"/>
              </w:rPr>
            </w:pPr>
          </w:p>
          <w:p w14:paraId="5280399C">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3D467F7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24" w:type="dxa"/>
            <w:vAlign w:val="center"/>
          </w:tcPr>
          <w:p w14:paraId="1F09CE6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0.1820 </w:t>
            </w:r>
          </w:p>
        </w:tc>
        <w:tc>
          <w:tcPr>
            <w:tcW w:w="1424" w:type="dxa"/>
            <w:vAlign w:val="center"/>
          </w:tcPr>
          <w:p w14:paraId="0BD1A81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0.8240 </w:t>
            </w:r>
          </w:p>
        </w:tc>
        <w:tc>
          <w:tcPr>
            <w:tcW w:w="1424" w:type="dxa"/>
            <w:vAlign w:val="center"/>
          </w:tcPr>
          <w:p w14:paraId="7A3626E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1.8320 </w:t>
            </w:r>
          </w:p>
        </w:tc>
        <w:tc>
          <w:tcPr>
            <w:tcW w:w="1429" w:type="dxa"/>
            <w:vAlign w:val="center"/>
          </w:tcPr>
          <w:p w14:paraId="3F3E077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4.9870 </w:t>
            </w:r>
          </w:p>
        </w:tc>
        <w:tc>
          <w:tcPr>
            <w:tcW w:w="1431" w:type="dxa"/>
            <w:vAlign w:val="center"/>
          </w:tcPr>
          <w:p w14:paraId="1496B6E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9.9460 </w:t>
            </w:r>
          </w:p>
        </w:tc>
      </w:tr>
      <w:tr w14:paraId="534A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45535F0F">
            <w:pPr>
              <w:jc w:val="center"/>
              <w:rPr>
                <w:rFonts w:hint="eastAsia" w:ascii="宋体" w:hAnsi="宋体" w:eastAsia="宋体" w:cs="宋体"/>
                <w:sz w:val="18"/>
                <w:szCs w:val="18"/>
              </w:rPr>
            </w:pPr>
          </w:p>
        </w:tc>
        <w:tc>
          <w:tcPr>
            <w:tcW w:w="637" w:type="pct"/>
            <w:vMerge w:val="continue"/>
            <w:vAlign w:val="center"/>
          </w:tcPr>
          <w:p w14:paraId="4A25B3FC">
            <w:pPr>
              <w:jc w:val="center"/>
              <w:rPr>
                <w:rFonts w:hint="eastAsia" w:ascii="宋体" w:hAnsi="宋体" w:eastAsia="宋体" w:cs="宋体"/>
                <w:sz w:val="18"/>
                <w:szCs w:val="18"/>
                <w:lang w:val="en-US" w:eastAsia="zh-CN"/>
              </w:rPr>
            </w:pPr>
          </w:p>
        </w:tc>
        <w:tc>
          <w:tcPr>
            <w:tcW w:w="1424" w:type="dxa"/>
            <w:vAlign w:val="center"/>
          </w:tcPr>
          <w:p w14:paraId="0E5E7CD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0.1810 </w:t>
            </w:r>
          </w:p>
        </w:tc>
        <w:tc>
          <w:tcPr>
            <w:tcW w:w="1424" w:type="dxa"/>
            <w:vAlign w:val="center"/>
          </w:tcPr>
          <w:p w14:paraId="03E5E91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0.8190 </w:t>
            </w:r>
          </w:p>
        </w:tc>
        <w:tc>
          <w:tcPr>
            <w:tcW w:w="1424" w:type="dxa"/>
            <w:vAlign w:val="center"/>
          </w:tcPr>
          <w:p w14:paraId="3380886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1.7830 </w:t>
            </w:r>
          </w:p>
        </w:tc>
        <w:tc>
          <w:tcPr>
            <w:tcW w:w="1429" w:type="dxa"/>
            <w:vAlign w:val="center"/>
          </w:tcPr>
          <w:p w14:paraId="044CD80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4.9860 </w:t>
            </w:r>
          </w:p>
        </w:tc>
        <w:tc>
          <w:tcPr>
            <w:tcW w:w="1431" w:type="dxa"/>
            <w:vAlign w:val="center"/>
          </w:tcPr>
          <w:p w14:paraId="3E4D70E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9.9460 </w:t>
            </w:r>
          </w:p>
        </w:tc>
      </w:tr>
      <w:tr w14:paraId="4BC4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DEDCAF4">
            <w:pPr>
              <w:jc w:val="center"/>
              <w:rPr>
                <w:rFonts w:hint="eastAsia" w:ascii="宋体" w:hAnsi="宋体" w:eastAsia="宋体" w:cs="宋体"/>
                <w:sz w:val="18"/>
                <w:szCs w:val="18"/>
              </w:rPr>
            </w:pPr>
          </w:p>
        </w:tc>
        <w:tc>
          <w:tcPr>
            <w:tcW w:w="637" w:type="pct"/>
            <w:vMerge w:val="continue"/>
            <w:vAlign w:val="center"/>
          </w:tcPr>
          <w:p w14:paraId="279F477A">
            <w:pPr>
              <w:jc w:val="center"/>
              <w:rPr>
                <w:rFonts w:hint="eastAsia" w:ascii="宋体" w:hAnsi="宋体" w:eastAsia="宋体" w:cs="宋体"/>
                <w:sz w:val="18"/>
                <w:szCs w:val="18"/>
                <w:lang w:val="en-US" w:eastAsia="zh-CN"/>
              </w:rPr>
            </w:pPr>
          </w:p>
        </w:tc>
        <w:tc>
          <w:tcPr>
            <w:tcW w:w="1424" w:type="dxa"/>
            <w:vAlign w:val="center"/>
          </w:tcPr>
          <w:p w14:paraId="24A0BCF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0.1830 </w:t>
            </w:r>
          </w:p>
        </w:tc>
        <w:tc>
          <w:tcPr>
            <w:tcW w:w="1424" w:type="dxa"/>
            <w:vAlign w:val="center"/>
          </w:tcPr>
          <w:p w14:paraId="040827C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0.8180 </w:t>
            </w:r>
          </w:p>
        </w:tc>
        <w:tc>
          <w:tcPr>
            <w:tcW w:w="1424" w:type="dxa"/>
            <w:vAlign w:val="center"/>
          </w:tcPr>
          <w:p w14:paraId="4FBDD4B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1.8120 </w:t>
            </w:r>
          </w:p>
        </w:tc>
        <w:tc>
          <w:tcPr>
            <w:tcW w:w="1429" w:type="dxa"/>
            <w:vAlign w:val="center"/>
          </w:tcPr>
          <w:p w14:paraId="01CA09B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5.0270 </w:t>
            </w:r>
          </w:p>
        </w:tc>
        <w:tc>
          <w:tcPr>
            <w:tcW w:w="1431" w:type="dxa"/>
            <w:vAlign w:val="center"/>
          </w:tcPr>
          <w:p w14:paraId="052C0F3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9.8910 </w:t>
            </w:r>
          </w:p>
        </w:tc>
      </w:tr>
      <w:tr w14:paraId="3EBA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31" w:type="pct"/>
            <w:vMerge w:val="continue"/>
          </w:tcPr>
          <w:p w14:paraId="6F38973A">
            <w:pPr>
              <w:jc w:val="center"/>
              <w:rPr>
                <w:rFonts w:hint="eastAsia" w:ascii="宋体" w:hAnsi="宋体" w:eastAsia="宋体" w:cs="宋体"/>
                <w:sz w:val="18"/>
                <w:szCs w:val="18"/>
              </w:rPr>
            </w:pPr>
          </w:p>
        </w:tc>
        <w:tc>
          <w:tcPr>
            <w:tcW w:w="637" w:type="pct"/>
            <w:vMerge w:val="continue"/>
            <w:vAlign w:val="center"/>
          </w:tcPr>
          <w:p w14:paraId="08CA7BED">
            <w:pPr>
              <w:jc w:val="center"/>
              <w:rPr>
                <w:rFonts w:hint="eastAsia" w:ascii="宋体" w:hAnsi="宋体" w:eastAsia="宋体" w:cs="宋体"/>
                <w:sz w:val="18"/>
                <w:szCs w:val="18"/>
                <w:lang w:val="en-US" w:eastAsia="zh-CN"/>
              </w:rPr>
            </w:pPr>
          </w:p>
        </w:tc>
        <w:tc>
          <w:tcPr>
            <w:tcW w:w="1424" w:type="dxa"/>
            <w:vAlign w:val="center"/>
          </w:tcPr>
          <w:p w14:paraId="1D88D80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0.1880 </w:t>
            </w:r>
          </w:p>
        </w:tc>
        <w:tc>
          <w:tcPr>
            <w:tcW w:w="1424" w:type="dxa"/>
            <w:vAlign w:val="center"/>
          </w:tcPr>
          <w:p w14:paraId="1387F64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0.8220 </w:t>
            </w:r>
          </w:p>
        </w:tc>
        <w:tc>
          <w:tcPr>
            <w:tcW w:w="1424" w:type="dxa"/>
            <w:vAlign w:val="center"/>
          </w:tcPr>
          <w:p w14:paraId="1B8E960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1.7980 </w:t>
            </w:r>
          </w:p>
        </w:tc>
        <w:tc>
          <w:tcPr>
            <w:tcW w:w="1429" w:type="dxa"/>
            <w:vAlign w:val="center"/>
          </w:tcPr>
          <w:p w14:paraId="690D7F8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4.9530 </w:t>
            </w:r>
          </w:p>
        </w:tc>
        <w:tc>
          <w:tcPr>
            <w:tcW w:w="1431" w:type="dxa"/>
            <w:vAlign w:val="center"/>
          </w:tcPr>
          <w:p w14:paraId="5DE602D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9.9030 </w:t>
            </w:r>
          </w:p>
        </w:tc>
      </w:tr>
      <w:tr w14:paraId="5113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D954C1D">
            <w:pPr>
              <w:jc w:val="center"/>
              <w:rPr>
                <w:rFonts w:hint="eastAsia" w:ascii="宋体" w:hAnsi="宋体" w:eastAsia="宋体" w:cs="宋体"/>
                <w:sz w:val="18"/>
                <w:szCs w:val="18"/>
              </w:rPr>
            </w:pPr>
          </w:p>
        </w:tc>
        <w:tc>
          <w:tcPr>
            <w:tcW w:w="637" w:type="pct"/>
            <w:vAlign w:val="center"/>
          </w:tcPr>
          <w:p w14:paraId="46F7A46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4" w:type="dxa"/>
            <w:vAlign w:val="center"/>
          </w:tcPr>
          <w:p w14:paraId="65DA23B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0.1835 </w:t>
            </w:r>
          </w:p>
        </w:tc>
        <w:tc>
          <w:tcPr>
            <w:tcW w:w="1424" w:type="dxa"/>
            <w:vAlign w:val="center"/>
          </w:tcPr>
          <w:p w14:paraId="773B424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0.8208 </w:t>
            </w:r>
          </w:p>
        </w:tc>
        <w:tc>
          <w:tcPr>
            <w:tcW w:w="1424" w:type="dxa"/>
            <w:vAlign w:val="center"/>
          </w:tcPr>
          <w:p w14:paraId="3C697A3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1.8063 </w:t>
            </w:r>
          </w:p>
        </w:tc>
        <w:tc>
          <w:tcPr>
            <w:tcW w:w="1429" w:type="dxa"/>
            <w:vAlign w:val="center"/>
          </w:tcPr>
          <w:p w14:paraId="141F808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4.9883 </w:t>
            </w:r>
          </w:p>
        </w:tc>
        <w:tc>
          <w:tcPr>
            <w:tcW w:w="1431" w:type="dxa"/>
            <w:vAlign w:val="center"/>
          </w:tcPr>
          <w:p w14:paraId="385357A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9.9215 </w:t>
            </w:r>
          </w:p>
        </w:tc>
      </w:tr>
      <w:tr w14:paraId="1697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F13E7BF">
            <w:pPr>
              <w:jc w:val="center"/>
              <w:rPr>
                <w:rFonts w:hint="eastAsia" w:ascii="宋体" w:hAnsi="宋体" w:eastAsia="宋体" w:cs="宋体"/>
                <w:sz w:val="18"/>
                <w:szCs w:val="18"/>
              </w:rPr>
            </w:pPr>
          </w:p>
        </w:tc>
        <w:tc>
          <w:tcPr>
            <w:tcW w:w="637" w:type="pct"/>
            <w:vAlign w:val="center"/>
          </w:tcPr>
          <w:p w14:paraId="418D5DC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4" w:type="dxa"/>
            <w:vAlign w:val="center"/>
          </w:tcPr>
          <w:p w14:paraId="01B6F5F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0.003109126</w:t>
            </w:r>
          </w:p>
        </w:tc>
        <w:tc>
          <w:tcPr>
            <w:tcW w:w="1424" w:type="dxa"/>
            <w:vAlign w:val="center"/>
          </w:tcPr>
          <w:p w14:paraId="1E5AB90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0.002753785</w:t>
            </w:r>
          </w:p>
        </w:tc>
        <w:tc>
          <w:tcPr>
            <w:tcW w:w="1424" w:type="dxa"/>
            <w:vAlign w:val="center"/>
          </w:tcPr>
          <w:p w14:paraId="38C424D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0.020854656</w:t>
            </w:r>
          </w:p>
        </w:tc>
        <w:tc>
          <w:tcPr>
            <w:tcW w:w="1429" w:type="dxa"/>
            <w:vAlign w:val="center"/>
          </w:tcPr>
          <w:p w14:paraId="55F187A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0.030280632</w:t>
            </w:r>
          </w:p>
        </w:tc>
        <w:tc>
          <w:tcPr>
            <w:tcW w:w="1431" w:type="dxa"/>
            <w:vAlign w:val="center"/>
          </w:tcPr>
          <w:p w14:paraId="22744EB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0.028711206</w:t>
            </w:r>
          </w:p>
        </w:tc>
      </w:tr>
      <w:tr w14:paraId="66D9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FAFA864">
            <w:pPr>
              <w:jc w:val="center"/>
              <w:rPr>
                <w:rFonts w:hint="eastAsia" w:ascii="宋体" w:hAnsi="宋体" w:eastAsia="宋体" w:cs="宋体"/>
                <w:sz w:val="18"/>
                <w:szCs w:val="18"/>
              </w:rPr>
            </w:pPr>
          </w:p>
        </w:tc>
        <w:tc>
          <w:tcPr>
            <w:tcW w:w="637" w:type="pct"/>
            <w:vAlign w:val="center"/>
          </w:tcPr>
          <w:p w14:paraId="59BDDC6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4" w:type="dxa"/>
            <w:vAlign w:val="center"/>
          </w:tcPr>
          <w:p w14:paraId="5591B37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1.694346785</w:t>
            </w:r>
          </w:p>
        </w:tc>
        <w:tc>
          <w:tcPr>
            <w:tcW w:w="1424" w:type="dxa"/>
            <w:vAlign w:val="center"/>
          </w:tcPr>
          <w:p w14:paraId="0CC1270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0.335520594</w:t>
            </w:r>
          </w:p>
        </w:tc>
        <w:tc>
          <w:tcPr>
            <w:tcW w:w="1424" w:type="dxa"/>
            <w:vAlign w:val="center"/>
          </w:tcPr>
          <w:p w14:paraId="25ADFE8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1.154583018</w:t>
            </w:r>
          </w:p>
        </w:tc>
        <w:tc>
          <w:tcPr>
            <w:tcW w:w="1429" w:type="dxa"/>
            <w:vAlign w:val="center"/>
          </w:tcPr>
          <w:p w14:paraId="6BF2D95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0.60703918</w:t>
            </w:r>
          </w:p>
        </w:tc>
        <w:tc>
          <w:tcPr>
            <w:tcW w:w="1431" w:type="dxa"/>
            <w:vAlign w:val="center"/>
          </w:tcPr>
          <w:p w14:paraId="1F37468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0.289383719</w:t>
            </w:r>
          </w:p>
        </w:tc>
      </w:tr>
      <w:tr w14:paraId="58C1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DB66770">
            <w:pPr>
              <w:jc w:val="center"/>
              <w:rPr>
                <w:rFonts w:hint="eastAsia" w:ascii="宋体" w:hAnsi="宋体" w:eastAsia="宋体" w:cs="宋体"/>
                <w:sz w:val="18"/>
                <w:szCs w:val="18"/>
              </w:rPr>
            </w:pPr>
            <w:bookmarkStart w:id="52" w:name="OLE_LINK31" w:colFirst="2" w:colLast="6"/>
          </w:p>
        </w:tc>
        <w:tc>
          <w:tcPr>
            <w:tcW w:w="1187" w:type="dxa"/>
            <w:vAlign w:val="center"/>
          </w:tcPr>
          <w:p w14:paraId="1B70EB4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4" w:type="dxa"/>
            <w:vAlign w:val="center"/>
          </w:tcPr>
          <w:p w14:paraId="274E727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0.188</w:t>
            </w:r>
          </w:p>
        </w:tc>
        <w:tc>
          <w:tcPr>
            <w:tcW w:w="1424" w:type="dxa"/>
            <w:vAlign w:val="center"/>
          </w:tcPr>
          <w:p w14:paraId="4AC2DCB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0.824</w:t>
            </w:r>
          </w:p>
        </w:tc>
        <w:tc>
          <w:tcPr>
            <w:tcW w:w="1424" w:type="dxa"/>
            <w:vAlign w:val="center"/>
          </w:tcPr>
          <w:p w14:paraId="7908C80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1.832</w:t>
            </w:r>
          </w:p>
        </w:tc>
        <w:tc>
          <w:tcPr>
            <w:tcW w:w="1429" w:type="dxa"/>
            <w:vAlign w:val="center"/>
          </w:tcPr>
          <w:p w14:paraId="2DDCD97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5.027</w:t>
            </w:r>
          </w:p>
        </w:tc>
        <w:tc>
          <w:tcPr>
            <w:tcW w:w="1431" w:type="dxa"/>
            <w:vAlign w:val="center"/>
          </w:tcPr>
          <w:p w14:paraId="1BE2400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9.946</w:t>
            </w:r>
          </w:p>
        </w:tc>
      </w:tr>
      <w:tr w14:paraId="04E1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9E1A184">
            <w:pPr>
              <w:jc w:val="center"/>
              <w:rPr>
                <w:rFonts w:hint="eastAsia" w:ascii="宋体" w:hAnsi="宋体" w:eastAsia="宋体" w:cs="宋体"/>
                <w:sz w:val="18"/>
                <w:szCs w:val="18"/>
              </w:rPr>
            </w:pPr>
          </w:p>
        </w:tc>
        <w:tc>
          <w:tcPr>
            <w:tcW w:w="1187" w:type="dxa"/>
            <w:vAlign w:val="center"/>
          </w:tcPr>
          <w:p w14:paraId="6A0CA9E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4" w:type="dxa"/>
            <w:vAlign w:val="center"/>
          </w:tcPr>
          <w:p w14:paraId="4F16975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0.181</w:t>
            </w:r>
          </w:p>
        </w:tc>
        <w:tc>
          <w:tcPr>
            <w:tcW w:w="1424" w:type="dxa"/>
            <w:vAlign w:val="center"/>
          </w:tcPr>
          <w:p w14:paraId="2FE69A8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0.818</w:t>
            </w:r>
          </w:p>
        </w:tc>
        <w:tc>
          <w:tcPr>
            <w:tcW w:w="1424" w:type="dxa"/>
            <w:vAlign w:val="center"/>
          </w:tcPr>
          <w:p w14:paraId="6B4EBEF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1.783</w:t>
            </w:r>
          </w:p>
        </w:tc>
        <w:tc>
          <w:tcPr>
            <w:tcW w:w="1429" w:type="dxa"/>
            <w:vAlign w:val="center"/>
          </w:tcPr>
          <w:p w14:paraId="0B7D791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4.953</w:t>
            </w:r>
          </w:p>
        </w:tc>
        <w:tc>
          <w:tcPr>
            <w:tcW w:w="1431" w:type="dxa"/>
            <w:vAlign w:val="center"/>
          </w:tcPr>
          <w:p w14:paraId="12DEA0E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9.891</w:t>
            </w:r>
          </w:p>
        </w:tc>
      </w:tr>
      <w:tr w14:paraId="5CFE990C">
        <w:tblPrEx>
          <w:tblCellMar>
            <w:top w:w="0" w:type="dxa"/>
            <w:left w:w="108" w:type="dxa"/>
            <w:bottom w:w="0" w:type="dxa"/>
            <w:right w:w="108" w:type="dxa"/>
          </w:tblCellMar>
        </w:tblPrEx>
        <w:tc>
          <w:tcPr>
            <w:tcW w:w="531" w:type="pct"/>
            <w:vMerge w:val="continue"/>
          </w:tcPr>
          <w:p w14:paraId="399824FE">
            <w:pPr>
              <w:jc w:val="center"/>
              <w:rPr>
                <w:rFonts w:hint="eastAsia" w:ascii="宋体" w:hAnsi="宋体" w:eastAsia="宋体" w:cs="宋体"/>
                <w:sz w:val="18"/>
                <w:szCs w:val="18"/>
              </w:rPr>
            </w:pPr>
          </w:p>
        </w:tc>
        <w:tc>
          <w:tcPr>
            <w:tcW w:w="1187" w:type="dxa"/>
            <w:vAlign w:val="center"/>
          </w:tcPr>
          <w:p w14:paraId="53B375B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4" w:type="dxa"/>
            <w:vAlign w:val="center"/>
          </w:tcPr>
          <w:p w14:paraId="6D97853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1.447</w:t>
            </w:r>
          </w:p>
        </w:tc>
        <w:tc>
          <w:tcPr>
            <w:tcW w:w="1424" w:type="dxa"/>
            <w:vAlign w:val="center"/>
          </w:tcPr>
          <w:p w14:paraId="566677B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1.180</w:t>
            </w:r>
          </w:p>
        </w:tc>
        <w:tc>
          <w:tcPr>
            <w:tcW w:w="1424" w:type="dxa"/>
            <w:vAlign w:val="center"/>
          </w:tcPr>
          <w:p w14:paraId="4844CAF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1.235</w:t>
            </w:r>
          </w:p>
        </w:tc>
        <w:tc>
          <w:tcPr>
            <w:tcW w:w="1429" w:type="dxa"/>
            <w:vAlign w:val="center"/>
          </w:tcPr>
          <w:p w14:paraId="25083B8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1.280</w:t>
            </w:r>
          </w:p>
        </w:tc>
        <w:tc>
          <w:tcPr>
            <w:tcW w:w="1431" w:type="dxa"/>
            <w:vAlign w:val="center"/>
          </w:tcPr>
          <w:p w14:paraId="610E768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0.853</w:t>
            </w:r>
          </w:p>
        </w:tc>
      </w:tr>
      <w:tr w14:paraId="1697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8E2C669">
            <w:pPr>
              <w:jc w:val="center"/>
              <w:rPr>
                <w:rFonts w:hint="eastAsia" w:ascii="宋体" w:hAnsi="宋体" w:eastAsia="宋体" w:cs="宋体"/>
                <w:sz w:val="18"/>
                <w:szCs w:val="18"/>
              </w:rPr>
            </w:pPr>
          </w:p>
        </w:tc>
        <w:tc>
          <w:tcPr>
            <w:tcW w:w="1187" w:type="dxa"/>
            <w:vAlign w:val="center"/>
          </w:tcPr>
          <w:p w14:paraId="6E8E5154">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4" w:type="dxa"/>
            <w:vAlign w:val="center"/>
          </w:tcPr>
          <w:p w14:paraId="5FE63AE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0.804</w:t>
            </w:r>
          </w:p>
        </w:tc>
        <w:tc>
          <w:tcPr>
            <w:tcW w:w="1424" w:type="dxa"/>
            <w:vAlign w:val="center"/>
          </w:tcPr>
          <w:p w14:paraId="4B25F67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0.999</w:t>
            </w:r>
          </w:p>
        </w:tc>
        <w:tc>
          <w:tcPr>
            <w:tcW w:w="1424" w:type="dxa"/>
            <w:vAlign w:val="center"/>
          </w:tcPr>
          <w:p w14:paraId="4E59FAC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1.115</w:t>
            </w:r>
          </w:p>
        </w:tc>
        <w:tc>
          <w:tcPr>
            <w:tcW w:w="1429" w:type="dxa"/>
            <w:vAlign w:val="center"/>
          </w:tcPr>
          <w:p w14:paraId="5C2500F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1.164</w:t>
            </w:r>
          </w:p>
        </w:tc>
        <w:tc>
          <w:tcPr>
            <w:tcW w:w="1431" w:type="dxa"/>
            <w:vAlign w:val="center"/>
          </w:tcPr>
          <w:p w14:paraId="501D1F3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1.062</w:t>
            </w:r>
          </w:p>
        </w:tc>
      </w:tr>
      <w:bookmarkEnd w:id="51"/>
      <w:bookmarkEnd w:id="52"/>
      <w:tr w14:paraId="05E4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089124E4">
            <w:pPr>
              <w:jc w:val="center"/>
              <w:rPr>
                <w:rFonts w:hint="eastAsia" w:ascii="宋体" w:hAnsi="宋体" w:eastAsia="宋体" w:cs="宋体"/>
                <w:kern w:val="1"/>
                <w:sz w:val="18"/>
                <w:szCs w:val="18"/>
              </w:rPr>
            </w:pPr>
            <w:bookmarkStart w:id="53" w:name="OLE_LINK21" w:colFirst="1" w:colLast="1"/>
          </w:p>
          <w:p w14:paraId="602686B1">
            <w:pPr>
              <w:jc w:val="center"/>
              <w:rPr>
                <w:rFonts w:hint="eastAsia" w:ascii="宋体" w:hAnsi="宋体" w:eastAsia="宋体" w:cs="宋体"/>
                <w:kern w:val="1"/>
                <w:sz w:val="18"/>
                <w:szCs w:val="18"/>
                <w:lang w:val="en-US" w:eastAsia="zh-CN"/>
              </w:rPr>
            </w:pPr>
          </w:p>
          <w:p w14:paraId="3717950F">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3</w:t>
            </w:r>
          </w:p>
          <w:p w14:paraId="6E64ED6B">
            <w:pPr>
              <w:jc w:val="center"/>
              <w:rPr>
                <w:rFonts w:hint="eastAsia" w:ascii="宋体" w:hAnsi="宋体" w:eastAsia="宋体" w:cs="宋体"/>
                <w:sz w:val="18"/>
                <w:szCs w:val="18"/>
              </w:rPr>
            </w:pPr>
            <w:r>
              <w:rPr>
                <w:rFonts w:hint="eastAsia" w:ascii="宋体" w:hAnsi="宋体" w:eastAsia="宋体" w:cs="宋体"/>
                <w:kern w:val="1"/>
                <w:sz w:val="18"/>
                <w:szCs w:val="18"/>
              </w:rPr>
              <w:t>国标（北京）检验认证有限公司</w:t>
            </w:r>
          </w:p>
        </w:tc>
        <w:tc>
          <w:tcPr>
            <w:tcW w:w="637" w:type="pct"/>
            <w:vMerge w:val="restart"/>
            <w:vAlign w:val="top"/>
          </w:tcPr>
          <w:p w14:paraId="13246277">
            <w:pPr>
              <w:jc w:val="center"/>
              <w:rPr>
                <w:rFonts w:hint="eastAsia" w:ascii="宋体" w:hAnsi="宋体" w:eastAsia="宋体" w:cs="宋体"/>
                <w:sz w:val="18"/>
                <w:szCs w:val="18"/>
                <w:lang w:val="en-US" w:eastAsia="zh-CN"/>
              </w:rPr>
            </w:pPr>
          </w:p>
          <w:p w14:paraId="7FAF320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25B0B3C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p w14:paraId="37834258">
            <w:pPr>
              <w:jc w:val="center"/>
              <w:rPr>
                <w:rFonts w:hint="eastAsia" w:ascii="宋体" w:hAnsi="宋体" w:eastAsia="宋体" w:cs="宋体"/>
                <w:sz w:val="18"/>
                <w:szCs w:val="18"/>
                <w:lang w:val="en-US" w:eastAsia="zh-CN"/>
              </w:rPr>
            </w:pPr>
          </w:p>
        </w:tc>
        <w:tc>
          <w:tcPr>
            <w:tcW w:w="1426" w:type="dxa"/>
            <w:vAlign w:val="center"/>
          </w:tcPr>
          <w:p w14:paraId="071C9A8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0.1851 </w:t>
            </w:r>
          </w:p>
        </w:tc>
        <w:tc>
          <w:tcPr>
            <w:tcW w:w="1426" w:type="dxa"/>
            <w:vAlign w:val="center"/>
          </w:tcPr>
          <w:p w14:paraId="5B7F3E8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0.8210 </w:t>
            </w:r>
          </w:p>
        </w:tc>
        <w:tc>
          <w:tcPr>
            <w:tcW w:w="1426" w:type="dxa"/>
            <w:vAlign w:val="center"/>
          </w:tcPr>
          <w:p w14:paraId="75BFFEE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1.7252 </w:t>
            </w:r>
          </w:p>
        </w:tc>
        <w:tc>
          <w:tcPr>
            <w:tcW w:w="1428" w:type="dxa"/>
            <w:vAlign w:val="center"/>
          </w:tcPr>
          <w:p w14:paraId="79D6AD2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4.9986 </w:t>
            </w:r>
          </w:p>
        </w:tc>
        <w:tc>
          <w:tcPr>
            <w:tcW w:w="1430" w:type="dxa"/>
            <w:vAlign w:val="center"/>
          </w:tcPr>
          <w:p w14:paraId="2D88C20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9.9656 </w:t>
            </w:r>
          </w:p>
        </w:tc>
      </w:tr>
      <w:tr w14:paraId="2A2F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AAB8DE8">
            <w:pPr>
              <w:jc w:val="center"/>
              <w:rPr>
                <w:rFonts w:hint="eastAsia" w:ascii="宋体" w:hAnsi="宋体" w:eastAsia="宋体" w:cs="宋体"/>
                <w:sz w:val="18"/>
                <w:szCs w:val="18"/>
              </w:rPr>
            </w:pPr>
          </w:p>
        </w:tc>
        <w:tc>
          <w:tcPr>
            <w:tcW w:w="637" w:type="pct"/>
            <w:vMerge w:val="continue"/>
            <w:vAlign w:val="center"/>
          </w:tcPr>
          <w:p w14:paraId="1397E075">
            <w:pPr>
              <w:jc w:val="center"/>
              <w:rPr>
                <w:rFonts w:hint="eastAsia" w:ascii="宋体" w:hAnsi="宋体" w:eastAsia="宋体" w:cs="宋体"/>
                <w:sz w:val="18"/>
                <w:szCs w:val="18"/>
                <w:lang w:val="en-US" w:eastAsia="zh-CN"/>
              </w:rPr>
            </w:pPr>
          </w:p>
        </w:tc>
        <w:tc>
          <w:tcPr>
            <w:tcW w:w="1426" w:type="dxa"/>
            <w:vAlign w:val="center"/>
          </w:tcPr>
          <w:p w14:paraId="74415AD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0.1896 </w:t>
            </w:r>
          </w:p>
        </w:tc>
        <w:tc>
          <w:tcPr>
            <w:tcW w:w="1426" w:type="dxa"/>
            <w:vAlign w:val="center"/>
          </w:tcPr>
          <w:p w14:paraId="16CD51F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0.8191 </w:t>
            </w:r>
          </w:p>
        </w:tc>
        <w:tc>
          <w:tcPr>
            <w:tcW w:w="1426" w:type="dxa"/>
            <w:vAlign w:val="center"/>
          </w:tcPr>
          <w:p w14:paraId="506CE75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1.7448 </w:t>
            </w:r>
          </w:p>
        </w:tc>
        <w:tc>
          <w:tcPr>
            <w:tcW w:w="1428" w:type="dxa"/>
            <w:vAlign w:val="center"/>
          </w:tcPr>
          <w:p w14:paraId="6D4603F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5.0130 </w:t>
            </w:r>
          </w:p>
        </w:tc>
        <w:tc>
          <w:tcPr>
            <w:tcW w:w="1430" w:type="dxa"/>
            <w:vAlign w:val="center"/>
          </w:tcPr>
          <w:p w14:paraId="1317C16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9.8988 </w:t>
            </w:r>
          </w:p>
        </w:tc>
      </w:tr>
      <w:tr w14:paraId="38E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7C1E78F">
            <w:pPr>
              <w:jc w:val="center"/>
              <w:rPr>
                <w:rFonts w:hint="eastAsia" w:ascii="宋体" w:hAnsi="宋体" w:eastAsia="宋体" w:cs="宋体"/>
                <w:sz w:val="18"/>
                <w:szCs w:val="18"/>
              </w:rPr>
            </w:pPr>
          </w:p>
        </w:tc>
        <w:tc>
          <w:tcPr>
            <w:tcW w:w="637" w:type="pct"/>
            <w:vMerge w:val="continue"/>
            <w:vAlign w:val="center"/>
          </w:tcPr>
          <w:p w14:paraId="47450BD8">
            <w:pPr>
              <w:jc w:val="center"/>
              <w:rPr>
                <w:rFonts w:hint="eastAsia" w:ascii="宋体" w:hAnsi="宋体" w:eastAsia="宋体" w:cs="宋体"/>
                <w:sz w:val="18"/>
                <w:szCs w:val="18"/>
                <w:lang w:val="en-US" w:eastAsia="zh-CN"/>
              </w:rPr>
            </w:pPr>
          </w:p>
        </w:tc>
        <w:tc>
          <w:tcPr>
            <w:tcW w:w="1426" w:type="dxa"/>
            <w:vAlign w:val="center"/>
          </w:tcPr>
          <w:p w14:paraId="56A77C0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0.1813 </w:t>
            </w:r>
          </w:p>
        </w:tc>
        <w:tc>
          <w:tcPr>
            <w:tcW w:w="1426" w:type="dxa"/>
            <w:vAlign w:val="center"/>
          </w:tcPr>
          <w:p w14:paraId="01373D9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0.8209 </w:t>
            </w:r>
          </w:p>
        </w:tc>
        <w:tc>
          <w:tcPr>
            <w:tcW w:w="1426" w:type="dxa"/>
            <w:vAlign w:val="center"/>
          </w:tcPr>
          <w:p w14:paraId="602AB83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1.7510 </w:t>
            </w:r>
          </w:p>
        </w:tc>
        <w:tc>
          <w:tcPr>
            <w:tcW w:w="1428" w:type="dxa"/>
            <w:vAlign w:val="center"/>
          </w:tcPr>
          <w:p w14:paraId="11DD1B5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5.0424 </w:t>
            </w:r>
          </w:p>
        </w:tc>
        <w:tc>
          <w:tcPr>
            <w:tcW w:w="1430" w:type="dxa"/>
            <w:vAlign w:val="center"/>
          </w:tcPr>
          <w:p w14:paraId="20F6430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9.9392 </w:t>
            </w:r>
          </w:p>
        </w:tc>
      </w:tr>
      <w:tr w14:paraId="44AD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3AEF44D">
            <w:pPr>
              <w:jc w:val="center"/>
              <w:rPr>
                <w:rFonts w:hint="eastAsia" w:ascii="宋体" w:hAnsi="宋体" w:eastAsia="宋体" w:cs="宋体"/>
                <w:sz w:val="18"/>
                <w:szCs w:val="18"/>
              </w:rPr>
            </w:pPr>
          </w:p>
        </w:tc>
        <w:tc>
          <w:tcPr>
            <w:tcW w:w="637" w:type="pct"/>
            <w:vMerge w:val="continue"/>
            <w:vAlign w:val="center"/>
          </w:tcPr>
          <w:p w14:paraId="54304A15">
            <w:pPr>
              <w:jc w:val="center"/>
              <w:rPr>
                <w:rFonts w:hint="eastAsia" w:ascii="宋体" w:hAnsi="宋体" w:eastAsia="宋体" w:cs="宋体"/>
                <w:sz w:val="18"/>
                <w:szCs w:val="18"/>
                <w:lang w:val="en-US" w:eastAsia="zh-CN"/>
              </w:rPr>
            </w:pPr>
          </w:p>
        </w:tc>
        <w:tc>
          <w:tcPr>
            <w:tcW w:w="1426" w:type="dxa"/>
            <w:vAlign w:val="center"/>
          </w:tcPr>
          <w:p w14:paraId="3B849D0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0.1902 </w:t>
            </w:r>
          </w:p>
        </w:tc>
        <w:tc>
          <w:tcPr>
            <w:tcW w:w="1426" w:type="dxa"/>
            <w:vAlign w:val="center"/>
          </w:tcPr>
          <w:p w14:paraId="09BBF27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0.8151 </w:t>
            </w:r>
          </w:p>
        </w:tc>
        <w:tc>
          <w:tcPr>
            <w:tcW w:w="1426" w:type="dxa"/>
            <w:vAlign w:val="center"/>
          </w:tcPr>
          <w:p w14:paraId="3BB864D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1.7432 </w:t>
            </w:r>
          </w:p>
        </w:tc>
        <w:tc>
          <w:tcPr>
            <w:tcW w:w="1428" w:type="dxa"/>
            <w:vAlign w:val="center"/>
          </w:tcPr>
          <w:p w14:paraId="0093BEA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5.0672 </w:t>
            </w:r>
          </w:p>
        </w:tc>
        <w:tc>
          <w:tcPr>
            <w:tcW w:w="1430" w:type="dxa"/>
            <w:vAlign w:val="center"/>
          </w:tcPr>
          <w:p w14:paraId="03C3E46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9.8632 </w:t>
            </w:r>
          </w:p>
        </w:tc>
      </w:tr>
      <w:tr w14:paraId="4ACE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A546587">
            <w:pPr>
              <w:jc w:val="center"/>
              <w:rPr>
                <w:rFonts w:hint="eastAsia" w:ascii="宋体" w:hAnsi="宋体" w:eastAsia="宋体" w:cs="宋体"/>
                <w:sz w:val="18"/>
                <w:szCs w:val="18"/>
              </w:rPr>
            </w:pPr>
          </w:p>
        </w:tc>
        <w:tc>
          <w:tcPr>
            <w:tcW w:w="637" w:type="pct"/>
            <w:vAlign w:val="center"/>
          </w:tcPr>
          <w:p w14:paraId="17A912D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6" w:type="dxa"/>
            <w:vAlign w:val="center"/>
          </w:tcPr>
          <w:p w14:paraId="1818B1E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0.1866 </w:t>
            </w:r>
          </w:p>
        </w:tc>
        <w:tc>
          <w:tcPr>
            <w:tcW w:w="1426" w:type="dxa"/>
            <w:vAlign w:val="center"/>
          </w:tcPr>
          <w:p w14:paraId="75F9E06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0.8190 </w:t>
            </w:r>
          </w:p>
        </w:tc>
        <w:tc>
          <w:tcPr>
            <w:tcW w:w="1426" w:type="dxa"/>
            <w:vAlign w:val="center"/>
          </w:tcPr>
          <w:p w14:paraId="2F7B26F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1.7411 </w:t>
            </w:r>
          </w:p>
        </w:tc>
        <w:tc>
          <w:tcPr>
            <w:tcW w:w="1428" w:type="dxa"/>
            <w:vAlign w:val="center"/>
          </w:tcPr>
          <w:p w14:paraId="55C7643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5.0303 </w:t>
            </w:r>
          </w:p>
        </w:tc>
        <w:tc>
          <w:tcPr>
            <w:tcW w:w="1430" w:type="dxa"/>
            <w:vAlign w:val="center"/>
          </w:tcPr>
          <w:p w14:paraId="05E1A38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9.9167 </w:t>
            </w:r>
          </w:p>
        </w:tc>
      </w:tr>
      <w:tr w14:paraId="118C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4B6FBEE4">
            <w:pPr>
              <w:jc w:val="center"/>
              <w:rPr>
                <w:rFonts w:hint="eastAsia" w:ascii="宋体" w:hAnsi="宋体" w:eastAsia="宋体" w:cs="宋体"/>
                <w:sz w:val="18"/>
                <w:szCs w:val="18"/>
              </w:rPr>
            </w:pPr>
          </w:p>
        </w:tc>
        <w:tc>
          <w:tcPr>
            <w:tcW w:w="637" w:type="pct"/>
            <w:vAlign w:val="center"/>
          </w:tcPr>
          <w:p w14:paraId="3A16A34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6" w:type="dxa"/>
            <w:vAlign w:val="center"/>
          </w:tcPr>
          <w:p w14:paraId="7F462D9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0.004174925</w:t>
            </w:r>
          </w:p>
        </w:tc>
        <w:tc>
          <w:tcPr>
            <w:tcW w:w="1426" w:type="dxa"/>
            <w:vAlign w:val="center"/>
          </w:tcPr>
          <w:p w14:paraId="1C993D3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0.002758472</w:t>
            </w:r>
          </w:p>
        </w:tc>
        <w:tc>
          <w:tcPr>
            <w:tcW w:w="1426" w:type="dxa"/>
            <w:vAlign w:val="center"/>
          </w:tcPr>
          <w:p w14:paraId="6E8B926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0.011089184</w:t>
            </w:r>
          </w:p>
        </w:tc>
        <w:tc>
          <w:tcPr>
            <w:tcW w:w="1428" w:type="dxa"/>
            <w:vAlign w:val="center"/>
          </w:tcPr>
          <w:p w14:paraId="01117C1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0.030616989</w:t>
            </w:r>
          </w:p>
        </w:tc>
        <w:tc>
          <w:tcPr>
            <w:tcW w:w="1430" w:type="dxa"/>
            <w:vAlign w:val="center"/>
          </w:tcPr>
          <w:p w14:paraId="05AE2C3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0.045018959</w:t>
            </w:r>
          </w:p>
        </w:tc>
      </w:tr>
      <w:tr w14:paraId="20FF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9DF8186">
            <w:pPr>
              <w:jc w:val="center"/>
              <w:rPr>
                <w:rFonts w:hint="eastAsia" w:ascii="宋体" w:hAnsi="宋体" w:eastAsia="宋体" w:cs="宋体"/>
                <w:sz w:val="18"/>
                <w:szCs w:val="18"/>
              </w:rPr>
            </w:pPr>
          </w:p>
        </w:tc>
        <w:tc>
          <w:tcPr>
            <w:tcW w:w="637" w:type="pct"/>
            <w:vAlign w:val="center"/>
          </w:tcPr>
          <w:p w14:paraId="66085BA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6" w:type="dxa"/>
            <w:vAlign w:val="center"/>
          </w:tcPr>
          <w:p w14:paraId="4F0D3AC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2.237965773</w:t>
            </w:r>
          </w:p>
        </w:tc>
        <w:tc>
          <w:tcPr>
            <w:tcW w:w="1426" w:type="dxa"/>
            <w:vAlign w:val="center"/>
          </w:tcPr>
          <w:p w14:paraId="6B91C28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0.336799463</w:t>
            </w:r>
          </w:p>
        </w:tc>
        <w:tc>
          <w:tcPr>
            <w:tcW w:w="1426" w:type="dxa"/>
            <w:vAlign w:val="center"/>
          </w:tcPr>
          <w:p w14:paraId="28413C9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0.636925069</w:t>
            </w:r>
          </w:p>
        </w:tc>
        <w:tc>
          <w:tcPr>
            <w:tcW w:w="1428" w:type="dxa"/>
            <w:vAlign w:val="center"/>
          </w:tcPr>
          <w:p w14:paraId="0DFC907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0.608651348</w:t>
            </w:r>
          </w:p>
        </w:tc>
        <w:tc>
          <w:tcPr>
            <w:tcW w:w="1430" w:type="dxa"/>
            <w:vAlign w:val="center"/>
          </w:tcPr>
          <w:p w14:paraId="07806F3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0.45397117</w:t>
            </w:r>
          </w:p>
        </w:tc>
      </w:tr>
      <w:tr w14:paraId="7810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91A7714">
            <w:pPr>
              <w:jc w:val="center"/>
              <w:rPr>
                <w:rFonts w:hint="eastAsia" w:ascii="宋体" w:hAnsi="宋体" w:eastAsia="宋体" w:cs="宋体"/>
                <w:sz w:val="18"/>
                <w:szCs w:val="18"/>
              </w:rPr>
            </w:pPr>
          </w:p>
        </w:tc>
        <w:tc>
          <w:tcPr>
            <w:tcW w:w="1187" w:type="dxa"/>
            <w:vAlign w:val="center"/>
          </w:tcPr>
          <w:p w14:paraId="3D57060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6" w:type="dxa"/>
            <w:vAlign w:val="center"/>
          </w:tcPr>
          <w:p w14:paraId="0D2EE61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0.1902</w:t>
            </w:r>
          </w:p>
        </w:tc>
        <w:tc>
          <w:tcPr>
            <w:tcW w:w="1426" w:type="dxa"/>
            <w:vAlign w:val="center"/>
          </w:tcPr>
          <w:p w14:paraId="6D30193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0.821</w:t>
            </w:r>
          </w:p>
        </w:tc>
        <w:tc>
          <w:tcPr>
            <w:tcW w:w="1426" w:type="dxa"/>
            <w:vAlign w:val="center"/>
          </w:tcPr>
          <w:p w14:paraId="62C7FAC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1.751</w:t>
            </w:r>
          </w:p>
        </w:tc>
        <w:tc>
          <w:tcPr>
            <w:tcW w:w="1428" w:type="dxa"/>
            <w:vAlign w:val="center"/>
          </w:tcPr>
          <w:p w14:paraId="5C49A1F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5.0672</w:t>
            </w:r>
          </w:p>
        </w:tc>
        <w:tc>
          <w:tcPr>
            <w:tcW w:w="1430" w:type="dxa"/>
            <w:vAlign w:val="center"/>
          </w:tcPr>
          <w:p w14:paraId="42663ED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9.9656</w:t>
            </w:r>
          </w:p>
        </w:tc>
      </w:tr>
      <w:tr w14:paraId="0CCD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0A7F5CC">
            <w:pPr>
              <w:jc w:val="center"/>
              <w:rPr>
                <w:rFonts w:hint="eastAsia" w:ascii="宋体" w:hAnsi="宋体" w:eastAsia="宋体" w:cs="宋体"/>
                <w:sz w:val="18"/>
                <w:szCs w:val="18"/>
              </w:rPr>
            </w:pPr>
          </w:p>
        </w:tc>
        <w:tc>
          <w:tcPr>
            <w:tcW w:w="1187" w:type="dxa"/>
            <w:vAlign w:val="center"/>
          </w:tcPr>
          <w:p w14:paraId="4480CB7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6" w:type="dxa"/>
            <w:vAlign w:val="center"/>
          </w:tcPr>
          <w:p w14:paraId="1336A2A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0.1813</w:t>
            </w:r>
          </w:p>
        </w:tc>
        <w:tc>
          <w:tcPr>
            <w:tcW w:w="1426" w:type="dxa"/>
            <w:vAlign w:val="center"/>
          </w:tcPr>
          <w:p w14:paraId="6B57C48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0.8151</w:t>
            </w:r>
          </w:p>
        </w:tc>
        <w:tc>
          <w:tcPr>
            <w:tcW w:w="1426" w:type="dxa"/>
            <w:vAlign w:val="center"/>
          </w:tcPr>
          <w:p w14:paraId="1AEFBDF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1.7252</w:t>
            </w:r>
          </w:p>
        </w:tc>
        <w:tc>
          <w:tcPr>
            <w:tcW w:w="1428" w:type="dxa"/>
            <w:vAlign w:val="center"/>
          </w:tcPr>
          <w:p w14:paraId="4ABE3AB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4.9986</w:t>
            </w:r>
          </w:p>
        </w:tc>
        <w:tc>
          <w:tcPr>
            <w:tcW w:w="1430" w:type="dxa"/>
            <w:vAlign w:val="center"/>
          </w:tcPr>
          <w:p w14:paraId="585712F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9.8632</w:t>
            </w:r>
          </w:p>
        </w:tc>
      </w:tr>
      <w:tr w14:paraId="4FAD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862201B">
            <w:pPr>
              <w:jc w:val="center"/>
              <w:rPr>
                <w:rFonts w:hint="eastAsia" w:ascii="宋体" w:hAnsi="宋体" w:eastAsia="宋体" w:cs="宋体"/>
                <w:sz w:val="18"/>
                <w:szCs w:val="18"/>
              </w:rPr>
            </w:pPr>
          </w:p>
        </w:tc>
        <w:tc>
          <w:tcPr>
            <w:tcW w:w="1187" w:type="dxa"/>
            <w:vAlign w:val="center"/>
          </w:tcPr>
          <w:p w14:paraId="6E5651C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6" w:type="dxa"/>
            <w:vAlign w:val="center"/>
          </w:tcPr>
          <w:p w14:paraId="0CE85CF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0.874</w:t>
            </w:r>
          </w:p>
        </w:tc>
        <w:tc>
          <w:tcPr>
            <w:tcW w:w="1426" w:type="dxa"/>
            <w:vAlign w:val="center"/>
          </w:tcPr>
          <w:p w14:paraId="155E3CD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0.716</w:t>
            </w:r>
          </w:p>
        </w:tc>
        <w:tc>
          <w:tcPr>
            <w:tcW w:w="1426" w:type="dxa"/>
            <w:vAlign w:val="center"/>
          </w:tcPr>
          <w:p w14:paraId="76A9810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0.897</w:t>
            </w:r>
          </w:p>
        </w:tc>
        <w:tc>
          <w:tcPr>
            <w:tcW w:w="1428" w:type="dxa"/>
            <w:vAlign w:val="center"/>
          </w:tcPr>
          <w:p w14:paraId="4E32D56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1.205</w:t>
            </w:r>
          </w:p>
        </w:tc>
        <w:tc>
          <w:tcPr>
            <w:tcW w:w="1430" w:type="dxa"/>
            <w:vAlign w:val="center"/>
          </w:tcPr>
          <w:p w14:paraId="621326E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1.086</w:t>
            </w:r>
          </w:p>
        </w:tc>
      </w:tr>
      <w:tr w14:paraId="096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27CF3A0">
            <w:pPr>
              <w:jc w:val="center"/>
              <w:rPr>
                <w:rFonts w:hint="eastAsia" w:ascii="宋体" w:hAnsi="宋体" w:eastAsia="宋体" w:cs="宋体"/>
                <w:sz w:val="18"/>
                <w:szCs w:val="18"/>
              </w:rPr>
            </w:pPr>
          </w:p>
        </w:tc>
        <w:tc>
          <w:tcPr>
            <w:tcW w:w="1187" w:type="dxa"/>
            <w:vAlign w:val="center"/>
          </w:tcPr>
          <w:p w14:paraId="35B4AA0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6" w:type="dxa"/>
            <w:vAlign w:val="center"/>
          </w:tcPr>
          <w:p w14:paraId="166C064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1.258</w:t>
            </w:r>
          </w:p>
        </w:tc>
        <w:tc>
          <w:tcPr>
            <w:tcW w:w="1426" w:type="dxa"/>
            <w:vAlign w:val="center"/>
          </w:tcPr>
          <w:p w14:paraId="43B9F6C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1.423</w:t>
            </w:r>
          </w:p>
        </w:tc>
        <w:tc>
          <w:tcPr>
            <w:tcW w:w="1426" w:type="dxa"/>
            <w:vAlign w:val="center"/>
          </w:tcPr>
          <w:p w14:paraId="0DDA857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1.429</w:t>
            </w:r>
          </w:p>
        </w:tc>
        <w:tc>
          <w:tcPr>
            <w:tcW w:w="1428" w:type="dxa"/>
            <w:vAlign w:val="center"/>
          </w:tcPr>
          <w:p w14:paraId="333FB7F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1.035</w:t>
            </w:r>
          </w:p>
        </w:tc>
        <w:tc>
          <w:tcPr>
            <w:tcW w:w="1430" w:type="dxa"/>
            <w:vAlign w:val="center"/>
          </w:tcPr>
          <w:p w14:paraId="739668E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1.188</w:t>
            </w:r>
          </w:p>
        </w:tc>
      </w:tr>
      <w:bookmarkEnd w:id="53"/>
      <w:tr w14:paraId="5817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36D41B71">
            <w:pPr>
              <w:jc w:val="both"/>
              <w:rPr>
                <w:rFonts w:hint="eastAsia" w:ascii="宋体" w:hAnsi="宋体" w:eastAsia="宋体" w:cs="宋体"/>
                <w:kern w:val="1"/>
                <w:sz w:val="18"/>
                <w:szCs w:val="18"/>
              </w:rPr>
            </w:pPr>
          </w:p>
          <w:p w14:paraId="0E25B1D7">
            <w:pPr>
              <w:jc w:val="center"/>
              <w:rPr>
                <w:rFonts w:hint="eastAsia" w:ascii="宋体" w:hAnsi="宋体" w:eastAsia="宋体" w:cs="宋体"/>
                <w:kern w:val="1"/>
                <w:sz w:val="18"/>
                <w:szCs w:val="18"/>
                <w:lang w:val="en-US" w:eastAsia="zh-CN"/>
              </w:rPr>
            </w:pPr>
          </w:p>
          <w:p w14:paraId="30DCDAC1">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4</w:t>
            </w:r>
          </w:p>
          <w:p w14:paraId="03D147ED">
            <w:pPr>
              <w:jc w:val="both"/>
              <w:rPr>
                <w:rFonts w:hint="eastAsia" w:ascii="宋体" w:hAnsi="宋体" w:eastAsia="宋体" w:cs="宋体"/>
                <w:sz w:val="18"/>
                <w:szCs w:val="18"/>
              </w:rPr>
            </w:pPr>
            <w:r>
              <w:rPr>
                <w:rFonts w:hint="eastAsia" w:ascii="宋体" w:hAnsi="宋体" w:eastAsia="宋体" w:cs="宋体"/>
                <w:kern w:val="1"/>
                <w:sz w:val="18"/>
                <w:szCs w:val="18"/>
              </w:rPr>
              <w:t>太原钢铁（集团）有限责任公司</w:t>
            </w:r>
          </w:p>
        </w:tc>
        <w:tc>
          <w:tcPr>
            <w:tcW w:w="637" w:type="pct"/>
            <w:vMerge w:val="restart"/>
            <w:vAlign w:val="top"/>
          </w:tcPr>
          <w:p w14:paraId="61A097AA">
            <w:pPr>
              <w:jc w:val="center"/>
              <w:rPr>
                <w:rFonts w:hint="eastAsia" w:ascii="宋体" w:hAnsi="宋体" w:eastAsia="宋体" w:cs="宋体"/>
                <w:sz w:val="18"/>
                <w:szCs w:val="18"/>
                <w:lang w:val="en-US" w:eastAsia="zh-CN"/>
              </w:rPr>
            </w:pPr>
          </w:p>
          <w:p w14:paraId="198B1B5D">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1223FB7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p w14:paraId="46E103FF">
            <w:pPr>
              <w:jc w:val="both"/>
              <w:rPr>
                <w:rFonts w:hint="eastAsia" w:ascii="宋体" w:hAnsi="宋体" w:eastAsia="宋体" w:cs="宋体"/>
                <w:sz w:val="18"/>
                <w:szCs w:val="18"/>
                <w:lang w:val="en-US" w:eastAsia="zh-CN"/>
              </w:rPr>
            </w:pPr>
          </w:p>
        </w:tc>
        <w:tc>
          <w:tcPr>
            <w:tcW w:w="1426" w:type="dxa"/>
            <w:vAlign w:val="center"/>
          </w:tcPr>
          <w:p w14:paraId="2224C6B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0.1911 </w:t>
            </w:r>
          </w:p>
        </w:tc>
        <w:tc>
          <w:tcPr>
            <w:tcW w:w="1426" w:type="dxa"/>
            <w:vAlign w:val="center"/>
          </w:tcPr>
          <w:p w14:paraId="212E1E9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0.7859 </w:t>
            </w:r>
          </w:p>
        </w:tc>
        <w:tc>
          <w:tcPr>
            <w:tcW w:w="1426" w:type="dxa"/>
            <w:vAlign w:val="center"/>
          </w:tcPr>
          <w:p w14:paraId="092435D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1.7541 </w:t>
            </w:r>
          </w:p>
        </w:tc>
        <w:tc>
          <w:tcPr>
            <w:tcW w:w="1428" w:type="dxa"/>
            <w:vAlign w:val="center"/>
          </w:tcPr>
          <w:p w14:paraId="5338D68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5.0020 </w:t>
            </w:r>
          </w:p>
        </w:tc>
        <w:tc>
          <w:tcPr>
            <w:tcW w:w="1430" w:type="dxa"/>
            <w:vAlign w:val="center"/>
          </w:tcPr>
          <w:p w14:paraId="06B68EC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10.0535 </w:t>
            </w:r>
          </w:p>
        </w:tc>
      </w:tr>
      <w:tr w14:paraId="2C00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17D9210">
            <w:pPr>
              <w:jc w:val="center"/>
              <w:rPr>
                <w:rFonts w:hint="eastAsia" w:ascii="宋体" w:hAnsi="宋体" w:eastAsia="宋体" w:cs="宋体"/>
                <w:sz w:val="18"/>
                <w:szCs w:val="18"/>
              </w:rPr>
            </w:pPr>
          </w:p>
        </w:tc>
        <w:tc>
          <w:tcPr>
            <w:tcW w:w="637" w:type="pct"/>
            <w:vMerge w:val="continue"/>
            <w:vAlign w:val="center"/>
          </w:tcPr>
          <w:p w14:paraId="5E32CD98">
            <w:pPr>
              <w:jc w:val="center"/>
              <w:rPr>
                <w:rFonts w:hint="eastAsia" w:ascii="宋体" w:hAnsi="宋体" w:eastAsia="宋体" w:cs="宋体"/>
                <w:sz w:val="18"/>
                <w:szCs w:val="18"/>
                <w:lang w:val="en-US" w:eastAsia="zh-CN"/>
              </w:rPr>
            </w:pPr>
          </w:p>
        </w:tc>
        <w:tc>
          <w:tcPr>
            <w:tcW w:w="1426" w:type="dxa"/>
            <w:vAlign w:val="center"/>
          </w:tcPr>
          <w:p w14:paraId="38D4281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0.1861 </w:t>
            </w:r>
          </w:p>
        </w:tc>
        <w:tc>
          <w:tcPr>
            <w:tcW w:w="1426" w:type="dxa"/>
            <w:vAlign w:val="center"/>
          </w:tcPr>
          <w:p w14:paraId="2744708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0.7866 </w:t>
            </w:r>
          </w:p>
        </w:tc>
        <w:tc>
          <w:tcPr>
            <w:tcW w:w="1426" w:type="dxa"/>
            <w:vAlign w:val="center"/>
          </w:tcPr>
          <w:p w14:paraId="24EC452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1.7493 </w:t>
            </w:r>
          </w:p>
        </w:tc>
        <w:tc>
          <w:tcPr>
            <w:tcW w:w="1428" w:type="dxa"/>
            <w:vAlign w:val="center"/>
          </w:tcPr>
          <w:p w14:paraId="7338230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5.0260 </w:t>
            </w:r>
          </w:p>
        </w:tc>
        <w:tc>
          <w:tcPr>
            <w:tcW w:w="1430" w:type="dxa"/>
            <w:vAlign w:val="center"/>
          </w:tcPr>
          <w:p w14:paraId="4E82494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10.0678 </w:t>
            </w:r>
          </w:p>
        </w:tc>
      </w:tr>
      <w:tr w14:paraId="569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2989C4D">
            <w:pPr>
              <w:jc w:val="center"/>
              <w:rPr>
                <w:rFonts w:hint="eastAsia" w:ascii="宋体" w:hAnsi="宋体" w:eastAsia="宋体" w:cs="宋体"/>
                <w:sz w:val="18"/>
                <w:szCs w:val="18"/>
              </w:rPr>
            </w:pPr>
          </w:p>
        </w:tc>
        <w:tc>
          <w:tcPr>
            <w:tcW w:w="637" w:type="pct"/>
            <w:vMerge w:val="continue"/>
            <w:vAlign w:val="center"/>
          </w:tcPr>
          <w:p w14:paraId="30E66824">
            <w:pPr>
              <w:jc w:val="center"/>
              <w:rPr>
                <w:rFonts w:hint="eastAsia" w:ascii="宋体" w:hAnsi="宋体" w:eastAsia="宋体" w:cs="宋体"/>
                <w:sz w:val="18"/>
                <w:szCs w:val="18"/>
                <w:lang w:val="en-US" w:eastAsia="zh-CN"/>
              </w:rPr>
            </w:pPr>
          </w:p>
        </w:tc>
        <w:tc>
          <w:tcPr>
            <w:tcW w:w="1426" w:type="dxa"/>
            <w:vAlign w:val="center"/>
          </w:tcPr>
          <w:p w14:paraId="56FE3CE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0.1914 </w:t>
            </w:r>
          </w:p>
        </w:tc>
        <w:tc>
          <w:tcPr>
            <w:tcW w:w="1426" w:type="dxa"/>
            <w:vAlign w:val="center"/>
          </w:tcPr>
          <w:p w14:paraId="5AC3A5F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0.7972 </w:t>
            </w:r>
          </w:p>
        </w:tc>
        <w:tc>
          <w:tcPr>
            <w:tcW w:w="1426" w:type="dxa"/>
            <w:vAlign w:val="center"/>
          </w:tcPr>
          <w:p w14:paraId="0C53C05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1.7455 </w:t>
            </w:r>
          </w:p>
        </w:tc>
        <w:tc>
          <w:tcPr>
            <w:tcW w:w="1428" w:type="dxa"/>
            <w:vAlign w:val="center"/>
          </w:tcPr>
          <w:p w14:paraId="13EA144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5.0140 </w:t>
            </w:r>
          </w:p>
        </w:tc>
        <w:tc>
          <w:tcPr>
            <w:tcW w:w="1430" w:type="dxa"/>
            <w:vAlign w:val="center"/>
          </w:tcPr>
          <w:p w14:paraId="535A6AD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10.0756 </w:t>
            </w:r>
          </w:p>
        </w:tc>
      </w:tr>
      <w:tr w14:paraId="6ED5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53FFCD8">
            <w:pPr>
              <w:jc w:val="center"/>
              <w:rPr>
                <w:rFonts w:hint="eastAsia" w:ascii="宋体" w:hAnsi="宋体" w:eastAsia="宋体" w:cs="宋体"/>
                <w:sz w:val="18"/>
                <w:szCs w:val="18"/>
              </w:rPr>
            </w:pPr>
          </w:p>
        </w:tc>
        <w:tc>
          <w:tcPr>
            <w:tcW w:w="637" w:type="pct"/>
            <w:vMerge w:val="continue"/>
            <w:vAlign w:val="center"/>
          </w:tcPr>
          <w:p w14:paraId="19E11BFA">
            <w:pPr>
              <w:jc w:val="center"/>
              <w:rPr>
                <w:rFonts w:hint="eastAsia" w:ascii="宋体" w:hAnsi="宋体" w:eastAsia="宋体" w:cs="宋体"/>
                <w:sz w:val="18"/>
                <w:szCs w:val="18"/>
                <w:lang w:val="en-US" w:eastAsia="zh-CN"/>
              </w:rPr>
            </w:pPr>
          </w:p>
        </w:tc>
        <w:tc>
          <w:tcPr>
            <w:tcW w:w="1426" w:type="dxa"/>
            <w:vAlign w:val="center"/>
          </w:tcPr>
          <w:p w14:paraId="587E3EF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0.1960 </w:t>
            </w:r>
          </w:p>
        </w:tc>
        <w:tc>
          <w:tcPr>
            <w:tcW w:w="1426" w:type="dxa"/>
            <w:vAlign w:val="center"/>
          </w:tcPr>
          <w:p w14:paraId="5832B2B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0.7958 </w:t>
            </w:r>
          </w:p>
        </w:tc>
        <w:tc>
          <w:tcPr>
            <w:tcW w:w="1426" w:type="dxa"/>
            <w:vAlign w:val="center"/>
          </w:tcPr>
          <w:p w14:paraId="7278948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1.7406 </w:t>
            </w:r>
          </w:p>
        </w:tc>
        <w:tc>
          <w:tcPr>
            <w:tcW w:w="1428" w:type="dxa"/>
            <w:vAlign w:val="center"/>
          </w:tcPr>
          <w:p w14:paraId="0783B46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5.0180 </w:t>
            </w:r>
          </w:p>
        </w:tc>
        <w:tc>
          <w:tcPr>
            <w:tcW w:w="1430" w:type="dxa"/>
            <w:vAlign w:val="center"/>
          </w:tcPr>
          <w:p w14:paraId="4A9A739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10.0912 </w:t>
            </w:r>
          </w:p>
        </w:tc>
      </w:tr>
      <w:tr w14:paraId="2518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DDBBAB5">
            <w:pPr>
              <w:jc w:val="center"/>
              <w:rPr>
                <w:rFonts w:hint="eastAsia" w:ascii="宋体" w:hAnsi="宋体" w:eastAsia="宋体" w:cs="宋体"/>
                <w:sz w:val="18"/>
                <w:szCs w:val="18"/>
              </w:rPr>
            </w:pPr>
          </w:p>
        </w:tc>
        <w:tc>
          <w:tcPr>
            <w:tcW w:w="637" w:type="pct"/>
            <w:vAlign w:val="center"/>
          </w:tcPr>
          <w:p w14:paraId="041530E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6" w:type="dxa"/>
            <w:vAlign w:val="center"/>
          </w:tcPr>
          <w:p w14:paraId="22BA1E3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0.1912 </w:t>
            </w:r>
          </w:p>
        </w:tc>
        <w:tc>
          <w:tcPr>
            <w:tcW w:w="1426" w:type="dxa"/>
            <w:vAlign w:val="center"/>
          </w:tcPr>
          <w:p w14:paraId="144BF75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0.7914 </w:t>
            </w:r>
          </w:p>
        </w:tc>
        <w:tc>
          <w:tcPr>
            <w:tcW w:w="1426" w:type="dxa"/>
            <w:vAlign w:val="center"/>
          </w:tcPr>
          <w:p w14:paraId="4C6FC5F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1.7474 </w:t>
            </w:r>
          </w:p>
        </w:tc>
        <w:tc>
          <w:tcPr>
            <w:tcW w:w="1428" w:type="dxa"/>
            <w:vAlign w:val="center"/>
          </w:tcPr>
          <w:p w14:paraId="67D0D35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5.0150 </w:t>
            </w:r>
          </w:p>
        </w:tc>
        <w:tc>
          <w:tcPr>
            <w:tcW w:w="1430" w:type="dxa"/>
            <w:vAlign w:val="center"/>
          </w:tcPr>
          <w:p w14:paraId="742E4DC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10.0720 </w:t>
            </w:r>
          </w:p>
        </w:tc>
      </w:tr>
      <w:tr w14:paraId="1BE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754D21F">
            <w:pPr>
              <w:jc w:val="center"/>
              <w:rPr>
                <w:rFonts w:hint="eastAsia" w:ascii="宋体" w:hAnsi="宋体" w:eastAsia="宋体" w:cs="宋体"/>
                <w:sz w:val="18"/>
                <w:szCs w:val="18"/>
              </w:rPr>
            </w:pPr>
          </w:p>
        </w:tc>
        <w:tc>
          <w:tcPr>
            <w:tcW w:w="637" w:type="pct"/>
            <w:vAlign w:val="center"/>
          </w:tcPr>
          <w:p w14:paraId="7BF0233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6" w:type="dxa"/>
            <w:vAlign w:val="center"/>
          </w:tcPr>
          <w:p w14:paraId="36B4F68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0.004045162</w:t>
            </w:r>
          </w:p>
        </w:tc>
        <w:tc>
          <w:tcPr>
            <w:tcW w:w="1426" w:type="dxa"/>
            <w:vAlign w:val="center"/>
          </w:tcPr>
          <w:p w14:paraId="5DD5075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0.00595224</w:t>
            </w:r>
          </w:p>
        </w:tc>
        <w:tc>
          <w:tcPr>
            <w:tcW w:w="1426" w:type="dxa"/>
            <w:vAlign w:val="center"/>
          </w:tcPr>
          <w:p w14:paraId="09FE057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0.0057256</w:t>
            </w:r>
          </w:p>
        </w:tc>
        <w:tc>
          <w:tcPr>
            <w:tcW w:w="1428" w:type="dxa"/>
            <w:vAlign w:val="center"/>
          </w:tcPr>
          <w:p w14:paraId="7A03B14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430" w:type="dxa"/>
            <w:vAlign w:val="center"/>
          </w:tcPr>
          <w:p w14:paraId="11F8CD9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0.015721403</w:t>
            </w:r>
          </w:p>
        </w:tc>
      </w:tr>
      <w:tr w14:paraId="502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369B68C">
            <w:pPr>
              <w:jc w:val="center"/>
              <w:rPr>
                <w:rFonts w:hint="eastAsia" w:ascii="宋体" w:hAnsi="宋体" w:eastAsia="宋体" w:cs="宋体"/>
                <w:sz w:val="18"/>
                <w:szCs w:val="18"/>
              </w:rPr>
            </w:pPr>
          </w:p>
        </w:tc>
        <w:tc>
          <w:tcPr>
            <w:tcW w:w="637" w:type="pct"/>
            <w:vAlign w:val="center"/>
          </w:tcPr>
          <w:p w14:paraId="44CCC04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6" w:type="dxa"/>
            <w:vAlign w:val="center"/>
          </w:tcPr>
          <w:p w14:paraId="018DE59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2.116223761</w:t>
            </w:r>
          </w:p>
        </w:tc>
        <w:tc>
          <w:tcPr>
            <w:tcW w:w="1426" w:type="dxa"/>
            <w:vAlign w:val="center"/>
          </w:tcPr>
          <w:p w14:paraId="248AB03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0.752139059</w:t>
            </w:r>
          </w:p>
        </w:tc>
        <w:tc>
          <w:tcPr>
            <w:tcW w:w="1426" w:type="dxa"/>
            <w:vAlign w:val="center"/>
          </w:tcPr>
          <w:p w14:paraId="229845F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0.327668669</w:t>
            </w:r>
          </w:p>
        </w:tc>
        <w:tc>
          <w:tcPr>
            <w:tcW w:w="1428" w:type="dxa"/>
            <w:vAlign w:val="center"/>
          </w:tcPr>
          <w:p w14:paraId="0D362F6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0.199401795</w:t>
            </w:r>
          </w:p>
        </w:tc>
        <w:tc>
          <w:tcPr>
            <w:tcW w:w="1430" w:type="dxa"/>
            <w:vAlign w:val="center"/>
          </w:tcPr>
          <w:p w14:paraId="779D9A7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0.156089789</w:t>
            </w:r>
          </w:p>
        </w:tc>
      </w:tr>
      <w:tr w14:paraId="55DF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D438728">
            <w:pPr>
              <w:jc w:val="center"/>
              <w:rPr>
                <w:rFonts w:hint="eastAsia" w:ascii="宋体" w:hAnsi="宋体" w:eastAsia="宋体" w:cs="宋体"/>
                <w:sz w:val="18"/>
                <w:szCs w:val="18"/>
              </w:rPr>
            </w:pPr>
          </w:p>
        </w:tc>
        <w:tc>
          <w:tcPr>
            <w:tcW w:w="1187" w:type="dxa"/>
            <w:vAlign w:val="center"/>
          </w:tcPr>
          <w:p w14:paraId="7A0AB6B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6" w:type="dxa"/>
            <w:vAlign w:val="center"/>
          </w:tcPr>
          <w:p w14:paraId="440ED5B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0.196</w:t>
            </w:r>
          </w:p>
        </w:tc>
        <w:tc>
          <w:tcPr>
            <w:tcW w:w="1426" w:type="dxa"/>
            <w:vAlign w:val="center"/>
          </w:tcPr>
          <w:p w14:paraId="35B5C01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0.7972</w:t>
            </w:r>
          </w:p>
        </w:tc>
        <w:tc>
          <w:tcPr>
            <w:tcW w:w="1426" w:type="dxa"/>
            <w:vAlign w:val="center"/>
          </w:tcPr>
          <w:p w14:paraId="4662D60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1.7541</w:t>
            </w:r>
          </w:p>
        </w:tc>
        <w:tc>
          <w:tcPr>
            <w:tcW w:w="1428" w:type="dxa"/>
            <w:vAlign w:val="center"/>
          </w:tcPr>
          <w:p w14:paraId="60772E4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5.026</w:t>
            </w:r>
          </w:p>
        </w:tc>
        <w:tc>
          <w:tcPr>
            <w:tcW w:w="1430" w:type="dxa"/>
            <w:vAlign w:val="center"/>
          </w:tcPr>
          <w:p w14:paraId="7240343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10.0912</w:t>
            </w:r>
          </w:p>
        </w:tc>
      </w:tr>
      <w:tr w14:paraId="3422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8E95F04">
            <w:pPr>
              <w:jc w:val="center"/>
              <w:rPr>
                <w:rFonts w:hint="eastAsia" w:ascii="宋体" w:hAnsi="宋体" w:eastAsia="宋体" w:cs="宋体"/>
                <w:sz w:val="18"/>
                <w:szCs w:val="18"/>
              </w:rPr>
            </w:pPr>
          </w:p>
        </w:tc>
        <w:tc>
          <w:tcPr>
            <w:tcW w:w="1187" w:type="dxa"/>
            <w:vAlign w:val="center"/>
          </w:tcPr>
          <w:p w14:paraId="3220F16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6" w:type="dxa"/>
            <w:vAlign w:val="center"/>
          </w:tcPr>
          <w:p w14:paraId="5E09757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0.1861</w:t>
            </w:r>
          </w:p>
        </w:tc>
        <w:tc>
          <w:tcPr>
            <w:tcW w:w="1426" w:type="dxa"/>
            <w:vAlign w:val="center"/>
          </w:tcPr>
          <w:p w14:paraId="10A2426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0.7859</w:t>
            </w:r>
          </w:p>
        </w:tc>
        <w:tc>
          <w:tcPr>
            <w:tcW w:w="1426" w:type="dxa"/>
            <w:vAlign w:val="center"/>
          </w:tcPr>
          <w:p w14:paraId="62BB345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1.7406</w:t>
            </w:r>
          </w:p>
        </w:tc>
        <w:tc>
          <w:tcPr>
            <w:tcW w:w="1428" w:type="dxa"/>
            <w:vAlign w:val="center"/>
          </w:tcPr>
          <w:p w14:paraId="32EE980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5.002</w:t>
            </w:r>
          </w:p>
        </w:tc>
        <w:tc>
          <w:tcPr>
            <w:tcW w:w="1430" w:type="dxa"/>
            <w:vAlign w:val="center"/>
          </w:tcPr>
          <w:p w14:paraId="6273AE9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10.0535</w:t>
            </w:r>
          </w:p>
        </w:tc>
      </w:tr>
      <w:tr w14:paraId="2D99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FC59B6C">
            <w:pPr>
              <w:jc w:val="center"/>
              <w:rPr>
                <w:rFonts w:hint="eastAsia" w:ascii="宋体" w:hAnsi="宋体" w:eastAsia="宋体" w:cs="宋体"/>
                <w:sz w:val="18"/>
                <w:szCs w:val="18"/>
              </w:rPr>
            </w:pPr>
          </w:p>
        </w:tc>
        <w:tc>
          <w:tcPr>
            <w:tcW w:w="1187" w:type="dxa"/>
            <w:vAlign w:val="center"/>
          </w:tcPr>
          <w:p w14:paraId="2D87419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6" w:type="dxa"/>
            <w:vAlign w:val="center"/>
          </w:tcPr>
          <w:p w14:paraId="23BB319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1.199</w:t>
            </w:r>
          </w:p>
        </w:tc>
        <w:tc>
          <w:tcPr>
            <w:tcW w:w="1426" w:type="dxa"/>
            <w:vAlign w:val="center"/>
          </w:tcPr>
          <w:p w14:paraId="0A8F08D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0.979</w:t>
            </w:r>
          </w:p>
        </w:tc>
        <w:tc>
          <w:tcPr>
            <w:tcW w:w="1426" w:type="dxa"/>
            <w:vAlign w:val="center"/>
          </w:tcPr>
          <w:p w14:paraId="62A0F0D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1.175</w:t>
            </w:r>
          </w:p>
        </w:tc>
        <w:tc>
          <w:tcPr>
            <w:tcW w:w="1428" w:type="dxa"/>
            <w:vAlign w:val="center"/>
          </w:tcPr>
          <w:p w14:paraId="25C3470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1.100</w:t>
            </w:r>
          </w:p>
        </w:tc>
        <w:tc>
          <w:tcPr>
            <w:tcW w:w="1430" w:type="dxa"/>
            <w:vAlign w:val="center"/>
          </w:tcPr>
          <w:p w14:paraId="6578CA1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1.220</w:t>
            </w:r>
          </w:p>
        </w:tc>
      </w:tr>
      <w:tr w14:paraId="7E86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CCDDC51">
            <w:pPr>
              <w:jc w:val="center"/>
              <w:rPr>
                <w:rFonts w:hint="eastAsia" w:ascii="宋体" w:hAnsi="宋体" w:eastAsia="宋体" w:cs="宋体"/>
                <w:sz w:val="18"/>
                <w:szCs w:val="18"/>
              </w:rPr>
            </w:pPr>
          </w:p>
        </w:tc>
        <w:tc>
          <w:tcPr>
            <w:tcW w:w="1187" w:type="dxa"/>
            <w:vAlign w:val="center"/>
          </w:tcPr>
          <w:p w14:paraId="7114EBC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6" w:type="dxa"/>
            <w:vAlign w:val="center"/>
          </w:tcPr>
          <w:p w14:paraId="3BC1201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1.248</w:t>
            </w:r>
          </w:p>
        </w:tc>
        <w:tc>
          <w:tcPr>
            <w:tcW w:w="1426" w:type="dxa"/>
            <w:vAlign w:val="center"/>
          </w:tcPr>
          <w:p w14:paraId="55782C0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0.920</w:t>
            </w:r>
          </w:p>
        </w:tc>
        <w:tc>
          <w:tcPr>
            <w:tcW w:w="1426" w:type="dxa"/>
            <w:vAlign w:val="center"/>
          </w:tcPr>
          <w:p w14:paraId="1B325F8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1.183</w:t>
            </w:r>
          </w:p>
        </w:tc>
        <w:tc>
          <w:tcPr>
            <w:tcW w:w="1428" w:type="dxa"/>
            <w:vAlign w:val="center"/>
          </w:tcPr>
          <w:p w14:paraId="607FF2D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1.300</w:t>
            </w:r>
          </w:p>
        </w:tc>
        <w:tc>
          <w:tcPr>
            <w:tcW w:w="1430" w:type="dxa"/>
            <w:vAlign w:val="center"/>
          </w:tcPr>
          <w:p w14:paraId="22141FA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1.178</w:t>
            </w:r>
          </w:p>
        </w:tc>
      </w:tr>
      <w:tr w14:paraId="7B7C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01B583D3">
            <w:pPr>
              <w:jc w:val="center"/>
              <w:rPr>
                <w:rFonts w:hint="eastAsia" w:ascii="宋体" w:hAnsi="宋体" w:eastAsia="宋体" w:cs="宋体"/>
                <w:kern w:val="1"/>
                <w:sz w:val="18"/>
                <w:szCs w:val="18"/>
              </w:rPr>
            </w:pPr>
          </w:p>
          <w:p w14:paraId="5D6A5D67">
            <w:pPr>
              <w:jc w:val="center"/>
              <w:rPr>
                <w:rFonts w:hint="eastAsia" w:ascii="宋体" w:hAnsi="宋体" w:eastAsia="宋体" w:cs="宋体"/>
                <w:kern w:val="1"/>
                <w:sz w:val="18"/>
                <w:szCs w:val="18"/>
              </w:rPr>
            </w:pPr>
          </w:p>
          <w:p w14:paraId="6CD0584A">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5</w:t>
            </w:r>
          </w:p>
          <w:p w14:paraId="40BF13E5">
            <w:pPr>
              <w:jc w:val="center"/>
              <w:rPr>
                <w:rFonts w:hint="eastAsia" w:ascii="宋体" w:hAnsi="宋体" w:eastAsia="宋体" w:cs="宋体"/>
                <w:sz w:val="18"/>
                <w:szCs w:val="18"/>
              </w:rPr>
            </w:pPr>
            <w:r>
              <w:rPr>
                <w:rFonts w:hint="eastAsia" w:ascii="宋体" w:hAnsi="宋体" w:eastAsia="宋体" w:cs="宋体"/>
                <w:kern w:val="1"/>
                <w:sz w:val="18"/>
                <w:szCs w:val="18"/>
              </w:rPr>
              <w:t>紫金矿业集团股份有限公司</w:t>
            </w:r>
          </w:p>
        </w:tc>
        <w:tc>
          <w:tcPr>
            <w:tcW w:w="637" w:type="pct"/>
            <w:vMerge w:val="restart"/>
            <w:vAlign w:val="top"/>
          </w:tcPr>
          <w:p w14:paraId="4C7EDB04">
            <w:pPr>
              <w:jc w:val="center"/>
              <w:rPr>
                <w:rFonts w:hint="eastAsia" w:ascii="宋体" w:hAnsi="宋体" w:eastAsia="宋体" w:cs="宋体"/>
                <w:sz w:val="18"/>
                <w:szCs w:val="18"/>
                <w:lang w:val="en-US" w:eastAsia="zh-CN"/>
              </w:rPr>
            </w:pPr>
          </w:p>
          <w:p w14:paraId="4A44687B">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599CC3A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26" w:type="dxa"/>
            <w:vAlign w:val="center"/>
          </w:tcPr>
          <w:p w14:paraId="77553AB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0.1904 </w:t>
            </w:r>
          </w:p>
        </w:tc>
        <w:tc>
          <w:tcPr>
            <w:tcW w:w="1426" w:type="dxa"/>
            <w:vAlign w:val="center"/>
          </w:tcPr>
          <w:p w14:paraId="7BDDBB8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0.8127 </w:t>
            </w:r>
          </w:p>
        </w:tc>
        <w:tc>
          <w:tcPr>
            <w:tcW w:w="1426" w:type="dxa"/>
            <w:vAlign w:val="center"/>
          </w:tcPr>
          <w:p w14:paraId="4C6206C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1.8067 </w:t>
            </w:r>
          </w:p>
        </w:tc>
        <w:tc>
          <w:tcPr>
            <w:tcW w:w="1428" w:type="dxa"/>
            <w:vAlign w:val="center"/>
          </w:tcPr>
          <w:p w14:paraId="41500C7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5.0830 </w:t>
            </w:r>
          </w:p>
        </w:tc>
        <w:tc>
          <w:tcPr>
            <w:tcW w:w="1430" w:type="dxa"/>
            <w:vAlign w:val="center"/>
          </w:tcPr>
          <w:p w14:paraId="0CBF2F8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9.9195 </w:t>
            </w:r>
          </w:p>
        </w:tc>
      </w:tr>
      <w:tr w14:paraId="475E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D9E3E1D">
            <w:pPr>
              <w:jc w:val="center"/>
              <w:rPr>
                <w:rFonts w:hint="eastAsia" w:ascii="宋体" w:hAnsi="宋体" w:eastAsia="宋体" w:cs="宋体"/>
                <w:sz w:val="18"/>
                <w:szCs w:val="18"/>
              </w:rPr>
            </w:pPr>
          </w:p>
        </w:tc>
        <w:tc>
          <w:tcPr>
            <w:tcW w:w="637" w:type="pct"/>
            <w:vMerge w:val="continue"/>
            <w:vAlign w:val="center"/>
          </w:tcPr>
          <w:p w14:paraId="55F8F785">
            <w:pPr>
              <w:jc w:val="center"/>
              <w:rPr>
                <w:rFonts w:hint="eastAsia" w:ascii="宋体" w:hAnsi="宋体" w:eastAsia="宋体" w:cs="宋体"/>
                <w:sz w:val="18"/>
                <w:szCs w:val="18"/>
                <w:lang w:val="en-US" w:eastAsia="zh-CN"/>
              </w:rPr>
            </w:pPr>
          </w:p>
        </w:tc>
        <w:tc>
          <w:tcPr>
            <w:tcW w:w="1426" w:type="dxa"/>
            <w:vAlign w:val="center"/>
          </w:tcPr>
          <w:p w14:paraId="7D6B5AB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0.1888 </w:t>
            </w:r>
          </w:p>
        </w:tc>
        <w:tc>
          <w:tcPr>
            <w:tcW w:w="1426" w:type="dxa"/>
            <w:vAlign w:val="center"/>
          </w:tcPr>
          <w:p w14:paraId="00E96AF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0.8105 </w:t>
            </w:r>
          </w:p>
        </w:tc>
        <w:tc>
          <w:tcPr>
            <w:tcW w:w="1426" w:type="dxa"/>
            <w:vAlign w:val="center"/>
          </w:tcPr>
          <w:p w14:paraId="6F2777E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1.8035 </w:t>
            </w:r>
          </w:p>
        </w:tc>
        <w:tc>
          <w:tcPr>
            <w:tcW w:w="1428" w:type="dxa"/>
            <w:vAlign w:val="center"/>
          </w:tcPr>
          <w:p w14:paraId="1FA6FD6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5.0665 </w:t>
            </w:r>
          </w:p>
        </w:tc>
        <w:tc>
          <w:tcPr>
            <w:tcW w:w="1430" w:type="dxa"/>
            <w:vAlign w:val="center"/>
          </w:tcPr>
          <w:p w14:paraId="120CB93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9.8976 </w:t>
            </w:r>
          </w:p>
        </w:tc>
      </w:tr>
      <w:tr w14:paraId="0287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0A4BA0D">
            <w:pPr>
              <w:jc w:val="center"/>
              <w:rPr>
                <w:rFonts w:hint="eastAsia" w:ascii="宋体" w:hAnsi="宋体" w:eastAsia="宋体" w:cs="宋体"/>
                <w:sz w:val="18"/>
                <w:szCs w:val="18"/>
              </w:rPr>
            </w:pPr>
          </w:p>
        </w:tc>
        <w:tc>
          <w:tcPr>
            <w:tcW w:w="637" w:type="pct"/>
            <w:vMerge w:val="continue"/>
            <w:vAlign w:val="center"/>
          </w:tcPr>
          <w:p w14:paraId="56D5C1A4">
            <w:pPr>
              <w:jc w:val="center"/>
              <w:rPr>
                <w:rFonts w:hint="eastAsia" w:ascii="宋体" w:hAnsi="宋体" w:eastAsia="宋体" w:cs="宋体"/>
                <w:sz w:val="18"/>
                <w:szCs w:val="18"/>
                <w:lang w:val="en-US" w:eastAsia="zh-CN"/>
              </w:rPr>
            </w:pPr>
          </w:p>
        </w:tc>
        <w:tc>
          <w:tcPr>
            <w:tcW w:w="1426" w:type="dxa"/>
            <w:vAlign w:val="center"/>
          </w:tcPr>
          <w:p w14:paraId="5980958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0.1864 </w:t>
            </w:r>
          </w:p>
        </w:tc>
        <w:tc>
          <w:tcPr>
            <w:tcW w:w="1426" w:type="dxa"/>
            <w:vAlign w:val="center"/>
          </w:tcPr>
          <w:p w14:paraId="3A1B46E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0.8158 </w:t>
            </w:r>
          </w:p>
        </w:tc>
        <w:tc>
          <w:tcPr>
            <w:tcW w:w="1426" w:type="dxa"/>
            <w:vAlign w:val="center"/>
          </w:tcPr>
          <w:p w14:paraId="412FB2B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1.7890 </w:t>
            </w:r>
          </w:p>
        </w:tc>
        <w:tc>
          <w:tcPr>
            <w:tcW w:w="1428" w:type="dxa"/>
            <w:vAlign w:val="center"/>
          </w:tcPr>
          <w:p w14:paraId="7943AC3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5.0597 </w:t>
            </w:r>
          </w:p>
        </w:tc>
        <w:tc>
          <w:tcPr>
            <w:tcW w:w="1430" w:type="dxa"/>
            <w:vAlign w:val="center"/>
          </w:tcPr>
          <w:p w14:paraId="6BD755E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9.9158 </w:t>
            </w:r>
          </w:p>
        </w:tc>
      </w:tr>
      <w:tr w14:paraId="0403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6A06614">
            <w:pPr>
              <w:jc w:val="center"/>
              <w:rPr>
                <w:rFonts w:hint="eastAsia" w:ascii="宋体" w:hAnsi="宋体" w:eastAsia="宋体" w:cs="宋体"/>
                <w:sz w:val="18"/>
                <w:szCs w:val="18"/>
              </w:rPr>
            </w:pPr>
          </w:p>
        </w:tc>
        <w:tc>
          <w:tcPr>
            <w:tcW w:w="637" w:type="pct"/>
            <w:vMerge w:val="continue"/>
            <w:vAlign w:val="center"/>
          </w:tcPr>
          <w:p w14:paraId="3A821878">
            <w:pPr>
              <w:jc w:val="center"/>
              <w:rPr>
                <w:rFonts w:hint="eastAsia" w:ascii="宋体" w:hAnsi="宋体" w:eastAsia="宋体" w:cs="宋体"/>
                <w:sz w:val="18"/>
                <w:szCs w:val="18"/>
                <w:lang w:val="en-US" w:eastAsia="zh-CN"/>
              </w:rPr>
            </w:pPr>
          </w:p>
        </w:tc>
        <w:tc>
          <w:tcPr>
            <w:tcW w:w="1426" w:type="dxa"/>
            <w:vAlign w:val="center"/>
          </w:tcPr>
          <w:p w14:paraId="5055404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0.1852 </w:t>
            </w:r>
          </w:p>
        </w:tc>
        <w:tc>
          <w:tcPr>
            <w:tcW w:w="1426" w:type="dxa"/>
            <w:vAlign w:val="center"/>
          </w:tcPr>
          <w:p w14:paraId="4A3C649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0.8088 </w:t>
            </w:r>
          </w:p>
        </w:tc>
        <w:tc>
          <w:tcPr>
            <w:tcW w:w="1426" w:type="dxa"/>
            <w:vAlign w:val="center"/>
          </w:tcPr>
          <w:p w14:paraId="1BCBB62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1.8136 </w:t>
            </w:r>
          </w:p>
        </w:tc>
        <w:tc>
          <w:tcPr>
            <w:tcW w:w="1428" w:type="dxa"/>
            <w:vAlign w:val="center"/>
          </w:tcPr>
          <w:p w14:paraId="0CAADB1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5.0352 </w:t>
            </w:r>
          </w:p>
        </w:tc>
        <w:tc>
          <w:tcPr>
            <w:tcW w:w="1430" w:type="dxa"/>
            <w:vAlign w:val="center"/>
          </w:tcPr>
          <w:p w14:paraId="4F5FA9E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9.8881 </w:t>
            </w:r>
          </w:p>
        </w:tc>
      </w:tr>
      <w:tr w14:paraId="1A11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474512B4">
            <w:pPr>
              <w:jc w:val="center"/>
              <w:rPr>
                <w:rFonts w:hint="eastAsia" w:ascii="宋体" w:hAnsi="宋体" w:eastAsia="宋体" w:cs="宋体"/>
                <w:sz w:val="18"/>
                <w:szCs w:val="18"/>
              </w:rPr>
            </w:pPr>
          </w:p>
        </w:tc>
        <w:tc>
          <w:tcPr>
            <w:tcW w:w="637" w:type="pct"/>
            <w:vAlign w:val="center"/>
          </w:tcPr>
          <w:p w14:paraId="0ACD60F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6" w:type="dxa"/>
            <w:vAlign w:val="center"/>
          </w:tcPr>
          <w:p w14:paraId="1B92F77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0.1877 </w:t>
            </w:r>
          </w:p>
        </w:tc>
        <w:tc>
          <w:tcPr>
            <w:tcW w:w="1426" w:type="dxa"/>
            <w:vAlign w:val="center"/>
          </w:tcPr>
          <w:p w14:paraId="36EDF09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0.8120 </w:t>
            </w:r>
          </w:p>
        </w:tc>
        <w:tc>
          <w:tcPr>
            <w:tcW w:w="1426" w:type="dxa"/>
            <w:vAlign w:val="center"/>
          </w:tcPr>
          <w:p w14:paraId="0AD5FA5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1.8032 </w:t>
            </w:r>
          </w:p>
        </w:tc>
        <w:tc>
          <w:tcPr>
            <w:tcW w:w="1428" w:type="dxa"/>
            <w:vAlign w:val="center"/>
          </w:tcPr>
          <w:p w14:paraId="0E92F78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5.0611 </w:t>
            </w:r>
          </w:p>
        </w:tc>
        <w:tc>
          <w:tcPr>
            <w:tcW w:w="1430" w:type="dxa"/>
            <w:vAlign w:val="center"/>
          </w:tcPr>
          <w:p w14:paraId="2F6777B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9.9053 </w:t>
            </w:r>
          </w:p>
        </w:tc>
      </w:tr>
      <w:tr w14:paraId="2453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D28130E">
            <w:pPr>
              <w:jc w:val="center"/>
              <w:rPr>
                <w:rFonts w:hint="eastAsia" w:ascii="宋体" w:hAnsi="宋体" w:eastAsia="宋体" w:cs="宋体"/>
                <w:sz w:val="18"/>
                <w:szCs w:val="18"/>
              </w:rPr>
            </w:pPr>
          </w:p>
        </w:tc>
        <w:tc>
          <w:tcPr>
            <w:tcW w:w="637" w:type="pct"/>
            <w:vAlign w:val="center"/>
          </w:tcPr>
          <w:p w14:paraId="1950FF9A">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6" w:type="dxa"/>
            <w:vAlign w:val="center"/>
          </w:tcPr>
          <w:p w14:paraId="0C3B28C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0.00234094</w:t>
            </w:r>
          </w:p>
        </w:tc>
        <w:tc>
          <w:tcPr>
            <w:tcW w:w="1426" w:type="dxa"/>
            <w:vAlign w:val="center"/>
          </w:tcPr>
          <w:p w14:paraId="2799C38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0.003022692</w:t>
            </w:r>
          </w:p>
        </w:tc>
        <w:tc>
          <w:tcPr>
            <w:tcW w:w="1426" w:type="dxa"/>
            <w:vAlign w:val="center"/>
          </w:tcPr>
          <w:p w14:paraId="6141733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0.010362432</w:t>
            </w:r>
          </w:p>
        </w:tc>
        <w:tc>
          <w:tcPr>
            <w:tcW w:w="1428" w:type="dxa"/>
            <w:vAlign w:val="center"/>
          </w:tcPr>
          <w:p w14:paraId="3D87DE3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0.01984557</w:t>
            </w:r>
          </w:p>
        </w:tc>
        <w:tc>
          <w:tcPr>
            <w:tcW w:w="1430" w:type="dxa"/>
            <w:vAlign w:val="center"/>
          </w:tcPr>
          <w:p w14:paraId="548BC06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0.014910958</w:t>
            </w:r>
          </w:p>
        </w:tc>
      </w:tr>
      <w:tr w14:paraId="5427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30293C3">
            <w:pPr>
              <w:jc w:val="center"/>
              <w:rPr>
                <w:rFonts w:hint="eastAsia" w:ascii="宋体" w:hAnsi="宋体" w:eastAsia="宋体" w:cs="宋体"/>
                <w:sz w:val="18"/>
                <w:szCs w:val="18"/>
              </w:rPr>
            </w:pPr>
          </w:p>
        </w:tc>
        <w:tc>
          <w:tcPr>
            <w:tcW w:w="637" w:type="pct"/>
            <w:vAlign w:val="center"/>
          </w:tcPr>
          <w:p w14:paraId="7928995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6" w:type="dxa"/>
            <w:vAlign w:val="center"/>
          </w:tcPr>
          <w:p w14:paraId="2620356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1.247171008</w:t>
            </w:r>
          </w:p>
        </w:tc>
        <w:tc>
          <w:tcPr>
            <w:tcW w:w="1426" w:type="dxa"/>
            <w:vAlign w:val="center"/>
          </w:tcPr>
          <w:p w14:paraId="0B47E39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0.372275627</w:t>
            </w:r>
          </w:p>
        </w:tc>
        <w:tc>
          <w:tcPr>
            <w:tcW w:w="1426" w:type="dxa"/>
            <w:vAlign w:val="center"/>
          </w:tcPr>
          <w:p w14:paraId="7D70481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0.574669041</w:t>
            </w:r>
          </w:p>
        </w:tc>
        <w:tc>
          <w:tcPr>
            <w:tcW w:w="1428" w:type="dxa"/>
            <w:vAlign w:val="center"/>
          </w:tcPr>
          <w:p w14:paraId="2C8F6DF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0.392119706</w:t>
            </w:r>
          </w:p>
        </w:tc>
        <w:tc>
          <w:tcPr>
            <w:tcW w:w="1430" w:type="dxa"/>
            <w:vAlign w:val="center"/>
          </w:tcPr>
          <w:p w14:paraId="1A07A17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0.150535907</w:t>
            </w:r>
          </w:p>
        </w:tc>
      </w:tr>
      <w:tr w14:paraId="63EF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FA50918">
            <w:pPr>
              <w:jc w:val="center"/>
              <w:rPr>
                <w:rFonts w:hint="eastAsia" w:ascii="宋体" w:hAnsi="宋体" w:eastAsia="宋体" w:cs="宋体"/>
                <w:sz w:val="18"/>
                <w:szCs w:val="18"/>
              </w:rPr>
            </w:pPr>
          </w:p>
        </w:tc>
        <w:tc>
          <w:tcPr>
            <w:tcW w:w="1187" w:type="dxa"/>
            <w:vAlign w:val="center"/>
          </w:tcPr>
          <w:p w14:paraId="3E1CFD6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6" w:type="dxa"/>
            <w:vAlign w:val="center"/>
          </w:tcPr>
          <w:p w14:paraId="66168CF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0.1904</w:t>
            </w:r>
          </w:p>
        </w:tc>
        <w:tc>
          <w:tcPr>
            <w:tcW w:w="1426" w:type="dxa"/>
            <w:vAlign w:val="center"/>
          </w:tcPr>
          <w:p w14:paraId="50DA9CE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0.8158</w:t>
            </w:r>
          </w:p>
        </w:tc>
        <w:tc>
          <w:tcPr>
            <w:tcW w:w="1426" w:type="dxa"/>
            <w:vAlign w:val="center"/>
          </w:tcPr>
          <w:p w14:paraId="14D71A94">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1.8136</w:t>
            </w:r>
          </w:p>
        </w:tc>
        <w:tc>
          <w:tcPr>
            <w:tcW w:w="1428" w:type="dxa"/>
            <w:vAlign w:val="center"/>
          </w:tcPr>
          <w:p w14:paraId="2562007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5.083</w:t>
            </w:r>
          </w:p>
        </w:tc>
        <w:tc>
          <w:tcPr>
            <w:tcW w:w="1430" w:type="dxa"/>
            <w:vAlign w:val="center"/>
          </w:tcPr>
          <w:p w14:paraId="1CBED6E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9.9195</w:t>
            </w:r>
          </w:p>
        </w:tc>
      </w:tr>
      <w:tr w14:paraId="0E43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145E5AD">
            <w:pPr>
              <w:jc w:val="center"/>
              <w:rPr>
                <w:rFonts w:hint="eastAsia" w:ascii="宋体" w:hAnsi="宋体" w:eastAsia="宋体" w:cs="宋体"/>
                <w:sz w:val="18"/>
                <w:szCs w:val="18"/>
              </w:rPr>
            </w:pPr>
          </w:p>
        </w:tc>
        <w:tc>
          <w:tcPr>
            <w:tcW w:w="1187" w:type="dxa"/>
            <w:vAlign w:val="center"/>
          </w:tcPr>
          <w:p w14:paraId="14947D8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6" w:type="dxa"/>
            <w:vAlign w:val="center"/>
          </w:tcPr>
          <w:p w14:paraId="49CE45A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0.1852</w:t>
            </w:r>
          </w:p>
        </w:tc>
        <w:tc>
          <w:tcPr>
            <w:tcW w:w="1426" w:type="dxa"/>
            <w:vAlign w:val="center"/>
          </w:tcPr>
          <w:p w14:paraId="325921A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0.8088</w:t>
            </w:r>
          </w:p>
        </w:tc>
        <w:tc>
          <w:tcPr>
            <w:tcW w:w="1426" w:type="dxa"/>
            <w:vAlign w:val="center"/>
          </w:tcPr>
          <w:p w14:paraId="06EA9C0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1.789</w:t>
            </w:r>
          </w:p>
        </w:tc>
        <w:tc>
          <w:tcPr>
            <w:tcW w:w="1428" w:type="dxa"/>
            <w:vAlign w:val="center"/>
          </w:tcPr>
          <w:p w14:paraId="591D9B2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5.0352</w:t>
            </w:r>
          </w:p>
        </w:tc>
        <w:tc>
          <w:tcPr>
            <w:tcW w:w="1430" w:type="dxa"/>
            <w:vAlign w:val="center"/>
          </w:tcPr>
          <w:p w14:paraId="18B4947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9.8881</w:t>
            </w:r>
          </w:p>
        </w:tc>
      </w:tr>
      <w:tr w14:paraId="2D50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16D0DE3">
            <w:pPr>
              <w:jc w:val="center"/>
              <w:rPr>
                <w:rFonts w:hint="eastAsia" w:ascii="宋体" w:hAnsi="宋体" w:eastAsia="宋体" w:cs="宋体"/>
                <w:sz w:val="18"/>
                <w:szCs w:val="18"/>
              </w:rPr>
            </w:pPr>
          </w:p>
        </w:tc>
        <w:tc>
          <w:tcPr>
            <w:tcW w:w="1187" w:type="dxa"/>
            <w:vAlign w:val="center"/>
          </w:tcPr>
          <w:p w14:paraId="5D0FA89C">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6" w:type="dxa"/>
            <w:vAlign w:val="center"/>
          </w:tcPr>
          <w:p w14:paraId="2ADFD4B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1.153</w:t>
            </w:r>
          </w:p>
        </w:tc>
        <w:tc>
          <w:tcPr>
            <w:tcW w:w="1426" w:type="dxa"/>
            <w:vAlign w:val="center"/>
          </w:tcPr>
          <w:p w14:paraId="60E4C4C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1.274</w:t>
            </w:r>
          </w:p>
        </w:tc>
        <w:tc>
          <w:tcPr>
            <w:tcW w:w="1426" w:type="dxa"/>
            <w:vAlign w:val="center"/>
          </w:tcPr>
          <w:p w14:paraId="2B47539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1.004</w:t>
            </w:r>
          </w:p>
        </w:tc>
        <w:tc>
          <w:tcPr>
            <w:tcW w:w="1428" w:type="dxa"/>
            <w:vAlign w:val="center"/>
          </w:tcPr>
          <w:p w14:paraId="0ABD0B9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1.104</w:t>
            </w:r>
          </w:p>
        </w:tc>
        <w:tc>
          <w:tcPr>
            <w:tcW w:w="1430" w:type="dxa"/>
            <w:vAlign w:val="center"/>
          </w:tcPr>
          <w:p w14:paraId="12AD0C5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0.956</w:t>
            </w:r>
          </w:p>
        </w:tc>
      </w:tr>
      <w:tr w14:paraId="079B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F7968FC">
            <w:pPr>
              <w:jc w:val="center"/>
              <w:rPr>
                <w:rFonts w:hint="eastAsia" w:ascii="宋体" w:hAnsi="宋体" w:eastAsia="宋体" w:cs="宋体"/>
                <w:sz w:val="18"/>
                <w:szCs w:val="18"/>
              </w:rPr>
            </w:pPr>
          </w:p>
        </w:tc>
        <w:tc>
          <w:tcPr>
            <w:tcW w:w="1187" w:type="dxa"/>
            <w:vAlign w:val="center"/>
          </w:tcPr>
          <w:p w14:paraId="41D5165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6" w:type="dxa"/>
            <w:vAlign w:val="center"/>
          </w:tcPr>
          <w:p w14:paraId="245EAA2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1.068</w:t>
            </w:r>
          </w:p>
        </w:tc>
        <w:tc>
          <w:tcPr>
            <w:tcW w:w="1426" w:type="dxa"/>
            <w:vAlign w:val="center"/>
          </w:tcPr>
          <w:p w14:paraId="3D8907F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1.042</w:t>
            </w:r>
          </w:p>
        </w:tc>
        <w:tc>
          <w:tcPr>
            <w:tcW w:w="1426" w:type="dxa"/>
            <w:vAlign w:val="center"/>
          </w:tcPr>
          <w:p w14:paraId="174596B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1.370</w:t>
            </w:r>
          </w:p>
        </w:tc>
        <w:tc>
          <w:tcPr>
            <w:tcW w:w="1428" w:type="dxa"/>
            <w:vAlign w:val="center"/>
          </w:tcPr>
          <w:p w14:paraId="5755BCA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1.305</w:t>
            </w:r>
          </w:p>
        </w:tc>
        <w:tc>
          <w:tcPr>
            <w:tcW w:w="1430" w:type="dxa"/>
            <w:vAlign w:val="center"/>
          </w:tcPr>
          <w:p w14:paraId="222157B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1.150</w:t>
            </w:r>
          </w:p>
        </w:tc>
      </w:tr>
      <w:tr w14:paraId="4006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3D0AE11A">
            <w:pPr>
              <w:jc w:val="center"/>
              <w:rPr>
                <w:rFonts w:hint="eastAsia" w:ascii="宋体" w:hAnsi="宋体" w:eastAsia="宋体" w:cs="宋体"/>
                <w:kern w:val="1"/>
                <w:sz w:val="18"/>
                <w:szCs w:val="18"/>
              </w:rPr>
            </w:pPr>
          </w:p>
          <w:p w14:paraId="5AC14107">
            <w:pPr>
              <w:jc w:val="center"/>
              <w:rPr>
                <w:rFonts w:hint="eastAsia" w:ascii="宋体" w:hAnsi="宋体" w:eastAsia="宋体" w:cs="宋体"/>
                <w:kern w:val="1"/>
                <w:sz w:val="18"/>
                <w:szCs w:val="18"/>
              </w:rPr>
            </w:pPr>
          </w:p>
          <w:p w14:paraId="062407B1">
            <w:pPr>
              <w:jc w:val="center"/>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6</w:t>
            </w:r>
          </w:p>
          <w:p w14:paraId="0226A6F1">
            <w:pPr>
              <w:jc w:val="center"/>
              <w:rPr>
                <w:rFonts w:hint="eastAsia" w:ascii="宋体" w:hAnsi="宋体" w:eastAsia="宋体" w:cs="宋体"/>
                <w:sz w:val="18"/>
                <w:szCs w:val="18"/>
              </w:rPr>
            </w:pPr>
            <w:r>
              <w:rPr>
                <w:rFonts w:hint="eastAsia" w:ascii="宋体" w:hAnsi="宋体" w:eastAsia="宋体" w:cs="宋体"/>
                <w:kern w:val="1"/>
                <w:sz w:val="18"/>
                <w:szCs w:val="18"/>
              </w:rPr>
              <w:t>广东省工业分析检测中心</w:t>
            </w:r>
          </w:p>
        </w:tc>
        <w:tc>
          <w:tcPr>
            <w:tcW w:w="637" w:type="pct"/>
            <w:vMerge w:val="restart"/>
            <w:vAlign w:val="top"/>
          </w:tcPr>
          <w:p w14:paraId="7C1C36CD">
            <w:pPr>
              <w:jc w:val="center"/>
              <w:rPr>
                <w:rFonts w:hint="eastAsia" w:ascii="宋体" w:hAnsi="宋体" w:eastAsia="宋体" w:cs="宋体"/>
                <w:sz w:val="18"/>
                <w:szCs w:val="18"/>
                <w:lang w:val="en-US" w:eastAsia="zh-CN"/>
              </w:rPr>
            </w:pPr>
          </w:p>
          <w:p w14:paraId="462A1D73">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3903ACE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p w14:paraId="072CEECC">
            <w:pPr>
              <w:jc w:val="both"/>
              <w:rPr>
                <w:rFonts w:hint="eastAsia" w:ascii="宋体" w:hAnsi="宋体" w:eastAsia="宋体" w:cs="宋体"/>
                <w:sz w:val="18"/>
                <w:szCs w:val="18"/>
                <w:lang w:val="en-US" w:eastAsia="zh-CN"/>
              </w:rPr>
            </w:pPr>
          </w:p>
        </w:tc>
        <w:tc>
          <w:tcPr>
            <w:tcW w:w="1426" w:type="dxa"/>
            <w:vAlign w:val="center"/>
          </w:tcPr>
          <w:p w14:paraId="547371E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0.1802 </w:t>
            </w:r>
          </w:p>
        </w:tc>
        <w:tc>
          <w:tcPr>
            <w:tcW w:w="1426" w:type="dxa"/>
            <w:vAlign w:val="center"/>
          </w:tcPr>
          <w:p w14:paraId="73775EA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0.8397 </w:t>
            </w:r>
          </w:p>
        </w:tc>
        <w:tc>
          <w:tcPr>
            <w:tcW w:w="1426" w:type="dxa"/>
            <w:vAlign w:val="center"/>
          </w:tcPr>
          <w:p w14:paraId="2D2C08C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1.8212 </w:t>
            </w:r>
          </w:p>
        </w:tc>
        <w:tc>
          <w:tcPr>
            <w:tcW w:w="1428" w:type="dxa"/>
            <w:vAlign w:val="center"/>
          </w:tcPr>
          <w:p w14:paraId="14598C7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5.1012 </w:t>
            </w:r>
          </w:p>
        </w:tc>
        <w:tc>
          <w:tcPr>
            <w:tcW w:w="1430" w:type="dxa"/>
            <w:vAlign w:val="center"/>
          </w:tcPr>
          <w:p w14:paraId="0AE2196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9.9785 </w:t>
            </w:r>
          </w:p>
        </w:tc>
      </w:tr>
      <w:tr w14:paraId="53AB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E2EA37D">
            <w:pPr>
              <w:jc w:val="center"/>
              <w:rPr>
                <w:rFonts w:hint="eastAsia" w:ascii="宋体" w:hAnsi="宋体" w:eastAsia="宋体" w:cs="宋体"/>
                <w:sz w:val="18"/>
                <w:szCs w:val="18"/>
              </w:rPr>
            </w:pPr>
          </w:p>
        </w:tc>
        <w:tc>
          <w:tcPr>
            <w:tcW w:w="637" w:type="pct"/>
            <w:vMerge w:val="continue"/>
            <w:vAlign w:val="center"/>
          </w:tcPr>
          <w:p w14:paraId="0FF6D68C">
            <w:pPr>
              <w:jc w:val="center"/>
              <w:rPr>
                <w:rFonts w:hint="eastAsia" w:ascii="宋体" w:hAnsi="宋体" w:eastAsia="宋体" w:cs="宋体"/>
                <w:sz w:val="18"/>
                <w:szCs w:val="18"/>
                <w:lang w:val="en-US" w:eastAsia="zh-CN"/>
              </w:rPr>
            </w:pPr>
          </w:p>
        </w:tc>
        <w:tc>
          <w:tcPr>
            <w:tcW w:w="1426" w:type="dxa"/>
            <w:vAlign w:val="center"/>
          </w:tcPr>
          <w:p w14:paraId="5B287ED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0.1795 </w:t>
            </w:r>
          </w:p>
        </w:tc>
        <w:tc>
          <w:tcPr>
            <w:tcW w:w="1426" w:type="dxa"/>
            <w:vAlign w:val="center"/>
          </w:tcPr>
          <w:p w14:paraId="64FB90E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0.8422 </w:t>
            </w:r>
          </w:p>
        </w:tc>
        <w:tc>
          <w:tcPr>
            <w:tcW w:w="1426" w:type="dxa"/>
            <w:vAlign w:val="center"/>
          </w:tcPr>
          <w:p w14:paraId="21B4F88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1.8238 </w:t>
            </w:r>
          </w:p>
        </w:tc>
        <w:tc>
          <w:tcPr>
            <w:tcW w:w="1428" w:type="dxa"/>
            <w:vAlign w:val="center"/>
          </w:tcPr>
          <w:p w14:paraId="481099D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5.0430 </w:t>
            </w:r>
          </w:p>
        </w:tc>
        <w:tc>
          <w:tcPr>
            <w:tcW w:w="1430" w:type="dxa"/>
            <w:vAlign w:val="center"/>
          </w:tcPr>
          <w:p w14:paraId="16967E8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9.9037 </w:t>
            </w:r>
          </w:p>
        </w:tc>
      </w:tr>
      <w:tr w14:paraId="54A7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B434427">
            <w:pPr>
              <w:jc w:val="center"/>
              <w:rPr>
                <w:rFonts w:hint="eastAsia" w:ascii="宋体" w:hAnsi="宋体" w:eastAsia="宋体" w:cs="宋体"/>
                <w:sz w:val="18"/>
                <w:szCs w:val="18"/>
              </w:rPr>
            </w:pPr>
          </w:p>
        </w:tc>
        <w:tc>
          <w:tcPr>
            <w:tcW w:w="637" w:type="pct"/>
            <w:vMerge w:val="continue"/>
            <w:vAlign w:val="center"/>
          </w:tcPr>
          <w:p w14:paraId="6754ED71">
            <w:pPr>
              <w:jc w:val="center"/>
              <w:rPr>
                <w:rFonts w:hint="eastAsia" w:ascii="宋体" w:hAnsi="宋体" w:eastAsia="宋体" w:cs="宋体"/>
                <w:sz w:val="18"/>
                <w:szCs w:val="18"/>
                <w:lang w:val="en-US" w:eastAsia="zh-CN"/>
              </w:rPr>
            </w:pPr>
          </w:p>
        </w:tc>
        <w:tc>
          <w:tcPr>
            <w:tcW w:w="1426" w:type="dxa"/>
            <w:vAlign w:val="center"/>
          </w:tcPr>
          <w:p w14:paraId="242045F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0.1782 </w:t>
            </w:r>
          </w:p>
        </w:tc>
        <w:tc>
          <w:tcPr>
            <w:tcW w:w="1426" w:type="dxa"/>
            <w:vAlign w:val="center"/>
          </w:tcPr>
          <w:p w14:paraId="494233C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0.8388 </w:t>
            </w:r>
          </w:p>
        </w:tc>
        <w:tc>
          <w:tcPr>
            <w:tcW w:w="1426" w:type="dxa"/>
            <w:vAlign w:val="center"/>
          </w:tcPr>
          <w:p w14:paraId="5B86DCC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1.8133 </w:t>
            </w:r>
          </w:p>
        </w:tc>
        <w:tc>
          <w:tcPr>
            <w:tcW w:w="1428" w:type="dxa"/>
            <w:vAlign w:val="center"/>
          </w:tcPr>
          <w:p w14:paraId="1FB89A4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5.0576 </w:t>
            </w:r>
          </w:p>
        </w:tc>
        <w:tc>
          <w:tcPr>
            <w:tcW w:w="1430" w:type="dxa"/>
            <w:vAlign w:val="center"/>
          </w:tcPr>
          <w:p w14:paraId="16D80CD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9.8694 </w:t>
            </w:r>
          </w:p>
        </w:tc>
      </w:tr>
      <w:tr w14:paraId="0949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A51E942">
            <w:pPr>
              <w:jc w:val="center"/>
              <w:rPr>
                <w:rFonts w:hint="eastAsia" w:ascii="宋体" w:hAnsi="宋体" w:eastAsia="宋体" w:cs="宋体"/>
                <w:sz w:val="18"/>
                <w:szCs w:val="18"/>
              </w:rPr>
            </w:pPr>
          </w:p>
        </w:tc>
        <w:tc>
          <w:tcPr>
            <w:tcW w:w="637" w:type="pct"/>
            <w:vMerge w:val="continue"/>
            <w:vAlign w:val="center"/>
          </w:tcPr>
          <w:p w14:paraId="7CFA56F8">
            <w:pPr>
              <w:jc w:val="center"/>
              <w:rPr>
                <w:rFonts w:hint="eastAsia" w:ascii="宋体" w:hAnsi="宋体" w:eastAsia="宋体" w:cs="宋体"/>
                <w:sz w:val="18"/>
                <w:szCs w:val="18"/>
                <w:lang w:val="en-US" w:eastAsia="zh-CN"/>
              </w:rPr>
            </w:pPr>
          </w:p>
        </w:tc>
        <w:tc>
          <w:tcPr>
            <w:tcW w:w="1426" w:type="dxa"/>
            <w:vAlign w:val="center"/>
          </w:tcPr>
          <w:p w14:paraId="4291ECB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0.1796 </w:t>
            </w:r>
          </w:p>
        </w:tc>
        <w:tc>
          <w:tcPr>
            <w:tcW w:w="1426" w:type="dxa"/>
            <w:vAlign w:val="center"/>
          </w:tcPr>
          <w:p w14:paraId="095D746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0.8425 </w:t>
            </w:r>
          </w:p>
        </w:tc>
        <w:tc>
          <w:tcPr>
            <w:tcW w:w="1426" w:type="dxa"/>
            <w:vAlign w:val="center"/>
          </w:tcPr>
          <w:p w14:paraId="42BDD80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1.8246 </w:t>
            </w:r>
          </w:p>
        </w:tc>
        <w:tc>
          <w:tcPr>
            <w:tcW w:w="1428" w:type="dxa"/>
            <w:vAlign w:val="center"/>
          </w:tcPr>
          <w:p w14:paraId="14A57E9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5.0314 </w:t>
            </w:r>
          </w:p>
        </w:tc>
        <w:tc>
          <w:tcPr>
            <w:tcW w:w="1430" w:type="dxa"/>
            <w:vAlign w:val="center"/>
          </w:tcPr>
          <w:p w14:paraId="1109506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9.8374 </w:t>
            </w:r>
          </w:p>
        </w:tc>
      </w:tr>
      <w:tr w14:paraId="1205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1FEC26F">
            <w:pPr>
              <w:jc w:val="center"/>
              <w:rPr>
                <w:rFonts w:hint="eastAsia" w:ascii="宋体" w:hAnsi="宋体" w:eastAsia="宋体" w:cs="宋体"/>
                <w:sz w:val="18"/>
                <w:szCs w:val="18"/>
              </w:rPr>
            </w:pPr>
          </w:p>
        </w:tc>
        <w:tc>
          <w:tcPr>
            <w:tcW w:w="637" w:type="pct"/>
            <w:vAlign w:val="center"/>
          </w:tcPr>
          <w:p w14:paraId="6B2A7E0B">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6" w:type="dxa"/>
            <w:vAlign w:val="center"/>
          </w:tcPr>
          <w:p w14:paraId="6D56B07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0.1794 </w:t>
            </w:r>
          </w:p>
        </w:tc>
        <w:tc>
          <w:tcPr>
            <w:tcW w:w="1426" w:type="dxa"/>
            <w:vAlign w:val="center"/>
          </w:tcPr>
          <w:p w14:paraId="30C818B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0.8408 </w:t>
            </w:r>
          </w:p>
        </w:tc>
        <w:tc>
          <w:tcPr>
            <w:tcW w:w="1426" w:type="dxa"/>
            <w:vAlign w:val="center"/>
          </w:tcPr>
          <w:p w14:paraId="36BF1EF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1.8207 </w:t>
            </w:r>
          </w:p>
        </w:tc>
        <w:tc>
          <w:tcPr>
            <w:tcW w:w="1428" w:type="dxa"/>
            <w:vAlign w:val="center"/>
          </w:tcPr>
          <w:p w14:paraId="15CF8E4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5.0583 </w:t>
            </w:r>
          </w:p>
        </w:tc>
        <w:tc>
          <w:tcPr>
            <w:tcW w:w="1430" w:type="dxa"/>
            <w:vAlign w:val="center"/>
          </w:tcPr>
          <w:p w14:paraId="11D95B5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9.8973 </w:t>
            </w:r>
          </w:p>
        </w:tc>
      </w:tr>
      <w:tr w14:paraId="4D3D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6DD3594C">
            <w:pPr>
              <w:jc w:val="center"/>
              <w:rPr>
                <w:rFonts w:hint="eastAsia" w:ascii="宋体" w:hAnsi="宋体" w:eastAsia="宋体" w:cs="宋体"/>
                <w:sz w:val="18"/>
                <w:szCs w:val="18"/>
              </w:rPr>
            </w:pPr>
          </w:p>
        </w:tc>
        <w:tc>
          <w:tcPr>
            <w:tcW w:w="637" w:type="pct"/>
            <w:vAlign w:val="center"/>
          </w:tcPr>
          <w:p w14:paraId="3B6D486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6" w:type="dxa"/>
            <w:vAlign w:val="center"/>
          </w:tcPr>
          <w:p w14:paraId="0EA9560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0.00084212</w:t>
            </w:r>
          </w:p>
        </w:tc>
        <w:tc>
          <w:tcPr>
            <w:tcW w:w="1426" w:type="dxa"/>
            <w:vAlign w:val="center"/>
          </w:tcPr>
          <w:p w14:paraId="2262D19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0.001831211</w:t>
            </w:r>
          </w:p>
        </w:tc>
        <w:tc>
          <w:tcPr>
            <w:tcW w:w="1426" w:type="dxa"/>
            <w:vAlign w:val="center"/>
          </w:tcPr>
          <w:p w14:paraId="0C84D70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0.005158407</w:t>
            </w:r>
          </w:p>
        </w:tc>
        <w:tc>
          <w:tcPr>
            <w:tcW w:w="1428" w:type="dxa"/>
            <w:vAlign w:val="center"/>
          </w:tcPr>
          <w:p w14:paraId="2F70450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0.030542866</w:t>
            </w:r>
          </w:p>
        </w:tc>
        <w:tc>
          <w:tcPr>
            <w:tcW w:w="1430" w:type="dxa"/>
            <w:vAlign w:val="center"/>
          </w:tcPr>
          <w:p w14:paraId="789264DA">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0.060555236</w:t>
            </w:r>
          </w:p>
        </w:tc>
      </w:tr>
      <w:tr w14:paraId="78A9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FD8022D">
            <w:pPr>
              <w:jc w:val="center"/>
              <w:rPr>
                <w:rFonts w:hint="eastAsia" w:ascii="宋体" w:hAnsi="宋体" w:eastAsia="宋体" w:cs="宋体"/>
                <w:sz w:val="18"/>
                <w:szCs w:val="18"/>
              </w:rPr>
            </w:pPr>
          </w:p>
        </w:tc>
        <w:tc>
          <w:tcPr>
            <w:tcW w:w="637" w:type="pct"/>
            <w:vAlign w:val="center"/>
          </w:tcPr>
          <w:p w14:paraId="52E25EB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6" w:type="dxa"/>
            <w:vAlign w:val="center"/>
          </w:tcPr>
          <w:p w14:paraId="3C4C799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0.469474754</w:t>
            </w:r>
          </w:p>
        </w:tc>
        <w:tc>
          <w:tcPr>
            <w:tcW w:w="1426" w:type="dxa"/>
            <w:vAlign w:val="center"/>
          </w:tcPr>
          <w:p w14:paraId="46C62B8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0.217793874</w:t>
            </w:r>
          </w:p>
        </w:tc>
        <w:tc>
          <w:tcPr>
            <w:tcW w:w="1426" w:type="dxa"/>
            <w:vAlign w:val="center"/>
          </w:tcPr>
          <w:p w14:paraId="66053DE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0.283316117</w:t>
            </w:r>
          </w:p>
        </w:tc>
        <w:tc>
          <w:tcPr>
            <w:tcW w:w="1428" w:type="dxa"/>
            <w:vAlign w:val="center"/>
          </w:tcPr>
          <w:p w14:paraId="0939841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0.603816817</w:t>
            </w:r>
          </w:p>
        </w:tc>
        <w:tc>
          <w:tcPr>
            <w:tcW w:w="1430" w:type="dxa"/>
            <w:vAlign w:val="center"/>
          </w:tcPr>
          <w:p w14:paraId="12D151A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0.611839011</w:t>
            </w:r>
          </w:p>
        </w:tc>
      </w:tr>
      <w:tr w14:paraId="664B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0802207">
            <w:pPr>
              <w:jc w:val="center"/>
              <w:rPr>
                <w:rFonts w:hint="eastAsia" w:ascii="宋体" w:hAnsi="宋体" w:eastAsia="宋体" w:cs="宋体"/>
                <w:sz w:val="18"/>
                <w:szCs w:val="18"/>
              </w:rPr>
            </w:pPr>
          </w:p>
        </w:tc>
        <w:tc>
          <w:tcPr>
            <w:tcW w:w="1187" w:type="dxa"/>
            <w:vAlign w:val="center"/>
          </w:tcPr>
          <w:p w14:paraId="54BA8A79">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6" w:type="dxa"/>
            <w:vAlign w:val="center"/>
          </w:tcPr>
          <w:p w14:paraId="1CD4A04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0.1802</w:t>
            </w:r>
          </w:p>
        </w:tc>
        <w:tc>
          <w:tcPr>
            <w:tcW w:w="1426" w:type="dxa"/>
            <w:vAlign w:val="center"/>
          </w:tcPr>
          <w:p w14:paraId="4DBE4C2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0.8425</w:t>
            </w:r>
          </w:p>
        </w:tc>
        <w:tc>
          <w:tcPr>
            <w:tcW w:w="1426" w:type="dxa"/>
            <w:vAlign w:val="center"/>
          </w:tcPr>
          <w:p w14:paraId="75AE49C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1.8246</w:t>
            </w:r>
          </w:p>
        </w:tc>
        <w:tc>
          <w:tcPr>
            <w:tcW w:w="1428" w:type="dxa"/>
            <w:vAlign w:val="center"/>
          </w:tcPr>
          <w:p w14:paraId="51C7B9C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5.1012</w:t>
            </w:r>
          </w:p>
        </w:tc>
        <w:tc>
          <w:tcPr>
            <w:tcW w:w="1430" w:type="dxa"/>
            <w:vAlign w:val="center"/>
          </w:tcPr>
          <w:p w14:paraId="3707C33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9.9785</w:t>
            </w:r>
          </w:p>
        </w:tc>
      </w:tr>
      <w:tr w14:paraId="34B3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B358E12">
            <w:pPr>
              <w:jc w:val="center"/>
              <w:rPr>
                <w:rFonts w:hint="eastAsia" w:ascii="宋体" w:hAnsi="宋体" w:eastAsia="宋体" w:cs="宋体"/>
                <w:sz w:val="18"/>
                <w:szCs w:val="18"/>
              </w:rPr>
            </w:pPr>
          </w:p>
        </w:tc>
        <w:tc>
          <w:tcPr>
            <w:tcW w:w="1187" w:type="dxa"/>
            <w:vAlign w:val="center"/>
          </w:tcPr>
          <w:p w14:paraId="677A0DBE">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6" w:type="dxa"/>
            <w:vAlign w:val="center"/>
          </w:tcPr>
          <w:p w14:paraId="4D9AC4B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0.1782</w:t>
            </w:r>
          </w:p>
        </w:tc>
        <w:tc>
          <w:tcPr>
            <w:tcW w:w="1426" w:type="dxa"/>
            <w:vAlign w:val="center"/>
          </w:tcPr>
          <w:p w14:paraId="19D6395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0.8388</w:t>
            </w:r>
          </w:p>
        </w:tc>
        <w:tc>
          <w:tcPr>
            <w:tcW w:w="1426" w:type="dxa"/>
            <w:vAlign w:val="center"/>
          </w:tcPr>
          <w:p w14:paraId="62BF616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1.8133</w:t>
            </w:r>
          </w:p>
        </w:tc>
        <w:tc>
          <w:tcPr>
            <w:tcW w:w="1428" w:type="dxa"/>
            <w:vAlign w:val="center"/>
          </w:tcPr>
          <w:p w14:paraId="02A018B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5.0314</w:t>
            </w:r>
          </w:p>
        </w:tc>
        <w:tc>
          <w:tcPr>
            <w:tcW w:w="1430" w:type="dxa"/>
            <w:vAlign w:val="center"/>
          </w:tcPr>
          <w:p w14:paraId="5BE61B8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9.8374</w:t>
            </w:r>
          </w:p>
        </w:tc>
      </w:tr>
      <w:tr w14:paraId="769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390DC0B8">
            <w:pPr>
              <w:jc w:val="center"/>
              <w:rPr>
                <w:rFonts w:hint="eastAsia" w:ascii="宋体" w:hAnsi="宋体" w:eastAsia="宋体" w:cs="宋体"/>
                <w:sz w:val="18"/>
                <w:szCs w:val="18"/>
              </w:rPr>
            </w:pPr>
          </w:p>
        </w:tc>
        <w:tc>
          <w:tcPr>
            <w:tcW w:w="1187" w:type="dxa"/>
            <w:vAlign w:val="center"/>
          </w:tcPr>
          <w:p w14:paraId="6A707D6D">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6" w:type="dxa"/>
            <w:vAlign w:val="center"/>
          </w:tcPr>
          <w:p w14:paraId="67FD03E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0.980</w:t>
            </w:r>
          </w:p>
        </w:tc>
        <w:tc>
          <w:tcPr>
            <w:tcW w:w="1426" w:type="dxa"/>
            <w:vAlign w:val="center"/>
          </w:tcPr>
          <w:p w14:paraId="7230A96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0.928</w:t>
            </w:r>
          </w:p>
        </w:tc>
        <w:tc>
          <w:tcPr>
            <w:tcW w:w="1426" w:type="dxa"/>
            <w:vAlign w:val="center"/>
          </w:tcPr>
          <w:p w14:paraId="72DAD841">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0.751</w:t>
            </w:r>
          </w:p>
        </w:tc>
        <w:tc>
          <w:tcPr>
            <w:tcW w:w="1428" w:type="dxa"/>
            <w:vAlign w:val="center"/>
          </w:tcPr>
          <w:p w14:paraId="7ABFE86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1.405</w:t>
            </w:r>
          </w:p>
        </w:tc>
        <w:tc>
          <w:tcPr>
            <w:tcW w:w="1430" w:type="dxa"/>
            <w:vAlign w:val="center"/>
          </w:tcPr>
          <w:p w14:paraId="39325D8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1.342</w:t>
            </w:r>
          </w:p>
        </w:tc>
      </w:tr>
      <w:tr w14:paraId="388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43DEADFC">
            <w:pPr>
              <w:jc w:val="center"/>
              <w:rPr>
                <w:rFonts w:hint="eastAsia" w:ascii="宋体" w:hAnsi="宋体" w:eastAsia="宋体" w:cs="宋体"/>
                <w:sz w:val="18"/>
                <w:szCs w:val="18"/>
              </w:rPr>
            </w:pPr>
          </w:p>
        </w:tc>
        <w:tc>
          <w:tcPr>
            <w:tcW w:w="1187" w:type="dxa"/>
            <w:vAlign w:val="center"/>
          </w:tcPr>
          <w:p w14:paraId="5758D956">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6" w:type="dxa"/>
            <w:vAlign w:val="center"/>
          </w:tcPr>
          <w:p w14:paraId="48474C0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1.395</w:t>
            </w:r>
          </w:p>
        </w:tc>
        <w:tc>
          <w:tcPr>
            <w:tcW w:w="1426" w:type="dxa"/>
            <w:vAlign w:val="center"/>
          </w:tcPr>
          <w:p w14:paraId="76B0B7C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1.092</w:t>
            </w:r>
          </w:p>
        </w:tc>
        <w:tc>
          <w:tcPr>
            <w:tcW w:w="1426" w:type="dxa"/>
            <w:vAlign w:val="center"/>
          </w:tcPr>
          <w:p w14:paraId="3EECD03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1.439</w:t>
            </w:r>
          </w:p>
        </w:tc>
        <w:tc>
          <w:tcPr>
            <w:tcW w:w="1428" w:type="dxa"/>
            <w:vAlign w:val="center"/>
          </w:tcPr>
          <w:p w14:paraId="568A9BD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0.881</w:t>
            </w:r>
          </w:p>
        </w:tc>
        <w:tc>
          <w:tcPr>
            <w:tcW w:w="1430" w:type="dxa"/>
            <w:vAlign w:val="center"/>
          </w:tcPr>
          <w:p w14:paraId="0B068C5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0.988</w:t>
            </w:r>
          </w:p>
        </w:tc>
      </w:tr>
      <w:tr w14:paraId="372A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restart"/>
          </w:tcPr>
          <w:p w14:paraId="19EEAFE3">
            <w:pPr>
              <w:jc w:val="center"/>
              <w:rPr>
                <w:rFonts w:hint="eastAsia" w:ascii="宋体" w:hAnsi="宋体" w:eastAsia="宋体" w:cs="宋体"/>
                <w:sz w:val="18"/>
                <w:szCs w:val="18"/>
              </w:rPr>
            </w:pPr>
            <w:r>
              <w:rPr>
                <w:rFonts w:hint="eastAsia" w:ascii="宋体" w:hAnsi="宋体" w:eastAsia="宋体" w:cs="宋体"/>
                <w:kern w:val="1"/>
                <w:sz w:val="18"/>
                <w:szCs w:val="18"/>
              </w:rPr>
              <w:t>广西分析测试研究中心</w:t>
            </w:r>
          </w:p>
        </w:tc>
        <w:tc>
          <w:tcPr>
            <w:tcW w:w="637" w:type="pct"/>
            <w:vMerge w:val="restart"/>
            <w:vAlign w:val="top"/>
          </w:tcPr>
          <w:p w14:paraId="0AF34660">
            <w:pPr>
              <w:jc w:val="center"/>
              <w:rPr>
                <w:rFonts w:hint="eastAsia" w:ascii="宋体" w:hAnsi="宋体" w:eastAsia="宋体" w:cs="宋体"/>
                <w:sz w:val="18"/>
                <w:szCs w:val="18"/>
                <w:lang w:val="en-US" w:eastAsia="zh-CN"/>
              </w:rPr>
            </w:pPr>
          </w:p>
          <w:p w14:paraId="6F93E878">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测定结果</w:t>
            </w:r>
          </w:p>
          <w:p w14:paraId="12E419A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426" w:type="dxa"/>
            <w:vAlign w:val="center"/>
          </w:tcPr>
          <w:p w14:paraId="368BC93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0.1859 </w:t>
            </w:r>
          </w:p>
        </w:tc>
        <w:tc>
          <w:tcPr>
            <w:tcW w:w="1426" w:type="dxa"/>
            <w:vAlign w:val="center"/>
          </w:tcPr>
          <w:p w14:paraId="53B45DD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0.8441 </w:t>
            </w:r>
          </w:p>
        </w:tc>
        <w:tc>
          <w:tcPr>
            <w:tcW w:w="1426" w:type="dxa"/>
            <w:vAlign w:val="center"/>
          </w:tcPr>
          <w:p w14:paraId="41DED35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1.8470 </w:t>
            </w:r>
          </w:p>
        </w:tc>
        <w:tc>
          <w:tcPr>
            <w:tcW w:w="1428" w:type="dxa"/>
            <w:vAlign w:val="center"/>
          </w:tcPr>
          <w:p w14:paraId="45398AE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5.0128 </w:t>
            </w:r>
          </w:p>
        </w:tc>
        <w:tc>
          <w:tcPr>
            <w:tcW w:w="1430" w:type="dxa"/>
            <w:vAlign w:val="center"/>
          </w:tcPr>
          <w:p w14:paraId="1DAE947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9.9721 </w:t>
            </w:r>
          </w:p>
        </w:tc>
      </w:tr>
      <w:tr w14:paraId="10FB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7CC5786">
            <w:pPr>
              <w:jc w:val="center"/>
              <w:rPr>
                <w:rFonts w:hint="eastAsia" w:ascii="宋体" w:hAnsi="宋体" w:eastAsia="宋体" w:cs="宋体"/>
                <w:sz w:val="18"/>
                <w:szCs w:val="18"/>
              </w:rPr>
            </w:pPr>
          </w:p>
        </w:tc>
        <w:tc>
          <w:tcPr>
            <w:tcW w:w="637" w:type="pct"/>
            <w:vMerge w:val="continue"/>
            <w:vAlign w:val="center"/>
          </w:tcPr>
          <w:p w14:paraId="5A0AEA5E">
            <w:pPr>
              <w:jc w:val="center"/>
              <w:rPr>
                <w:rFonts w:hint="eastAsia" w:ascii="宋体" w:hAnsi="宋体" w:eastAsia="宋体" w:cs="宋体"/>
                <w:sz w:val="18"/>
                <w:szCs w:val="18"/>
                <w:lang w:val="en-US" w:eastAsia="zh-CN"/>
              </w:rPr>
            </w:pPr>
          </w:p>
        </w:tc>
        <w:tc>
          <w:tcPr>
            <w:tcW w:w="1426" w:type="dxa"/>
            <w:vAlign w:val="center"/>
          </w:tcPr>
          <w:p w14:paraId="44B700F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0.1919 </w:t>
            </w:r>
          </w:p>
        </w:tc>
        <w:tc>
          <w:tcPr>
            <w:tcW w:w="1426" w:type="dxa"/>
            <w:vAlign w:val="center"/>
          </w:tcPr>
          <w:p w14:paraId="36DB92C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0.8220 </w:t>
            </w:r>
          </w:p>
        </w:tc>
        <w:tc>
          <w:tcPr>
            <w:tcW w:w="1426" w:type="dxa"/>
            <w:vAlign w:val="center"/>
          </w:tcPr>
          <w:p w14:paraId="01DF005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1.8110 </w:t>
            </w:r>
          </w:p>
        </w:tc>
        <w:tc>
          <w:tcPr>
            <w:tcW w:w="1428" w:type="dxa"/>
            <w:vAlign w:val="center"/>
          </w:tcPr>
          <w:p w14:paraId="5D5694C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5.0344 </w:t>
            </w:r>
          </w:p>
        </w:tc>
        <w:tc>
          <w:tcPr>
            <w:tcW w:w="1430" w:type="dxa"/>
            <w:vAlign w:val="center"/>
          </w:tcPr>
          <w:p w14:paraId="23D799E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9.9242 </w:t>
            </w:r>
          </w:p>
        </w:tc>
      </w:tr>
      <w:tr w14:paraId="0E0D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10A2D2F4">
            <w:pPr>
              <w:jc w:val="center"/>
              <w:rPr>
                <w:rFonts w:hint="eastAsia" w:ascii="宋体" w:hAnsi="宋体" w:eastAsia="宋体" w:cs="宋体"/>
                <w:sz w:val="18"/>
                <w:szCs w:val="18"/>
              </w:rPr>
            </w:pPr>
          </w:p>
        </w:tc>
        <w:tc>
          <w:tcPr>
            <w:tcW w:w="637" w:type="pct"/>
            <w:vMerge w:val="continue"/>
            <w:vAlign w:val="center"/>
          </w:tcPr>
          <w:p w14:paraId="03A48620">
            <w:pPr>
              <w:jc w:val="center"/>
              <w:rPr>
                <w:rFonts w:hint="eastAsia" w:ascii="宋体" w:hAnsi="宋体" w:eastAsia="宋体" w:cs="宋体"/>
                <w:sz w:val="18"/>
                <w:szCs w:val="18"/>
                <w:lang w:val="en-US" w:eastAsia="zh-CN"/>
              </w:rPr>
            </w:pPr>
          </w:p>
        </w:tc>
        <w:tc>
          <w:tcPr>
            <w:tcW w:w="1426" w:type="dxa"/>
            <w:vAlign w:val="center"/>
          </w:tcPr>
          <w:p w14:paraId="63E5992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0.1909 </w:t>
            </w:r>
          </w:p>
        </w:tc>
        <w:tc>
          <w:tcPr>
            <w:tcW w:w="1426" w:type="dxa"/>
            <w:vAlign w:val="center"/>
          </w:tcPr>
          <w:p w14:paraId="5D42AC6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0.8445 </w:t>
            </w:r>
          </w:p>
        </w:tc>
        <w:tc>
          <w:tcPr>
            <w:tcW w:w="1426" w:type="dxa"/>
            <w:vAlign w:val="center"/>
          </w:tcPr>
          <w:p w14:paraId="3FCD4730">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1.8450 </w:t>
            </w:r>
          </w:p>
        </w:tc>
        <w:tc>
          <w:tcPr>
            <w:tcW w:w="1428" w:type="dxa"/>
            <w:vAlign w:val="center"/>
          </w:tcPr>
          <w:p w14:paraId="7BA4C532">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5.0253 </w:t>
            </w:r>
          </w:p>
        </w:tc>
        <w:tc>
          <w:tcPr>
            <w:tcW w:w="1430" w:type="dxa"/>
            <w:vAlign w:val="center"/>
          </w:tcPr>
          <w:p w14:paraId="4204974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9.9089 </w:t>
            </w:r>
          </w:p>
        </w:tc>
      </w:tr>
      <w:tr w14:paraId="358A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060FB50">
            <w:pPr>
              <w:jc w:val="center"/>
              <w:rPr>
                <w:rFonts w:hint="eastAsia" w:ascii="宋体" w:hAnsi="宋体" w:eastAsia="宋体" w:cs="宋体"/>
                <w:sz w:val="18"/>
                <w:szCs w:val="18"/>
              </w:rPr>
            </w:pPr>
          </w:p>
        </w:tc>
        <w:tc>
          <w:tcPr>
            <w:tcW w:w="637" w:type="pct"/>
            <w:vMerge w:val="continue"/>
            <w:vAlign w:val="center"/>
          </w:tcPr>
          <w:p w14:paraId="10D707F2">
            <w:pPr>
              <w:jc w:val="center"/>
              <w:rPr>
                <w:rFonts w:hint="eastAsia" w:ascii="宋体" w:hAnsi="宋体" w:eastAsia="宋体" w:cs="宋体"/>
                <w:sz w:val="18"/>
                <w:szCs w:val="18"/>
                <w:lang w:val="en-US" w:eastAsia="zh-CN"/>
              </w:rPr>
            </w:pPr>
          </w:p>
        </w:tc>
        <w:tc>
          <w:tcPr>
            <w:tcW w:w="1426" w:type="dxa"/>
            <w:vAlign w:val="center"/>
          </w:tcPr>
          <w:p w14:paraId="0BC4B0E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0.1922 </w:t>
            </w:r>
          </w:p>
        </w:tc>
        <w:tc>
          <w:tcPr>
            <w:tcW w:w="1426" w:type="dxa"/>
            <w:vAlign w:val="center"/>
          </w:tcPr>
          <w:p w14:paraId="1F8ED09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0.8248 </w:t>
            </w:r>
          </w:p>
        </w:tc>
        <w:tc>
          <w:tcPr>
            <w:tcW w:w="1426" w:type="dxa"/>
            <w:vAlign w:val="center"/>
          </w:tcPr>
          <w:p w14:paraId="7DA1723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1.8320 </w:t>
            </w:r>
          </w:p>
        </w:tc>
        <w:tc>
          <w:tcPr>
            <w:tcW w:w="1428" w:type="dxa"/>
            <w:vAlign w:val="center"/>
          </w:tcPr>
          <w:p w14:paraId="5649AAB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5.0266 </w:t>
            </w:r>
          </w:p>
        </w:tc>
        <w:tc>
          <w:tcPr>
            <w:tcW w:w="1430" w:type="dxa"/>
            <w:vAlign w:val="center"/>
          </w:tcPr>
          <w:p w14:paraId="1100D37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9.8903 </w:t>
            </w:r>
          </w:p>
        </w:tc>
      </w:tr>
      <w:tr w14:paraId="76BC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1998F69">
            <w:pPr>
              <w:jc w:val="center"/>
              <w:rPr>
                <w:rFonts w:hint="eastAsia" w:ascii="宋体" w:hAnsi="宋体" w:eastAsia="宋体" w:cs="宋体"/>
                <w:sz w:val="18"/>
                <w:szCs w:val="18"/>
              </w:rPr>
            </w:pPr>
          </w:p>
        </w:tc>
        <w:tc>
          <w:tcPr>
            <w:tcW w:w="637" w:type="pct"/>
            <w:vAlign w:val="center"/>
          </w:tcPr>
          <w:p w14:paraId="0341B3B3">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平均值/%</w:t>
            </w:r>
          </w:p>
        </w:tc>
        <w:tc>
          <w:tcPr>
            <w:tcW w:w="1426" w:type="dxa"/>
            <w:vAlign w:val="center"/>
          </w:tcPr>
          <w:p w14:paraId="5FD348C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0.1902 </w:t>
            </w:r>
          </w:p>
        </w:tc>
        <w:tc>
          <w:tcPr>
            <w:tcW w:w="1426" w:type="dxa"/>
            <w:vAlign w:val="center"/>
          </w:tcPr>
          <w:p w14:paraId="0A3A05B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0.8339 </w:t>
            </w:r>
          </w:p>
        </w:tc>
        <w:tc>
          <w:tcPr>
            <w:tcW w:w="1426" w:type="dxa"/>
            <w:vAlign w:val="center"/>
          </w:tcPr>
          <w:p w14:paraId="39F913B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1.8338 </w:t>
            </w:r>
          </w:p>
        </w:tc>
        <w:tc>
          <w:tcPr>
            <w:tcW w:w="1428" w:type="dxa"/>
            <w:vAlign w:val="center"/>
          </w:tcPr>
          <w:p w14:paraId="77AE16E0">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5.0248 </w:t>
            </w:r>
          </w:p>
        </w:tc>
        <w:tc>
          <w:tcPr>
            <w:tcW w:w="1430" w:type="dxa"/>
            <w:vAlign w:val="center"/>
          </w:tcPr>
          <w:p w14:paraId="3E35C57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9.9239 </w:t>
            </w:r>
          </w:p>
        </w:tc>
      </w:tr>
      <w:tr w14:paraId="07D4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790DB3BC">
            <w:pPr>
              <w:jc w:val="center"/>
              <w:rPr>
                <w:rFonts w:hint="eastAsia" w:ascii="宋体" w:hAnsi="宋体" w:eastAsia="宋体" w:cs="宋体"/>
                <w:sz w:val="18"/>
                <w:szCs w:val="18"/>
              </w:rPr>
            </w:pPr>
          </w:p>
        </w:tc>
        <w:tc>
          <w:tcPr>
            <w:tcW w:w="637" w:type="pct"/>
            <w:vAlign w:val="center"/>
          </w:tcPr>
          <w:p w14:paraId="2556DC18">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s/%</w:t>
            </w:r>
          </w:p>
        </w:tc>
        <w:tc>
          <w:tcPr>
            <w:tcW w:w="1426" w:type="dxa"/>
            <w:vAlign w:val="center"/>
          </w:tcPr>
          <w:p w14:paraId="193787B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0.002936409</w:t>
            </w:r>
          </w:p>
        </w:tc>
        <w:tc>
          <w:tcPr>
            <w:tcW w:w="1426" w:type="dxa"/>
            <w:vAlign w:val="center"/>
          </w:tcPr>
          <w:p w14:paraId="2E04FBA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0.012121744</w:t>
            </w:r>
          </w:p>
        </w:tc>
        <w:tc>
          <w:tcPr>
            <w:tcW w:w="1426" w:type="dxa"/>
            <w:vAlign w:val="center"/>
          </w:tcPr>
          <w:p w14:paraId="12EAA2F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0.016560495</w:t>
            </w:r>
          </w:p>
        </w:tc>
        <w:tc>
          <w:tcPr>
            <w:tcW w:w="1428" w:type="dxa"/>
            <w:vAlign w:val="center"/>
          </w:tcPr>
          <w:p w14:paraId="5030D49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0.008937701</w:t>
            </w:r>
          </w:p>
        </w:tc>
        <w:tc>
          <w:tcPr>
            <w:tcW w:w="1430" w:type="dxa"/>
            <w:vAlign w:val="center"/>
          </w:tcPr>
          <w:p w14:paraId="0905279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0.035010891</w:t>
            </w:r>
          </w:p>
        </w:tc>
      </w:tr>
      <w:tr w14:paraId="653E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136D05E">
            <w:pPr>
              <w:jc w:val="center"/>
              <w:rPr>
                <w:rFonts w:hint="eastAsia" w:ascii="宋体" w:hAnsi="宋体" w:eastAsia="宋体" w:cs="宋体"/>
                <w:sz w:val="18"/>
                <w:szCs w:val="18"/>
              </w:rPr>
            </w:pPr>
          </w:p>
        </w:tc>
        <w:tc>
          <w:tcPr>
            <w:tcW w:w="637" w:type="pct"/>
            <w:vAlign w:val="center"/>
          </w:tcPr>
          <w:p w14:paraId="2F2962B5">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RSD/%</w:t>
            </w:r>
          </w:p>
        </w:tc>
        <w:tc>
          <w:tcPr>
            <w:tcW w:w="1426" w:type="dxa"/>
            <w:vAlign w:val="center"/>
          </w:tcPr>
          <w:p w14:paraId="0BB335B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1.54365061</w:t>
            </w:r>
          </w:p>
        </w:tc>
        <w:tc>
          <w:tcPr>
            <w:tcW w:w="1426" w:type="dxa"/>
            <w:vAlign w:val="center"/>
          </w:tcPr>
          <w:p w14:paraId="7571C73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1.453707927</w:t>
            </w:r>
          </w:p>
        </w:tc>
        <w:tc>
          <w:tcPr>
            <w:tcW w:w="1426" w:type="dxa"/>
            <w:vAlign w:val="center"/>
          </w:tcPr>
          <w:p w14:paraId="481F6AF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0.903094487</w:t>
            </w:r>
          </w:p>
        </w:tc>
        <w:tc>
          <w:tcPr>
            <w:tcW w:w="1428" w:type="dxa"/>
            <w:vAlign w:val="center"/>
          </w:tcPr>
          <w:p w14:paraId="60DCF8C7">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0.177872662</w:t>
            </w:r>
          </w:p>
        </w:tc>
        <w:tc>
          <w:tcPr>
            <w:tcW w:w="1430" w:type="dxa"/>
            <w:vAlign w:val="center"/>
          </w:tcPr>
          <w:p w14:paraId="2E930CC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0.35279456</w:t>
            </w:r>
          </w:p>
        </w:tc>
      </w:tr>
      <w:tr w14:paraId="00C2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5F4BAC5B">
            <w:pPr>
              <w:jc w:val="center"/>
              <w:rPr>
                <w:rFonts w:hint="eastAsia" w:ascii="宋体" w:hAnsi="宋体" w:eastAsia="宋体" w:cs="宋体"/>
                <w:sz w:val="18"/>
                <w:szCs w:val="18"/>
              </w:rPr>
            </w:pPr>
          </w:p>
        </w:tc>
        <w:tc>
          <w:tcPr>
            <w:tcW w:w="1187" w:type="dxa"/>
            <w:vAlign w:val="center"/>
          </w:tcPr>
          <w:p w14:paraId="5877783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最大值</w:t>
            </w:r>
          </w:p>
        </w:tc>
        <w:tc>
          <w:tcPr>
            <w:tcW w:w="1426" w:type="dxa"/>
            <w:vAlign w:val="center"/>
          </w:tcPr>
          <w:p w14:paraId="6E954DA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0.1922</w:t>
            </w:r>
          </w:p>
        </w:tc>
        <w:tc>
          <w:tcPr>
            <w:tcW w:w="1426" w:type="dxa"/>
            <w:vAlign w:val="center"/>
          </w:tcPr>
          <w:p w14:paraId="56B7D24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0.8445</w:t>
            </w:r>
          </w:p>
        </w:tc>
        <w:tc>
          <w:tcPr>
            <w:tcW w:w="1426" w:type="dxa"/>
            <w:vAlign w:val="center"/>
          </w:tcPr>
          <w:p w14:paraId="00FC9CB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1.847</w:t>
            </w:r>
          </w:p>
        </w:tc>
        <w:tc>
          <w:tcPr>
            <w:tcW w:w="1428" w:type="dxa"/>
            <w:vAlign w:val="center"/>
          </w:tcPr>
          <w:p w14:paraId="1D91E22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5.0344</w:t>
            </w:r>
          </w:p>
        </w:tc>
        <w:tc>
          <w:tcPr>
            <w:tcW w:w="1430" w:type="dxa"/>
            <w:vAlign w:val="center"/>
          </w:tcPr>
          <w:p w14:paraId="5E8CA4C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9.9721</w:t>
            </w:r>
          </w:p>
        </w:tc>
      </w:tr>
      <w:tr w14:paraId="461F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ECE0257">
            <w:pPr>
              <w:jc w:val="center"/>
              <w:rPr>
                <w:rFonts w:hint="eastAsia" w:ascii="宋体" w:hAnsi="宋体" w:eastAsia="宋体" w:cs="宋体"/>
                <w:sz w:val="18"/>
                <w:szCs w:val="18"/>
              </w:rPr>
            </w:pPr>
          </w:p>
        </w:tc>
        <w:tc>
          <w:tcPr>
            <w:tcW w:w="1187" w:type="dxa"/>
            <w:vAlign w:val="center"/>
          </w:tcPr>
          <w:p w14:paraId="66DDD5F2">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最小值</w:t>
            </w:r>
          </w:p>
        </w:tc>
        <w:tc>
          <w:tcPr>
            <w:tcW w:w="1426" w:type="dxa"/>
            <w:vAlign w:val="center"/>
          </w:tcPr>
          <w:p w14:paraId="450A6F03">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0.1859</w:t>
            </w:r>
          </w:p>
        </w:tc>
        <w:tc>
          <w:tcPr>
            <w:tcW w:w="1426" w:type="dxa"/>
            <w:vAlign w:val="center"/>
          </w:tcPr>
          <w:p w14:paraId="60E8389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0.822</w:t>
            </w:r>
          </w:p>
        </w:tc>
        <w:tc>
          <w:tcPr>
            <w:tcW w:w="1426" w:type="dxa"/>
            <w:vAlign w:val="center"/>
          </w:tcPr>
          <w:p w14:paraId="60A6A29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1.811</w:t>
            </w:r>
          </w:p>
        </w:tc>
        <w:tc>
          <w:tcPr>
            <w:tcW w:w="1428" w:type="dxa"/>
            <w:vAlign w:val="center"/>
          </w:tcPr>
          <w:p w14:paraId="37A705C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5.0128</w:t>
            </w:r>
          </w:p>
        </w:tc>
        <w:tc>
          <w:tcPr>
            <w:tcW w:w="1430" w:type="dxa"/>
            <w:vAlign w:val="center"/>
          </w:tcPr>
          <w:p w14:paraId="1EC0C2C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9.8903</w:t>
            </w:r>
          </w:p>
        </w:tc>
      </w:tr>
      <w:tr w14:paraId="1D57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296B05A4">
            <w:pPr>
              <w:jc w:val="center"/>
              <w:rPr>
                <w:rFonts w:hint="eastAsia" w:ascii="宋体" w:hAnsi="宋体" w:eastAsia="宋体" w:cs="宋体"/>
                <w:sz w:val="18"/>
                <w:szCs w:val="18"/>
              </w:rPr>
            </w:pPr>
          </w:p>
        </w:tc>
        <w:tc>
          <w:tcPr>
            <w:tcW w:w="1187" w:type="dxa"/>
            <w:vAlign w:val="center"/>
          </w:tcPr>
          <w:p w14:paraId="3E323DB1">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Gmax</w:t>
            </w:r>
          </w:p>
        </w:tc>
        <w:tc>
          <w:tcPr>
            <w:tcW w:w="1426" w:type="dxa"/>
            <w:vAlign w:val="center"/>
          </w:tcPr>
          <w:p w14:paraId="6144297B">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0.673</w:t>
            </w:r>
          </w:p>
        </w:tc>
        <w:tc>
          <w:tcPr>
            <w:tcW w:w="1426" w:type="dxa"/>
            <w:vAlign w:val="center"/>
          </w:tcPr>
          <w:p w14:paraId="4F0C946C">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0.879</w:t>
            </w:r>
          </w:p>
        </w:tc>
        <w:tc>
          <w:tcPr>
            <w:tcW w:w="1426" w:type="dxa"/>
            <w:vAlign w:val="center"/>
          </w:tcPr>
          <w:p w14:paraId="7F24C125">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0.800</w:t>
            </w:r>
          </w:p>
        </w:tc>
        <w:tc>
          <w:tcPr>
            <w:tcW w:w="1428" w:type="dxa"/>
            <w:vAlign w:val="center"/>
          </w:tcPr>
          <w:p w14:paraId="5C82A89D">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1.077</w:t>
            </w:r>
          </w:p>
        </w:tc>
        <w:tc>
          <w:tcPr>
            <w:tcW w:w="1430" w:type="dxa"/>
            <w:vAlign w:val="center"/>
          </w:tcPr>
          <w:p w14:paraId="18FAAB98">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1.377</w:t>
            </w:r>
          </w:p>
        </w:tc>
      </w:tr>
      <w:tr w14:paraId="7B40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vMerge w:val="continue"/>
          </w:tcPr>
          <w:p w14:paraId="0F5D926E">
            <w:pPr>
              <w:jc w:val="center"/>
              <w:rPr>
                <w:rFonts w:hint="eastAsia" w:ascii="宋体" w:hAnsi="宋体" w:eastAsia="宋体" w:cs="宋体"/>
                <w:sz w:val="18"/>
                <w:szCs w:val="18"/>
              </w:rPr>
            </w:pPr>
          </w:p>
        </w:tc>
        <w:tc>
          <w:tcPr>
            <w:tcW w:w="1187" w:type="dxa"/>
            <w:vAlign w:val="center"/>
          </w:tcPr>
          <w:p w14:paraId="2774F297">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Gmin</w:t>
            </w:r>
          </w:p>
        </w:tc>
        <w:tc>
          <w:tcPr>
            <w:tcW w:w="1426" w:type="dxa"/>
            <w:vAlign w:val="center"/>
          </w:tcPr>
          <w:p w14:paraId="1D9A3632">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1.473</w:t>
            </w:r>
          </w:p>
        </w:tc>
        <w:tc>
          <w:tcPr>
            <w:tcW w:w="1426" w:type="dxa"/>
            <w:vAlign w:val="center"/>
          </w:tcPr>
          <w:p w14:paraId="12150F7F">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0.978</w:t>
            </w:r>
          </w:p>
        </w:tc>
        <w:tc>
          <w:tcPr>
            <w:tcW w:w="1426" w:type="dxa"/>
            <w:vAlign w:val="center"/>
          </w:tcPr>
          <w:p w14:paraId="7A78D0A9">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1.374</w:t>
            </w:r>
          </w:p>
        </w:tc>
        <w:tc>
          <w:tcPr>
            <w:tcW w:w="1428" w:type="dxa"/>
            <w:vAlign w:val="center"/>
          </w:tcPr>
          <w:p w14:paraId="0B6E94C6">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1.340</w:t>
            </w:r>
          </w:p>
        </w:tc>
        <w:tc>
          <w:tcPr>
            <w:tcW w:w="1430" w:type="dxa"/>
            <w:vAlign w:val="center"/>
          </w:tcPr>
          <w:p w14:paraId="6568AB6E">
            <w:pPr>
              <w:keepNext w:val="0"/>
              <w:keepLines w:val="0"/>
              <w:widowControl/>
              <w:suppressLineNumbers w:val="0"/>
              <w:jc w:val="right"/>
              <w:textAlignment w:val="center"/>
              <w:rPr>
                <w:rFonts w:hint="default" w:ascii="Times New Roman" w:hAnsi="Times New Roman" w:eastAsia="宋体"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0.959</w:t>
            </w:r>
          </w:p>
        </w:tc>
      </w:tr>
    </w:tbl>
    <w:p w14:paraId="6BDCE10D">
      <w:pPr>
        <w:pStyle w:val="18"/>
        <w:spacing w:line="300" w:lineRule="exact"/>
        <w:rPr>
          <w:rFonts w:hint="default" w:ascii="黑体" w:hAnsi="黑体" w:eastAsia="黑体" w:cs="Times New Roman"/>
        </w:rPr>
      </w:pPr>
    </w:p>
    <w:p w14:paraId="3C2959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查表，n=4时，G5=1.481，G1=1.496，无异常值。</w:t>
      </w:r>
    </w:p>
    <w:p w14:paraId="45D5A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 曼德尔h-k检验</w:t>
      </w:r>
    </w:p>
    <w:p w14:paraId="1238FD84">
      <w:pPr>
        <w:adjustRightInd w:val="0"/>
        <w:snapToGrid w:val="0"/>
        <w:ind w:firstLine="420" w:firstLineChars="200"/>
        <w:rPr>
          <w:rFonts w:hint="eastAsia" w:ascii="Times New Roman" w:hAnsi="Times New Roman" w:eastAsia="宋体" w:cs="Times New Roman"/>
          <w:kern w:val="0"/>
          <w:szCs w:val="20"/>
          <w:lang w:val="en-US" w:eastAsia="zh-CN"/>
        </w:rPr>
      </w:pPr>
      <w:r>
        <w:rPr>
          <w:rFonts w:hint="eastAsia" w:ascii="宋体" w:hAnsi="宋体" w:eastAsia="宋体" w:cs="宋体"/>
          <w:kern w:val="2"/>
          <w:sz w:val="21"/>
          <w:szCs w:val="21"/>
          <w:lang w:val="en-US" w:eastAsia="zh-CN" w:bidi="ar-SA"/>
        </w:rPr>
        <w:t>由表13中各实验室铌的原始数据，计算</w:t>
      </w:r>
      <w:bookmarkStart w:id="54" w:name="OLE_LINK28"/>
      <w:r>
        <w:rPr>
          <w:rFonts w:hint="eastAsia" w:ascii="宋体" w:hAnsi="宋体" w:eastAsia="宋体" w:cs="宋体"/>
          <w:kern w:val="2"/>
          <w:sz w:val="21"/>
          <w:szCs w:val="21"/>
          <w:lang w:val="en-US" w:eastAsia="zh-CN" w:bidi="ar-SA"/>
        </w:rPr>
        <w:t>单元平均值</w:t>
      </w:r>
      <w:bookmarkEnd w:id="54"/>
      <w:r>
        <w:rPr>
          <w:rFonts w:hint="eastAsia" w:ascii="宋体" w:hAnsi="宋体" w:eastAsia="宋体" w:cs="宋体"/>
          <w:kern w:val="2"/>
          <w:sz w:val="21"/>
          <w:szCs w:val="21"/>
          <w:lang w:val="en-US" w:eastAsia="zh-CN" w:bidi="ar-SA"/>
        </w:rPr>
        <w:t>，结果见表14</w:t>
      </w:r>
      <w:r>
        <w:rPr>
          <w:rFonts w:hint="eastAsia" w:ascii="Times New Roman" w:hAnsi="Times New Roman" w:eastAsia="宋体" w:cs="Times New Roman"/>
          <w:kern w:val="0"/>
          <w:szCs w:val="20"/>
          <w:lang w:val="en-US" w:eastAsia="zh-CN"/>
        </w:rPr>
        <w:t>。</w:t>
      </w:r>
    </w:p>
    <w:p w14:paraId="0FB4528D">
      <w:pPr>
        <w:adjustRightInd w:val="0"/>
        <w:snapToGrid w:val="0"/>
        <w:ind w:firstLine="420" w:firstLineChars="200"/>
        <w:rPr>
          <w:rFonts w:hint="eastAsia" w:ascii="Times New Roman" w:hAnsi="Times New Roman" w:eastAsia="宋体" w:cs="Times New Roman"/>
          <w:kern w:val="0"/>
          <w:szCs w:val="20"/>
          <w:lang w:val="en-US" w:eastAsia="zh-CN"/>
        </w:rPr>
      </w:pPr>
    </w:p>
    <w:p w14:paraId="37F9337A">
      <w:pPr>
        <w:pStyle w:val="18"/>
        <w:spacing w:line="300" w:lineRule="exact"/>
        <w:rPr>
          <w:rFonts w:hint="eastAsia" w:ascii="黑体" w:hAnsi="黑体" w:eastAsia="黑体" w:cs="Times New Roman"/>
          <w:lang w:val="en-US" w:eastAsia="zh-CN"/>
        </w:rPr>
      </w:pPr>
      <w:r>
        <w:rPr>
          <w:rFonts w:hint="eastAsia" w:ascii="黑体" w:hAnsi="黑体" w:eastAsia="黑体" w:cs="Times New Roman"/>
          <w:lang w:val="en-US" w:eastAsia="zh-CN"/>
        </w:rPr>
        <w:t>表14 单元平均值</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61C2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7AC6478">
            <w:pPr>
              <w:pStyle w:val="18"/>
              <w:spacing w:line="300" w:lineRule="exact"/>
              <w:rPr>
                <w:rFonts w:hint="default" w:ascii="宋体" w:hAnsi="宋体" w:eastAsia="宋体" w:cstheme="minorBidi"/>
                <w:kern w:val="2"/>
                <w:sz w:val="18"/>
                <w:szCs w:val="18"/>
                <w:lang w:val="en-US" w:eastAsia="zh-CN" w:bidi="ar-SA"/>
              </w:rPr>
            </w:pPr>
            <w:bookmarkStart w:id="55" w:name="OLE_LINK29" w:colFirst="0" w:colLast="5"/>
            <w:r>
              <w:rPr>
                <w:rFonts w:hint="eastAsia" w:ascii="宋体" w:hAnsi="宋体" w:eastAsia="宋体" w:cstheme="minorBidi"/>
                <w:kern w:val="2"/>
                <w:sz w:val="18"/>
                <w:szCs w:val="18"/>
                <w:lang w:val="en-US" w:eastAsia="zh-CN" w:bidi="ar-SA"/>
              </w:rPr>
              <w:t>实验室</w:t>
            </w:r>
          </w:p>
        </w:tc>
        <w:tc>
          <w:tcPr>
            <w:tcW w:w="833" w:type="pct"/>
            <w:vAlign w:val="center"/>
          </w:tcPr>
          <w:p w14:paraId="485DC518">
            <w:pPr>
              <w:keepNext w:val="0"/>
              <w:keepLines w:val="0"/>
              <w:widowControl/>
              <w:suppressLineNumbers w:val="0"/>
              <w:jc w:val="center"/>
              <w:textAlignment w:val="center"/>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水平1</w:t>
            </w:r>
          </w:p>
        </w:tc>
        <w:tc>
          <w:tcPr>
            <w:tcW w:w="833" w:type="pct"/>
            <w:vAlign w:val="center"/>
          </w:tcPr>
          <w:p w14:paraId="55C6EF05">
            <w:pPr>
              <w:keepNext w:val="0"/>
              <w:keepLines w:val="0"/>
              <w:widowControl/>
              <w:suppressLineNumbers w:val="0"/>
              <w:jc w:val="center"/>
              <w:textAlignment w:val="center"/>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水平2</w:t>
            </w:r>
          </w:p>
        </w:tc>
        <w:tc>
          <w:tcPr>
            <w:tcW w:w="833" w:type="pct"/>
            <w:vAlign w:val="center"/>
          </w:tcPr>
          <w:p w14:paraId="7AE9F4B4">
            <w:pPr>
              <w:keepNext w:val="0"/>
              <w:keepLines w:val="0"/>
              <w:widowControl/>
              <w:suppressLineNumbers w:val="0"/>
              <w:jc w:val="center"/>
              <w:textAlignment w:val="center"/>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水平3</w:t>
            </w:r>
          </w:p>
        </w:tc>
        <w:tc>
          <w:tcPr>
            <w:tcW w:w="833" w:type="pct"/>
            <w:vAlign w:val="center"/>
          </w:tcPr>
          <w:p w14:paraId="7DB0ADD3">
            <w:pPr>
              <w:keepNext w:val="0"/>
              <w:keepLines w:val="0"/>
              <w:widowControl/>
              <w:suppressLineNumbers w:val="0"/>
              <w:jc w:val="center"/>
              <w:textAlignment w:val="center"/>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水平4</w:t>
            </w:r>
          </w:p>
        </w:tc>
        <w:tc>
          <w:tcPr>
            <w:tcW w:w="833" w:type="pct"/>
            <w:vAlign w:val="center"/>
          </w:tcPr>
          <w:p w14:paraId="6B6C8C87">
            <w:pPr>
              <w:keepNext w:val="0"/>
              <w:keepLines w:val="0"/>
              <w:widowControl/>
              <w:suppressLineNumbers w:val="0"/>
              <w:jc w:val="center"/>
              <w:textAlignment w:val="center"/>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水平5</w:t>
            </w:r>
          </w:p>
        </w:tc>
      </w:tr>
      <w:tr w14:paraId="70BE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BB2FCBB">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p>
        </w:tc>
        <w:tc>
          <w:tcPr>
            <w:tcW w:w="1420" w:type="dxa"/>
            <w:vAlign w:val="center"/>
          </w:tcPr>
          <w:p w14:paraId="49752C7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0.1869</w:t>
            </w:r>
          </w:p>
        </w:tc>
        <w:tc>
          <w:tcPr>
            <w:tcW w:w="1420" w:type="dxa"/>
            <w:vAlign w:val="center"/>
          </w:tcPr>
          <w:p w14:paraId="58940043">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0.8457</w:t>
            </w:r>
          </w:p>
        </w:tc>
        <w:tc>
          <w:tcPr>
            <w:tcW w:w="1420" w:type="dxa"/>
            <w:vAlign w:val="center"/>
          </w:tcPr>
          <w:p w14:paraId="6DE11FBD">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1.8256</w:t>
            </w:r>
          </w:p>
        </w:tc>
        <w:tc>
          <w:tcPr>
            <w:tcW w:w="1421" w:type="dxa"/>
            <w:vAlign w:val="center"/>
          </w:tcPr>
          <w:p w14:paraId="34833B9E">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5.0231</w:t>
            </w:r>
          </w:p>
        </w:tc>
        <w:tc>
          <w:tcPr>
            <w:tcW w:w="1421" w:type="dxa"/>
            <w:vAlign w:val="center"/>
          </w:tcPr>
          <w:p w14:paraId="40AB4FC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9.9165</w:t>
            </w:r>
          </w:p>
        </w:tc>
      </w:tr>
      <w:tr w14:paraId="7C48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FC7A077">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w:t>
            </w:r>
          </w:p>
        </w:tc>
        <w:tc>
          <w:tcPr>
            <w:tcW w:w="1420" w:type="dxa"/>
            <w:vAlign w:val="center"/>
          </w:tcPr>
          <w:p w14:paraId="36D7FC85">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0.1840</w:t>
            </w:r>
          </w:p>
        </w:tc>
        <w:tc>
          <w:tcPr>
            <w:tcW w:w="1420" w:type="dxa"/>
            <w:vAlign w:val="center"/>
          </w:tcPr>
          <w:p w14:paraId="23EA922C">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0.8220</w:t>
            </w:r>
          </w:p>
        </w:tc>
        <w:tc>
          <w:tcPr>
            <w:tcW w:w="1420" w:type="dxa"/>
            <w:vAlign w:val="center"/>
          </w:tcPr>
          <w:p w14:paraId="158E2B66">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1.8060</w:t>
            </w:r>
          </w:p>
        </w:tc>
        <w:tc>
          <w:tcPr>
            <w:tcW w:w="1421" w:type="dxa"/>
            <w:vAlign w:val="center"/>
          </w:tcPr>
          <w:p w14:paraId="39D9909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4.9883</w:t>
            </w:r>
          </w:p>
        </w:tc>
        <w:tc>
          <w:tcPr>
            <w:tcW w:w="1421" w:type="dxa"/>
            <w:vAlign w:val="center"/>
          </w:tcPr>
          <w:p w14:paraId="7B9AD4B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9.9220</w:t>
            </w:r>
          </w:p>
        </w:tc>
      </w:tr>
      <w:tr w14:paraId="2E2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1053436">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w:t>
            </w:r>
          </w:p>
        </w:tc>
        <w:tc>
          <w:tcPr>
            <w:tcW w:w="1420" w:type="dxa"/>
            <w:vAlign w:val="center"/>
          </w:tcPr>
          <w:p w14:paraId="0A5590B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0.1866</w:t>
            </w:r>
          </w:p>
        </w:tc>
        <w:tc>
          <w:tcPr>
            <w:tcW w:w="1420" w:type="dxa"/>
            <w:vAlign w:val="center"/>
          </w:tcPr>
          <w:p w14:paraId="203BD513">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0.8190</w:t>
            </w:r>
          </w:p>
        </w:tc>
        <w:tc>
          <w:tcPr>
            <w:tcW w:w="1420" w:type="dxa"/>
            <w:vAlign w:val="center"/>
          </w:tcPr>
          <w:p w14:paraId="10CAFD3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1.7411</w:t>
            </w:r>
          </w:p>
        </w:tc>
        <w:tc>
          <w:tcPr>
            <w:tcW w:w="1421" w:type="dxa"/>
            <w:vAlign w:val="center"/>
          </w:tcPr>
          <w:p w14:paraId="7C23202A">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5.0303</w:t>
            </w:r>
          </w:p>
        </w:tc>
        <w:tc>
          <w:tcPr>
            <w:tcW w:w="1421" w:type="dxa"/>
            <w:vAlign w:val="center"/>
          </w:tcPr>
          <w:p w14:paraId="2B57660C">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9.9167</w:t>
            </w:r>
          </w:p>
        </w:tc>
      </w:tr>
      <w:tr w14:paraId="4E9E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446E005">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4</w:t>
            </w:r>
          </w:p>
        </w:tc>
        <w:tc>
          <w:tcPr>
            <w:tcW w:w="1420" w:type="dxa"/>
            <w:vAlign w:val="center"/>
          </w:tcPr>
          <w:p w14:paraId="157107B7">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0.1912</w:t>
            </w:r>
          </w:p>
        </w:tc>
        <w:tc>
          <w:tcPr>
            <w:tcW w:w="1420" w:type="dxa"/>
            <w:vAlign w:val="center"/>
          </w:tcPr>
          <w:p w14:paraId="58F1C101">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0.7914</w:t>
            </w:r>
          </w:p>
        </w:tc>
        <w:tc>
          <w:tcPr>
            <w:tcW w:w="1420" w:type="dxa"/>
            <w:vAlign w:val="center"/>
          </w:tcPr>
          <w:p w14:paraId="23CC849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1.7474</w:t>
            </w:r>
          </w:p>
        </w:tc>
        <w:tc>
          <w:tcPr>
            <w:tcW w:w="1421" w:type="dxa"/>
            <w:vAlign w:val="center"/>
          </w:tcPr>
          <w:p w14:paraId="645DB95F">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5.0150</w:t>
            </w:r>
          </w:p>
        </w:tc>
        <w:tc>
          <w:tcPr>
            <w:tcW w:w="1421" w:type="dxa"/>
            <w:vAlign w:val="center"/>
          </w:tcPr>
          <w:p w14:paraId="7CE6F57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10.0720</w:t>
            </w:r>
          </w:p>
        </w:tc>
      </w:tr>
      <w:tr w14:paraId="4DEF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EC0FB68">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1420" w:type="dxa"/>
            <w:vAlign w:val="center"/>
          </w:tcPr>
          <w:p w14:paraId="2FE5746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0.1877</w:t>
            </w:r>
          </w:p>
        </w:tc>
        <w:tc>
          <w:tcPr>
            <w:tcW w:w="1420" w:type="dxa"/>
            <w:vAlign w:val="center"/>
          </w:tcPr>
          <w:p w14:paraId="22C3024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0.8120</w:t>
            </w:r>
          </w:p>
        </w:tc>
        <w:tc>
          <w:tcPr>
            <w:tcW w:w="1420" w:type="dxa"/>
            <w:vAlign w:val="center"/>
          </w:tcPr>
          <w:p w14:paraId="5F12CF0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1.8032</w:t>
            </w:r>
          </w:p>
        </w:tc>
        <w:tc>
          <w:tcPr>
            <w:tcW w:w="1421" w:type="dxa"/>
            <w:vAlign w:val="center"/>
          </w:tcPr>
          <w:p w14:paraId="50A5DAC4">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5.0611</w:t>
            </w:r>
          </w:p>
        </w:tc>
        <w:tc>
          <w:tcPr>
            <w:tcW w:w="1421" w:type="dxa"/>
            <w:vAlign w:val="center"/>
          </w:tcPr>
          <w:p w14:paraId="28BF7103">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9.9053</w:t>
            </w:r>
          </w:p>
        </w:tc>
      </w:tr>
      <w:tr w14:paraId="151A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2913695">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6</w:t>
            </w:r>
          </w:p>
        </w:tc>
        <w:tc>
          <w:tcPr>
            <w:tcW w:w="1420" w:type="dxa"/>
            <w:vAlign w:val="center"/>
          </w:tcPr>
          <w:p w14:paraId="551B072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0.1794</w:t>
            </w:r>
          </w:p>
        </w:tc>
        <w:tc>
          <w:tcPr>
            <w:tcW w:w="1420" w:type="dxa"/>
            <w:vAlign w:val="center"/>
          </w:tcPr>
          <w:p w14:paraId="107DCE21">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0.8408</w:t>
            </w:r>
          </w:p>
        </w:tc>
        <w:tc>
          <w:tcPr>
            <w:tcW w:w="1420" w:type="dxa"/>
            <w:vAlign w:val="center"/>
          </w:tcPr>
          <w:p w14:paraId="714F98CB">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1.8207</w:t>
            </w:r>
          </w:p>
        </w:tc>
        <w:tc>
          <w:tcPr>
            <w:tcW w:w="1421" w:type="dxa"/>
            <w:vAlign w:val="center"/>
          </w:tcPr>
          <w:p w14:paraId="5D9E308A">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5.0583</w:t>
            </w:r>
          </w:p>
        </w:tc>
        <w:tc>
          <w:tcPr>
            <w:tcW w:w="1421" w:type="dxa"/>
            <w:vAlign w:val="center"/>
          </w:tcPr>
          <w:p w14:paraId="71216986">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9.8973</w:t>
            </w:r>
          </w:p>
        </w:tc>
      </w:tr>
      <w:tr w14:paraId="097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050BEBA9">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7</w:t>
            </w:r>
          </w:p>
        </w:tc>
        <w:tc>
          <w:tcPr>
            <w:tcW w:w="1420" w:type="dxa"/>
            <w:vAlign w:val="center"/>
          </w:tcPr>
          <w:p w14:paraId="5611A948">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0.1902</w:t>
            </w:r>
          </w:p>
        </w:tc>
        <w:tc>
          <w:tcPr>
            <w:tcW w:w="1420" w:type="dxa"/>
            <w:vAlign w:val="center"/>
          </w:tcPr>
          <w:p w14:paraId="7067F6D9">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0.8339</w:t>
            </w:r>
          </w:p>
        </w:tc>
        <w:tc>
          <w:tcPr>
            <w:tcW w:w="1420" w:type="dxa"/>
            <w:vAlign w:val="center"/>
          </w:tcPr>
          <w:p w14:paraId="631D5C8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1.8338</w:t>
            </w:r>
          </w:p>
        </w:tc>
        <w:tc>
          <w:tcPr>
            <w:tcW w:w="1421" w:type="dxa"/>
            <w:vAlign w:val="center"/>
          </w:tcPr>
          <w:p w14:paraId="110A0012">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5.0248</w:t>
            </w:r>
          </w:p>
        </w:tc>
        <w:tc>
          <w:tcPr>
            <w:tcW w:w="1421" w:type="dxa"/>
            <w:vAlign w:val="center"/>
          </w:tcPr>
          <w:p w14:paraId="16A501BC">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9.9239</w:t>
            </w:r>
          </w:p>
        </w:tc>
      </w:tr>
      <w:bookmarkEnd w:id="55"/>
    </w:tbl>
    <w:p w14:paraId="78A0F077">
      <w:pPr>
        <w:pStyle w:val="18"/>
        <w:spacing w:line="300" w:lineRule="exact"/>
        <w:ind w:firstLine="420" w:firstLineChars="200"/>
        <w:jc w:val="both"/>
        <w:rPr>
          <w:rFonts w:hint="eastAsia"/>
          <w:color w:val="auto"/>
          <w:szCs w:val="21"/>
        </w:rPr>
      </w:pPr>
    </w:p>
    <w:p w14:paraId="12B000ED">
      <w:pPr>
        <w:pStyle w:val="18"/>
        <w:spacing w:line="300" w:lineRule="exact"/>
        <w:ind w:firstLine="420" w:firstLineChars="200"/>
        <w:jc w:val="both"/>
        <w:rPr>
          <w:rFonts w:hint="eastAsia"/>
          <w:color w:val="auto"/>
          <w:szCs w:val="21"/>
          <w:lang w:val="en-US" w:eastAsia="zh-CN"/>
        </w:rPr>
      </w:pPr>
      <w:r>
        <w:rPr>
          <w:rFonts w:hint="eastAsia"/>
          <w:color w:val="auto"/>
          <w:szCs w:val="21"/>
        </w:rPr>
        <w:t>对各实验室提供的</w:t>
      </w:r>
      <w:r>
        <w:rPr>
          <w:rFonts w:hint="eastAsia"/>
          <w:color w:val="auto"/>
          <w:szCs w:val="21"/>
          <w:lang w:val="en-US" w:eastAsia="zh-CN"/>
        </w:rPr>
        <w:t>铌</w:t>
      </w:r>
      <w:r>
        <w:rPr>
          <w:rFonts w:hint="eastAsia"/>
          <w:color w:val="auto"/>
          <w:szCs w:val="21"/>
        </w:rPr>
        <w:t>数据进行曼德尔h检验，检验结果见表</w:t>
      </w:r>
      <w:r>
        <w:rPr>
          <w:rFonts w:hint="eastAsia"/>
          <w:color w:val="auto"/>
          <w:szCs w:val="21"/>
          <w:lang w:val="en-US" w:eastAsia="zh-CN"/>
        </w:rPr>
        <w:t>15。</w:t>
      </w:r>
    </w:p>
    <w:p w14:paraId="7C094766">
      <w:pPr>
        <w:pStyle w:val="18"/>
        <w:spacing w:line="300" w:lineRule="exact"/>
        <w:rPr>
          <w:rFonts w:hint="eastAsia" w:ascii="黑体" w:hAnsi="黑体" w:eastAsia="黑体" w:cs="Times New Roman"/>
          <w:lang w:val="en-US" w:eastAsia="zh-CN"/>
        </w:rPr>
      </w:pPr>
    </w:p>
    <w:p w14:paraId="04F681E2">
      <w:pPr>
        <w:pStyle w:val="18"/>
        <w:spacing w:line="300" w:lineRule="exact"/>
        <w:rPr>
          <w:rFonts w:hint="eastAsia" w:ascii="黑体" w:hAnsi="黑体" w:eastAsia="黑体" w:cs="Times New Roman"/>
          <w:lang w:val="en-US" w:eastAsia="zh-CN"/>
        </w:rPr>
      </w:pPr>
      <w:r>
        <w:rPr>
          <w:rFonts w:hint="eastAsia" w:ascii="黑体" w:hAnsi="黑体" w:eastAsia="黑体" w:cs="Times New Roman"/>
          <w:lang w:val="en-US" w:eastAsia="zh-CN"/>
        </w:rPr>
        <w:t>表15 曼德尔h统计量</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0"/>
        <w:gridCol w:w="1423"/>
      </w:tblGrid>
      <w:tr w14:paraId="3F84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F32B3C0">
            <w:pPr>
              <w:pStyle w:val="18"/>
              <w:spacing w:line="300" w:lineRule="exact"/>
              <w:rPr>
                <w:rFonts w:hint="default"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实验室</w:t>
            </w:r>
          </w:p>
        </w:tc>
        <w:tc>
          <w:tcPr>
            <w:tcW w:w="833" w:type="pct"/>
            <w:vAlign w:val="center"/>
          </w:tcPr>
          <w:p w14:paraId="43B003B7">
            <w:pPr>
              <w:pStyle w:val="18"/>
              <w:spacing w:line="300" w:lineRule="exact"/>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水平1</w:t>
            </w:r>
          </w:p>
        </w:tc>
        <w:tc>
          <w:tcPr>
            <w:tcW w:w="833" w:type="pct"/>
            <w:vAlign w:val="center"/>
          </w:tcPr>
          <w:p w14:paraId="47D71CB1">
            <w:pPr>
              <w:pStyle w:val="18"/>
              <w:spacing w:line="300" w:lineRule="exact"/>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水平2</w:t>
            </w:r>
          </w:p>
        </w:tc>
        <w:tc>
          <w:tcPr>
            <w:tcW w:w="833" w:type="pct"/>
            <w:vAlign w:val="center"/>
          </w:tcPr>
          <w:p w14:paraId="32D190EC">
            <w:pPr>
              <w:pStyle w:val="18"/>
              <w:spacing w:line="300" w:lineRule="exact"/>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水平3</w:t>
            </w:r>
          </w:p>
        </w:tc>
        <w:tc>
          <w:tcPr>
            <w:tcW w:w="833" w:type="pct"/>
            <w:vAlign w:val="center"/>
          </w:tcPr>
          <w:p w14:paraId="1814C441">
            <w:pPr>
              <w:pStyle w:val="18"/>
              <w:spacing w:line="300" w:lineRule="exact"/>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水平4</w:t>
            </w:r>
          </w:p>
        </w:tc>
        <w:tc>
          <w:tcPr>
            <w:tcW w:w="833" w:type="pct"/>
            <w:vAlign w:val="center"/>
          </w:tcPr>
          <w:p w14:paraId="6E39F8D2">
            <w:pPr>
              <w:pStyle w:val="18"/>
              <w:spacing w:line="300" w:lineRule="exact"/>
              <w:rPr>
                <w:rFonts w:hint="eastAsia" w:ascii="宋体" w:hAnsi="宋体" w:eastAsia="宋体" w:cstheme="minorBidi"/>
                <w:kern w:val="2"/>
                <w:sz w:val="18"/>
                <w:szCs w:val="18"/>
                <w:lang w:val="en-US" w:eastAsia="zh-CN" w:bidi="ar-SA"/>
              </w:rPr>
            </w:pPr>
            <w:r>
              <w:rPr>
                <w:rFonts w:hint="eastAsia" w:ascii="宋体" w:hAnsi="宋体" w:eastAsia="宋体" w:cstheme="minorBidi"/>
                <w:kern w:val="2"/>
                <w:sz w:val="18"/>
                <w:szCs w:val="18"/>
                <w:lang w:val="en-US" w:eastAsia="zh-CN" w:bidi="ar-SA"/>
              </w:rPr>
              <w:t>水平5</w:t>
            </w:r>
          </w:p>
        </w:tc>
      </w:tr>
      <w:tr w14:paraId="5298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6CADA03">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p>
        </w:tc>
        <w:tc>
          <w:tcPr>
            <w:tcW w:w="1420" w:type="dxa"/>
            <w:vAlign w:val="center"/>
          </w:tcPr>
          <w:p w14:paraId="6E0FF7A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0.0856</w:t>
            </w:r>
          </w:p>
        </w:tc>
        <w:tc>
          <w:tcPr>
            <w:tcW w:w="1420" w:type="dxa"/>
            <w:vAlign w:val="center"/>
          </w:tcPr>
          <w:p w14:paraId="469C8FD7">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1.1882</w:t>
            </w:r>
          </w:p>
        </w:tc>
        <w:tc>
          <w:tcPr>
            <w:tcW w:w="1420" w:type="dxa"/>
            <w:vAlign w:val="center"/>
          </w:tcPr>
          <w:p w14:paraId="6B0E9F97">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0.7670</w:t>
            </w:r>
          </w:p>
        </w:tc>
        <w:tc>
          <w:tcPr>
            <w:tcW w:w="1420" w:type="dxa"/>
            <w:vAlign w:val="center"/>
          </w:tcPr>
          <w:p w14:paraId="4B00526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-0.2221</w:t>
            </w:r>
          </w:p>
        </w:tc>
        <w:tc>
          <w:tcPr>
            <w:tcW w:w="1423" w:type="dxa"/>
            <w:vAlign w:val="center"/>
          </w:tcPr>
          <w:p w14:paraId="30033950">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-0.3257</w:t>
            </w:r>
          </w:p>
        </w:tc>
      </w:tr>
      <w:tr w14:paraId="0045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01D188A">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w:t>
            </w:r>
          </w:p>
        </w:tc>
        <w:tc>
          <w:tcPr>
            <w:tcW w:w="1420" w:type="dxa"/>
            <w:vAlign w:val="center"/>
          </w:tcPr>
          <w:p w14:paraId="4BD0F8A6">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-0.6477</w:t>
            </w:r>
          </w:p>
        </w:tc>
        <w:tc>
          <w:tcPr>
            <w:tcW w:w="1420" w:type="dxa"/>
            <w:vAlign w:val="center"/>
          </w:tcPr>
          <w:p w14:paraId="136FB917">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-0.0825</w:t>
            </w:r>
          </w:p>
        </w:tc>
        <w:tc>
          <w:tcPr>
            <w:tcW w:w="1420" w:type="dxa"/>
            <w:vAlign w:val="center"/>
          </w:tcPr>
          <w:p w14:paraId="1560DB7C">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0.2445</w:t>
            </w:r>
          </w:p>
        </w:tc>
        <w:tc>
          <w:tcPr>
            <w:tcW w:w="1420" w:type="dxa"/>
            <w:vAlign w:val="center"/>
          </w:tcPr>
          <w:p w14:paraId="0F5462F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-1.6071</w:t>
            </w:r>
          </w:p>
        </w:tc>
        <w:tc>
          <w:tcPr>
            <w:tcW w:w="1423" w:type="dxa"/>
            <w:vAlign w:val="center"/>
          </w:tcPr>
          <w:p w14:paraId="19EE308F">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-0.2349</w:t>
            </w:r>
          </w:p>
        </w:tc>
      </w:tr>
      <w:tr w14:paraId="4BE9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3A54E304">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w:t>
            </w:r>
          </w:p>
        </w:tc>
        <w:tc>
          <w:tcPr>
            <w:tcW w:w="1420" w:type="dxa"/>
            <w:vAlign w:val="center"/>
          </w:tcPr>
          <w:p w14:paraId="02AB95FA">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0.0098</w:t>
            </w:r>
          </w:p>
        </w:tc>
        <w:tc>
          <w:tcPr>
            <w:tcW w:w="1420" w:type="dxa"/>
            <w:vAlign w:val="center"/>
          </w:tcPr>
          <w:p w14:paraId="5CB9A63A">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-0.2434</w:t>
            </w:r>
          </w:p>
        </w:tc>
        <w:tc>
          <w:tcPr>
            <w:tcW w:w="1420" w:type="dxa"/>
            <w:vAlign w:val="center"/>
          </w:tcPr>
          <w:p w14:paraId="31EF9A5E">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-1.4857</w:t>
            </w:r>
          </w:p>
        </w:tc>
        <w:tc>
          <w:tcPr>
            <w:tcW w:w="1420" w:type="dxa"/>
            <w:vAlign w:val="center"/>
          </w:tcPr>
          <w:p w14:paraId="7F62C5E0">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0.0640</w:t>
            </w:r>
          </w:p>
        </w:tc>
        <w:tc>
          <w:tcPr>
            <w:tcW w:w="1423" w:type="dxa"/>
            <w:vAlign w:val="center"/>
          </w:tcPr>
          <w:p w14:paraId="44844E69">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-0.3224</w:t>
            </w:r>
          </w:p>
        </w:tc>
      </w:tr>
      <w:tr w14:paraId="5FB5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06038BA7">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4</w:t>
            </w:r>
          </w:p>
        </w:tc>
        <w:tc>
          <w:tcPr>
            <w:tcW w:w="1420" w:type="dxa"/>
            <w:vAlign w:val="center"/>
          </w:tcPr>
          <w:p w14:paraId="41E72DC7">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1.1603</w:t>
            </w:r>
          </w:p>
        </w:tc>
        <w:tc>
          <w:tcPr>
            <w:tcW w:w="1420" w:type="dxa"/>
            <w:vAlign w:val="center"/>
          </w:tcPr>
          <w:p w14:paraId="3541A4A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B050"/>
                <w:kern w:val="0"/>
                <w:sz w:val="18"/>
                <w:szCs w:val="18"/>
                <w:u w:val="none"/>
                <w:lang w:val="en-US" w:eastAsia="zh-CN" w:bidi="ar"/>
              </w:rPr>
              <w:t>-1.7246</w:t>
            </w:r>
          </w:p>
        </w:tc>
        <w:tc>
          <w:tcPr>
            <w:tcW w:w="1420" w:type="dxa"/>
            <w:vAlign w:val="center"/>
          </w:tcPr>
          <w:p w14:paraId="7E3CB1E8">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-1.3184</w:t>
            </w:r>
          </w:p>
        </w:tc>
        <w:tc>
          <w:tcPr>
            <w:tcW w:w="1420" w:type="dxa"/>
            <w:vAlign w:val="center"/>
          </w:tcPr>
          <w:p w14:paraId="2A047A4E">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-0.5440</w:t>
            </w:r>
          </w:p>
        </w:tc>
        <w:tc>
          <w:tcPr>
            <w:tcW w:w="1423" w:type="dxa"/>
            <w:vAlign w:val="center"/>
          </w:tcPr>
          <w:p w14:paraId="7B36B222">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C00000"/>
                <w:kern w:val="0"/>
                <w:sz w:val="18"/>
                <w:szCs w:val="18"/>
                <w:u w:val="none"/>
                <w:lang w:val="en-US" w:eastAsia="zh-CN" w:bidi="ar"/>
              </w:rPr>
              <w:t>2.2403</w:t>
            </w:r>
          </w:p>
        </w:tc>
      </w:tr>
      <w:tr w14:paraId="0120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4CC0BF4">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w:t>
            </w:r>
          </w:p>
        </w:tc>
        <w:tc>
          <w:tcPr>
            <w:tcW w:w="1420" w:type="dxa"/>
            <w:vAlign w:val="center"/>
          </w:tcPr>
          <w:p w14:paraId="5E37343E">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0.2879</w:t>
            </w:r>
          </w:p>
        </w:tc>
        <w:tc>
          <w:tcPr>
            <w:tcW w:w="1420" w:type="dxa"/>
            <w:vAlign w:val="center"/>
          </w:tcPr>
          <w:p w14:paraId="79A8050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-0.6187</w:t>
            </w:r>
          </w:p>
        </w:tc>
        <w:tc>
          <w:tcPr>
            <w:tcW w:w="1420" w:type="dxa"/>
            <w:vAlign w:val="center"/>
          </w:tcPr>
          <w:p w14:paraId="1F0A8FC8">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0.1699</w:t>
            </w:r>
          </w:p>
        </w:tc>
        <w:tc>
          <w:tcPr>
            <w:tcW w:w="1420" w:type="dxa"/>
            <w:vAlign w:val="center"/>
          </w:tcPr>
          <w:p w14:paraId="6453BB1E">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1.2880</w:t>
            </w:r>
          </w:p>
        </w:tc>
        <w:tc>
          <w:tcPr>
            <w:tcW w:w="1423" w:type="dxa"/>
            <w:vAlign w:val="center"/>
          </w:tcPr>
          <w:p w14:paraId="68591320">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-0.5105</w:t>
            </w:r>
          </w:p>
        </w:tc>
      </w:tr>
      <w:tr w14:paraId="4331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434B2F74">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6</w:t>
            </w:r>
          </w:p>
        </w:tc>
        <w:tc>
          <w:tcPr>
            <w:tcW w:w="1420" w:type="dxa"/>
            <w:vAlign w:val="center"/>
          </w:tcPr>
          <w:p w14:paraId="5392214B">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B050"/>
                <w:kern w:val="0"/>
                <w:sz w:val="18"/>
                <w:szCs w:val="18"/>
                <w:u w:val="none"/>
                <w:lang w:val="en-US" w:eastAsia="zh-CN" w:bidi="ar"/>
              </w:rPr>
              <w:t>-1.8159</w:t>
            </w:r>
          </w:p>
        </w:tc>
        <w:tc>
          <w:tcPr>
            <w:tcW w:w="1420" w:type="dxa"/>
            <w:vAlign w:val="center"/>
          </w:tcPr>
          <w:p w14:paraId="1D4285D0">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0.9255</w:t>
            </w:r>
          </w:p>
        </w:tc>
        <w:tc>
          <w:tcPr>
            <w:tcW w:w="1420" w:type="dxa"/>
            <w:vAlign w:val="center"/>
          </w:tcPr>
          <w:p w14:paraId="7CA3F751">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0.6371</w:t>
            </w:r>
          </w:p>
        </w:tc>
        <w:tc>
          <w:tcPr>
            <w:tcW w:w="1420" w:type="dxa"/>
            <w:vAlign w:val="center"/>
          </w:tcPr>
          <w:p w14:paraId="11D6923D">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1.1767</w:t>
            </w:r>
          </w:p>
        </w:tc>
        <w:tc>
          <w:tcPr>
            <w:tcW w:w="1423" w:type="dxa"/>
            <w:vAlign w:val="center"/>
          </w:tcPr>
          <w:p w14:paraId="3D1643CB">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-0.6433</w:t>
            </w:r>
          </w:p>
        </w:tc>
      </w:tr>
      <w:tr w14:paraId="30B8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045EA01">
            <w:pPr>
              <w:pStyle w:val="18"/>
              <w:spacing w:line="300" w:lineRule="exac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7</w:t>
            </w:r>
          </w:p>
        </w:tc>
        <w:tc>
          <w:tcPr>
            <w:tcW w:w="1420" w:type="dxa"/>
            <w:vAlign w:val="center"/>
          </w:tcPr>
          <w:p w14:paraId="5A86A9A4">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0.9200</w:t>
            </w:r>
          </w:p>
        </w:tc>
        <w:tc>
          <w:tcPr>
            <w:tcW w:w="1420" w:type="dxa"/>
            <w:vAlign w:val="center"/>
          </w:tcPr>
          <w:p w14:paraId="3DCD77A3">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0.5555</w:t>
            </w:r>
          </w:p>
        </w:tc>
        <w:tc>
          <w:tcPr>
            <w:tcW w:w="1420" w:type="dxa"/>
            <w:vAlign w:val="center"/>
          </w:tcPr>
          <w:p w14:paraId="0FBB8A04">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0.9857</w:t>
            </w:r>
          </w:p>
        </w:tc>
        <w:tc>
          <w:tcPr>
            <w:tcW w:w="1420" w:type="dxa"/>
            <w:vAlign w:val="center"/>
          </w:tcPr>
          <w:p w14:paraId="73C8DE30">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-0.1556</w:t>
            </w:r>
          </w:p>
        </w:tc>
        <w:tc>
          <w:tcPr>
            <w:tcW w:w="1423" w:type="dxa"/>
            <w:vAlign w:val="center"/>
          </w:tcPr>
          <w:p w14:paraId="3688249C">
            <w:pPr>
              <w:keepNext w:val="0"/>
              <w:keepLines w:val="0"/>
              <w:widowControl/>
              <w:suppressLineNumbers w:val="0"/>
              <w:jc w:val="right"/>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-0.2036</w:t>
            </w:r>
          </w:p>
        </w:tc>
      </w:tr>
      <w:tr w14:paraId="2937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B9E90BB">
            <w:pPr>
              <w:pStyle w:val="18"/>
              <w:spacing w:line="300" w:lineRule="exact"/>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color w:val="auto"/>
                <w:kern w:val="2"/>
                <w:sz w:val="18"/>
                <w:szCs w:val="18"/>
              </w:rPr>
              <w:t>h临界值</w:t>
            </w:r>
            <w:r>
              <w:rPr>
                <w:rFonts w:hint="default" w:ascii="Times New Roman" w:hAnsi="Times New Roman" w:cs="Times New Roman"/>
                <w:color w:val="auto"/>
                <w:kern w:val="2"/>
                <w:sz w:val="18"/>
                <w:szCs w:val="18"/>
                <w:lang w:eastAsia="zh-CN"/>
              </w:rPr>
              <w:t>：</w:t>
            </w:r>
            <w:r>
              <w:rPr>
                <w:rFonts w:hint="default" w:ascii="Times New Roman" w:hAnsi="Times New Roman" w:cs="Times New Roman"/>
                <w:color w:val="auto"/>
                <w:kern w:val="2"/>
                <w:sz w:val="18"/>
                <w:szCs w:val="18"/>
              </w:rPr>
              <w:t>p=</w:t>
            </w:r>
            <w:r>
              <w:rPr>
                <w:rFonts w:hint="default" w:ascii="Times New Roman" w:hAnsi="Times New Roman" w:cs="Times New Roman"/>
                <w:color w:val="auto"/>
                <w:kern w:val="2"/>
                <w:sz w:val="18"/>
                <w:szCs w:val="18"/>
                <w:lang w:val="en-US" w:eastAsia="zh-CN"/>
              </w:rPr>
              <w:t>7，</w:t>
            </w:r>
            <w:r>
              <w:rPr>
                <w:rFonts w:hint="default" w:ascii="Times New Roman" w:hAnsi="Times New Roman" w:cs="Times New Roman"/>
                <w:color w:val="auto"/>
                <w:kern w:val="2"/>
                <w:sz w:val="18"/>
                <w:szCs w:val="18"/>
              </w:rPr>
              <w:t>显著性水平为</w:t>
            </w:r>
            <w:r>
              <w:rPr>
                <w:rFonts w:hint="default" w:ascii="Times New Roman" w:hAnsi="Times New Roman" w:cs="Times New Roman"/>
                <w:color w:val="auto"/>
                <w:kern w:val="2"/>
                <w:sz w:val="18"/>
                <w:szCs w:val="18"/>
                <w:lang w:val="en-US" w:eastAsia="zh-CN"/>
              </w:rPr>
              <w:t>5</w:t>
            </w:r>
            <w:r>
              <w:rPr>
                <w:rFonts w:hint="default" w:ascii="Times New Roman" w:hAnsi="Times New Roman" w:cs="Times New Roman"/>
                <w:color w:val="auto"/>
                <w:kern w:val="2"/>
                <w:sz w:val="18"/>
                <w:szCs w:val="18"/>
              </w:rPr>
              <w:t>%</w:t>
            </w:r>
            <w:r>
              <w:rPr>
                <w:rFonts w:hint="default" w:ascii="Times New Roman" w:hAnsi="Times New Roman" w:cs="Times New Roman"/>
                <w:color w:val="auto"/>
                <w:kern w:val="2"/>
                <w:sz w:val="18"/>
                <w:szCs w:val="18"/>
                <w:lang w:val="en-US" w:eastAsia="zh-CN"/>
              </w:rPr>
              <w:t xml:space="preserve"> </w:t>
            </w:r>
            <w:r>
              <w:rPr>
                <w:rFonts w:hint="default" w:ascii="Times New Roman" w:hAnsi="Times New Roman" w:cs="Times New Roman"/>
                <w:color w:val="auto"/>
                <w:kern w:val="2"/>
                <w:sz w:val="18"/>
                <w:szCs w:val="18"/>
              </w:rPr>
              <w:t>时h=</w:t>
            </w:r>
            <w:r>
              <w:rPr>
                <w:rFonts w:hint="default" w:ascii="Times New Roman" w:hAnsi="Times New Roman" w:cs="Times New Roman"/>
                <w:color w:val="auto"/>
                <w:kern w:val="2"/>
                <w:sz w:val="18"/>
                <w:szCs w:val="18"/>
                <w:lang w:val="en-US" w:eastAsia="zh-CN"/>
              </w:rPr>
              <w:t>1.71</w:t>
            </w:r>
            <w:r>
              <w:rPr>
                <w:rFonts w:hint="default" w:ascii="Times New Roman" w:hAnsi="Times New Roman" w:cs="Times New Roman"/>
                <w:color w:val="auto"/>
                <w:kern w:val="2"/>
                <w:sz w:val="18"/>
                <w:szCs w:val="18"/>
              </w:rPr>
              <w:t>，显著性水平</w:t>
            </w:r>
            <w:r>
              <w:rPr>
                <w:rFonts w:hint="default" w:ascii="Times New Roman" w:hAnsi="Times New Roman" w:cs="Times New Roman"/>
                <w:color w:val="auto"/>
                <w:kern w:val="2"/>
                <w:sz w:val="18"/>
                <w:szCs w:val="18"/>
                <w:lang w:val="en-US" w:eastAsia="zh-CN"/>
              </w:rPr>
              <w:t>为1</w:t>
            </w:r>
            <w:r>
              <w:rPr>
                <w:rFonts w:hint="default" w:ascii="Times New Roman" w:hAnsi="Times New Roman" w:cs="Times New Roman"/>
                <w:color w:val="auto"/>
                <w:kern w:val="2"/>
                <w:sz w:val="18"/>
                <w:szCs w:val="18"/>
              </w:rPr>
              <w:t>%</w:t>
            </w:r>
            <w:r>
              <w:rPr>
                <w:rFonts w:hint="default" w:ascii="Times New Roman" w:hAnsi="Times New Roman" w:cs="Times New Roman"/>
                <w:color w:val="auto"/>
                <w:kern w:val="2"/>
                <w:sz w:val="18"/>
                <w:szCs w:val="18"/>
                <w:lang w:val="en-US" w:eastAsia="zh-CN"/>
              </w:rPr>
              <w:t xml:space="preserve"> </w:t>
            </w:r>
            <w:r>
              <w:rPr>
                <w:rFonts w:hint="default" w:ascii="Times New Roman" w:hAnsi="Times New Roman" w:cs="Times New Roman"/>
                <w:color w:val="auto"/>
                <w:kern w:val="2"/>
                <w:sz w:val="18"/>
                <w:szCs w:val="18"/>
              </w:rPr>
              <w:t>时h=</w:t>
            </w:r>
            <w:r>
              <w:rPr>
                <w:rFonts w:hint="default" w:ascii="Times New Roman" w:hAnsi="Times New Roman" w:cs="Times New Roman"/>
                <w:color w:val="auto"/>
                <w:kern w:val="2"/>
                <w:sz w:val="18"/>
                <w:szCs w:val="18"/>
                <w:lang w:val="en-US" w:eastAsia="zh-CN"/>
              </w:rPr>
              <w:t>1.98</w:t>
            </w:r>
            <w:r>
              <w:rPr>
                <w:rFonts w:hint="default" w:ascii="Times New Roman" w:hAnsi="Times New Roman" w:cs="Times New Roman"/>
                <w:color w:val="auto"/>
                <w:kern w:val="2"/>
                <w:sz w:val="21"/>
              </w:rPr>
              <w:tab/>
            </w:r>
          </w:p>
        </w:tc>
      </w:tr>
    </w:tbl>
    <w:p w14:paraId="0497CBBE">
      <w:pPr>
        <w:adjustRightInd w:val="0"/>
        <w:snapToGrid w:val="0"/>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查表，</w:t>
      </w:r>
      <w:r>
        <w:rPr>
          <w:rFonts w:hint="default" w:ascii="宋体" w:hAnsi="宋体" w:eastAsia="宋体" w:cs="宋体"/>
          <w:kern w:val="2"/>
          <w:sz w:val="21"/>
          <w:szCs w:val="21"/>
          <w:lang w:val="en-US" w:eastAsia="zh-CN" w:bidi="ar-SA"/>
        </w:rPr>
        <w:t>p=7,显著性水平为1%时h=1.98，显著性水平5%时h=1.71；1#、2#样品均有一歧离值，予以保留；5#样品有一离群值，予以舍弃。</w:t>
      </w:r>
    </w:p>
    <w:p w14:paraId="6CAD8178">
      <w:pPr>
        <w:pStyle w:val="18"/>
        <w:spacing w:line="300" w:lineRule="exact"/>
        <w:jc w:val="both"/>
        <w:rPr>
          <w:rFonts w:hint="eastAsia" w:ascii="黑体" w:hAnsi="黑体" w:eastAsia="黑体" w:cs="Times New Roman"/>
          <w:color w:val="FF0000"/>
          <w:lang w:val="en-US" w:eastAsia="zh-CN"/>
        </w:rPr>
      </w:pPr>
    </w:p>
    <w:p w14:paraId="1B667349">
      <w:pPr>
        <w:adjustRightInd w:val="0"/>
        <w:snapToGrid w:val="0"/>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各家实验室硫含量标准偏差的统计，见表16。曼德尔k统计量的值，见表17。</w:t>
      </w:r>
    </w:p>
    <w:p w14:paraId="34616368">
      <w:pPr>
        <w:adjustRightInd w:val="0"/>
        <w:snapToGrid w:val="0"/>
        <w:ind w:firstLine="420" w:firstLineChars="200"/>
        <w:rPr>
          <w:rFonts w:hint="eastAsia" w:ascii="宋体" w:hAnsi="宋体" w:eastAsia="宋体" w:cs="宋体"/>
          <w:kern w:val="2"/>
          <w:sz w:val="21"/>
          <w:szCs w:val="21"/>
          <w:lang w:val="en-US" w:eastAsia="zh-CN" w:bidi="ar-SA"/>
        </w:rPr>
      </w:pPr>
    </w:p>
    <w:p w14:paraId="137A6167">
      <w:pPr>
        <w:jc w:val="center"/>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表16 铌含量的标准偏差统计</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18"/>
        <w:gridCol w:w="1418"/>
        <w:gridCol w:w="1418"/>
        <w:gridCol w:w="1421"/>
        <w:gridCol w:w="1424"/>
      </w:tblGrid>
      <w:tr w14:paraId="1369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BC0CAD1">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实验室</w:t>
            </w:r>
          </w:p>
        </w:tc>
        <w:tc>
          <w:tcPr>
            <w:tcW w:w="832" w:type="pct"/>
            <w:vAlign w:val="center"/>
          </w:tcPr>
          <w:p w14:paraId="3C68CE7A">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水平1</w:t>
            </w:r>
          </w:p>
        </w:tc>
        <w:tc>
          <w:tcPr>
            <w:tcW w:w="832" w:type="pct"/>
            <w:vAlign w:val="center"/>
          </w:tcPr>
          <w:p w14:paraId="4549B8AF">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水平2</w:t>
            </w:r>
          </w:p>
        </w:tc>
        <w:tc>
          <w:tcPr>
            <w:tcW w:w="832" w:type="pct"/>
            <w:vAlign w:val="center"/>
          </w:tcPr>
          <w:p w14:paraId="3813C373">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水平3</w:t>
            </w:r>
          </w:p>
        </w:tc>
        <w:tc>
          <w:tcPr>
            <w:tcW w:w="834" w:type="pct"/>
            <w:vAlign w:val="center"/>
          </w:tcPr>
          <w:p w14:paraId="1CD767D5">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水平4</w:t>
            </w:r>
          </w:p>
        </w:tc>
        <w:tc>
          <w:tcPr>
            <w:tcW w:w="835" w:type="pct"/>
            <w:vAlign w:val="center"/>
          </w:tcPr>
          <w:p w14:paraId="07FE9474">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水平5</w:t>
            </w:r>
          </w:p>
        </w:tc>
      </w:tr>
      <w:tr w14:paraId="2429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4E9172A9">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1</w:t>
            </w:r>
          </w:p>
        </w:tc>
        <w:tc>
          <w:tcPr>
            <w:tcW w:w="1417" w:type="dxa"/>
            <w:vAlign w:val="center"/>
          </w:tcPr>
          <w:p w14:paraId="7202B667">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0.00461</w:t>
            </w:r>
          </w:p>
        </w:tc>
        <w:tc>
          <w:tcPr>
            <w:tcW w:w="1417" w:type="dxa"/>
            <w:vAlign w:val="center"/>
          </w:tcPr>
          <w:p w14:paraId="51A8611C">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0.01183</w:t>
            </w:r>
          </w:p>
        </w:tc>
        <w:tc>
          <w:tcPr>
            <w:tcW w:w="1417" w:type="dxa"/>
            <w:vAlign w:val="center"/>
          </w:tcPr>
          <w:p w14:paraId="512FB27F">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0.02306</w:t>
            </w:r>
          </w:p>
        </w:tc>
        <w:tc>
          <w:tcPr>
            <w:tcW w:w="1421" w:type="dxa"/>
            <w:vAlign w:val="center"/>
          </w:tcPr>
          <w:p w14:paraId="47B77D0B">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0.00906</w:t>
            </w:r>
          </w:p>
        </w:tc>
        <w:tc>
          <w:tcPr>
            <w:tcW w:w="1428" w:type="dxa"/>
            <w:vAlign w:val="center"/>
          </w:tcPr>
          <w:p w14:paraId="5B052856">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0.03425</w:t>
            </w:r>
          </w:p>
        </w:tc>
      </w:tr>
      <w:tr w14:paraId="5B5C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6BBCD7B9">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2</w:t>
            </w:r>
          </w:p>
        </w:tc>
        <w:tc>
          <w:tcPr>
            <w:tcW w:w="1417" w:type="dxa"/>
            <w:vAlign w:val="center"/>
          </w:tcPr>
          <w:p w14:paraId="08320BA8">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0.00311</w:t>
            </w:r>
          </w:p>
        </w:tc>
        <w:tc>
          <w:tcPr>
            <w:tcW w:w="1417" w:type="dxa"/>
            <w:vAlign w:val="center"/>
          </w:tcPr>
          <w:p w14:paraId="50BE9794">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0.00275</w:t>
            </w:r>
          </w:p>
        </w:tc>
        <w:tc>
          <w:tcPr>
            <w:tcW w:w="1417" w:type="dxa"/>
            <w:vAlign w:val="center"/>
          </w:tcPr>
          <w:p w14:paraId="7B43A5AD">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0.02085</w:t>
            </w:r>
          </w:p>
        </w:tc>
        <w:tc>
          <w:tcPr>
            <w:tcW w:w="1421" w:type="dxa"/>
            <w:vAlign w:val="center"/>
          </w:tcPr>
          <w:p w14:paraId="6C584A2A">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0.03028</w:t>
            </w:r>
          </w:p>
        </w:tc>
        <w:tc>
          <w:tcPr>
            <w:tcW w:w="1428" w:type="dxa"/>
            <w:vAlign w:val="center"/>
          </w:tcPr>
          <w:p w14:paraId="51C37666">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0.02871</w:t>
            </w:r>
          </w:p>
        </w:tc>
      </w:tr>
      <w:tr w14:paraId="2BAF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237AC7E2">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3</w:t>
            </w:r>
          </w:p>
        </w:tc>
        <w:tc>
          <w:tcPr>
            <w:tcW w:w="1417" w:type="dxa"/>
            <w:vAlign w:val="center"/>
          </w:tcPr>
          <w:p w14:paraId="5F960BAB">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0.00417</w:t>
            </w:r>
          </w:p>
        </w:tc>
        <w:tc>
          <w:tcPr>
            <w:tcW w:w="1417" w:type="dxa"/>
            <w:vAlign w:val="center"/>
          </w:tcPr>
          <w:p w14:paraId="14A7AED4">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0.00276</w:t>
            </w:r>
          </w:p>
        </w:tc>
        <w:tc>
          <w:tcPr>
            <w:tcW w:w="1417" w:type="dxa"/>
            <w:vAlign w:val="center"/>
          </w:tcPr>
          <w:p w14:paraId="3AF53ACC">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0.01109</w:t>
            </w:r>
          </w:p>
        </w:tc>
        <w:tc>
          <w:tcPr>
            <w:tcW w:w="1421" w:type="dxa"/>
            <w:vAlign w:val="center"/>
          </w:tcPr>
          <w:p w14:paraId="21DCC3CB">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0.03062</w:t>
            </w:r>
          </w:p>
        </w:tc>
        <w:tc>
          <w:tcPr>
            <w:tcW w:w="1428" w:type="dxa"/>
            <w:vAlign w:val="center"/>
          </w:tcPr>
          <w:p w14:paraId="7119A588">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0.04502</w:t>
            </w:r>
          </w:p>
        </w:tc>
      </w:tr>
      <w:tr w14:paraId="31C1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FA4F9D1">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4</w:t>
            </w:r>
          </w:p>
        </w:tc>
        <w:tc>
          <w:tcPr>
            <w:tcW w:w="1417" w:type="dxa"/>
            <w:vAlign w:val="center"/>
          </w:tcPr>
          <w:p w14:paraId="23053888">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0.00405</w:t>
            </w:r>
          </w:p>
        </w:tc>
        <w:tc>
          <w:tcPr>
            <w:tcW w:w="1417" w:type="dxa"/>
            <w:vAlign w:val="center"/>
          </w:tcPr>
          <w:p w14:paraId="6DB1DEEE">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0.00595</w:t>
            </w:r>
          </w:p>
        </w:tc>
        <w:tc>
          <w:tcPr>
            <w:tcW w:w="1417" w:type="dxa"/>
            <w:vAlign w:val="center"/>
          </w:tcPr>
          <w:p w14:paraId="050FDFF3">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0.00573</w:t>
            </w:r>
          </w:p>
        </w:tc>
        <w:tc>
          <w:tcPr>
            <w:tcW w:w="1421" w:type="dxa"/>
            <w:vAlign w:val="center"/>
          </w:tcPr>
          <w:p w14:paraId="0E5CA1A8">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0.01000</w:t>
            </w:r>
          </w:p>
        </w:tc>
        <w:tc>
          <w:tcPr>
            <w:tcW w:w="1428" w:type="dxa"/>
            <w:vAlign w:val="center"/>
          </w:tcPr>
          <w:p w14:paraId="5002DDEA">
            <w:pPr>
              <w:rPr>
                <w:rFonts w:hint="default" w:ascii="Times New Roman" w:hAnsi="Times New Roman" w:eastAsia="黑体" w:cs="Times New Roman"/>
                <w:i w:val="0"/>
                <w:iCs w:val="0"/>
                <w:color w:val="auto"/>
                <w:kern w:val="0"/>
                <w:sz w:val="18"/>
                <w:szCs w:val="18"/>
                <w:u w:val="none"/>
                <w:lang w:val="en-US" w:eastAsia="zh-CN" w:bidi="ar"/>
              </w:rPr>
            </w:pPr>
          </w:p>
        </w:tc>
      </w:tr>
      <w:tr w14:paraId="25B2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4B5B58F6">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5</w:t>
            </w:r>
          </w:p>
        </w:tc>
        <w:tc>
          <w:tcPr>
            <w:tcW w:w="1417" w:type="dxa"/>
            <w:vAlign w:val="center"/>
          </w:tcPr>
          <w:p w14:paraId="51A85CFC">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0.00234</w:t>
            </w:r>
          </w:p>
        </w:tc>
        <w:tc>
          <w:tcPr>
            <w:tcW w:w="1417" w:type="dxa"/>
            <w:vAlign w:val="center"/>
          </w:tcPr>
          <w:p w14:paraId="50313333">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0.00302</w:t>
            </w:r>
          </w:p>
        </w:tc>
        <w:tc>
          <w:tcPr>
            <w:tcW w:w="1417" w:type="dxa"/>
            <w:vAlign w:val="center"/>
          </w:tcPr>
          <w:p w14:paraId="71E8B99F">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0.01036</w:t>
            </w:r>
          </w:p>
        </w:tc>
        <w:tc>
          <w:tcPr>
            <w:tcW w:w="1421" w:type="dxa"/>
            <w:vAlign w:val="center"/>
          </w:tcPr>
          <w:p w14:paraId="1B0B1BCD">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0.01985</w:t>
            </w:r>
          </w:p>
        </w:tc>
        <w:tc>
          <w:tcPr>
            <w:tcW w:w="1428" w:type="dxa"/>
            <w:vAlign w:val="center"/>
          </w:tcPr>
          <w:p w14:paraId="6FF2072C">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0.01491</w:t>
            </w:r>
          </w:p>
        </w:tc>
      </w:tr>
      <w:tr w14:paraId="001B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10D253A5">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6</w:t>
            </w:r>
          </w:p>
        </w:tc>
        <w:tc>
          <w:tcPr>
            <w:tcW w:w="1417" w:type="dxa"/>
            <w:vAlign w:val="center"/>
          </w:tcPr>
          <w:p w14:paraId="4690B8A2">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0.00084</w:t>
            </w:r>
          </w:p>
        </w:tc>
        <w:tc>
          <w:tcPr>
            <w:tcW w:w="1417" w:type="dxa"/>
            <w:vAlign w:val="center"/>
          </w:tcPr>
          <w:p w14:paraId="641CB153">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0.00183</w:t>
            </w:r>
          </w:p>
        </w:tc>
        <w:tc>
          <w:tcPr>
            <w:tcW w:w="1417" w:type="dxa"/>
            <w:vAlign w:val="center"/>
          </w:tcPr>
          <w:p w14:paraId="3F767A02">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0.00516</w:t>
            </w:r>
          </w:p>
        </w:tc>
        <w:tc>
          <w:tcPr>
            <w:tcW w:w="1421" w:type="dxa"/>
            <w:vAlign w:val="center"/>
          </w:tcPr>
          <w:p w14:paraId="65CC0C09">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0.03054</w:t>
            </w:r>
          </w:p>
        </w:tc>
        <w:tc>
          <w:tcPr>
            <w:tcW w:w="1428" w:type="dxa"/>
            <w:vAlign w:val="center"/>
          </w:tcPr>
          <w:p w14:paraId="407D0FA8">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0.06056</w:t>
            </w:r>
          </w:p>
        </w:tc>
      </w:tr>
      <w:tr w14:paraId="795F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0D5A0C94">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7</w:t>
            </w:r>
          </w:p>
        </w:tc>
        <w:tc>
          <w:tcPr>
            <w:tcW w:w="1417" w:type="dxa"/>
            <w:vAlign w:val="center"/>
          </w:tcPr>
          <w:p w14:paraId="3B5FC38A">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0.00294</w:t>
            </w:r>
          </w:p>
        </w:tc>
        <w:tc>
          <w:tcPr>
            <w:tcW w:w="1417" w:type="dxa"/>
            <w:vAlign w:val="center"/>
          </w:tcPr>
          <w:p w14:paraId="0C27FD27">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0.01215</w:t>
            </w:r>
          </w:p>
        </w:tc>
        <w:tc>
          <w:tcPr>
            <w:tcW w:w="1417" w:type="dxa"/>
            <w:vAlign w:val="center"/>
          </w:tcPr>
          <w:p w14:paraId="6F715352">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0.01679</w:t>
            </w:r>
          </w:p>
        </w:tc>
        <w:tc>
          <w:tcPr>
            <w:tcW w:w="1421" w:type="dxa"/>
            <w:vAlign w:val="center"/>
          </w:tcPr>
          <w:p w14:paraId="5E3F89C9">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0.00894</w:t>
            </w:r>
          </w:p>
        </w:tc>
        <w:tc>
          <w:tcPr>
            <w:tcW w:w="1428" w:type="dxa"/>
            <w:vAlign w:val="center"/>
          </w:tcPr>
          <w:p w14:paraId="1CAE3C55">
            <w:pPr>
              <w:keepNext w:val="0"/>
              <w:keepLines w:val="0"/>
              <w:widowControl/>
              <w:suppressLineNumbers w:val="0"/>
              <w:jc w:val="right"/>
              <w:textAlignment w:val="center"/>
              <w:rPr>
                <w:rFonts w:hint="default" w:ascii="Times New Roman" w:hAnsi="Times New Roman" w:eastAsia="黑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0.03501</w:t>
            </w:r>
          </w:p>
        </w:tc>
      </w:tr>
      <w:tr w14:paraId="6E70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vAlign w:val="center"/>
          </w:tcPr>
          <w:p w14:paraId="2E42883E">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联合单位内标差</w:t>
            </w:r>
          </w:p>
        </w:tc>
        <w:tc>
          <w:tcPr>
            <w:tcW w:w="1417" w:type="dxa"/>
            <w:vAlign w:val="bottom"/>
          </w:tcPr>
          <w:p w14:paraId="169E0B74">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0.003369577</w:t>
            </w:r>
          </w:p>
        </w:tc>
        <w:tc>
          <w:tcPr>
            <w:tcW w:w="1417" w:type="dxa"/>
            <w:vAlign w:val="bottom"/>
          </w:tcPr>
          <w:p w14:paraId="3216E90C">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0.007078774</w:t>
            </w:r>
          </w:p>
        </w:tc>
        <w:tc>
          <w:tcPr>
            <w:tcW w:w="1417" w:type="dxa"/>
            <w:vAlign w:val="bottom"/>
          </w:tcPr>
          <w:p w14:paraId="21999D05">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0.014825629</w:t>
            </w:r>
          </w:p>
        </w:tc>
        <w:tc>
          <w:tcPr>
            <w:tcW w:w="1421" w:type="dxa"/>
            <w:vAlign w:val="bottom"/>
          </w:tcPr>
          <w:p w14:paraId="5A8FF00D">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0.022177721</w:t>
            </w:r>
          </w:p>
        </w:tc>
        <w:tc>
          <w:tcPr>
            <w:tcW w:w="1428" w:type="dxa"/>
            <w:vAlign w:val="bottom"/>
          </w:tcPr>
          <w:p w14:paraId="7DE6132C">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0.03613296</w:t>
            </w:r>
          </w:p>
        </w:tc>
      </w:tr>
    </w:tbl>
    <w:p w14:paraId="1882D5C4">
      <w:pPr>
        <w:adjustRightInd w:val="0"/>
        <w:snapToGrid w:val="0"/>
        <w:ind w:firstLine="420" w:firstLineChars="200"/>
        <w:rPr>
          <w:rFonts w:hint="eastAsia" w:ascii="宋体" w:hAnsi="宋体" w:eastAsia="宋体" w:cs="宋体"/>
          <w:kern w:val="2"/>
          <w:sz w:val="21"/>
          <w:szCs w:val="21"/>
          <w:lang w:val="en-US" w:eastAsia="zh-CN" w:bidi="ar-SA"/>
        </w:rPr>
      </w:pPr>
    </w:p>
    <w:p w14:paraId="7D298101">
      <w:pPr>
        <w:pStyle w:val="18"/>
        <w:spacing w:line="300" w:lineRule="exact"/>
        <w:jc w:val="both"/>
        <w:rPr>
          <w:rFonts w:hint="eastAsia" w:ascii="黑体" w:hAnsi="黑体" w:eastAsia="黑体" w:cs="Times New Roman"/>
          <w:lang w:val="en-US" w:eastAsia="zh-CN"/>
        </w:rPr>
      </w:pPr>
    </w:p>
    <w:p w14:paraId="11CF75A2">
      <w:pPr>
        <w:pStyle w:val="18"/>
        <w:spacing w:line="300" w:lineRule="exact"/>
        <w:rPr>
          <w:rFonts w:hint="eastAsia" w:ascii="黑体" w:hAnsi="黑体" w:eastAsia="黑体" w:cs="Times New Roman"/>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17</w:t>
      </w:r>
      <w:r>
        <w:rPr>
          <w:rFonts w:hint="eastAsia" w:ascii="黑体" w:hAnsi="黑体" w:eastAsia="黑体" w:cs="黑体"/>
          <w:color w:val="auto"/>
          <w:szCs w:val="21"/>
        </w:rPr>
        <w:t xml:space="preserve"> 曼德尔</w:t>
      </w:r>
      <w:r>
        <w:rPr>
          <w:rFonts w:hint="eastAsia" w:ascii="黑体" w:hAnsi="黑体" w:eastAsia="黑体" w:cs="黑体"/>
          <w:color w:val="auto"/>
          <w:szCs w:val="21"/>
          <w:lang w:val="en-US" w:eastAsia="zh-CN"/>
        </w:rPr>
        <w:t>k</w:t>
      </w:r>
      <w:r>
        <w:rPr>
          <w:rFonts w:hint="eastAsia" w:ascii="黑体" w:hAnsi="黑体" w:eastAsia="黑体" w:cs="黑体"/>
          <w:color w:val="auto"/>
          <w:szCs w:val="21"/>
        </w:rPr>
        <w:t>统计量</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5"/>
        <w:gridCol w:w="1416"/>
        <w:gridCol w:w="1416"/>
        <w:gridCol w:w="1421"/>
        <w:gridCol w:w="1434"/>
      </w:tblGrid>
      <w:tr w14:paraId="202E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30" w:type="pct"/>
            <w:vAlign w:val="center"/>
          </w:tcPr>
          <w:p w14:paraId="0F5BEF2F">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实验室</w:t>
            </w:r>
          </w:p>
        </w:tc>
        <w:tc>
          <w:tcPr>
            <w:tcW w:w="830" w:type="pct"/>
            <w:vAlign w:val="center"/>
          </w:tcPr>
          <w:p w14:paraId="6244AA7D">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水平1</w:t>
            </w:r>
          </w:p>
        </w:tc>
        <w:tc>
          <w:tcPr>
            <w:tcW w:w="831" w:type="pct"/>
            <w:vAlign w:val="center"/>
          </w:tcPr>
          <w:p w14:paraId="47DF888A">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水平2</w:t>
            </w:r>
          </w:p>
        </w:tc>
        <w:tc>
          <w:tcPr>
            <w:tcW w:w="831" w:type="pct"/>
            <w:vAlign w:val="center"/>
          </w:tcPr>
          <w:p w14:paraId="4135B0CB">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水平3</w:t>
            </w:r>
          </w:p>
        </w:tc>
        <w:tc>
          <w:tcPr>
            <w:tcW w:w="834" w:type="pct"/>
            <w:vAlign w:val="center"/>
          </w:tcPr>
          <w:p w14:paraId="240D18A6">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水平4</w:t>
            </w:r>
          </w:p>
        </w:tc>
        <w:tc>
          <w:tcPr>
            <w:tcW w:w="841" w:type="pct"/>
            <w:vAlign w:val="center"/>
          </w:tcPr>
          <w:p w14:paraId="54D8BB0D">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水平5</w:t>
            </w:r>
          </w:p>
        </w:tc>
      </w:tr>
      <w:tr w14:paraId="21B8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36B624FF">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1</w:t>
            </w:r>
          </w:p>
        </w:tc>
        <w:tc>
          <w:tcPr>
            <w:tcW w:w="830" w:type="pct"/>
            <w:vAlign w:val="center"/>
          </w:tcPr>
          <w:p w14:paraId="5030AEAD">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1.3667</w:t>
            </w:r>
          </w:p>
        </w:tc>
        <w:tc>
          <w:tcPr>
            <w:tcW w:w="831" w:type="pct"/>
            <w:vAlign w:val="center"/>
          </w:tcPr>
          <w:p w14:paraId="5527EFB0">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B050"/>
                <w:kern w:val="0"/>
                <w:sz w:val="18"/>
                <w:szCs w:val="18"/>
                <w:u w:val="none"/>
                <w:lang w:val="en-US" w:eastAsia="zh-CN" w:bidi="ar"/>
              </w:rPr>
              <w:t>1.6715</w:t>
            </w:r>
          </w:p>
        </w:tc>
        <w:tc>
          <w:tcPr>
            <w:tcW w:w="831" w:type="pct"/>
            <w:vAlign w:val="center"/>
          </w:tcPr>
          <w:p w14:paraId="25C0FA62">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B050"/>
                <w:kern w:val="0"/>
                <w:sz w:val="18"/>
                <w:szCs w:val="18"/>
                <w:u w:val="none"/>
                <w:lang w:val="en-US" w:eastAsia="zh-CN" w:bidi="ar"/>
              </w:rPr>
              <w:t>1.5557</w:t>
            </w:r>
          </w:p>
        </w:tc>
        <w:tc>
          <w:tcPr>
            <w:tcW w:w="1421" w:type="dxa"/>
            <w:vAlign w:val="center"/>
          </w:tcPr>
          <w:p w14:paraId="2AF0D2B1">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0.4084</w:t>
            </w:r>
          </w:p>
        </w:tc>
        <w:tc>
          <w:tcPr>
            <w:tcW w:w="841" w:type="pct"/>
            <w:vAlign w:val="center"/>
          </w:tcPr>
          <w:p w14:paraId="5E982EBE">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0.8776</w:t>
            </w:r>
          </w:p>
        </w:tc>
      </w:tr>
      <w:tr w14:paraId="78C3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000485FB">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2</w:t>
            </w:r>
          </w:p>
        </w:tc>
        <w:tc>
          <w:tcPr>
            <w:tcW w:w="830" w:type="pct"/>
            <w:vAlign w:val="center"/>
          </w:tcPr>
          <w:p w14:paraId="6F0690F5">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0.9227</w:t>
            </w:r>
          </w:p>
        </w:tc>
        <w:tc>
          <w:tcPr>
            <w:tcW w:w="831" w:type="pct"/>
            <w:vAlign w:val="center"/>
          </w:tcPr>
          <w:p w14:paraId="6B9DF444">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0.3890</w:t>
            </w:r>
          </w:p>
        </w:tc>
        <w:tc>
          <w:tcPr>
            <w:tcW w:w="831" w:type="pct"/>
            <w:vAlign w:val="center"/>
          </w:tcPr>
          <w:p w14:paraId="4C49D05B">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1.4067</w:t>
            </w:r>
          </w:p>
        </w:tc>
        <w:tc>
          <w:tcPr>
            <w:tcW w:w="1421" w:type="dxa"/>
            <w:vAlign w:val="center"/>
          </w:tcPr>
          <w:p w14:paraId="27BDD1FF">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1.3654</w:t>
            </w:r>
          </w:p>
        </w:tc>
        <w:tc>
          <w:tcPr>
            <w:tcW w:w="841" w:type="pct"/>
            <w:vAlign w:val="center"/>
          </w:tcPr>
          <w:p w14:paraId="024542DF">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0.7946</w:t>
            </w:r>
          </w:p>
        </w:tc>
      </w:tr>
      <w:tr w14:paraId="6502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328377C4">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3</w:t>
            </w:r>
          </w:p>
        </w:tc>
        <w:tc>
          <w:tcPr>
            <w:tcW w:w="830" w:type="pct"/>
            <w:vAlign w:val="center"/>
          </w:tcPr>
          <w:p w14:paraId="26351B65">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1.2390</w:t>
            </w:r>
          </w:p>
        </w:tc>
        <w:tc>
          <w:tcPr>
            <w:tcW w:w="831" w:type="pct"/>
            <w:vAlign w:val="center"/>
          </w:tcPr>
          <w:p w14:paraId="4DD0E95A">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0.3897</w:t>
            </w:r>
          </w:p>
        </w:tc>
        <w:tc>
          <w:tcPr>
            <w:tcW w:w="831" w:type="pct"/>
            <w:vAlign w:val="center"/>
          </w:tcPr>
          <w:p w14:paraId="541BEBAF">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0.7480</w:t>
            </w:r>
          </w:p>
        </w:tc>
        <w:tc>
          <w:tcPr>
            <w:tcW w:w="1421" w:type="dxa"/>
            <w:vAlign w:val="center"/>
          </w:tcPr>
          <w:p w14:paraId="5D026524">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1.3805</w:t>
            </w:r>
          </w:p>
        </w:tc>
        <w:tc>
          <w:tcPr>
            <w:tcW w:w="841" w:type="pct"/>
            <w:vAlign w:val="center"/>
          </w:tcPr>
          <w:p w14:paraId="1FC8ECDA">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1.2459</w:t>
            </w:r>
          </w:p>
        </w:tc>
      </w:tr>
      <w:tr w14:paraId="46D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3482EA9A">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4</w:t>
            </w:r>
          </w:p>
        </w:tc>
        <w:tc>
          <w:tcPr>
            <w:tcW w:w="830" w:type="pct"/>
            <w:vAlign w:val="center"/>
          </w:tcPr>
          <w:p w14:paraId="6BFE7D0F">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1.2005</w:t>
            </w:r>
          </w:p>
        </w:tc>
        <w:tc>
          <w:tcPr>
            <w:tcW w:w="831" w:type="pct"/>
            <w:vAlign w:val="center"/>
          </w:tcPr>
          <w:p w14:paraId="1B591AD5">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0.8409</w:t>
            </w:r>
          </w:p>
        </w:tc>
        <w:tc>
          <w:tcPr>
            <w:tcW w:w="831" w:type="pct"/>
            <w:vAlign w:val="center"/>
          </w:tcPr>
          <w:p w14:paraId="38417FC5">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0.3862</w:t>
            </w:r>
          </w:p>
        </w:tc>
        <w:tc>
          <w:tcPr>
            <w:tcW w:w="1421" w:type="dxa"/>
            <w:vAlign w:val="center"/>
          </w:tcPr>
          <w:p w14:paraId="121D23D4">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0.4509</w:t>
            </w:r>
          </w:p>
        </w:tc>
        <w:tc>
          <w:tcPr>
            <w:tcW w:w="841" w:type="pct"/>
            <w:vAlign w:val="center"/>
          </w:tcPr>
          <w:p w14:paraId="26778031">
            <w:pPr>
              <w:rPr>
                <w:rFonts w:hint="default" w:ascii="Times New Roman" w:hAnsi="Times New Roman" w:eastAsia="宋体" w:cs="Times New Roman"/>
                <w:i w:val="0"/>
                <w:iCs w:val="0"/>
                <w:color w:val="auto"/>
                <w:kern w:val="0"/>
                <w:sz w:val="18"/>
                <w:szCs w:val="18"/>
                <w:u w:val="none"/>
                <w:lang w:val="en-US" w:eastAsia="zh-CN" w:bidi="ar"/>
              </w:rPr>
            </w:pPr>
          </w:p>
        </w:tc>
      </w:tr>
      <w:tr w14:paraId="17CB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38A2F0F2">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5</w:t>
            </w:r>
          </w:p>
        </w:tc>
        <w:tc>
          <w:tcPr>
            <w:tcW w:w="830" w:type="pct"/>
            <w:vAlign w:val="center"/>
          </w:tcPr>
          <w:p w14:paraId="63C9B01B">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0.6947</w:t>
            </w:r>
          </w:p>
        </w:tc>
        <w:tc>
          <w:tcPr>
            <w:tcW w:w="831" w:type="pct"/>
            <w:vAlign w:val="center"/>
          </w:tcPr>
          <w:p w14:paraId="7B5E1422">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0.4270</w:t>
            </w:r>
          </w:p>
        </w:tc>
        <w:tc>
          <w:tcPr>
            <w:tcW w:w="831" w:type="pct"/>
            <w:vAlign w:val="center"/>
          </w:tcPr>
          <w:p w14:paraId="0637D64B">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0.6990</w:t>
            </w:r>
          </w:p>
        </w:tc>
        <w:tc>
          <w:tcPr>
            <w:tcW w:w="1421" w:type="dxa"/>
            <w:vAlign w:val="center"/>
          </w:tcPr>
          <w:p w14:paraId="4CA6EA30">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0.8948</w:t>
            </w:r>
          </w:p>
        </w:tc>
        <w:tc>
          <w:tcPr>
            <w:tcW w:w="841" w:type="pct"/>
            <w:vAlign w:val="center"/>
          </w:tcPr>
          <w:p w14:paraId="4ADB97D8">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0.4127</w:t>
            </w:r>
          </w:p>
        </w:tc>
      </w:tr>
      <w:tr w14:paraId="5A55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5642711B">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6</w:t>
            </w:r>
          </w:p>
        </w:tc>
        <w:tc>
          <w:tcPr>
            <w:tcW w:w="830" w:type="pct"/>
            <w:vAlign w:val="center"/>
          </w:tcPr>
          <w:p w14:paraId="11EB8052">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0.2499</w:t>
            </w:r>
          </w:p>
        </w:tc>
        <w:tc>
          <w:tcPr>
            <w:tcW w:w="831" w:type="pct"/>
            <w:vAlign w:val="center"/>
          </w:tcPr>
          <w:p w14:paraId="1F0D8E01">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0.2587</w:t>
            </w:r>
          </w:p>
        </w:tc>
        <w:tc>
          <w:tcPr>
            <w:tcW w:w="831" w:type="pct"/>
            <w:vAlign w:val="center"/>
          </w:tcPr>
          <w:p w14:paraId="4C2D26A9">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0.3479</w:t>
            </w:r>
          </w:p>
        </w:tc>
        <w:tc>
          <w:tcPr>
            <w:tcW w:w="1421" w:type="dxa"/>
            <w:vAlign w:val="center"/>
          </w:tcPr>
          <w:p w14:paraId="1BAD6155">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1.3772</w:t>
            </w:r>
          </w:p>
        </w:tc>
        <w:tc>
          <w:tcPr>
            <w:tcW w:w="841" w:type="pct"/>
            <w:vAlign w:val="center"/>
          </w:tcPr>
          <w:p w14:paraId="2CB57E3C">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B050"/>
                <w:kern w:val="0"/>
                <w:sz w:val="18"/>
                <w:szCs w:val="18"/>
                <w:u w:val="none"/>
                <w:lang w:val="en-US" w:eastAsia="zh-CN" w:bidi="ar"/>
              </w:rPr>
              <w:t>1.6759</w:t>
            </w:r>
          </w:p>
        </w:tc>
      </w:tr>
      <w:tr w14:paraId="4CA7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pct"/>
            <w:vAlign w:val="center"/>
          </w:tcPr>
          <w:p w14:paraId="48BB117A">
            <w:pPr>
              <w:keepNext w:val="0"/>
              <w:keepLines w:val="0"/>
              <w:widowControl/>
              <w:suppressLineNumbers w:val="0"/>
              <w:jc w:val="center"/>
              <w:textAlignment w:val="center"/>
              <w:rPr>
                <w:rFonts w:hint="default" w:ascii="Times New Roman" w:hAnsi="Times New Roman" w:cs="Times New Roman"/>
                <w:color w:val="auto"/>
                <w:sz w:val="18"/>
                <w:szCs w:val="18"/>
                <w:vertAlign w:val="baseline"/>
                <w:lang w:val="en-US" w:eastAsia="zh-CN"/>
              </w:rPr>
            </w:pPr>
            <w:r>
              <w:rPr>
                <w:rFonts w:hint="default" w:ascii="Times New Roman" w:hAnsi="Times New Roman" w:eastAsia="宋体" w:cs="Times New Roman"/>
                <w:i w:val="0"/>
                <w:color w:val="auto"/>
                <w:kern w:val="0"/>
                <w:sz w:val="18"/>
                <w:szCs w:val="18"/>
                <w:u w:val="none"/>
                <w:lang w:val="en-US" w:eastAsia="zh-CN" w:bidi="ar"/>
              </w:rPr>
              <w:t>7</w:t>
            </w:r>
          </w:p>
        </w:tc>
        <w:tc>
          <w:tcPr>
            <w:tcW w:w="830" w:type="pct"/>
            <w:vAlign w:val="center"/>
          </w:tcPr>
          <w:p w14:paraId="5E159428">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0.8714</w:t>
            </w:r>
          </w:p>
        </w:tc>
        <w:tc>
          <w:tcPr>
            <w:tcW w:w="831" w:type="pct"/>
            <w:vAlign w:val="center"/>
          </w:tcPr>
          <w:p w14:paraId="021C7E8A">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B050"/>
                <w:kern w:val="0"/>
                <w:sz w:val="18"/>
                <w:szCs w:val="18"/>
                <w:u w:val="none"/>
                <w:lang w:val="en-US" w:eastAsia="zh-CN" w:bidi="ar"/>
              </w:rPr>
              <w:t>1.7166</w:t>
            </w:r>
          </w:p>
        </w:tc>
        <w:tc>
          <w:tcPr>
            <w:tcW w:w="831" w:type="pct"/>
            <w:vAlign w:val="center"/>
          </w:tcPr>
          <w:p w14:paraId="58E5FC99">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1.1327</w:t>
            </w:r>
          </w:p>
        </w:tc>
        <w:tc>
          <w:tcPr>
            <w:tcW w:w="1421" w:type="dxa"/>
            <w:vAlign w:val="center"/>
          </w:tcPr>
          <w:p w14:paraId="420DCF0E">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0.4030</w:t>
            </w:r>
          </w:p>
        </w:tc>
        <w:tc>
          <w:tcPr>
            <w:tcW w:w="841" w:type="pct"/>
            <w:vAlign w:val="center"/>
          </w:tcPr>
          <w:p w14:paraId="0420BBED">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0.9689</w:t>
            </w:r>
          </w:p>
        </w:tc>
      </w:tr>
    </w:tbl>
    <w:p w14:paraId="127769A6">
      <w:pPr>
        <w:numPr>
          <w:ilvl w:val="0"/>
          <w:numId w:val="0"/>
        </w:numPr>
        <w:spacing w:line="360" w:lineRule="auto"/>
        <w:ind w:leftChars="0"/>
        <w:jc w:val="both"/>
        <w:rPr>
          <w:rFonts w:hint="eastAsia"/>
          <w:color w:val="auto"/>
          <w:szCs w:val="21"/>
          <w:lang w:val="en-US" w:eastAsia="zh-CN"/>
        </w:rPr>
      </w:pPr>
    </w:p>
    <w:p w14:paraId="59DED00A">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实验室数p=6、重复测定次数n=4时，显著性水平为1%时，k临界值为1.77；显著性水平为5%，k临界值为1.54。</w:t>
      </w:r>
    </w:p>
    <w:p w14:paraId="7BCF66D9">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实验室数p=7、重复测定次数n=4时，显著性水平为1%时，k临界值为1.79；显著性水平为5%，k临界值为1.55。</w:t>
      </w:r>
    </w:p>
    <w:p w14:paraId="4643B27C">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2#样品有两歧离值，予以保留。3#样品有一歧离值,予以保留,5#样品有一歧离值，予以保留。</w:t>
      </w:r>
    </w:p>
    <w:p w14:paraId="0665176D">
      <w:pPr>
        <w:adjustRightInd w:val="0"/>
        <w:snapToGrid w:val="0"/>
        <w:ind w:firstLine="420" w:firstLineChars="200"/>
        <w:rPr>
          <w:rFonts w:hint="eastAsia" w:ascii="宋体" w:hAnsi="宋体" w:eastAsia="宋体" w:cs="宋体"/>
          <w:kern w:val="2"/>
          <w:sz w:val="21"/>
          <w:szCs w:val="21"/>
          <w:lang w:val="en-US" w:eastAsia="zh-CN" w:bidi="ar-SA"/>
        </w:rPr>
      </w:pPr>
    </w:p>
    <w:p w14:paraId="59F11E09">
      <w:pPr>
        <w:adjustRightInd w:val="0"/>
        <w:snapToGrid w:val="0"/>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8.3 科克伦检验</w:t>
      </w:r>
    </w:p>
    <w:p w14:paraId="4506A4C0">
      <w:pPr>
        <w:adjustRightInd w:val="0"/>
        <w:snapToGrid w:val="0"/>
        <w:ind w:firstLine="420" w:firstLineChars="200"/>
        <w:jc w:val="left"/>
        <w:rPr>
          <w:rFonts w:ascii="黑体" w:eastAsia="黑体"/>
          <w:color w:val="auto"/>
          <w:szCs w:val="21"/>
        </w:rPr>
      </w:pPr>
      <w:r>
        <w:rPr>
          <w:rFonts w:hint="eastAsia" w:ascii="宋体" w:hAnsi="宋体" w:eastAsia="宋体" w:cs="宋体"/>
          <w:kern w:val="2"/>
          <w:sz w:val="21"/>
          <w:szCs w:val="21"/>
          <w:lang w:val="en-US" w:eastAsia="zh-CN" w:bidi="ar-SA"/>
        </w:rPr>
        <w:t>7家实验室提供的精密度数据重复次数为4次，剔除离群值后，计算各实验室各水平的标准偏差，进行科克伦检验，结果见表18。</w:t>
      </w:r>
    </w:p>
    <w:p w14:paraId="14835F0E">
      <w:pPr>
        <w:jc w:val="center"/>
        <w:rPr>
          <w:rFonts w:ascii="黑体" w:eastAsia="黑体"/>
          <w:color w:val="auto"/>
          <w:szCs w:val="21"/>
        </w:rPr>
      </w:pPr>
    </w:p>
    <w:p w14:paraId="3261276A">
      <w:pPr>
        <w:jc w:val="center"/>
        <w:rPr>
          <w:rFonts w:ascii="黑体" w:eastAsia="黑体"/>
          <w:color w:val="auto"/>
          <w:szCs w:val="21"/>
        </w:rPr>
      </w:pPr>
      <w:r>
        <w:rPr>
          <w:rFonts w:ascii="黑体" w:eastAsia="黑体"/>
          <w:color w:val="auto"/>
          <w:szCs w:val="21"/>
        </w:rPr>
        <w:t>表</w:t>
      </w:r>
      <w:r>
        <w:rPr>
          <w:rFonts w:hint="eastAsia" w:eastAsia="黑体" w:cs="Times New Roman"/>
          <w:color w:val="auto"/>
          <w:szCs w:val="21"/>
          <w:lang w:val="en-US" w:eastAsia="zh-CN"/>
        </w:rPr>
        <w:t>18</w:t>
      </w:r>
      <w:r>
        <w:rPr>
          <w:rFonts w:ascii="黑体" w:eastAsia="黑体"/>
          <w:color w:val="auto"/>
          <w:szCs w:val="21"/>
        </w:rPr>
        <w:t>柯克伦检验结果</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957"/>
        <w:gridCol w:w="1108"/>
        <w:gridCol w:w="1108"/>
        <w:gridCol w:w="1108"/>
        <w:gridCol w:w="1111"/>
        <w:gridCol w:w="1108"/>
      </w:tblGrid>
      <w:tr w14:paraId="42E7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1746" w:type="pct"/>
            <w:gridSpan w:val="2"/>
            <w:vAlign w:val="center"/>
          </w:tcPr>
          <w:p w14:paraId="31B3D384">
            <w:pPr>
              <w:widowControl/>
              <w:jc w:val="center"/>
              <w:rPr>
                <w:color w:val="auto"/>
                <w:kern w:val="0"/>
                <w:sz w:val="18"/>
                <w:szCs w:val="18"/>
              </w:rPr>
            </w:pPr>
            <w:bookmarkStart w:id="56" w:name="OLE_LINK32"/>
            <w:r>
              <w:rPr>
                <w:color w:val="auto"/>
                <w:kern w:val="0"/>
                <w:sz w:val="18"/>
                <w:szCs w:val="18"/>
              </w:rPr>
              <w:t>实验室</w:t>
            </w:r>
            <w:bookmarkEnd w:id="56"/>
          </w:p>
        </w:tc>
        <w:tc>
          <w:tcPr>
            <w:tcW w:w="650" w:type="pct"/>
            <w:shd w:val="clear" w:color="auto" w:fill="auto"/>
            <w:noWrap/>
            <w:vAlign w:val="center"/>
          </w:tcPr>
          <w:p w14:paraId="25EA8913">
            <w:pPr>
              <w:jc w:val="center"/>
              <w:rPr>
                <w:color w:val="auto"/>
                <w:sz w:val="18"/>
                <w:szCs w:val="18"/>
              </w:rPr>
            </w:pPr>
            <w:r>
              <w:rPr>
                <w:color w:val="auto"/>
                <w:sz w:val="18"/>
                <w:szCs w:val="18"/>
              </w:rPr>
              <w:t>水平1</w:t>
            </w:r>
          </w:p>
        </w:tc>
        <w:tc>
          <w:tcPr>
            <w:tcW w:w="650" w:type="pct"/>
            <w:shd w:val="clear" w:color="auto" w:fill="auto"/>
            <w:noWrap/>
            <w:vAlign w:val="center"/>
          </w:tcPr>
          <w:p w14:paraId="2C13CF96">
            <w:pPr>
              <w:jc w:val="center"/>
              <w:rPr>
                <w:color w:val="auto"/>
                <w:sz w:val="18"/>
                <w:szCs w:val="18"/>
              </w:rPr>
            </w:pPr>
            <w:r>
              <w:rPr>
                <w:color w:val="auto"/>
                <w:sz w:val="18"/>
                <w:szCs w:val="18"/>
              </w:rPr>
              <w:t>水平2</w:t>
            </w:r>
          </w:p>
        </w:tc>
        <w:tc>
          <w:tcPr>
            <w:tcW w:w="650" w:type="pct"/>
            <w:shd w:val="clear" w:color="auto" w:fill="auto"/>
            <w:noWrap/>
            <w:vAlign w:val="center"/>
          </w:tcPr>
          <w:p w14:paraId="3E4746A5">
            <w:pPr>
              <w:jc w:val="center"/>
              <w:rPr>
                <w:color w:val="auto"/>
                <w:sz w:val="18"/>
                <w:szCs w:val="18"/>
              </w:rPr>
            </w:pPr>
            <w:r>
              <w:rPr>
                <w:color w:val="auto"/>
                <w:sz w:val="18"/>
                <w:szCs w:val="18"/>
              </w:rPr>
              <w:t>水平3</w:t>
            </w:r>
          </w:p>
        </w:tc>
        <w:tc>
          <w:tcPr>
            <w:tcW w:w="652" w:type="pct"/>
            <w:shd w:val="clear" w:color="auto" w:fill="auto"/>
            <w:noWrap/>
            <w:vAlign w:val="center"/>
          </w:tcPr>
          <w:p w14:paraId="15C5A30A">
            <w:pPr>
              <w:jc w:val="center"/>
              <w:rPr>
                <w:color w:val="auto"/>
                <w:sz w:val="18"/>
                <w:szCs w:val="18"/>
              </w:rPr>
            </w:pPr>
            <w:r>
              <w:rPr>
                <w:color w:val="auto"/>
                <w:sz w:val="18"/>
                <w:szCs w:val="18"/>
              </w:rPr>
              <w:t>水平4</w:t>
            </w:r>
          </w:p>
        </w:tc>
        <w:tc>
          <w:tcPr>
            <w:tcW w:w="650" w:type="pct"/>
            <w:shd w:val="clear" w:color="auto" w:fill="auto"/>
            <w:noWrap/>
            <w:vAlign w:val="center"/>
          </w:tcPr>
          <w:p w14:paraId="741F3C11">
            <w:pPr>
              <w:jc w:val="center"/>
              <w:rPr>
                <w:color w:val="auto"/>
                <w:sz w:val="18"/>
                <w:szCs w:val="18"/>
              </w:rPr>
            </w:pPr>
            <w:r>
              <w:rPr>
                <w:color w:val="auto"/>
                <w:sz w:val="18"/>
                <w:szCs w:val="18"/>
              </w:rPr>
              <w:t>水平5</w:t>
            </w:r>
          </w:p>
        </w:tc>
      </w:tr>
      <w:tr w14:paraId="55D6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8" w:type="pct"/>
            <w:vMerge w:val="restart"/>
            <w:vAlign w:val="center"/>
          </w:tcPr>
          <w:p w14:paraId="170FE5A2">
            <w:pPr>
              <w:widowControl/>
              <w:jc w:val="center"/>
              <w:rPr>
                <w:rFonts w:hint="eastAsia" w:eastAsiaTheme="minorEastAsia"/>
                <w:color w:val="auto"/>
                <w:kern w:val="0"/>
                <w:sz w:val="21"/>
                <w:szCs w:val="21"/>
                <w:lang w:eastAsia="zh-CN"/>
              </w:rPr>
            </w:pPr>
            <w:r>
              <w:rPr>
                <w:color w:val="auto"/>
                <w:kern w:val="0"/>
                <w:sz w:val="18"/>
                <w:szCs w:val="18"/>
              </w:rPr>
              <w:t>各实验室测定结果标准偏差</w:t>
            </w:r>
          </w:p>
        </w:tc>
        <w:tc>
          <w:tcPr>
            <w:tcW w:w="1148" w:type="pct"/>
            <w:shd w:val="clear" w:color="auto" w:fill="auto"/>
            <w:noWrap/>
            <w:vAlign w:val="center"/>
          </w:tcPr>
          <w:p w14:paraId="47996FD2">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1108" w:type="dxa"/>
            <w:shd w:val="clear" w:color="auto" w:fill="auto"/>
            <w:noWrap/>
            <w:vAlign w:val="bottom"/>
          </w:tcPr>
          <w:p w14:paraId="4BBF6230">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0.0046</w:t>
            </w:r>
          </w:p>
        </w:tc>
        <w:tc>
          <w:tcPr>
            <w:tcW w:w="1108" w:type="dxa"/>
            <w:shd w:val="clear" w:color="auto" w:fill="auto"/>
            <w:noWrap/>
            <w:vAlign w:val="bottom"/>
          </w:tcPr>
          <w:p w14:paraId="3AD1AC06">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0.0118</w:t>
            </w:r>
          </w:p>
        </w:tc>
        <w:tc>
          <w:tcPr>
            <w:tcW w:w="1108" w:type="dxa"/>
            <w:shd w:val="clear" w:color="auto" w:fill="auto"/>
            <w:noWrap/>
            <w:vAlign w:val="bottom"/>
          </w:tcPr>
          <w:p w14:paraId="21FA6734">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0.0231</w:t>
            </w:r>
          </w:p>
        </w:tc>
        <w:tc>
          <w:tcPr>
            <w:tcW w:w="1111" w:type="dxa"/>
            <w:shd w:val="clear" w:color="auto" w:fill="auto"/>
            <w:noWrap/>
            <w:vAlign w:val="bottom"/>
          </w:tcPr>
          <w:p w14:paraId="6849DFF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0.0091</w:t>
            </w:r>
          </w:p>
        </w:tc>
        <w:tc>
          <w:tcPr>
            <w:tcW w:w="1108" w:type="dxa"/>
            <w:shd w:val="clear" w:color="auto" w:fill="auto"/>
            <w:noWrap/>
            <w:vAlign w:val="bottom"/>
          </w:tcPr>
          <w:p w14:paraId="1AE21133">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0.0342</w:t>
            </w:r>
          </w:p>
        </w:tc>
      </w:tr>
      <w:tr w14:paraId="2433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3DE9AF78">
            <w:pPr>
              <w:widowControl/>
              <w:jc w:val="center"/>
              <w:rPr>
                <w:color w:val="auto"/>
                <w:kern w:val="0"/>
                <w:sz w:val="21"/>
                <w:szCs w:val="21"/>
              </w:rPr>
            </w:pPr>
          </w:p>
        </w:tc>
        <w:tc>
          <w:tcPr>
            <w:tcW w:w="1148" w:type="pct"/>
            <w:shd w:val="clear" w:color="auto" w:fill="auto"/>
            <w:noWrap/>
            <w:vAlign w:val="center"/>
          </w:tcPr>
          <w:p w14:paraId="01FB3A36">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1108" w:type="dxa"/>
            <w:shd w:val="clear" w:color="auto" w:fill="auto"/>
            <w:noWrap/>
            <w:vAlign w:val="bottom"/>
          </w:tcPr>
          <w:p w14:paraId="1529DCCF">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0.0031</w:t>
            </w:r>
          </w:p>
        </w:tc>
        <w:tc>
          <w:tcPr>
            <w:tcW w:w="1108" w:type="dxa"/>
            <w:shd w:val="clear" w:color="auto" w:fill="auto"/>
            <w:noWrap/>
            <w:vAlign w:val="bottom"/>
          </w:tcPr>
          <w:p w14:paraId="7CE93E6E">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1108" w:type="dxa"/>
            <w:shd w:val="clear" w:color="auto" w:fill="auto"/>
            <w:noWrap/>
            <w:vAlign w:val="bottom"/>
          </w:tcPr>
          <w:p w14:paraId="7FBC96E4">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0.0209</w:t>
            </w:r>
          </w:p>
        </w:tc>
        <w:tc>
          <w:tcPr>
            <w:tcW w:w="1111" w:type="dxa"/>
            <w:shd w:val="clear" w:color="auto" w:fill="auto"/>
            <w:noWrap/>
            <w:vAlign w:val="bottom"/>
          </w:tcPr>
          <w:p w14:paraId="640858F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0.0303</w:t>
            </w:r>
          </w:p>
        </w:tc>
        <w:tc>
          <w:tcPr>
            <w:tcW w:w="1108" w:type="dxa"/>
            <w:shd w:val="clear" w:color="auto" w:fill="auto"/>
            <w:noWrap/>
            <w:vAlign w:val="bottom"/>
          </w:tcPr>
          <w:p w14:paraId="4A41D359">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0.0287</w:t>
            </w:r>
          </w:p>
        </w:tc>
      </w:tr>
      <w:tr w14:paraId="4BF2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3970DDED">
            <w:pPr>
              <w:widowControl/>
              <w:jc w:val="center"/>
              <w:rPr>
                <w:color w:val="auto"/>
                <w:kern w:val="0"/>
                <w:sz w:val="21"/>
                <w:szCs w:val="21"/>
              </w:rPr>
            </w:pPr>
          </w:p>
        </w:tc>
        <w:tc>
          <w:tcPr>
            <w:tcW w:w="1148" w:type="pct"/>
            <w:shd w:val="clear" w:color="auto" w:fill="auto"/>
            <w:noWrap/>
            <w:vAlign w:val="center"/>
          </w:tcPr>
          <w:p w14:paraId="11405651">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3</w:t>
            </w:r>
          </w:p>
        </w:tc>
        <w:tc>
          <w:tcPr>
            <w:tcW w:w="1108" w:type="dxa"/>
            <w:shd w:val="clear" w:color="auto" w:fill="auto"/>
            <w:noWrap/>
            <w:vAlign w:val="bottom"/>
          </w:tcPr>
          <w:p w14:paraId="55DD97CE">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0.0042</w:t>
            </w:r>
          </w:p>
        </w:tc>
        <w:tc>
          <w:tcPr>
            <w:tcW w:w="1108" w:type="dxa"/>
            <w:shd w:val="clear" w:color="auto" w:fill="auto"/>
            <w:noWrap/>
            <w:vAlign w:val="bottom"/>
          </w:tcPr>
          <w:p w14:paraId="7C7A1200">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0.0028</w:t>
            </w:r>
          </w:p>
        </w:tc>
        <w:tc>
          <w:tcPr>
            <w:tcW w:w="1108" w:type="dxa"/>
            <w:shd w:val="clear" w:color="auto" w:fill="auto"/>
            <w:noWrap/>
            <w:vAlign w:val="bottom"/>
          </w:tcPr>
          <w:p w14:paraId="08FEEE5E">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0.0111</w:t>
            </w:r>
          </w:p>
        </w:tc>
        <w:tc>
          <w:tcPr>
            <w:tcW w:w="1111" w:type="dxa"/>
            <w:shd w:val="clear" w:color="auto" w:fill="auto"/>
            <w:noWrap/>
            <w:vAlign w:val="bottom"/>
          </w:tcPr>
          <w:p w14:paraId="7339A453">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0.0306</w:t>
            </w:r>
          </w:p>
        </w:tc>
        <w:tc>
          <w:tcPr>
            <w:tcW w:w="1108" w:type="dxa"/>
            <w:shd w:val="clear" w:color="auto" w:fill="auto"/>
            <w:noWrap/>
            <w:vAlign w:val="bottom"/>
          </w:tcPr>
          <w:p w14:paraId="62AC576A">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0.0450</w:t>
            </w:r>
          </w:p>
        </w:tc>
      </w:tr>
      <w:tr w14:paraId="0C5A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0387D6CB">
            <w:pPr>
              <w:widowControl/>
              <w:jc w:val="center"/>
              <w:rPr>
                <w:color w:val="auto"/>
                <w:kern w:val="0"/>
                <w:sz w:val="21"/>
                <w:szCs w:val="21"/>
              </w:rPr>
            </w:pPr>
          </w:p>
        </w:tc>
        <w:tc>
          <w:tcPr>
            <w:tcW w:w="1148" w:type="pct"/>
            <w:shd w:val="clear" w:color="auto" w:fill="auto"/>
            <w:noWrap/>
            <w:vAlign w:val="center"/>
          </w:tcPr>
          <w:p w14:paraId="7D28C885">
            <w:pPr>
              <w:keepNext w:val="0"/>
              <w:keepLines w:val="0"/>
              <w:pageBreakBefore w:val="0"/>
              <w:widowControl w:val="0"/>
              <w:tabs>
                <w:tab w:val="left" w:pos="840"/>
              </w:tabs>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4</w:t>
            </w:r>
          </w:p>
        </w:tc>
        <w:tc>
          <w:tcPr>
            <w:tcW w:w="1108" w:type="dxa"/>
            <w:shd w:val="clear" w:color="auto" w:fill="auto"/>
            <w:noWrap/>
            <w:vAlign w:val="bottom"/>
          </w:tcPr>
          <w:p w14:paraId="5AEBB6DC">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0.0040</w:t>
            </w:r>
          </w:p>
        </w:tc>
        <w:tc>
          <w:tcPr>
            <w:tcW w:w="1108" w:type="dxa"/>
            <w:shd w:val="clear" w:color="auto" w:fill="auto"/>
            <w:noWrap/>
            <w:vAlign w:val="bottom"/>
          </w:tcPr>
          <w:p w14:paraId="11E724E4">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0.0060</w:t>
            </w:r>
          </w:p>
        </w:tc>
        <w:tc>
          <w:tcPr>
            <w:tcW w:w="1108" w:type="dxa"/>
            <w:shd w:val="clear" w:color="auto" w:fill="auto"/>
            <w:noWrap/>
            <w:vAlign w:val="bottom"/>
          </w:tcPr>
          <w:p w14:paraId="537863E5">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0.0057</w:t>
            </w:r>
          </w:p>
        </w:tc>
        <w:tc>
          <w:tcPr>
            <w:tcW w:w="1111" w:type="dxa"/>
            <w:shd w:val="clear" w:color="auto" w:fill="auto"/>
            <w:noWrap/>
            <w:vAlign w:val="bottom"/>
          </w:tcPr>
          <w:p w14:paraId="1CF9CA33">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0.0100</w:t>
            </w:r>
          </w:p>
        </w:tc>
        <w:tc>
          <w:tcPr>
            <w:tcW w:w="1108" w:type="dxa"/>
            <w:shd w:val="clear" w:color="auto" w:fill="auto"/>
            <w:noWrap/>
            <w:vAlign w:val="bottom"/>
          </w:tcPr>
          <w:p w14:paraId="7A914952">
            <w:pPr>
              <w:jc w:val="center"/>
              <w:rPr>
                <w:rFonts w:hint="default" w:ascii="Times New Roman" w:hAnsi="Times New Roman" w:eastAsia="宋体" w:cs="Times New Roman"/>
                <w:color w:val="auto"/>
                <w:sz w:val="18"/>
                <w:szCs w:val="18"/>
                <w:lang w:val="en-US" w:eastAsia="zh-CN"/>
              </w:rPr>
            </w:pPr>
          </w:p>
        </w:tc>
      </w:tr>
      <w:tr w14:paraId="7B9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467C303A">
            <w:pPr>
              <w:widowControl/>
              <w:jc w:val="center"/>
              <w:rPr>
                <w:color w:val="auto"/>
                <w:kern w:val="0"/>
                <w:sz w:val="21"/>
                <w:szCs w:val="21"/>
              </w:rPr>
            </w:pPr>
          </w:p>
        </w:tc>
        <w:tc>
          <w:tcPr>
            <w:tcW w:w="1148" w:type="pct"/>
            <w:shd w:val="clear" w:color="auto" w:fill="auto"/>
            <w:noWrap/>
            <w:vAlign w:val="center"/>
          </w:tcPr>
          <w:p w14:paraId="7DDA14A4">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5</w:t>
            </w:r>
          </w:p>
        </w:tc>
        <w:tc>
          <w:tcPr>
            <w:tcW w:w="1108" w:type="dxa"/>
            <w:shd w:val="clear" w:color="auto" w:fill="auto"/>
            <w:noWrap/>
            <w:vAlign w:val="bottom"/>
          </w:tcPr>
          <w:p w14:paraId="4398069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0.0023</w:t>
            </w:r>
          </w:p>
        </w:tc>
        <w:tc>
          <w:tcPr>
            <w:tcW w:w="1108" w:type="dxa"/>
            <w:shd w:val="clear" w:color="auto" w:fill="auto"/>
            <w:noWrap/>
            <w:vAlign w:val="bottom"/>
          </w:tcPr>
          <w:p w14:paraId="34D8DBF6">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0.0030</w:t>
            </w:r>
          </w:p>
        </w:tc>
        <w:tc>
          <w:tcPr>
            <w:tcW w:w="1108" w:type="dxa"/>
            <w:shd w:val="clear" w:color="auto" w:fill="auto"/>
            <w:noWrap/>
            <w:vAlign w:val="bottom"/>
          </w:tcPr>
          <w:p w14:paraId="018CBFC5">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0.0104</w:t>
            </w:r>
          </w:p>
        </w:tc>
        <w:tc>
          <w:tcPr>
            <w:tcW w:w="1111" w:type="dxa"/>
            <w:shd w:val="clear" w:color="auto" w:fill="auto"/>
            <w:noWrap/>
            <w:vAlign w:val="bottom"/>
          </w:tcPr>
          <w:p w14:paraId="4C4865AB">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0.0198</w:t>
            </w:r>
          </w:p>
        </w:tc>
        <w:tc>
          <w:tcPr>
            <w:tcW w:w="1108" w:type="dxa"/>
            <w:shd w:val="clear" w:color="auto" w:fill="auto"/>
            <w:noWrap/>
            <w:vAlign w:val="bottom"/>
          </w:tcPr>
          <w:p w14:paraId="547D74CC">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0.0149</w:t>
            </w:r>
          </w:p>
        </w:tc>
      </w:tr>
      <w:tr w14:paraId="37D0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10E913BA">
            <w:pPr>
              <w:widowControl/>
              <w:jc w:val="center"/>
              <w:rPr>
                <w:color w:val="auto"/>
                <w:kern w:val="0"/>
                <w:sz w:val="21"/>
                <w:szCs w:val="21"/>
              </w:rPr>
            </w:pPr>
          </w:p>
        </w:tc>
        <w:tc>
          <w:tcPr>
            <w:tcW w:w="1148" w:type="pct"/>
            <w:shd w:val="clear" w:color="auto" w:fill="auto"/>
            <w:noWrap/>
            <w:vAlign w:val="center"/>
          </w:tcPr>
          <w:p w14:paraId="2C3B30FA">
            <w:pPr>
              <w:keepNext w:val="0"/>
              <w:keepLines w:val="0"/>
              <w:pageBreakBefore w:val="0"/>
              <w:widowControl w:val="0"/>
              <w:tabs>
                <w:tab w:val="left" w:pos="840"/>
              </w:tabs>
              <w:kinsoku/>
              <w:wordWrap/>
              <w:overflowPunct/>
              <w:topLinePunct w:val="0"/>
              <w:autoSpaceDE/>
              <w:autoSpaceDN/>
              <w:bidi w:val="0"/>
              <w:snapToGrid w:val="0"/>
              <w:ind w:left="0" w:lef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6</w:t>
            </w:r>
          </w:p>
        </w:tc>
        <w:tc>
          <w:tcPr>
            <w:tcW w:w="1108" w:type="dxa"/>
            <w:shd w:val="clear" w:color="auto" w:fill="auto"/>
            <w:noWrap/>
            <w:vAlign w:val="bottom"/>
          </w:tcPr>
          <w:p w14:paraId="539DA45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0.0008</w:t>
            </w:r>
          </w:p>
        </w:tc>
        <w:tc>
          <w:tcPr>
            <w:tcW w:w="1108" w:type="dxa"/>
            <w:shd w:val="clear" w:color="auto" w:fill="auto"/>
            <w:noWrap/>
            <w:vAlign w:val="bottom"/>
          </w:tcPr>
          <w:p w14:paraId="64A369B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0.0018</w:t>
            </w:r>
          </w:p>
        </w:tc>
        <w:tc>
          <w:tcPr>
            <w:tcW w:w="1108" w:type="dxa"/>
            <w:shd w:val="clear" w:color="auto" w:fill="auto"/>
            <w:noWrap/>
            <w:vAlign w:val="bottom"/>
          </w:tcPr>
          <w:p w14:paraId="2F255E74">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0.0052</w:t>
            </w:r>
          </w:p>
        </w:tc>
        <w:tc>
          <w:tcPr>
            <w:tcW w:w="1111" w:type="dxa"/>
            <w:shd w:val="clear" w:color="auto" w:fill="auto"/>
            <w:noWrap/>
            <w:vAlign w:val="bottom"/>
          </w:tcPr>
          <w:p w14:paraId="793596D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0.0305</w:t>
            </w:r>
          </w:p>
        </w:tc>
        <w:tc>
          <w:tcPr>
            <w:tcW w:w="1108" w:type="dxa"/>
            <w:shd w:val="clear" w:color="auto" w:fill="auto"/>
            <w:noWrap/>
            <w:vAlign w:val="bottom"/>
          </w:tcPr>
          <w:p w14:paraId="293F139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0.0606</w:t>
            </w:r>
          </w:p>
        </w:tc>
      </w:tr>
      <w:tr w14:paraId="5344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pct"/>
            <w:vMerge w:val="continue"/>
            <w:vAlign w:val="center"/>
          </w:tcPr>
          <w:p w14:paraId="61DDF907">
            <w:pPr>
              <w:widowControl/>
              <w:jc w:val="center"/>
              <w:rPr>
                <w:color w:val="auto"/>
                <w:kern w:val="0"/>
                <w:sz w:val="21"/>
                <w:szCs w:val="21"/>
              </w:rPr>
            </w:pPr>
          </w:p>
        </w:tc>
        <w:tc>
          <w:tcPr>
            <w:tcW w:w="1148" w:type="pct"/>
            <w:shd w:val="clear" w:color="auto" w:fill="auto"/>
            <w:noWrap/>
            <w:vAlign w:val="center"/>
          </w:tcPr>
          <w:p w14:paraId="3974EDE0">
            <w:pPr>
              <w:keepNext w:val="0"/>
              <w:keepLines w:val="0"/>
              <w:pageBreakBefore w:val="0"/>
              <w:widowControl w:val="0"/>
              <w:tabs>
                <w:tab w:val="left" w:pos="840"/>
              </w:tabs>
              <w:kinsoku/>
              <w:wordWrap/>
              <w:overflowPunct/>
              <w:topLinePunct w:val="0"/>
              <w:autoSpaceDE/>
              <w:autoSpaceDN/>
              <w:bidi w:val="0"/>
              <w:snapToGrid w:val="0"/>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7</w:t>
            </w:r>
          </w:p>
        </w:tc>
        <w:tc>
          <w:tcPr>
            <w:tcW w:w="1108" w:type="dxa"/>
            <w:shd w:val="clear" w:color="auto" w:fill="auto"/>
            <w:noWrap/>
            <w:vAlign w:val="bottom"/>
          </w:tcPr>
          <w:p w14:paraId="4F2AC212">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0.0029</w:t>
            </w:r>
          </w:p>
        </w:tc>
        <w:tc>
          <w:tcPr>
            <w:tcW w:w="1108" w:type="dxa"/>
            <w:shd w:val="clear" w:color="auto" w:fill="auto"/>
            <w:noWrap/>
            <w:vAlign w:val="bottom"/>
          </w:tcPr>
          <w:p w14:paraId="59E1482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0.0121</w:t>
            </w:r>
          </w:p>
        </w:tc>
        <w:tc>
          <w:tcPr>
            <w:tcW w:w="1108" w:type="dxa"/>
            <w:shd w:val="clear" w:color="auto" w:fill="auto"/>
            <w:noWrap/>
            <w:vAlign w:val="bottom"/>
          </w:tcPr>
          <w:p w14:paraId="1043AA1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0.0166</w:t>
            </w:r>
          </w:p>
        </w:tc>
        <w:tc>
          <w:tcPr>
            <w:tcW w:w="1111" w:type="dxa"/>
            <w:shd w:val="clear" w:color="auto" w:fill="auto"/>
            <w:noWrap/>
            <w:vAlign w:val="bottom"/>
          </w:tcPr>
          <w:p w14:paraId="26F0D818">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0.0089</w:t>
            </w:r>
          </w:p>
        </w:tc>
        <w:tc>
          <w:tcPr>
            <w:tcW w:w="1108" w:type="dxa"/>
            <w:shd w:val="clear" w:color="auto" w:fill="auto"/>
            <w:noWrap/>
            <w:vAlign w:val="bottom"/>
          </w:tcPr>
          <w:p w14:paraId="3F48CBF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0.0350</w:t>
            </w:r>
          </w:p>
        </w:tc>
      </w:tr>
      <w:tr w14:paraId="2E32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14:paraId="2D245362">
            <w:pPr>
              <w:widowControl/>
              <w:jc w:val="center"/>
              <w:rPr>
                <w:rFonts w:hint="default"/>
                <w:color w:val="auto"/>
                <w:sz w:val="18"/>
                <w:szCs w:val="18"/>
                <w:lang w:val="en-US" w:eastAsia="zh-CN"/>
              </w:rPr>
            </w:pPr>
            <w:r>
              <w:rPr>
                <w:color w:val="auto"/>
                <w:kern w:val="0"/>
                <w:sz w:val="18"/>
                <w:szCs w:val="18"/>
              </w:rPr>
              <w:t>标准偏差最大值Smax</w:t>
            </w:r>
          </w:p>
        </w:tc>
        <w:tc>
          <w:tcPr>
            <w:tcW w:w="1108" w:type="dxa"/>
            <w:shd w:val="clear" w:color="auto" w:fill="auto"/>
            <w:noWrap/>
            <w:vAlign w:val="center"/>
          </w:tcPr>
          <w:p w14:paraId="0DA68E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0.00461 </w:t>
            </w:r>
          </w:p>
        </w:tc>
        <w:tc>
          <w:tcPr>
            <w:tcW w:w="1108" w:type="dxa"/>
            <w:shd w:val="clear" w:color="auto" w:fill="auto"/>
            <w:noWrap/>
            <w:vAlign w:val="center"/>
          </w:tcPr>
          <w:p w14:paraId="414BC6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0.01212 </w:t>
            </w:r>
          </w:p>
        </w:tc>
        <w:tc>
          <w:tcPr>
            <w:tcW w:w="1108" w:type="dxa"/>
            <w:shd w:val="clear" w:color="auto" w:fill="auto"/>
            <w:noWrap/>
            <w:vAlign w:val="center"/>
          </w:tcPr>
          <w:p w14:paraId="02A1D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0.02306 </w:t>
            </w:r>
          </w:p>
        </w:tc>
        <w:tc>
          <w:tcPr>
            <w:tcW w:w="1111" w:type="dxa"/>
            <w:shd w:val="clear" w:color="auto" w:fill="auto"/>
            <w:noWrap/>
            <w:vAlign w:val="center"/>
          </w:tcPr>
          <w:p w14:paraId="258151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0.03062 </w:t>
            </w:r>
          </w:p>
        </w:tc>
        <w:tc>
          <w:tcPr>
            <w:tcW w:w="1108" w:type="dxa"/>
            <w:shd w:val="clear" w:color="auto" w:fill="auto"/>
            <w:noWrap/>
            <w:vAlign w:val="center"/>
          </w:tcPr>
          <w:p w14:paraId="4D043A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0.06056 </w:t>
            </w:r>
          </w:p>
        </w:tc>
      </w:tr>
      <w:tr w14:paraId="6312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14:paraId="2BE1A337">
            <w:pPr>
              <w:widowControl/>
              <w:jc w:val="center"/>
              <w:rPr>
                <w:rFonts w:hint="eastAsia"/>
                <w:color w:val="auto"/>
                <w:sz w:val="18"/>
                <w:szCs w:val="18"/>
                <w:lang w:val="en-US" w:eastAsia="zh-CN"/>
              </w:rPr>
            </w:pPr>
            <w:r>
              <w:rPr>
                <w:color w:val="auto"/>
                <w:kern w:val="0"/>
                <w:sz w:val="18"/>
                <w:szCs w:val="18"/>
              </w:rPr>
              <w:t>Smax平方</w:t>
            </w:r>
          </w:p>
        </w:tc>
        <w:tc>
          <w:tcPr>
            <w:tcW w:w="1108" w:type="dxa"/>
            <w:shd w:val="clear" w:color="auto" w:fill="auto"/>
            <w:noWrap/>
            <w:vAlign w:val="center"/>
          </w:tcPr>
          <w:p w14:paraId="1079A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0.000021 </w:t>
            </w:r>
          </w:p>
        </w:tc>
        <w:tc>
          <w:tcPr>
            <w:tcW w:w="1108" w:type="dxa"/>
            <w:shd w:val="clear" w:color="auto" w:fill="auto"/>
            <w:noWrap/>
            <w:vAlign w:val="center"/>
          </w:tcPr>
          <w:p w14:paraId="6700CF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0.00015 </w:t>
            </w:r>
          </w:p>
        </w:tc>
        <w:tc>
          <w:tcPr>
            <w:tcW w:w="1108" w:type="dxa"/>
            <w:shd w:val="clear" w:color="auto" w:fill="auto"/>
            <w:noWrap/>
            <w:vAlign w:val="center"/>
          </w:tcPr>
          <w:p w14:paraId="667006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0.00053 </w:t>
            </w:r>
          </w:p>
        </w:tc>
        <w:tc>
          <w:tcPr>
            <w:tcW w:w="1111" w:type="dxa"/>
            <w:shd w:val="clear" w:color="auto" w:fill="auto"/>
            <w:noWrap/>
            <w:vAlign w:val="center"/>
          </w:tcPr>
          <w:p w14:paraId="1D7674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0.00094 </w:t>
            </w:r>
          </w:p>
        </w:tc>
        <w:tc>
          <w:tcPr>
            <w:tcW w:w="1108" w:type="dxa"/>
            <w:shd w:val="clear" w:color="auto" w:fill="auto"/>
            <w:noWrap/>
            <w:vAlign w:val="center"/>
          </w:tcPr>
          <w:p w14:paraId="694D4C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0.00367 </w:t>
            </w:r>
          </w:p>
        </w:tc>
      </w:tr>
      <w:tr w14:paraId="5FC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14:paraId="05452805">
            <w:pPr>
              <w:widowControl/>
              <w:jc w:val="center"/>
              <w:rPr>
                <w:rFonts w:hint="eastAsia"/>
                <w:color w:val="auto"/>
                <w:sz w:val="18"/>
                <w:szCs w:val="18"/>
                <w:lang w:val="en-US" w:eastAsia="zh-CN"/>
              </w:rPr>
            </w:pPr>
            <w:r>
              <w:rPr>
                <w:color w:val="auto"/>
                <w:kern w:val="0"/>
                <w:sz w:val="18"/>
                <w:szCs w:val="18"/>
              </w:rPr>
              <w:t>各实验室</w:t>
            </w:r>
            <w:r>
              <w:rPr>
                <w:rFonts w:hint="eastAsia"/>
                <w:color w:val="auto"/>
                <w:kern w:val="0"/>
                <w:sz w:val="18"/>
                <w:szCs w:val="18"/>
                <w:lang w:val="en-US" w:eastAsia="zh-CN"/>
              </w:rPr>
              <w:t>标准</w:t>
            </w:r>
            <w:r>
              <w:rPr>
                <w:color w:val="auto"/>
                <w:kern w:val="0"/>
                <w:sz w:val="18"/>
                <w:szCs w:val="18"/>
              </w:rPr>
              <w:t>偏差平方和</w:t>
            </w:r>
          </w:p>
        </w:tc>
        <w:tc>
          <w:tcPr>
            <w:tcW w:w="1108" w:type="dxa"/>
            <w:shd w:val="clear" w:color="auto" w:fill="auto"/>
            <w:noWrap/>
            <w:vAlign w:val="center"/>
          </w:tcPr>
          <w:p w14:paraId="73C10B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0.000079 </w:t>
            </w:r>
          </w:p>
        </w:tc>
        <w:tc>
          <w:tcPr>
            <w:tcW w:w="1108" w:type="dxa"/>
            <w:shd w:val="clear" w:color="auto" w:fill="auto"/>
            <w:noWrap/>
            <w:vAlign w:val="center"/>
          </w:tcPr>
          <w:p w14:paraId="4E49F8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0.00035 </w:t>
            </w:r>
          </w:p>
        </w:tc>
        <w:tc>
          <w:tcPr>
            <w:tcW w:w="1108" w:type="dxa"/>
            <w:shd w:val="clear" w:color="auto" w:fill="auto"/>
            <w:noWrap/>
            <w:vAlign w:val="center"/>
          </w:tcPr>
          <w:p w14:paraId="565D0F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0.00153 </w:t>
            </w:r>
          </w:p>
        </w:tc>
        <w:tc>
          <w:tcPr>
            <w:tcW w:w="1111" w:type="dxa"/>
            <w:shd w:val="clear" w:color="auto" w:fill="auto"/>
            <w:noWrap/>
            <w:vAlign w:val="center"/>
          </w:tcPr>
          <w:p w14:paraId="0216DB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0.00344 </w:t>
            </w:r>
          </w:p>
        </w:tc>
        <w:tc>
          <w:tcPr>
            <w:tcW w:w="1108" w:type="dxa"/>
            <w:shd w:val="clear" w:color="auto" w:fill="auto"/>
            <w:noWrap/>
            <w:vAlign w:val="center"/>
          </w:tcPr>
          <w:p w14:paraId="7F68CD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0.00914 </w:t>
            </w:r>
          </w:p>
        </w:tc>
      </w:tr>
      <w:tr w14:paraId="6938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46" w:type="pct"/>
            <w:gridSpan w:val="2"/>
            <w:vAlign w:val="center"/>
          </w:tcPr>
          <w:p w14:paraId="36724D55">
            <w:pPr>
              <w:widowControl/>
              <w:jc w:val="center"/>
              <w:rPr>
                <w:rFonts w:hint="eastAsia"/>
                <w:color w:val="auto"/>
                <w:sz w:val="18"/>
                <w:szCs w:val="18"/>
                <w:lang w:val="en-US" w:eastAsia="zh-CN"/>
              </w:rPr>
            </w:pPr>
            <w:r>
              <w:rPr>
                <w:color w:val="auto"/>
                <w:kern w:val="0"/>
                <w:sz w:val="18"/>
                <w:szCs w:val="18"/>
              </w:rPr>
              <w:t>柯克伦检验C值</w:t>
            </w:r>
          </w:p>
        </w:tc>
        <w:tc>
          <w:tcPr>
            <w:tcW w:w="1108" w:type="dxa"/>
            <w:shd w:val="clear" w:color="auto" w:fill="auto"/>
            <w:noWrap/>
            <w:vAlign w:val="center"/>
          </w:tcPr>
          <w:p w14:paraId="27161D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0.267 </w:t>
            </w:r>
          </w:p>
        </w:tc>
        <w:tc>
          <w:tcPr>
            <w:tcW w:w="1108" w:type="dxa"/>
            <w:shd w:val="clear" w:color="auto" w:fill="auto"/>
            <w:noWrap/>
            <w:vAlign w:val="center"/>
          </w:tcPr>
          <w:p w14:paraId="23F148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0.420 </w:t>
            </w:r>
          </w:p>
        </w:tc>
        <w:tc>
          <w:tcPr>
            <w:tcW w:w="1108" w:type="dxa"/>
            <w:shd w:val="clear" w:color="auto" w:fill="auto"/>
            <w:noWrap/>
            <w:vAlign w:val="center"/>
          </w:tcPr>
          <w:p w14:paraId="6C9BEA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0.347 </w:t>
            </w:r>
          </w:p>
        </w:tc>
        <w:tc>
          <w:tcPr>
            <w:tcW w:w="1111" w:type="dxa"/>
            <w:shd w:val="clear" w:color="auto" w:fill="auto"/>
            <w:noWrap/>
            <w:vAlign w:val="center"/>
          </w:tcPr>
          <w:p w14:paraId="21791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0.272 </w:t>
            </w:r>
          </w:p>
        </w:tc>
        <w:tc>
          <w:tcPr>
            <w:tcW w:w="1108" w:type="dxa"/>
            <w:shd w:val="clear" w:color="auto" w:fill="auto"/>
            <w:noWrap/>
            <w:vAlign w:val="center"/>
          </w:tcPr>
          <w:p w14:paraId="1380CA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0.401 </w:t>
            </w:r>
          </w:p>
        </w:tc>
      </w:tr>
    </w:tbl>
    <w:p w14:paraId="02E6BE5F">
      <w:pPr>
        <w:jc w:val="center"/>
        <w:rPr>
          <w:rFonts w:ascii="黑体" w:eastAsia="黑体"/>
          <w:color w:val="auto"/>
          <w:szCs w:val="21"/>
        </w:rPr>
      </w:pPr>
    </w:p>
    <w:p w14:paraId="7A8937E1">
      <w:pPr>
        <w:adjustRightInd w:val="0"/>
        <w:snapToGrid w:val="0"/>
        <w:ind w:firstLine="420" w:firstLineChars="200"/>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实验室数p=7, n=4时，1%临界值0.568；5%临界值0.480，无异常值。</w:t>
      </w:r>
    </w:p>
    <w:p w14:paraId="7D732D31">
      <w:pPr>
        <w:adjustRightInd w:val="0"/>
        <w:snapToGrid w:val="0"/>
        <w:ind w:firstLine="420" w:firstLineChars="200"/>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实验室数p=6, n=4时，1%临界值0.626；5%临界值0.532，无异常值。</w:t>
      </w:r>
    </w:p>
    <w:p w14:paraId="4CFEC9EF">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p w14:paraId="57F4D834">
      <w:pPr>
        <w:numPr>
          <w:ilvl w:val="0"/>
          <w:numId w:val="0"/>
        </w:numPr>
        <w:spacing w:line="360" w:lineRule="auto"/>
        <w:ind w:leftChars="0"/>
        <w:jc w:val="both"/>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8.4 实验室间的格拉布斯检验。</w:t>
      </w:r>
    </w:p>
    <w:p w14:paraId="194CD684">
      <w:pPr>
        <w:ind w:firstLine="420" w:firstLineChars="200"/>
        <w:jc w:val="both"/>
        <w:rPr>
          <w:rFonts w:hint="eastAsia" w:hAnsi="宋体" w:cs="宋体"/>
          <w:color w:val="auto"/>
          <w:szCs w:val="21"/>
          <w:lang w:val="en-US" w:eastAsia="zh-CN"/>
        </w:rPr>
      </w:pPr>
      <w:r>
        <w:rPr>
          <w:rFonts w:hAnsi="宋体" w:cs="宋体"/>
          <w:color w:val="auto"/>
          <w:szCs w:val="21"/>
        </w:rPr>
        <w:t>将格拉布斯检验应用于单元平均值</w:t>
      </w:r>
      <w:r>
        <w:rPr>
          <w:rFonts w:hint="eastAsia" w:hAnsi="宋体" w:cs="宋体"/>
          <w:color w:val="auto"/>
          <w:szCs w:val="21"/>
          <w:lang w:eastAsia="zh-CN"/>
        </w:rPr>
        <w:t>（</w:t>
      </w:r>
      <w:r>
        <w:rPr>
          <w:rFonts w:hint="eastAsia" w:hAnsi="宋体" w:cs="宋体"/>
          <w:color w:val="auto"/>
          <w:szCs w:val="21"/>
          <w:lang w:val="en-US" w:eastAsia="zh-CN"/>
        </w:rPr>
        <w:t>单位为质量分数%</w:t>
      </w:r>
      <w:r>
        <w:rPr>
          <w:rFonts w:hint="eastAsia" w:hAnsi="宋体" w:cs="宋体"/>
          <w:color w:val="auto"/>
          <w:szCs w:val="21"/>
          <w:lang w:eastAsia="zh-CN"/>
        </w:rPr>
        <w:t>），</w:t>
      </w:r>
      <w:r>
        <w:rPr>
          <w:rFonts w:hint="eastAsia" w:hAnsi="宋体" w:cs="宋体"/>
          <w:color w:val="auto"/>
          <w:szCs w:val="21"/>
          <w:lang w:val="en-US" w:eastAsia="zh-CN"/>
        </w:rPr>
        <w:t>见表19、表20。</w:t>
      </w:r>
    </w:p>
    <w:p w14:paraId="38F077AD">
      <w:pPr>
        <w:ind w:firstLine="420" w:firstLineChars="200"/>
        <w:jc w:val="both"/>
        <w:rPr>
          <w:rFonts w:hint="default" w:hAnsi="宋体" w:cs="宋体"/>
          <w:color w:val="auto"/>
          <w:szCs w:val="21"/>
          <w:lang w:val="en-US" w:eastAsia="zh-CN"/>
        </w:rPr>
      </w:pPr>
    </w:p>
    <w:p w14:paraId="697E1700">
      <w:pPr>
        <w:jc w:val="center"/>
        <w:rPr>
          <w:rFonts w:hint="eastAsia" w:ascii="黑体" w:hAnsi="黑体" w:eastAsia="黑体"/>
          <w:bCs/>
          <w:szCs w:val="21"/>
          <w:highlight w:val="none"/>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 xml:space="preserve">19 </w:t>
      </w:r>
      <w:r>
        <w:rPr>
          <w:rFonts w:hint="eastAsia" w:ascii="黑体" w:hAnsi="黑体" w:eastAsia="黑体" w:cs="黑体"/>
          <w:color w:val="auto"/>
          <w:szCs w:val="21"/>
        </w:rPr>
        <w:t>格拉布斯检验（一个离群观测值情形）</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444"/>
        <w:gridCol w:w="1035"/>
        <w:gridCol w:w="1087"/>
        <w:gridCol w:w="1018"/>
        <w:gridCol w:w="1018"/>
        <w:gridCol w:w="1019"/>
      </w:tblGrid>
      <w:tr w14:paraId="2376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pct"/>
            <w:gridSpan w:val="2"/>
            <w:shd w:val="clear" w:color="auto" w:fill="auto"/>
            <w:noWrap/>
            <w:vAlign w:val="center"/>
          </w:tcPr>
          <w:p w14:paraId="66F7BCF4">
            <w:pPr>
              <w:widowControl/>
              <w:jc w:val="center"/>
              <w:rPr>
                <w:color w:val="auto"/>
                <w:kern w:val="0"/>
                <w:sz w:val="18"/>
                <w:szCs w:val="18"/>
              </w:rPr>
            </w:pPr>
            <w:r>
              <w:rPr>
                <w:color w:val="auto"/>
                <w:kern w:val="0"/>
                <w:sz w:val="18"/>
                <w:szCs w:val="18"/>
              </w:rPr>
              <w:t>实验室</w:t>
            </w:r>
          </w:p>
        </w:tc>
        <w:tc>
          <w:tcPr>
            <w:tcW w:w="607" w:type="pct"/>
            <w:shd w:val="clear" w:color="auto" w:fill="auto"/>
            <w:noWrap/>
            <w:vAlign w:val="center"/>
          </w:tcPr>
          <w:p w14:paraId="7389EDE7">
            <w:pPr>
              <w:jc w:val="center"/>
              <w:rPr>
                <w:rFonts w:ascii="宋体" w:hAnsi="宋体" w:cs="宋体"/>
                <w:color w:val="auto"/>
                <w:sz w:val="18"/>
                <w:szCs w:val="18"/>
              </w:rPr>
            </w:pPr>
            <w:r>
              <w:rPr>
                <w:rFonts w:hint="eastAsia"/>
                <w:color w:val="auto"/>
                <w:sz w:val="18"/>
                <w:szCs w:val="18"/>
              </w:rPr>
              <w:t>水平1</w:t>
            </w:r>
          </w:p>
        </w:tc>
        <w:tc>
          <w:tcPr>
            <w:tcW w:w="638" w:type="pct"/>
            <w:shd w:val="clear" w:color="auto" w:fill="auto"/>
            <w:noWrap/>
            <w:vAlign w:val="center"/>
          </w:tcPr>
          <w:p w14:paraId="350E6E77">
            <w:pPr>
              <w:jc w:val="center"/>
              <w:rPr>
                <w:rFonts w:ascii="宋体" w:hAnsi="宋体" w:cs="宋体"/>
                <w:color w:val="auto"/>
                <w:sz w:val="18"/>
                <w:szCs w:val="18"/>
              </w:rPr>
            </w:pPr>
            <w:r>
              <w:rPr>
                <w:rFonts w:hint="eastAsia"/>
                <w:color w:val="auto"/>
                <w:sz w:val="18"/>
                <w:szCs w:val="18"/>
              </w:rPr>
              <w:t>水平2</w:t>
            </w:r>
          </w:p>
        </w:tc>
        <w:tc>
          <w:tcPr>
            <w:tcW w:w="597" w:type="pct"/>
            <w:shd w:val="clear" w:color="auto" w:fill="auto"/>
            <w:noWrap/>
            <w:vAlign w:val="center"/>
          </w:tcPr>
          <w:p w14:paraId="17C6F2F8">
            <w:pPr>
              <w:jc w:val="center"/>
              <w:rPr>
                <w:rFonts w:ascii="宋体" w:hAnsi="宋体" w:cs="宋体"/>
                <w:color w:val="auto"/>
                <w:sz w:val="18"/>
                <w:szCs w:val="18"/>
              </w:rPr>
            </w:pPr>
            <w:r>
              <w:rPr>
                <w:rFonts w:hint="eastAsia"/>
                <w:color w:val="auto"/>
                <w:sz w:val="18"/>
                <w:szCs w:val="18"/>
              </w:rPr>
              <w:t>水平3</w:t>
            </w:r>
          </w:p>
        </w:tc>
        <w:tc>
          <w:tcPr>
            <w:tcW w:w="597" w:type="pct"/>
            <w:shd w:val="clear" w:color="auto" w:fill="auto"/>
            <w:noWrap/>
            <w:vAlign w:val="center"/>
          </w:tcPr>
          <w:p w14:paraId="55A2F1FA">
            <w:pPr>
              <w:jc w:val="center"/>
              <w:rPr>
                <w:rFonts w:ascii="宋体" w:hAnsi="宋体" w:cs="宋体"/>
                <w:color w:val="auto"/>
                <w:sz w:val="18"/>
                <w:szCs w:val="18"/>
              </w:rPr>
            </w:pPr>
            <w:r>
              <w:rPr>
                <w:rFonts w:hint="eastAsia"/>
                <w:color w:val="auto"/>
                <w:sz w:val="18"/>
                <w:szCs w:val="18"/>
              </w:rPr>
              <w:t>水平4</w:t>
            </w:r>
          </w:p>
        </w:tc>
        <w:tc>
          <w:tcPr>
            <w:tcW w:w="598" w:type="pct"/>
            <w:shd w:val="clear" w:color="auto" w:fill="auto"/>
            <w:noWrap/>
            <w:vAlign w:val="center"/>
          </w:tcPr>
          <w:p w14:paraId="10E4651C">
            <w:pPr>
              <w:jc w:val="center"/>
              <w:rPr>
                <w:rFonts w:ascii="宋体" w:hAnsi="宋体" w:cs="宋体"/>
                <w:color w:val="auto"/>
                <w:sz w:val="18"/>
                <w:szCs w:val="18"/>
              </w:rPr>
            </w:pPr>
            <w:r>
              <w:rPr>
                <w:rFonts w:hint="eastAsia"/>
                <w:color w:val="auto"/>
                <w:sz w:val="18"/>
                <w:szCs w:val="18"/>
              </w:rPr>
              <w:t>水平5</w:t>
            </w:r>
          </w:p>
        </w:tc>
      </w:tr>
      <w:tr w14:paraId="5E28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restart"/>
            <w:shd w:val="clear" w:color="auto" w:fill="auto"/>
            <w:noWrap/>
            <w:vAlign w:val="center"/>
          </w:tcPr>
          <w:p w14:paraId="319B48A3">
            <w:pPr>
              <w:widowControl/>
              <w:jc w:val="center"/>
              <w:rPr>
                <w:color w:val="auto"/>
                <w:kern w:val="0"/>
                <w:sz w:val="18"/>
                <w:szCs w:val="18"/>
              </w:rPr>
            </w:pPr>
            <w:r>
              <w:rPr>
                <w:color w:val="auto"/>
                <w:kern w:val="0"/>
                <w:sz w:val="18"/>
                <w:szCs w:val="18"/>
              </w:rPr>
              <w:t>各实验室测定结果</w:t>
            </w:r>
          </w:p>
          <w:p w14:paraId="7F488C31">
            <w:pPr>
              <w:widowControl/>
              <w:jc w:val="center"/>
              <w:rPr>
                <w:rFonts w:hint="eastAsia"/>
                <w:color w:val="auto"/>
                <w:kern w:val="0"/>
                <w:sz w:val="18"/>
                <w:szCs w:val="18"/>
                <w:lang w:val="en-US" w:eastAsia="zh-CN"/>
              </w:rPr>
            </w:pPr>
            <w:r>
              <w:rPr>
                <w:rFonts w:hint="eastAsia"/>
                <w:color w:val="auto"/>
                <w:kern w:val="0"/>
                <w:sz w:val="18"/>
                <w:szCs w:val="18"/>
              </w:rPr>
              <w:t>单元平均值</w:t>
            </w:r>
          </w:p>
        </w:tc>
        <w:tc>
          <w:tcPr>
            <w:tcW w:w="847" w:type="pct"/>
            <w:shd w:val="clear" w:color="auto" w:fill="auto"/>
            <w:noWrap/>
            <w:vAlign w:val="center"/>
          </w:tcPr>
          <w:p w14:paraId="4B31DBB7">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实验室1</w:t>
            </w:r>
          </w:p>
        </w:tc>
        <w:tc>
          <w:tcPr>
            <w:tcW w:w="607" w:type="pct"/>
            <w:shd w:val="clear" w:color="auto" w:fill="auto"/>
            <w:noWrap/>
            <w:vAlign w:val="center"/>
          </w:tcPr>
          <w:p w14:paraId="167353EC">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0.1869</w:t>
            </w:r>
          </w:p>
        </w:tc>
        <w:tc>
          <w:tcPr>
            <w:tcW w:w="638" w:type="pct"/>
            <w:shd w:val="clear" w:color="auto" w:fill="auto"/>
            <w:noWrap/>
            <w:vAlign w:val="center"/>
          </w:tcPr>
          <w:p w14:paraId="4B56D131">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0.8457</w:t>
            </w:r>
          </w:p>
        </w:tc>
        <w:tc>
          <w:tcPr>
            <w:tcW w:w="597" w:type="pct"/>
            <w:shd w:val="clear" w:color="auto" w:fill="auto"/>
            <w:noWrap/>
            <w:vAlign w:val="center"/>
          </w:tcPr>
          <w:p w14:paraId="024B3A95">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1.8256</w:t>
            </w:r>
          </w:p>
        </w:tc>
        <w:tc>
          <w:tcPr>
            <w:tcW w:w="1018" w:type="dxa"/>
            <w:shd w:val="clear" w:color="auto" w:fill="auto"/>
            <w:noWrap/>
            <w:vAlign w:val="center"/>
          </w:tcPr>
          <w:p w14:paraId="28D002B5">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5.0231</w:t>
            </w:r>
          </w:p>
        </w:tc>
        <w:tc>
          <w:tcPr>
            <w:tcW w:w="598" w:type="pct"/>
            <w:shd w:val="clear" w:color="auto" w:fill="auto"/>
            <w:noWrap/>
            <w:vAlign w:val="center"/>
          </w:tcPr>
          <w:p w14:paraId="0E23F414">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9.9165</w:t>
            </w:r>
          </w:p>
        </w:tc>
      </w:tr>
      <w:tr w14:paraId="7BE3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02142C64">
            <w:pPr>
              <w:widowControl/>
              <w:jc w:val="center"/>
              <w:rPr>
                <w:rFonts w:hint="eastAsia"/>
                <w:color w:val="auto"/>
                <w:kern w:val="0"/>
                <w:sz w:val="18"/>
                <w:szCs w:val="18"/>
                <w:lang w:val="en-US" w:eastAsia="zh-CN"/>
              </w:rPr>
            </w:pPr>
          </w:p>
        </w:tc>
        <w:tc>
          <w:tcPr>
            <w:tcW w:w="847" w:type="pct"/>
            <w:shd w:val="clear" w:color="auto" w:fill="auto"/>
            <w:noWrap/>
            <w:vAlign w:val="center"/>
          </w:tcPr>
          <w:p w14:paraId="668B04DC">
            <w:pPr>
              <w:widowControl/>
              <w:jc w:val="center"/>
              <w:rPr>
                <w:color w:val="auto"/>
                <w:kern w:val="0"/>
                <w:sz w:val="18"/>
                <w:szCs w:val="18"/>
              </w:rPr>
            </w:pPr>
            <w:r>
              <w:rPr>
                <w:rFonts w:hint="eastAsia"/>
                <w:color w:val="auto"/>
                <w:kern w:val="0"/>
                <w:sz w:val="18"/>
                <w:szCs w:val="18"/>
                <w:lang w:val="en-US" w:eastAsia="zh-CN"/>
              </w:rPr>
              <w:t>实验室2</w:t>
            </w:r>
          </w:p>
        </w:tc>
        <w:tc>
          <w:tcPr>
            <w:tcW w:w="607" w:type="pct"/>
            <w:shd w:val="clear" w:color="auto" w:fill="auto"/>
            <w:noWrap/>
            <w:vAlign w:val="center"/>
          </w:tcPr>
          <w:p w14:paraId="0448870B">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0.1835</w:t>
            </w:r>
          </w:p>
        </w:tc>
        <w:tc>
          <w:tcPr>
            <w:tcW w:w="638" w:type="pct"/>
            <w:shd w:val="clear" w:color="auto" w:fill="auto"/>
            <w:noWrap/>
            <w:vAlign w:val="center"/>
          </w:tcPr>
          <w:p w14:paraId="1EFCF68E">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0.8208</w:t>
            </w:r>
          </w:p>
        </w:tc>
        <w:tc>
          <w:tcPr>
            <w:tcW w:w="597" w:type="pct"/>
            <w:shd w:val="clear" w:color="auto" w:fill="auto"/>
            <w:noWrap/>
            <w:vAlign w:val="center"/>
          </w:tcPr>
          <w:p w14:paraId="5171CF94">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1.8063</w:t>
            </w:r>
          </w:p>
        </w:tc>
        <w:tc>
          <w:tcPr>
            <w:tcW w:w="1018" w:type="dxa"/>
            <w:shd w:val="clear" w:color="auto" w:fill="auto"/>
            <w:noWrap/>
            <w:vAlign w:val="center"/>
          </w:tcPr>
          <w:p w14:paraId="1017FEB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4.9883</w:t>
            </w:r>
          </w:p>
        </w:tc>
        <w:tc>
          <w:tcPr>
            <w:tcW w:w="598" w:type="pct"/>
            <w:shd w:val="clear" w:color="auto" w:fill="auto"/>
            <w:noWrap/>
            <w:vAlign w:val="center"/>
          </w:tcPr>
          <w:p w14:paraId="29C6CC8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9.9215</w:t>
            </w:r>
          </w:p>
        </w:tc>
      </w:tr>
      <w:tr w14:paraId="6856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061007F9">
            <w:pPr>
              <w:widowControl/>
              <w:jc w:val="center"/>
              <w:rPr>
                <w:rFonts w:hint="eastAsia"/>
                <w:color w:val="auto"/>
                <w:kern w:val="0"/>
                <w:sz w:val="18"/>
                <w:szCs w:val="18"/>
                <w:lang w:val="en-US" w:eastAsia="zh-CN"/>
              </w:rPr>
            </w:pPr>
          </w:p>
        </w:tc>
        <w:tc>
          <w:tcPr>
            <w:tcW w:w="847" w:type="pct"/>
            <w:shd w:val="clear" w:color="auto" w:fill="auto"/>
            <w:noWrap/>
            <w:vAlign w:val="center"/>
          </w:tcPr>
          <w:p w14:paraId="1696B1F8">
            <w:pPr>
              <w:widowControl/>
              <w:jc w:val="center"/>
              <w:rPr>
                <w:color w:val="auto"/>
                <w:kern w:val="0"/>
                <w:sz w:val="18"/>
                <w:szCs w:val="18"/>
              </w:rPr>
            </w:pPr>
            <w:r>
              <w:rPr>
                <w:rFonts w:hint="eastAsia"/>
                <w:color w:val="auto"/>
                <w:kern w:val="0"/>
                <w:sz w:val="18"/>
                <w:szCs w:val="18"/>
                <w:lang w:val="en-US" w:eastAsia="zh-CN"/>
              </w:rPr>
              <w:t>实验室3</w:t>
            </w:r>
          </w:p>
        </w:tc>
        <w:tc>
          <w:tcPr>
            <w:tcW w:w="607" w:type="pct"/>
            <w:shd w:val="clear" w:color="auto" w:fill="auto"/>
            <w:noWrap/>
            <w:vAlign w:val="center"/>
          </w:tcPr>
          <w:p w14:paraId="1163B7E6">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0.1866</w:t>
            </w:r>
          </w:p>
        </w:tc>
        <w:tc>
          <w:tcPr>
            <w:tcW w:w="638" w:type="pct"/>
            <w:shd w:val="clear" w:color="auto" w:fill="auto"/>
            <w:noWrap/>
            <w:vAlign w:val="center"/>
          </w:tcPr>
          <w:p w14:paraId="10B40784">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0.8190</w:t>
            </w:r>
          </w:p>
        </w:tc>
        <w:tc>
          <w:tcPr>
            <w:tcW w:w="597" w:type="pct"/>
            <w:shd w:val="clear" w:color="auto" w:fill="auto"/>
            <w:noWrap/>
            <w:vAlign w:val="center"/>
          </w:tcPr>
          <w:p w14:paraId="2003AA71">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1.7411</w:t>
            </w:r>
          </w:p>
        </w:tc>
        <w:tc>
          <w:tcPr>
            <w:tcW w:w="1018" w:type="dxa"/>
            <w:shd w:val="clear" w:color="auto" w:fill="auto"/>
            <w:noWrap/>
            <w:vAlign w:val="center"/>
          </w:tcPr>
          <w:p w14:paraId="55DADF4A">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5.0303</w:t>
            </w:r>
          </w:p>
        </w:tc>
        <w:tc>
          <w:tcPr>
            <w:tcW w:w="598" w:type="pct"/>
            <w:shd w:val="clear" w:color="auto" w:fill="auto"/>
            <w:noWrap/>
            <w:vAlign w:val="center"/>
          </w:tcPr>
          <w:p w14:paraId="29E64E7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9.9167</w:t>
            </w:r>
          </w:p>
        </w:tc>
      </w:tr>
      <w:tr w14:paraId="6FCD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7DF17340">
            <w:pPr>
              <w:widowControl/>
              <w:jc w:val="center"/>
              <w:rPr>
                <w:rFonts w:hint="eastAsia"/>
                <w:color w:val="auto"/>
                <w:kern w:val="0"/>
                <w:sz w:val="18"/>
                <w:szCs w:val="18"/>
                <w:lang w:val="en-US" w:eastAsia="zh-CN"/>
              </w:rPr>
            </w:pPr>
          </w:p>
        </w:tc>
        <w:tc>
          <w:tcPr>
            <w:tcW w:w="847" w:type="pct"/>
            <w:shd w:val="clear" w:color="auto" w:fill="auto"/>
            <w:noWrap/>
            <w:vAlign w:val="center"/>
          </w:tcPr>
          <w:p w14:paraId="446E02C7">
            <w:pPr>
              <w:widowControl/>
              <w:jc w:val="center"/>
              <w:rPr>
                <w:color w:val="auto"/>
                <w:kern w:val="0"/>
                <w:sz w:val="18"/>
                <w:szCs w:val="18"/>
              </w:rPr>
            </w:pPr>
            <w:r>
              <w:rPr>
                <w:rFonts w:hint="eastAsia"/>
                <w:color w:val="auto"/>
                <w:kern w:val="0"/>
                <w:sz w:val="18"/>
                <w:szCs w:val="18"/>
                <w:lang w:val="en-US" w:eastAsia="zh-CN"/>
              </w:rPr>
              <w:t>实验室4</w:t>
            </w:r>
          </w:p>
        </w:tc>
        <w:tc>
          <w:tcPr>
            <w:tcW w:w="607" w:type="pct"/>
            <w:shd w:val="clear" w:color="auto" w:fill="auto"/>
            <w:noWrap/>
            <w:vAlign w:val="center"/>
          </w:tcPr>
          <w:p w14:paraId="744682ED">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0.1912</w:t>
            </w:r>
          </w:p>
        </w:tc>
        <w:tc>
          <w:tcPr>
            <w:tcW w:w="638" w:type="pct"/>
            <w:shd w:val="clear" w:color="auto" w:fill="auto"/>
            <w:noWrap/>
            <w:vAlign w:val="center"/>
          </w:tcPr>
          <w:p w14:paraId="78C8DACA">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0.7914</w:t>
            </w:r>
          </w:p>
        </w:tc>
        <w:tc>
          <w:tcPr>
            <w:tcW w:w="597" w:type="pct"/>
            <w:shd w:val="clear" w:color="auto" w:fill="auto"/>
            <w:noWrap/>
            <w:vAlign w:val="center"/>
          </w:tcPr>
          <w:p w14:paraId="1D88A34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1.7474</w:t>
            </w:r>
          </w:p>
        </w:tc>
        <w:tc>
          <w:tcPr>
            <w:tcW w:w="1018" w:type="dxa"/>
            <w:shd w:val="clear" w:color="auto" w:fill="auto"/>
            <w:noWrap/>
            <w:vAlign w:val="center"/>
          </w:tcPr>
          <w:p w14:paraId="57F0FF8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5.0150</w:t>
            </w:r>
          </w:p>
        </w:tc>
        <w:tc>
          <w:tcPr>
            <w:tcW w:w="598" w:type="pct"/>
            <w:shd w:val="clear" w:color="auto" w:fill="auto"/>
            <w:noWrap/>
            <w:vAlign w:val="center"/>
          </w:tcPr>
          <w:p w14:paraId="793C18B7">
            <w:pPr>
              <w:rPr>
                <w:rFonts w:hint="default" w:ascii="Times New Roman" w:hAnsi="Times New Roman" w:cs="Times New Roman"/>
                <w:color w:val="auto"/>
                <w:sz w:val="18"/>
                <w:szCs w:val="18"/>
              </w:rPr>
            </w:pPr>
          </w:p>
        </w:tc>
      </w:tr>
      <w:tr w14:paraId="567B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61AA2EE7">
            <w:pPr>
              <w:widowControl/>
              <w:jc w:val="center"/>
              <w:rPr>
                <w:rFonts w:hint="eastAsia"/>
                <w:color w:val="auto"/>
                <w:kern w:val="0"/>
                <w:sz w:val="18"/>
                <w:szCs w:val="18"/>
                <w:lang w:val="en-US" w:eastAsia="zh-CN"/>
              </w:rPr>
            </w:pPr>
          </w:p>
        </w:tc>
        <w:tc>
          <w:tcPr>
            <w:tcW w:w="847" w:type="pct"/>
            <w:shd w:val="clear" w:color="auto" w:fill="auto"/>
            <w:noWrap/>
            <w:vAlign w:val="center"/>
          </w:tcPr>
          <w:p w14:paraId="1EE2A2C0">
            <w:pPr>
              <w:widowControl/>
              <w:jc w:val="center"/>
              <w:rPr>
                <w:color w:val="auto"/>
                <w:kern w:val="0"/>
                <w:sz w:val="18"/>
                <w:szCs w:val="18"/>
              </w:rPr>
            </w:pPr>
            <w:r>
              <w:rPr>
                <w:rFonts w:hint="eastAsia"/>
                <w:color w:val="auto"/>
                <w:kern w:val="0"/>
                <w:sz w:val="18"/>
                <w:szCs w:val="18"/>
                <w:lang w:val="en-US" w:eastAsia="zh-CN"/>
              </w:rPr>
              <w:t>实验室5</w:t>
            </w:r>
          </w:p>
        </w:tc>
        <w:tc>
          <w:tcPr>
            <w:tcW w:w="607" w:type="pct"/>
            <w:shd w:val="clear" w:color="auto" w:fill="auto"/>
            <w:noWrap/>
            <w:vAlign w:val="center"/>
          </w:tcPr>
          <w:p w14:paraId="3ECACF14">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0.1877</w:t>
            </w:r>
          </w:p>
        </w:tc>
        <w:tc>
          <w:tcPr>
            <w:tcW w:w="638" w:type="pct"/>
            <w:shd w:val="clear" w:color="auto" w:fill="auto"/>
            <w:noWrap/>
            <w:vAlign w:val="center"/>
          </w:tcPr>
          <w:p w14:paraId="353E30A6">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0.8120</w:t>
            </w:r>
          </w:p>
        </w:tc>
        <w:tc>
          <w:tcPr>
            <w:tcW w:w="597" w:type="pct"/>
            <w:shd w:val="clear" w:color="auto" w:fill="auto"/>
            <w:noWrap/>
            <w:vAlign w:val="center"/>
          </w:tcPr>
          <w:p w14:paraId="384BAB27">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1.8032</w:t>
            </w:r>
          </w:p>
        </w:tc>
        <w:tc>
          <w:tcPr>
            <w:tcW w:w="1018" w:type="dxa"/>
            <w:shd w:val="clear" w:color="auto" w:fill="auto"/>
            <w:noWrap/>
            <w:vAlign w:val="center"/>
          </w:tcPr>
          <w:p w14:paraId="6760DEE0">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5.0611</w:t>
            </w:r>
          </w:p>
        </w:tc>
        <w:tc>
          <w:tcPr>
            <w:tcW w:w="598" w:type="pct"/>
            <w:shd w:val="clear" w:color="auto" w:fill="auto"/>
            <w:noWrap/>
            <w:vAlign w:val="center"/>
          </w:tcPr>
          <w:p w14:paraId="0E98A6F0">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9.9053</w:t>
            </w:r>
          </w:p>
        </w:tc>
      </w:tr>
      <w:tr w14:paraId="3C23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2D039EAF">
            <w:pPr>
              <w:widowControl/>
              <w:jc w:val="center"/>
              <w:rPr>
                <w:rFonts w:hint="eastAsia"/>
                <w:color w:val="auto"/>
                <w:kern w:val="0"/>
                <w:sz w:val="18"/>
                <w:szCs w:val="18"/>
                <w:lang w:val="en-US" w:eastAsia="zh-CN"/>
              </w:rPr>
            </w:pPr>
          </w:p>
        </w:tc>
        <w:tc>
          <w:tcPr>
            <w:tcW w:w="847" w:type="pct"/>
            <w:shd w:val="clear" w:color="auto" w:fill="auto"/>
            <w:noWrap/>
            <w:vAlign w:val="center"/>
          </w:tcPr>
          <w:p w14:paraId="6FAA03C7">
            <w:pPr>
              <w:widowControl/>
              <w:jc w:val="center"/>
              <w:rPr>
                <w:color w:val="auto"/>
                <w:kern w:val="0"/>
                <w:sz w:val="18"/>
                <w:szCs w:val="18"/>
              </w:rPr>
            </w:pPr>
            <w:r>
              <w:rPr>
                <w:rFonts w:hint="eastAsia"/>
                <w:color w:val="auto"/>
                <w:kern w:val="0"/>
                <w:sz w:val="18"/>
                <w:szCs w:val="18"/>
                <w:lang w:val="en-US" w:eastAsia="zh-CN"/>
              </w:rPr>
              <w:t>实验室6</w:t>
            </w:r>
          </w:p>
        </w:tc>
        <w:tc>
          <w:tcPr>
            <w:tcW w:w="607" w:type="pct"/>
            <w:shd w:val="clear" w:color="auto" w:fill="auto"/>
            <w:noWrap/>
            <w:vAlign w:val="center"/>
          </w:tcPr>
          <w:p w14:paraId="6AD8D9F8">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0.1794</w:t>
            </w:r>
          </w:p>
        </w:tc>
        <w:tc>
          <w:tcPr>
            <w:tcW w:w="638" w:type="pct"/>
            <w:shd w:val="clear" w:color="auto" w:fill="auto"/>
            <w:noWrap/>
            <w:vAlign w:val="center"/>
          </w:tcPr>
          <w:p w14:paraId="359ECF38">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0.8408</w:t>
            </w:r>
          </w:p>
        </w:tc>
        <w:tc>
          <w:tcPr>
            <w:tcW w:w="597" w:type="pct"/>
            <w:shd w:val="clear" w:color="auto" w:fill="auto"/>
            <w:noWrap/>
            <w:vAlign w:val="center"/>
          </w:tcPr>
          <w:p w14:paraId="7AB0A00A">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1.8207</w:t>
            </w:r>
          </w:p>
        </w:tc>
        <w:tc>
          <w:tcPr>
            <w:tcW w:w="1018" w:type="dxa"/>
            <w:shd w:val="clear" w:color="auto" w:fill="auto"/>
            <w:noWrap/>
            <w:vAlign w:val="center"/>
          </w:tcPr>
          <w:p w14:paraId="4B118558">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5.0583</w:t>
            </w:r>
          </w:p>
        </w:tc>
        <w:tc>
          <w:tcPr>
            <w:tcW w:w="598" w:type="pct"/>
            <w:shd w:val="clear" w:color="auto" w:fill="auto"/>
            <w:noWrap/>
            <w:vAlign w:val="center"/>
          </w:tcPr>
          <w:p w14:paraId="79A59862">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9.8973</w:t>
            </w:r>
          </w:p>
        </w:tc>
      </w:tr>
      <w:tr w14:paraId="6E54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3" w:type="pct"/>
            <w:vMerge w:val="continue"/>
            <w:shd w:val="clear" w:color="auto" w:fill="auto"/>
            <w:noWrap/>
            <w:vAlign w:val="center"/>
          </w:tcPr>
          <w:p w14:paraId="10991D66">
            <w:pPr>
              <w:widowControl/>
              <w:jc w:val="center"/>
              <w:rPr>
                <w:rFonts w:hint="eastAsia"/>
                <w:color w:val="auto"/>
                <w:kern w:val="0"/>
                <w:sz w:val="18"/>
                <w:szCs w:val="18"/>
                <w:lang w:val="en-US" w:eastAsia="zh-CN"/>
              </w:rPr>
            </w:pPr>
          </w:p>
        </w:tc>
        <w:tc>
          <w:tcPr>
            <w:tcW w:w="847" w:type="pct"/>
            <w:shd w:val="clear" w:color="auto" w:fill="auto"/>
            <w:noWrap/>
            <w:vAlign w:val="center"/>
          </w:tcPr>
          <w:p w14:paraId="21C6F307">
            <w:pPr>
              <w:widowControl/>
              <w:jc w:val="center"/>
              <w:rPr>
                <w:color w:val="auto"/>
                <w:kern w:val="0"/>
                <w:sz w:val="18"/>
                <w:szCs w:val="18"/>
              </w:rPr>
            </w:pPr>
            <w:r>
              <w:rPr>
                <w:rFonts w:hint="eastAsia"/>
                <w:color w:val="auto"/>
                <w:kern w:val="0"/>
                <w:sz w:val="18"/>
                <w:szCs w:val="18"/>
                <w:lang w:val="en-US" w:eastAsia="zh-CN"/>
              </w:rPr>
              <w:t>实验室7</w:t>
            </w:r>
          </w:p>
        </w:tc>
        <w:tc>
          <w:tcPr>
            <w:tcW w:w="607" w:type="pct"/>
            <w:shd w:val="clear" w:color="auto" w:fill="auto"/>
            <w:noWrap/>
            <w:vAlign w:val="center"/>
          </w:tcPr>
          <w:p w14:paraId="0D34CC6D">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0.1902</w:t>
            </w:r>
          </w:p>
        </w:tc>
        <w:tc>
          <w:tcPr>
            <w:tcW w:w="638" w:type="pct"/>
            <w:shd w:val="clear" w:color="auto" w:fill="auto"/>
            <w:noWrap/>
            <w:vAlign w:val="center"/>
          </w:tcPr>
          <w:p w14:paraId="16DA7483">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0.8339</w:t>
            </w:r>
          </w:p>
        </w:tc>
        <w:tc>
          <w:tcPr>
            <w:tcW w:w="597" w:type="pct"/>
            <w:shd w:val="clear" w:color="auto" w:fill="auto"/>
            <w:noWrap/>
            <w:vAlign w:val="center"/>
          </w:tcPr>
          <w:p w14:paraId="364AADED">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1.8338</w:t>
            </w:r>
          </w:p>
        </w:tc>
        <w:tc>
          <w:tcPr>
            <w:tcW w:w="1018" w:type="dxa"/>
            <w:shd w:val="clear" w:color="auto" w:fill="auto"/>
            <w:noWrap/>
            <w:vAlign w:val="center"/>
          </w:tcPr>
          <w:p w14:paraId="1B8721DC">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5.0248</w:t>
            </w:r>
          </w:p>
        </w:tc>
        <w:tc>
          <w:tcPr>
            <w:tcW w:w="598" w:type="pct"/>
            <w:shd w:val="clear" w:color="auto" w:fill="auto"/>
            <w:noWrap/>
            <w:vAlign w:val="center"/>
          </w:tcPr>
          <w:p w14:paraId="6D3D41EC">
            <w:pPr>
              <w:keepNext w:val="0"/>
              <w:keepLines w:val="0"/>
              <w:widowControl/>
              <w:suppressLineNumbers w:val="0"/>
              <w:jc w:val="right"/>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9.9239</w:t>
            </w:r>
          </w:p>
        </w:tc>
      </w:tr>
      <w:tr w14:paraId="7FF2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0" w:type="pct"/>
            <w:gridSpan w:val="2"/>
            <w:shd w:val="clear" w:color="auto" w:fill="auto"/>
            <w:noWrap/>
            <w:vAlign w:val="center"/>
          </w:tcPr>
          <w:p w14:paraId="300BA308">
            <w:pPr>
              <w:keepNext w:val="0"/>
              <w:keepLines w:val="0"/>
              <w:widowControl/>
              <w:suppressLineNumbers w:val="0"/>
              <w:jc w:val="center"/>
              <w:textAlignment w:val="center"/>
              <w:rPr>
                <w:rFonts w:hint="eastAsia"/>
                <w:color w:val="auto"/>
                <w:kern w:val="0"/>
                <w:sz w:val="18"/>
                <w:szCs w:val="18"/>
                <w:lang w:val="en-US" w:eastAsia="zh-CN"/>
              </w:rPr>
            </w:pPr>
            <w:r>
              <w:rPr>
                <w:rFonts w:hint="eastAsia" w:ascii="宋体" w:hAnsi="宋体" w:eastAsia="宋体" w:cs="宋体"/>
                <w:i w:val="0"/>
                <w:iCs w:val="0"/>
                <w:color w:val="auto"/>
                <w:kern w:val="0"/>
                <w:sz w:val="18"/>
                <w:szCs w:val="18"/>
                <w:u w:val="none"/>
                <w:lang w:val="en-US" w:eastAsia="zh-CN" w:bidi="ar"/>
              </w:rPr>
              <w:t>平均值</w:t>
            </w:r>
          </w:p>
        </w:tc>
        <w:tc>
          <w:tcPr>
            <w:tcW w:w="607" w:type="pct"/>
            <w:shd w:val="clear" w:color="auto" w:fill="auto"/>
            <w:noWrap/>
            <w:vAlign w:val="center"/>
          </w:tcPr>
          <w:p w14:paraId="4798993E">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0.1865</w:t>
            </w:r>
          </w:p>
        </w:tc>
        <w:tc>
          <w:tcPr>
            <w:tcW w:w="638" w:type="pct"/>
            <w:shd w:val="clear" w:color="auto" w:fill="auto"/>
            <w:noWrap/>
            <w:vAlign w:val="center"/>
          </w:tcPr>
          <w:p w14:paraId="79378713">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0.8233</w:t>
            </w:r>
          </w:p>
        </w:tc>
        <w:tc>
          <w:tcPr>
            <w:tcW w:w="597" w:type="pct"/>
            <w:shd w:val="clear" w:color="auto" w:fill="auto"/>
            <w:noWrap/>
            <w:vAlign w:val="center"/>
          </w:tcPr>
          <w:p w14:paraId="0012085C">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1.7968</w:t>
            </w:r>
          </w:p>
        </w:tc>
        <w:tc>
          <w:tcPr>
            <w:tcW w:w="1018" w:type="dxa"/>
            <w:shd w:val="clear" w:color="auto" w:fill="auto"/>
            <w:noWrap/>
            <w:vAlign w:val="center"/>
          </w:tcPr>
          <w:p w14:paraId="4B5592FD">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5.0287</w:t>
            </w:r>
          </w:p>
        </w:tc>
        <w:tc>
          <w:tcPr>
            <w:tcW w:w="598" w:type="pct"/>
            <w:shd w:val="clear" w:color="auto" w:fill="auto"/>
            <w:noWrap/>
            <w:vAlign w:val="center"/>
          </w:tcPr>
          <w:p w14:paraId="6C58179F">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9.9135</w:t>
            </w:r>
          </w:p>
        </w:tc>
      </w:tr>
      <w:tr w14:paraId="433C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14:paraId="63ED30ED">
            <w:pPr>
              <w:widowControl/>
              <w:jc w:val="center"/>
              <w:rPr>
                <w:color w:val="auto"/>
                <w:kern w:val="0"/>
                <w:sz w:val="18"/>
                <w:szCs w:val="18"/>
              </w:rPr>
            </w:pPr>
            <w:r>
              <w:rPr>
                <w:color w:val="auto"/>
                <w:kern w:val="0"/>
                <w:sz w:val="18"/>
                <w:szCs w:val="18"/>
              </w:rPr>
              <w:t>均值最大值Max</w:t>
            </w:r>
          </w:p>
        </w:tc>
        <w:tc>
          <w:tcPr>
            <w:tcW w:w="607" w:type="pct"/>
            <w:shd w:val="clear" w:color="auto" w:fill="auto"/>
            <w:noWrap/>
            <w:vAlign w:val="center"/>
          </w:tcPr>
          <w:p w14:paraId="62230C14">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0.1912 </w:t>
            </w:r>
          </w:p>
        </w:tc>
        <w:tc>
          <w:tcPr>
            <w:tcW w:w="638" w:type="pct"/>
            <w:shd w:val="clear" w:color="auto" w:fill="auto"/>
            <w:noWrap/>
            <w:vAlign w:val="center"/>
          </w:tcPr>
          <w:p w14:paraId="7595DFE0">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0.846 </w:t>
            </w:r>
          </w:p>
        </w:tc>
        <w:tc>
          <w:tcPr>
            <w:tcW w:w="597" w:type="pct"/>
            <w:shd w:val="clear" w:color="auto" w:fill="auto"/>
            <w:noWrap/>
            <w:vAlign w:val="center"/>
          </w:tcPr>
          <w:p w14:paraId="3A370D5B">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1.834 </w:t>
            </w:r>
          </w:p>
        </w:tc>
        <w:tc>
          <w:tcPr>
            <w:tcW w:w="597" w:type="pct"/>
            <w:shd w:val="clear" w:color="auto" w:fill="auto"/>
            <w:noWrap/>
            <w:vAlign w:val="center"/>
          </w:tcPr>
          <w:p w14:paraId="3DE06353">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5.061 </w:t>
            </w:r>
          </w:p>
        </w:tc>
        <w:tc>
          <w:tcPr>
            <w:tcW w:w="598" w:type="pct"/>
            <w:shd w:val="clear" w:color="auto" w:fill="auto"/>
            <w:noWrap/>
            <w:vAlign w:val="center"/>
          </w:tcPr>
          <w:p w14:paraId="33CECB3C">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9.924 </w:t>
            </w:r>
          </w:p>
        </w:tc>
      </w:tr>
      <w:tr w14:paraId="66EC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14:paraId="72C7D9AC">
            <w:pPr>
              <w:widowControl/>
              <w:jc w:val="center"/>
              <w:rPr>
                <w:color w:val="auto"/>
                <w:kern w:val="0"/>
                <w:sz w:val="18"/>
                <w:szCs w:val="18"/>
              </w:rPr>
            </w:pPr>
            <w:r>
              <w:rPr>
                <w:color w:val="auto"/>
                <w:kern w:val="0"/>
                <w:sz w:val="18"/>
                <w:szCs w:val="18"/>
              </w:rPr>
              <w:t>均值最小值Min</w:t>
            </w:r>
          </w:p>
        </w:tc>
        <w:tc>
          <w:tcPr>
            <w:tcW w:w="607" w:type="pct"/>
            <w:shd w:val="clear" w:color="auto" w:fill="auto"/>
            <w:noWrap/>
            <w:vAlign w:val="center"/>
          </w:tcPr>
          <w:p w14:paraId="101B33A6">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0.179 </w:t>
            </w:r>
          </w:p>
        </w:tc>
        <w:tc>
          <w:tcPr>
            <w:tcW w:w="638" w:type="pct"/>
            <w:shd w:val="clear" w:color="auto" w:fill="auto"/>
            <w:noWrap/>
            <w:vAlign w:val="center"/>
          </w:tcPr>
          <w:p w14:paraId="2B8FA658">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0.791 </w:t>
            </w:r>
          </w:p>
        </w:tc>
        <w:tc>
          <w:tcPr>
            <w:tcW w:w="597" w:type="pct"/>
            <w:shd w:val="clear" w:color="auto" w:fill="auto"/>
            <w:noWrap/>
            <w:vAlign w:val="center"/>
          </w:tcPr>
          <w:p w14:paraId="2B11C7D5">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1.741 </w:t>
            </w:r>
          </w:p>
        </w:tc>
        <w:tc>
          <w:tcPr>
            <w:tcW w:w="597" w:type="pct"/>
            <w:shd w:val="clear" w:color="auto" w:fill="auto"/>
            <w:noWrap/>
            <w:vAlign w:val="center"/>
          </w:tcPr>
          <w:p w14:paraId="478CEF20">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4.988 </w:t>
            </w:r>
          </w:p>
        </w:tc>
        <w:tc>
          <w:tcPr>
            <w:tcW w:w="598" w:type="pct"/>
            <w:shd w:val="clear" w:color="auto" w:fill="auto"/>
            <w:noWrap/>
            <w:vAlign w:val="center"/>
          </w:tcPr>
          <w:p w14:paraId="7E8D98E0">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9.897 </w:t>
            </w:r>
          </w:p>
        </w:tc>
      </w:tr>
      <w:tr w14:paraId="3E9E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14:paraId="22180D16">
            <w:pPr>
              <w:widowControl/>
              <w:jc w:val="center"/>
              <w:rPr>
                <w:color w:val="auto"/>
                <w:kern w:val="0"/>
                <w:sz w:val="18"/>
                <w:szCs w:val="18"/>
              </w:rPr>
            </w:pPr>
            <w:r>
              <w:rPr>
                <w:color w:val="auto"/>
                <w:kern w:val="0"/>
                <w:sz w:val="18"/>
                <w:szCs w:val="18"/>
              </w:rPr>
              <w:t>Gmax</w:t>
            </w:r>
          </w:p>
        </w:tc>
        <w:tc>
          <w:tcPr>
            <w:tcW w:w="607" w:type="pct"/>
            <w:shd w:val="clear" w:color="auto" w:fill="auto"/>
            <w:noWrap/>
            <w:vAlign w:val="center"/>
          </w:tcPr>
          <w:p w14:paraId="536054BB">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1.161 </w:t>
            </w:r>
          </w:p>
        </w:tc>
        <w:tc>
          <w:tcPr>
            <w:tcW w:w="638" w:type="pct"/>
            <w:shd w:val="clear" w:color="auto" w:fill="auto"/>
            <w:noWrap/>
            <w:vAlign w:val="center"/>
          </w:tcPr>
          <w:p w14:paraId="2EB08824">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1.196 </w:t>
            </w:r>
          </w:p>
        </w:tc>
        <w:tc>
          <w:tcPr>
            <w:tcW w:w="597" w:type="pct"/>
            <w:shd w:val="clear" w:color="auto" w:fill="auto"/>
            <w:noWrap/>
            <w:vAlign w:val="center"/>
          </w:tcPr>
          <w:p w14:paraId="4B5545AE">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0.984 </w:t>
            </w:r>
          </w:p>
        </w:tc>
        <w:tc>
          <w:tcPr>
            <w:tcW w:w="597" w:type="pct"/>
            <w:shd w:val="clear" w:color="auto" w:fill="auto"/>
            <w:noWrap/>
            <w:vAlign w:val="center"/>
          </w:tcPr>
          <w:p w14:paraId="4079C02D">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1.288 </w:t>
            </w:r>
          </w:p>
        </w:tc>
        <w:tc>
          <w:tcPr>
            <w:tcW w:w="598" w:type="pct"/>
            <w:shd w:val="clear" w:color="auto" w:fill="auto"/>
            <w:noWrap/>
            <w:vAlign w:val="center"/>
          </w:tcPr>
          <w:p w14:paraId="706C3168">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1.013 </w:t>
            </w:r>
          </w:p>
        </w:tc>
      </w:tr>
      <w:tr w14:paraId="032E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60" w:type="pct"/>
            <w:gridSpan w:val="2"/>
            <w:shd w:val="clear" w:color="auto" w:fill="auto"/>
            <w:noWrap/>
            <w:vAlign w:val="center"/>
          </w:tcPr>
          <w:p w14:paraId="475357C5">
            <w:pPr>
              <w:widowControl/>
              <w:jc w:val="center"/>
              <w:rPr>
                <w:color w:val="auto"/>
                <w:kern w:val="0"/>
                <w:sz w:val="18"/>
                <w:szCs w:val="18"/>
              </w:rPr>
            </w:pPr>
            <w:r>
              <w:rPr>
                <w:color w:val="auto"/>
                <w:kern w:val="0"/>
                <w:sz w:val="18"/>
                <w:szCs w:val="18"/>
              </w:rPr>
              <w:t>Gmin</w:t>
            </w:r>
          </w:p>
        </w:tc>
        <w:tc>
          <w:tcPr>
            <w:tcW w:w="607" w:type="pct"/>
            <w:shd w:val="clear" w:color="auto" w:fill="auto"/>
            <w:noWrap/>
            <w:vAlign w:val="center"/>
          </w:tcPr>
          <w:p w14:paraId="033973F7">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1.770 </w:t>
            </w:r>
          </w:p>
        </w:tc>
        <w:tc>
          <w:tcPr>
            <w:tcW w:w="638" w:type="pct"/>
            <w:shd w:val="clear" w:color="auto" w:fill="auto"/>
            <w:noWrap/>
            <w:vAlign w:val="center"/>
          </w:tcPr>
          <w:p w14:paraId="49678996">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1.713 </w:t>
            </w:r>
          </w:p>
        </w:tc>
        <w:tc>
          <w:tcPr>
            <w:tcW w:w="597" w:type="pct"/>
            <w:shd w:val="clear" w:color="auto" w:fill="auto"/>
            <w:noWrap/>
            <w:vAlign w:val="center"/>
          </w:tcPr>
          <w:p w14:paraId="4E4AB21B">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1.487 </w:t>
            </w:r>
          </w:p>
        </w:tc>
        <w:tc>
          <w:tcPr>
            <w:tcW w:w="597" w:type="pct"/>
            <w:shd w:val="clear" w:color="auto" w:fill="auto"/>
            <w:noWrap/>
            <w:vAlign w:val="center"/>
          </w:tcPr>
          <w:p w14:paraId="10920758">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1.607 </w:t>
            </w:r>
          </w:p>
        </w:tc>
        <w:tc>
          <w:tcPr>
            <w:tcW w:w="598" w:type="pct"/>
            <w:shd w:val="clear" w:color="auto" w:fill="auto"/>
            <w:noWrap/>
            <w:vAlign w:val="center"/>
          </w:tcPr>
          <w:p w14:paraId="154E9970">
            <w:pPr>
              <w:keepNext w:val="0"/>
              <w:keepLines w:val="0"/>
              <w:widowControl/>
              <w:suppressLineNumbers w:val="0"/>
              <w:jc w:val="right"/>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1.590 </w:t>
            </w:r>
          </w:p>
        </w:tc>
      </w:tr>
    </w:tbl>
    <w:p w14:paraId="3853E17C">
      <w:pPr>
        <w:keepNext w:val="0"/>
        <w:keepLines w:val="0"/>
        <w:widowControl/>
        <w:numPr>
          <w:ilvl w:val="0"/>
          <w:numId w:val="0"/>
        </w:numPr>
        <w:suppressLineNumbers w:val="0"/>
        <w:jc w:val="left"/>
        <w:rPr>
          <w:rFonts w:hint="eastAsia" w:ascii="黑体" w:hAnsi="黑体" w:eastAsia="黑体"/>
          <w:bCs/>
          <w:szCs w:val="21"/>
          <w:highlight w:val="none"/>
          <w:lang w:val="en-US" w:eastAsia="zh-CN"/>
        </w:rPr>
      </w:pPr>
    </w:p>
    <w:p w14:paraId="24899DC1">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当p=7，α=0.05时临界值为2.020，α=0.01时临界值为2.139，无异常值；</w:t>
      </w:r>
    </w:p>
    <w:p w14:paraId="45EC9A4B">
      <w:pPr>
        <w:adjustRightInd w:val="0"/>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当p=6，α=0.05时临界值为1.887，α=0.01时临界值为1.973，无异常值。</w:t>
      </w:r>
    </w:p>
    <w:p w14:paraId="593BE007">
      <w:pPr>
        <w:jc w:val="center"/>
        <w:rPr>
          <w:rFonts w:hint="eastAsia" w:ascii="黑体" w:hAnsi="黑体" w:eastAsia="黑体" w:cs="黑体"/>
          <w:color w:val="auto"/>
          <w:szCs w:val="21"/>
        </w:rPr>
      </w:pPr>
    </w:p>
    <w:p w14:paraId="3776B917">
      <w:pPr>
        <w:jc w:val="center"/>
        <w:rPr>
          <w:rFonts w:hint="eastAsia" w:ascii="黑体" w:hAnsi="黑体" w:eastAsia="黑体"/>
          <w:bCs/>
          <w:szCs w:val="21"/>
          <w:highlight w:val="none"/>
          <w:lang w:val="en-US" w:eastAsia="zh-CN"/>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 xml:space="preserve">20 </w:t>
      </w:r>
      <w:r>
        <w:rPr>
          <w:rFonts w:hint="eastAsia" w:ascii="黑体" w:hAnsi="黑体" w:eastAsia="黑体" w:cs="黑体"/>
          <w:color w:val="auto"/>
          <w:szCs w:val="21"/>
        </w:rPr>
        <w:t>格拉布斯检验（</w:t>
      </w:r>
      <w:r>
        <w:rPr>
          <w:rFonts w:hint="eastAsia" w:ascii="黑体" w:hAnsi="黑体" w:eastAsia="黑体" w:cs="黑体"/>
          <w:color w:val="auto"/>
          <w:szCs w:val="21"/>
          <w:lang w:val="en-US" w:eastAsia="zh-CN"/>
        </w:rPr>
        <w:t>两个最大值或两个最小值</w:t>
      </w:r>
      <w:r>
        <w:rPr>
          <w:rFonts w:hint="eastAsia" w:ascii="黑体" w:hAnsi="黑体" w:eastAsia="黑体" w:cs="黑体"/>
          <w:color w:val="auto"/>
          <w:szCs w:val="21"/>
        </w:rPr>
        <w:t>观测值情形）</w:t>
      </w:r>
    </w:p>
    <w:p w14:paraId="7F00DF17">
      <w:pPr>
        <w:adjustRightInd w:val="0"/>
        <w:snapToGrid w:val="0"/>
        <w:ind w:firstLine="360" w:firstLineChars="200"/>
        <w:jc w:val="left"/>
        <w:rPr>
          <w:rFonts w:hint="eastAsia" w:ascii="宋体" w:hAnsi="宋体" w:eastAsia="宋体" w:cs="宋体"/>
          <w:kern w:val="2"/>
          <w:sz w:val="18"/>
          <w:szCs w:val="18"/>
          <w:lang w:val="en-US" w:eastAsia="zh-CN" w:bidi="ar-SA"/>
        </w:rPr>
      </w:pPr>
    </w:p>
    <w:tbl>
      <w:tblPr>
        <w:tblStyle w:val="9"/>
        <w:tblW w:w="5049"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037"/>
        <w:gridCol w:w="1200"/>
        <w:gridCol w:w="1152"/>
        <w:gridCol w:w="1080"/>
        <w:gridCol w:w="1081"/>
        <w:gridCol w:w="1081"/>
      </w:tblGrid>
      <w:tr w14:paraId="1501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0" w:type="pct"/>
            <w:gridSpan w:val="2"/>
            <w:shd w:val="clear" w:color="auto" w:fill="auto"/>
            <w:noWrap/>
            <w:vAlign w:val="center"/>
          </w:tcPr>
          <w:p w14:paraId="5FC26B9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实验室</w:t>
            </w:r>
          </w:p>
        </w:tc>
        <w:tc>
          <w:tcPr>
            <w:tcW w:w="697" w:type="pct"/>
            <w:shd w:val="clear" w:color="auto" w:fill="auto"/>
            <w:noWrap/>
            <w:vAlign w:val="center"/>
          </w:tcPr>
          <w:p w14:paraId="15CE8D01">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水平1</w:t>
            </w:r>
          </w:p>
        </w:tc>
        <w:tc>
          <w:tcPr>
            <w:tcW w:w="669" w:type="pct"/>
            <w:shd w:val="clear" w:color="auto" w:fill="auto"/>
            <w:noWrap/>
            <w:vAlign w:val="center"/>
          </w:tcPr>
          <w:p w14:paraId="5710A52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水平2</w:t>
            </w:r>
          </w:p>
        </w:tc>
        <w:tc>
          <w:tcPr>
            <w:tcW w:w="627" w:type="pct"/>
            <w:shd w:val="clear" w:color="auto" w:fill="auto"/>
            <w:noWrap/>
            <w:vAlign w:val="center"/>
          </w:tcPr>
          <w:p w14:paraId="3DB4DB6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水平3</w:t>
            </w:r>
          </w:p>
        </w:tc>
        <w:tc>
          <w:tcPr>
            <w:tcW w:w="627" w:type="pct"/>
            <w:shd w:val="clear" w:color="auto" w:fill="auto"/>
            <w:noWrap/>
            <w:vAlign w:val="center"/>
          </w:tcPr>
          <w:p w14:paraId="37872B33">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水平4</w:t>
            </w:r>
          </w:p>
        </w:tc>
        <w:tc>
          <w:tcPr>
            <w:tcW w:w="627" w:type="pct"/>
            <w:shd w:val="clear" w:color="auto" w:fill="auto"/>
            <w:noWrap/>
            <w:vAlign w:val="center"/>
          </w:tcPr>
          <w:p w14:paraId="1791C16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水平5</w:t>
            </w:r>
          </w:p>
        </w:tc>
      </w:tr>
      <w:tr w14:paraId="7552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restart"/>
            <w:shd w:val="clear" w:color="auto" w:fill="auto"/>
            <w:noWrap/>
            <w:vAlign w:val="center"/>
          </w:tcPr>
          <w:p w14:paraId="6B3536AF">
            <w:pPr>
              <w:widowControl/>
              <w:jc w:val="both"/>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各实验室测定结果</w:t>
            </w:r>
          </w:p>
          <w:p w14:paraId="62B58787">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单元平均值</w:t>
            </w:r>
          </w:p>
        </w:tc>
        <w:tc>
          <w:tcPr>
            <w:tcW w:w="602" w:type="pct"/>
            <w:shd w:val="clear" w:color="auto" w:fill="auto"/>
            <w:noWrap/>
            <w:vAlign w:val="center"/>
          </w:tcPr>
          <w:p w14:paraId="5E37029D">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实验室1</w:t>
            </w:r>
          </w:p>
        </w:tc>
        <w:tc>
          <w:tcPr>
            <w:tcW w:w="697" w:type="pct"/>
            <w:shd w:val="clear" w:color="auto" w:fill="auto"/>
            <w:noWrap/>
            <w:vAlign w:val="center"/>
          </w:tcPr>
          <w:p w14:paraId="0C74C191">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0.1869</w:t>
            </w:r>
          </w:p>
        </w:tc>
        <w:tc>
          <w:tcPr>
            <w:tcW w:w="669" w:type="pct"/>
            <w:shd w:val="clear" w:color="auto" w:fill="auto"/>
            <w:noWrap/>
            <w:vAlign w:val="center"/>
          </w:tcPr>
          <w:p w14:paraId="374C4BAC">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0.8457</w:t>
            </w:r>
          </w:p>
        </w:tc>
        <w:tc>
          <w:tcPr>
            <w:tcW w:w="627" w:type="pct"/>
            <w:shd w:val="clear" w:color="auto" w:fill="auto"/>
            <w:noWrap/>
            <w:vAlign w:val="center"/>
          </w:tcPr>
          <w:p w14:paraId="6B65E1D7">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1.8256</w:t>
            </w:r>
          </w:p>
        </w:tc>
        <w:tc>
          <w:tcPr>
            <w:tcW w:w="627" w:type="pct"/>
            <w:shd w:val="clear" w:color="auto" w:fill="auto"/>
            <w:noWrap/>
            <w:vAlign w:val="center"/>
          </w:tcPr>
          <w:p w14:paraId="4A06C31A">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5.0231</w:t>
            </w:r>
          </w:p>
        </w:tc>
        <w:tc>
          <w:tcPr>
            <w:tcW w:w="627" w:type="pct"/>
            <w:shd w:val="clear" w:color="auto" w:fill="auto"/>
            <w:noWrap/>
            <w:vAlign w:val="center"/>
          </w:tcPr>
          <w:p w14:paraId="41CE1559">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9.9165</w:t>
            </w:r>
          </w:p>
        </w:tc>
      </w:tr>
      <w:tr w14:paraId="335A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50458E4F">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0CCB2D9E">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实验室2</w:t>
            </w:r>
          </w:p>
        </w:tc>
        <w:tc>
          <w:tcPr>
            <w:tcW w:w="697" w:type="pct"/>
            <w:shd w:val="clear" w:color="auto" w:fill="auto"/>
            <w:noWrap/>
            <w:vAlign w:val="center"/>
          </w:tcPr>
          <w:p w14:paraId="2E790B8A">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0.1835</w:t>
            </w:r>
          </w:p>
        </w:tc>
        <w:tc>
          <w:tcPr>
            <w:tcW w:w="669" w:type="pct"/>
            <w:shd w:val="clear" w:color="auto" w:fill="auto"/>
            <w:noWrap/>
            <w:vAlign w:val="center"/>
          </w:tcPr>
          <w:p w14:paraId="52D6E124">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0.8208</w:t>
            </w:r>
          </w:p>
        </w:tc>
        <w:tc>
          <w:tcPr>
            <w:tcW w:w="627" w:type="pct"/>
            <w:shd w:val="clear" w:color="auto" w:fill="auto"/>
            <w:noWrap/>
            <w:vAlign w:val="center"/>
          </w:tcPr>
          <w:p w14:paraId="6DB50D51">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1.8063</w:t>
            </w:r>
          </w:p>
        </w:tc>
        <w:tc>
          <w:tcPr>
            <w:tcW w:w="627" w:type="pct"/>
            <w:shd w:val="clear" w:color="auto" w:fill="auto"/>
            <w:noWrap/>
            <w:vAlign w:val="center"/>
          </w:tcPr>
          <w:p w14:paraId="0484D40E">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4.9883</w:t>
            </w:r>
          </w:p>
        </w:tc>
        <w:tc>
          <w:tcPr>
            <w:tcW w:w="627" w:type="pct"/>
            <w:shd w:val="clear" w:color="auto" w:fill="auto"/>
            <w:noWrap/>
            <w:vAlign w:val="center"/>
          </w:tcPr>
          <w:p w14:paraId="323DB237">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9.9215</w:t>
            </w:r>
          </w:p>
        </w:tc>
      </w:tr>
      <w:tr w14:paraId="0E5B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578D7C2C">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44BF30F4">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实验室3</w:t>
            </w:r>
          </w:p>
        </w:tc>
        <w:tc>
          <w:tcPr>
            <w:tcW w:w="697" w:type="pct"/>
            <w:shd w:val="clear" w:color="auto" w:fill="auto"/>
            <w:noWrap/>
            <w:vAlign w:val="center"/>
          </w:tcPr>
          <w:p w14:paraId="3E5FBD15">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0.1866</w:t>
            </w:r>
          </w:p>
        </w:tc>
        <w:tc>
          <w:tcPr>
            <w:tcW w:w="669" w:type="pct"/>
            <w:shd w:val="clear" w:color="auto" w:fill="auto"/>
            <w:noWrap/>
            <w:vAlign w:val="center"/>
          </w:tcPr>
          <w:p w14:paraId="6424B78A">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0.8190</w:t>
            </w:r>
          </w:p>
        </w:tc>
        <w:tc>
          <w:tcPr>
            <w:tcW w:w="627" w:type="pct"/>
            <w:shd w:val="clear" w:color="auto" w:fill="auto"/>
            <w:noWrap/>
            <w:vAlign w:val="center"/>
          </w:tcPr>
          <w:p w14:paraId="07122946">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1.7411</w:t>
            </w:r>
          </w:p>
        </w:tc>
        <w:tc>
          <w:tcPr>
            <w:tcW w:w="627" w:type="pct"/>
            <w:shd w:val="clear" w:color="auto" w:fill="auto"/>
            <w:noWrap/>
            <w:vAlign w:val="center"/>
          </w:tcPr>
          <w:p w14:paraId="70716148">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5.0303</w:t>
            </w:r>
          </w:p>
        </w:tc>
        <w:tc>
          <w:tcPr>
            <w:tcW w:w="627" w:type="pct"/>
            <w:shd w:val="clear" w:color="auto" w:fill="auto"/>
            <w:noWrap/>
            <w:vAlign w:val="center"/>
          </w:tcPr>
          <w:p w14:paraId="415080F8">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9.9167</w:t>
            </w:r>
          </w:p>
        </w:tc>
      </w:tr>
      <w:tr w14:paraId="663C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1E6B545F">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2AAFC4EB">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实验室4</w:t>
            </w:r>
          </w:p>
        </w:tc>
        <w:tc>
          <w:tcPr>
            <w:tcW w:w="697" w:type="pct"/>
            <w:shd w:val="clear" w:color="auto" w:fill="auto"/>
            <w:noWrap/>
            <w:vAlign w:val="center"/>
          </w:tcPr>
          <w:p w14:paraId="77553AB8">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0.1912</w:t>
            </w:r>
          </w:p>
        </w:tc>
        <w:tc>
          <w:tcPr>
            <w:tcW w:w="669" w:type="pct"/>
            <w:shd w:val="clear" w:color="auto" w:fill="auto"/>
            <w:noWrap/>
            <w:vAlign w:val="center"/>
          </w:tcPr>
          <w:p w14:paraId="7DF9DAED">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0.7914</w:t>
            </w:r>
          </w:p>
        </w:tc>
        <w:tc>
          <w:tcPr>
            <w:tcW w:w="627" w:type="pct"/>
            <w:shd w:val="clear" w:color="auto" w:fill="auto"/>
            <w:noWrap/>
            <w:vAlign w:val="center"/>
          </w:tcPr>
          <w:p w14:paraId="0EAAFF25">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1.7474</w:t>
            </w:r>
          </w:p>
        </w:tc>
        <w:tc>
          <w:tcPr>
            <w:tcW w:w="627" w:type="pct"/>
            <w:shd w:val="clear" w:color="auto" w:fill="auto"/>
            <w:noWrap/>
            <w:vAlign w:val="center"/>
          </w:tcPr>
          <w:p w14:paraId="4B8BBC84">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5.0150</w:t>
            </w:r>
          </w:p>
        </w:tc>
        <w:tc>
          <w:tcPr>
            <w:tcW w:w="627" w:type="pct"/>
            <w:shd w:val="clear" w:color="auto" w:fill="auto"/>
            <w:noWrap/>
            <w:vAlign w:val="center"/>
          </w:tcPr>
          <w:p w14:paraId="5806F653">
            <w:pPr>
              <w:jc w:val="center"/>
              <w:rPr>
                <w:rFonts w:hint="default" w:ascii="Times New Roman" w:hAnsi="Times New Roman" w:cs="Times New Roman"/>
                <w:color w:val="auto"/>
                <w:sz w:val="18"/>
                <w:szCs w:val="18"/>
              </w:rPr>
            </w:pPr>
          </w:p>
        </w:tc>
      </w:tr>
      <w:tr w14:paraId="71A1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033F4F4B">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1D151088">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实验室5</w:t>
            </w:r>
          </w:p>
        </w:tc>
        <w:tc>
          <w:tcPr>
            <w:tcW w:w="697" w:type="pct"/>
            <w:shd w:val="clear" w:color="auto" w:fill="auto"/>
            <w:noWrap/>
            <w:vAlign w:val="center"/>
          </w:tcPr>
          <w:p w14:paraId="2651E36C">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0.1877</w:t>
            </w:r>
          </w:p>
        </w:tc>
        <w:tc>
          <w:tcPr>
            <w:tcW w:w="669" w:type="pct"/>
            <w:shd w:val="clear" w:color="auto" w:fill="auto"/>
            <w:noWrap/>
            <w:vAlign w:val="center"/>
          </w:tcPr>
          <w:p w14:paraId="3DAE8DD3">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0.8120</w:t>
            </w:r>
          </w:p>
        </w:tc>
        <w:tc>
          <w:tcPr>
            <w:tcW w:w="627" w:type="pct"/>
            <w:shd w:val="clear" w:color="auto" w:fill="auto"/>
            <w:noWrap/>
            <w:vAlign w:val="center"/>
          </w:tcPr>
          <w:p w14:paraId="58BA0432">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1.8032</w:t>
            </w:r>
          </w:p>
        </w:tc>
        <w:tc>
          <w:tcPr>
            <w:tcW w:w="627" w:type="pct"/>
            <w:shd w:val="clear" w:color="auto" w:fill="auto"/>
            <w:noWrap/>
            <w:vAlign w:val="center"/>
          </w:tcPr>
          <w:p w14:paraId="1A6AB560">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5.0611</w:t>
            </w:r>
          </w:p>
        </w:tc>
        <w:tc>
          <w:tcPr>
            <w:tcW w:w="627" w:type="pct"/>
            <w:shd w:val="clear" w:color="auto" w:fill="auto"/>
            <w:noWrap/>
            <w:vAlign w:val="center"/>
          </w:tcPr>
          <w:p w14:paraId="1014BB64">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9.9053</w:t>
            </w:r>
          </w:p>
        </w:tc>
      </w:tr>
      <w:tr w14:paraId="4AC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7B1005EE">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0A6C8443">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实验室6</w:t>
            </w:r>
          </w:p>
        </w:tc>
        <w:tc>
          <w:tcPr>
            <w:tcW w:w="697" w:type="pct"/>
            <w:shd w:val="clear" w:color="auto" w:fill="auto"/>
            <w:noWrap/>
            <w:vAlign w:val="center"/>
          </w:tcPr>
          <w:p w14:paraId="120ABFEB">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0.1794</w:t>
            </w:r>
          </w:p>
        </w:tc>
        <w:tc>
          <w:tcPr>
            <w:tcW w:w="669" w:type="pct"/>
            <w:shd w:val="clear" w:color="auto" w:fill="auto"/>
            <w:noWrap/>
            <w:vAlign w:val="center"/>
          </w:tcPr>
          <w:p w14:paraId="25F002BA">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0.8408</w:t>
            </w:r>
          </w:p>
        </w:tc>
        <w:tc>
          <w:tcPr>
            <w:tcW w:w="627" w:type="pct"/>
            <w:shd w:val="clear" w:color="auto" w:fill="auto"/>
            <w:noWrap/>
            <w:vAlign w:val="center"/>
          </w:tcPr>
          <w:p w14:paraId="6732C8DC">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1.8207</w:t>
            </w:r>
          </w:p>
        </w:tc>
        <w:tc>
          <w:tcPr>
            <w:tcW w:w="627" w:type="pct"/>
            <w:shd w:val="clear" w:color="auto" w:fill="auto"/>
            <w:noWrap/>
            <w:vAlign w:val="center"/>
          </w:tcPr>
          <w:p w14:paraId="01D2D10F">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5.0583</w:t>
            </w:r>
          </w:p>
        </w:tc>
        <w:tc>
          <w:tcPr>
            <w:tcW w:w="627" w:type="pct"/>
            <w:shd w:val="clear" w:color="auto" w:fill="auto"/>
            <w:noWrap/>
            <w:vAlign w:val="center"/>
          </w:tcPr>
          <w:p w14:paraId="1F519853">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9.8973</w:t>
            </w:r>
          </w:p>
        </w:tc>
      </w:tr>
      <w:tr w14:paraId="5B8D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7" w:type="pct"/>
            <w:vMerge w:val="continue"/>
            <w:shd w:val="clear" w:color="auto" w:fill="auto"/>
            <w:noWrap/>
            <w:vAlign w:val="center"/>
          </w:tcPr>
          <w:p w14:paraId="7C538B06">
            <w:pPr>
              <w:widowControl/>
              <w:jc w:val="center"/>
              <w:rPr>
                <w:rFonts w:hint="eastAsia" w:ascii="宋体" w:hAnsi="宋体" w:eastAsia="宋体" w:cs="宋体"/>
                <w:color w:val="auto"/>
                <w:kern w:val="0"/>
                <w:sz w:val="18"/>
                <w:szCs w:val="18"/>
                <w:lang w:val="en-US" w:eastAsia="zh-CN"/>
              </w:rPr>
            </w:pPr>
          </w:p>
        </w:tc>
        <w:tc>
          <w:tcPr>
            <w:tcW w:w="602" w:type="pct"/>
            <w:shd w:val="clear" w:color="auto" w:fill="auto"/>
            <w:noWrap/>
            <w:vAlign w:val="center"/>
          </w:tcPr>
          <w:p w14:paraId="76306217">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实验室7</w:t>
            </w:r>
          </w:p>
        </w:tc>
        <w:tc>
          <w:tcPr>
            <w:tcW w:w="697" w:type="pct"/>
            <w:shd w:val="clear" w:color="auto" w:fill="auto"/>
            <w:noWrap/>
            <w:vAlign w:val="center"/>
          </w:tcPr>
          <w:p w14:paraId="6696F61A">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0.1902</w:t>
            </w:r>
          </w:p>
        </w:tc>
        <w:tc>
          <w:tcPr>
            <w:tcW w:w="669" w:type="pct"/>
            <w:shd w:val="clear" w:color="auto" w:fill="auto"/>
            <w:noWrap/>
            <w:vAlign w:val="center"/>
          </w:tcPr>
          <w:p w14:paraId="766D6E86">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0.8339</w:t>
            </w:r>
          </w:p>
        </w:tc>
        <w:tc>
          <w:tcPr>
            <w:tcW w:w="627" w:type="pct"/>
            <w:shd w:val="clear" w:color="auto" w:fill="auto"/>
            <w:noWrap/>
            <w:vAlign w:val="center"/>
          </w:tcPr>
          <w:p w14:paraId="32C629DE">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1.8338</w:t>
            </w:r>
          </w:p>
        </w:tc>
        <w:tc>
          <w:tcPr>
            <w:tcW w:w="627" w:type="pct"/>
            <w:shd w:val="clear" w:color="auto" w:fill="auto"/>
            <w:noWrap/>
            <w:vAlign w:val="center"/>
          </w:tcPr>
          <w:p w14:paraId="637D1B7C">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5.0248</w:t>
            </w:r>
          </w:p>
        </w:tc>
        <w:tc>
          <w:tcPr>
            <w:tcW w:w="627" w:type="pct"/>
            <w:shd w:val="clear" w:color="auto" w:fill="auto"/>
            <w:noWrap/>
            <w:vAlign w:val="center"/>
          </w:tcPr>
          <w:p w14:paraId="0C41AC3F">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9.9239</w:t>
            </w:r>
          </w:p>
        </w:tc>
      </w:tr>
      <w:tr w14:paraId="147F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50" w:type="pct"/>
            <w:gridSpan w:val="2"/>
            <w:shd w:val="clear" w:color="auto" w:fill="auto"/>
            <w:noWrap/>
            <w:vAlign w:val="bottom"/>
          </w:tcPr>
          <w:p w14:paraId="64BB784A">
            <w:pPr>
              <w:keepNext w:val="0"/>
              <w:keepLines w:val="0"/>
              <w:widowControl/>
              <w:suppressLineNumbers w:val="0"/>
              <w:jc w:val="center"/>
              <w:textAlignment w:val="bottom"/>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S0平方</w:t>
            </w:r>
          </w:p>
        </w:tc>
        <w:tc>
          <w:tcPr>
            <w:tcW w:w="697" w:type="pct"/>
            <w:shd w:val="clear" w:color="auto" w:fill="auto"/>
            <w:noWrap/>
            <w:vAlign w:val="bottom"/>
          </w:tcPr>
          <w:p w14:paraId="168738F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0.000094</w:t>
            </w:r>
          </w:p>
        </w:tc>
        <w:tc>
          <w:tcPr>
            <w:tcW w:w="669" w:type="pct"/>
            <w:shd w:val="clear" w:color="auto" w:fill="auto"/>
            <w:noWrap/>
            <w:vAlign w:val="bottom"/>
          </w:tcPr>
          <w:p w14:paraId="05CF36C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0.002087</w:t>
            </w:r>
          </w:p>
        </w:tc>
        <w:tc>
          <w:tcPr>
            <w:tcW w:w="627" w:type="pct"/>
            <w:shd w:val="clear" w:color="auto" w:fill="auto"/>
            <w:noWrap/>
            <w:vAlign w:val="bottom"/>
          </w:tcPr>
          <w:p w14:paraId="6AA0FAFF">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0.008442</w:t>
            </w:r>
          </w:p>
        </w:tc>
        <w:tc>
          <w:tcPr>
            <w:tcW w:w="627" w:type="pct"/>
            <w:shd w:val="clear" w:color="auto" w:fill="auto"/>
            <w:noWrap/>
            <w:vAlign w:val="bottom"/>
          </w:tcPr>
          <w:p w14:paraId="18F3A45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0.003795</w:t>
            </w:r>
          </w:p>
        </w:tc>
        <w:tc>
          <w:tcPr>
            <w:tcW w:w="627" w:type="pct"/>
            <w:shd w:val="clear" w:color="auto" w:fill="auto"/>
            <w:noWrap/>
            <w:vAlign w:val="bottom"/>
          </w:tcPr>
          <w:p w14:paraId="14EDEC3C">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0.000531</w:t>
            </w:r>
          </w:p>
        </w:tc>
      </w:tr>
      <w:tr w14:paraId="40C8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0" w:type="pct"/>
            <w:gridSpan w:val="2"/>
            <w:shd w:val="clear" w:color="auto" w:fill="auto"/>
            <w:noWrap/>
            <w:vAlign w:val="bottom"/>
          </w:tcPr>
          <w:p w14:paraId="694D304A">
            <w:pPr>
              <w:keepNext w:val="0"/>
              <w:keepLines w:val="0"/>
              <w:widowControl/>
              <w:suppressLineNumbers w:val="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Sp-1,p平方</w:t>
            </w:r>
          </w:p>
        </w:tc>
        <w:tc>
          <w:tcPr>
            <w:tcW w:w="697" w:type="pct"/>
            <w:shd w:val="clear" w:color="auto" w:fill="auto"/>
            <w:noWrap/>
            <w:vAlign w:val="bottom"/>
          </w:tcPr>
          <w:p w14:paraId="109E867E">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0.000046</w:t>
            </w:r>
          </w:p>
        </w:tc>
        <w:tc>
          <w:tcPr>
            <w:tcW w:w="669" w:type="pct"/>
            <w:shd w:val="clear" w:color="auto" w:fill="auto"/>
            <w:noWrap/>
            <w:vAlign w:val="bottom"/>
          </w:tcPr>
          <w:p w14:paraId="246CE4D8">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0.000987</w:t>
            </w:r>
          </w:p>
        </w:tc>
        <w:tc>
          <w:tcPr>
            <w:tcW w:w="627" w:type="pct"/>
            <w:shd w:val="clear" w:color="auto" w:fill="auto"/>
            <w:noWrap/>
            <w:vAlign w:val="bottom"/>
          </w:tcPr>
          <w:p w14:paraId="33F9A2F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0.005383</w:t>
            </w:r>
          </w:p>
        </w:tc>
        <w:tc>
          <w:tcPr>
            <w:tcW w:w="627" w:type="pct"/>
            <w:shd w:val="clear" w:color="auto" w:fill="auto"/>
            <w:noWrap/>
            <w:vAlign w:val="bottom"/>
          </w:tcPr>
          <w:p w14:paraId="656E78D7">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0.001100</w:t>
            </w:r>
          </w:p>
        </w:tc>
        <w:tc>
          <w:tcPr>
            <w:tcW w:w="627" w:type="pct"/>
            <w:shd w:val="clear" w:color="auto" w:fill="auto"/>
            <w:noWrap/>
            <w:vAlign w:val="bottom"/>
          </w:tcPr>
          <w:p w14:paraId="756CDF0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0.000267</w:t>
            </w:r>
          </w:p>
        </w:tc>
      </w:tr>
      <w:tr w14:paraId="5E6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0" w:type="pct"/>
            <w:gridSpan w:val="2"/>
            <w:shd w:val="clear" w:color="auto" w:fill="auto"/>
            <w:noWrap/>
            <w:vAlign w:val="bottom"/>
          </w:tcPr>
          <w:p w14:paraId="15673727">
            <w:pPr>
              <w:keepNext w:val="0"/>
              <w:keepLines w:val="0"/>
              <w:widowControl/>
              <w:suppressLineNumbers w:val="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S1,2平方</w:t>
            </w:r>
          </w:p>
        </w:tc>
        <w:tc>
          <w:tcPr>
            <w:tcW w:w="697" w:type="pct"/>
            <w:shd w:val="clear" w:color="auto" w:fill="auto"/>
            <w:noWrap/>
            <w:vAlign w:val="bottom"/>
          </w:tcPr>
          <w:p w14:paraId="5F667332">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0.0000167</w:t>
            </w:r>
          </w:p>
        </w:tc>
        <w:tc>
          <w:tcPr>
            <w:tcW w:w="669" w:type="pct"/>
            <w:shd w:val="clear" w:color="auto" w:fill="auto"/>
            <w:noWrap/>
            <w:vAlign w:val="bottom"/>
          </w:tcPr>
          <w:p w14:paraId="0343C62F">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0.0005373</w:t>
            </w:r>
          </w:p>
        </w:tc>
        <w:tc>
          <w:tcPr>
            <w:tcW w:w="627" w:type="pct"/>
            <w:shd w:val="clear" w:color="auto" w:fill="auto"/>
            <w:noWrap/>
            <w:vAlign w:val="bottom"/>
          </w:tcPr>
          <w:p w14:paraId="1F191F59">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0.0006778</w:t>
            </w:r>
          </w:p>
        </w:tc>
        <w:tc>
          <w:tcPr>
            <w:tcW w:w="627" w:type="pct"/>
            <w:shd w:val="clear" w:color="auto" w:fill="auto"/>
            <w:noWrap/>
            <w:vAlign w:val="bottom"/>
          </w:tcPr>
          <w:p w14:paraId="685EC5C5">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0.0013897</w:t>
            </w:r>
          </w:p>
        </w:tc>
        <w:tc>
          <w:tcPr>
            <w:tcW w:w="627" w:type="pct"/>
            <w:shd w:val="clear" w:color="auto" w:fill="auto"/>
            <w:noWrap/>
            <w:vAlign w:val="bottom"/>
          </w:tcPr>
          <w:p w14:paraId="4C35A7A0">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0.0000421</w:t>
            </w:r>
          </w:p>
        </w:tc>
      </w:tr>
      <w:tr w14:paraId="3381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0" w:type="pct"/>
            <w:gridSpan w:val="2"/>
            <w:shd w:val="clear" w:color="auto" w:fill="auto"/>
            <w:noWrap/>
            <w:vAlign w:val="bottom"/>
          </w:tcPr>
          <w:p w14:paraId="74D3E6B1">
            <w:pPr>
              <w:keepNext w:val="0"/>
              <w:keepLines w:val="0"/>
              <w:widowControl/>
              <w:suppressLineNumbers w:val="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Gp-1,p</w:t>
            </w:r>
          </w:p>
        </w:tc>
        <w:tc>
          <w:tcPr>
            <w:tcW w:w="697" w:type="pct"/>
            <w:shd w:val="clear" w:color="auto" w:fill="auto"/>
            <w:noWrap/>
            <w:vAlign w:val="center"/>
          </w:tcPr>
          <w:p w14:paraId="6EAFB57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0.4903</w:t>
            </w:r>
          </w:p>
        </w:tc>
        <w:tc>
          <w:tcPr>
            <w:tcW w:w="669" w:type="pct"/>
            <w:shd w:val="clear" w:color="auto" w:fill="auto"/>
            <w:noWrap/>
            <w:vAlign w:val="center"/>
          </w:tcPr>
          <w:p w14:paraId="7C22A52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0.4730</w:t>
            </w:r>
          </w:p>
        </w:tc>
        <w:tc>
          <w:tcPr>
            <w:tcW w:w="627" w:type="pct"/>
            <w:shd w:val="clear" w:color="auto" w:fill="auto"/>
            <w:noWrap/>
            <w:vAlign w:val="center"/>
          </w:tcPr>
          <w:p w14:paraId="70155F63">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0.6376</w:t>
            </w:r>
          </w:p>
        </w:tc>
        <w:tc>
          <w:tcPr>
            <w:tcW w:w="627" w:type="pct"/>
            <w:shd w:val="clear" w:color="auto" w:fill="auto"/>
            <w:noWrap/>
            <w:vAlign w:val="center"/>
          </w:tcPr>
          <w:p w14:paraId="2A5223D3">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0.2899</w:t>
            </w:r>
          </w:p>
        </w:tc>
        <w:tc>
          <w:tcPr>
            <w:tcW w:w="627" w:type="pct"/>
            <w:shd w:val="clear" w:color="auto" w:fill="auto"/>
            <w:noWrap/>
            <w:vAlign w:val="center"/>
          </w:tcPr>
          <w:p w14:paraId="389F5878">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0.5035</w:t>
            </w:r>
          </w:p>
        </w:tc>
      </w:tr>
      <w:tr w14:paraId="4E6D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0" w:type="pct"/>
            <w:gridSpan w:val="2"/>
            <w:shd w:val="clear" w:color="auto" w:fill="auto"/>
            <w:noWrap/>
            <w:vAlign w:val="bottom"/>
          </w:tcPr>
          <w:p w14:paraId="0CB10FBA">
            <w:pPr>
              <w:keepNext w:val="0"/>
              <w:keepLines w:val="0"/>
              <w:widowControl/>
              <w:suppressLineNumbers w:val="0"/>
              <w:jc w:val="center"/>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G1,2</w:t>
            </w:r>
          </w:p>
        </w:tc>
        <w:tc>
          <w:tcPr>
            <w:tcW w:w="697" w:type="pct"/>
            <w:shd w:val="clear" w:color="auto" w:fill="auto"/>
            <w:noWrap/>
            <w:vAlign w:val="center"/>
          </w:tcPr>
          <w:p w14:paraId="481593A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0.1782</w:t>
            </w:r>
          </w:p>
        </w:tc>
        <w:tc>
          <w:tcPr>
            <w:tcW w:w="669" w:type="pct"/>
            <w:shd w:val="clear" w:color="auto" w:fill="auto"/>
            <w:noWrap/>
            <w:vAlign w:val="center"/>
          </w:tcPr>
          <w:p w14:paraId="7E5BB3C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0.2575</w:t>
            </w:r>
          </w:p>
        </w:tc>
        <w:tc>
          <w:tcPr>
            <w:tcW w:w="627" w:type="pct"/>
            <w:shd w:val="clear" w:color="auto" w:fill="auto"/>
            <w:noWrap/>
            <w:vAlign w:val="center"/>
          </w:tcPr>
          <w:p w14:paraId="70C2276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0.0803</w:t>
            </w:r>
          </w:p>
        </w:tc>
        <w:tc>
          <w:tcPr>
            <w:tcW w:w="627" w:type="pct"/>
            <w:shd w:val="clear" w:color="auto" w:fill="auto"/>
            <w:noWrap/>
            <w:vAlign w:val="center"/>
          </w:tcPr>
          <w:p w14:paraId="40E43658">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0.3662</w:t>
            </w:r>
          </w:p>
        </w:tc>
        <w:tc>
          <w:tcPr>
            <w:tcW w:w="627" w:type="pct"/>
            <w:shd w:val="clear" w:color="auto" w:fill="auto"/>
            <w:noWrap/>
            <w:vAlign w:val="center"/>
          </w:tcPr>
          <w:p w14:paraId="2E4B8980">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0.0794</w:t>
            </w:r>
          </w:p>
        </w:tc>
      </w:tr>
    </w:tbl>
    <w:p w14:paraId="7A25E004">
      <w:pPr>
        <w:adjustRightInd w:val="0"/>
        <w:snapToGrid w:val="0"/>
        <w:ind w:firstLine="420" w:firstLineChars="200"/>
        <w:jc w:val="left"/>
        <w:rPr>
          <w:rFonts w:hint="eastAsia" w:ascii="宋体" w:hAnsi="宋体" w:eastAsia="宋体" w:cs="宋体"/>
          <w:kern w:val="2"/>
          <w:sz w:val="21"/>
          <w:szCs w:val="21"/>
          <w:lang w:val="en-US" w:eastAsia="zh-CN" w:bidi="ar-SA"/>
        </w:rPr>
      </w:pPr>
    </w:p>
    <w:p w14:paraId="5ED5053F">
      <w:pPr>
        <w:adjustRightInd w:val="0"/>
        <w:snapToGrid w:val="0"/>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当p=7，α=0.05时临界值为0.0708，α=0.01时临界值为0.0308，无异常值</w:t>
      </w:r>
    </w:p>
    <w:p w14:paraId="283E3886">
      <w:pPr>
        <w:keepNext w:val="0"/>
        <w:keepLines w:val="0"/>
        <w:widowControl/>
        <w:numPr>
          <w:ilvl w:val="-1"/>
          <w:numId w:val="0"/>
        </w:numPr>
        <w:suppressLineNumbers w:val="0"/>
        <w:adjustRightInd w:val="0"/>
        <w:snapToGrid w:val="0"/>
        <w:jc w:val="left"/>
        <w:rPr>
          <w:rFonts w:hint="eastAsia" w:ascii="宋体" w:hAnsi="宋体" w:eastAsia="宋体" w:cs="宋体"/>
          <w:bCs w:val="0"/>
          <w:szCs w:val="21"/>
          <w:highlight w:val="none"/>
          <w:lang w:val="en-US" w:eastAsia="zh-CN"/>
        </w:rPr>
      </w:pPr>
      <w:r>
        <w:rPr>
          <w:rFonts w:hint="eastAsia" w:ascii="宋体" w:hAnsi="宋体" w:eastAsia="宋体" w:cs="宋体"/>
          <w:bCs w:val="0"/>
          <w:szCs w:val="21"/>
          <w:highlight w:val="none"/>
          <w:lang w:val="en-US" w:eastAsia="zh-CN"/>
        </w:rPr>
        <w:t>当p=6，α=0.05时临界值为0.0349，α=0.01时临界值为0.0116，无异常值</w:t>
      </w:r>
    </w:p>
    <w:p w14:paraId="35F6A36E">
      <w:pPr>
        <w:numPr>
          <w:ilvl w:val="0"/>
          <w:numId w:val="0"/>
        </w:numPr>
        <w:spacing w:line="360" w:lineRule="auto"/>
        <w:ind w:leftChars="0"/>
        <w:jc w:val="both"/>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 xml:space="preserve">8.5 </w:t>
      </w:r>
      <w:r>
        <w:rPr>
          <w:rFonts w:hint="eastAsia" w:ascii="黑体" w:hAnsi="黑体" w:eastAsia="黑体" w:cs="黑体"/>
          <w:b w:val="0"/>
          <w:color w:val="auto"/>
          <w:kern w:val="2"/>
          <w:sz w:val="21"/>
        </w:rPr>
        <w:t>S</w:t>
      </w:r>
      <w:r>
        <w:rPr>
          <w:rFonts w:hint="eastAsia" w:ascii="黑体" w:hAnsi="黑体" w:eastAsia="黑体" w:cs="黑体"/>
          <w:b w:val="0"/>
          <w:color w:val="auto"/>
          <w:kern w:val="2"/>
          <w:sz w:val="21"/>
          <w:vertAlign w:val="subscript"/>
        </w:rPr>
        <w:t>r</w:t>
      </w:r>
      <w:r>
        <w:rPr>
          <w:rFonts w:hint="eastAsia" w:ascii="黑体" w:hAnsi="黑体" w:eastAsia="黑体" w:cs="黑体"/>
          <w:b w:val="0"/>
          <w:color w:val="auto"/>
          <w:kern w:val="2"/>
          <w:sz w:val="21"/>
        </w:rPr>
        <w:t>、S</w:t>
      </w:r>
      <w:r>
        <w:rPr>
          <w:rFonts w:hint="eastAsia" w:ascii="黑体" w:hAnsi="黑体" w:eastAsia="黑体" w:cs="黑体"/>
          <w:b w:val="0"/>
          <w:color w:val="auto"/>
          <w:kern w:val="2"/>
          <w:sz w:val="21"/>
          <w:vertAlign w:val="subscript"/>
        </w:rPr>
        <w:t>R</w:t>
      </w:r>
      <w:r>
        <w:rPr>
          <w:rFonts w:hint="eastAsia" w:ascii="黑体" w:hAnsi="黑体" w:eastAsia="黑体" w:cs="黑体"/>
          <w:b w:val="0"/>
          <w:color w:val="auto"/>
          <w:kern w:val="2"/>
          <w:sz w:val="21"/>
        </w:rPr>
        <w:t>、R与r的计算</w:t>
      </w:r>
    </w:p>
    <w:p w14:paraId="750C586F">
      <w:pPr>
        <w:snapToGrid/>
        <w:spacing w:line="240" w:lineRule="auto"/>
        <w:ind w:firstLine="420" w:firstLineChars="200"/>
        <w:rPr>
          <w:rFonts w:hint="eastAsia" w:hAnsi="Times New Roman" w:cs="Times New Roman"/>
          <w:color w:val="auto"/>
          <w:szCs w:val="24"/>
        </w:rPr>
      </w:pPr>
      <w:r>
        <w:rPr>
          <w:rFonts w:hint="eastAsia" w:hAnsi="Times New Roman" w:cs="Times New Roman"/>
          <w:color w:val="auto"/>
          <w:szCs w:val="24"/>
        </w:rPr>
        <w:t>剔除离群值后，重复性</w:t>
      </w:r>
      <w:r>
        <w:rPr>
          <w:rFonts w:hint="eastAsia" w:cs="Times New Roman"/>
          <w:color w:val="auto"/>
          <w:szCs w:val="24"/>
          <w:lang w:val="en-US" w:eastAsia="zh-CN"/>
        </w:rPr>
        <w:t>限</w:t>
      </w:r>
      <w:r>
        <w:rPr>
          <w:rFonts w:hint="eastAsia" w:hAnsi="Times New Roman" w:cs="Times New Roman"/>
          <w:color w:val="auto"/>
          <w:szCs w:val="24"/>
        </w:rPr>
        <w:t>、再现性</w:t>
      </w:r>
      <w:r>
        <w:rPr>
          <w:rFonts w:hint="eastAsia" w:cs="Times New Roman"/>
          <w:color w:val="auto"/>
          <w:szCs w:val="24"/>
          <w:lang w:val="en-US" w:eastAsia="zh-CN"/>
        </w:rPr>
        <w:t>限</w:t>
      </w:r>
      <w:r>
        <w:rPr>
          <w:rFonts w:hint="eastAsia" w:hAnsi="Times New Roman" w:cs="Times New Roman"/>
          <w:color w:val="auto"/>
          <w:szCs w:val="24"/>
        </w:rPr>
        <w:t>计算结果见表</w:t>
      </w:r>
      <w:r>
        <w:rPr>
          <w:rFonts w:hint="eastAsia" w:cs="Times New Roman"/>
          <w:color w:val="auto"/>
          <w:szCs w:val="24"/>
          <w:lang w:val="en-US" w:eastAsia="zh-CN"/>
        </w:rPr>
        <w:t>21</w:t>
      </w:r>
      <w:r>
        <w:rPr>
          <w:rFonts w:hint="eastAsia" w:hAnsi="Times New Roman" w:cs="Times New Roman"/>
          <w:color w:val="auto"/>
          <w:szCs w:val="24"/>
        </w:rPr>
        <w:t>。</w:t>
      </w:r>
    </w:p>
    <w:p w14:paraId="77619711">
      <w:pPr>
        <w:jc w:val="center"/>
        <w:rPr>
          <w:rFonts w:hint="eastAsia" w:ascii="黑体" w:hAnsi="黑体" w:eastAsia="黑体"/>
          <w:bCs/>
          <w:szCs w:val="21"/>
          <w:highlight w:val="none"/>
          <w:lang w:val="en-US" w:eastAsia="zh-CN"/>
        </w:rPr>
      </w:pPr>
      <w:r>
        <w:rPr>
          <w:rFonts w:hint="eastAsia" w:ascii="黑体" w:hAnsi="黑体" w:eastAsia="黑体" w:cs="黑体"/>
          <w:color w:val="auto"/>
          <w:szCs w:val="21"/>
        </w:rPr>
        <w:t>表</w:t>
      </w:r>
      <w:r>
        <w:rPr>
          <w:rFonts w:hint="eastAsia" w:eastAsia="黑体" w:cs="Times New Roman"/>
          <w:color w:val="auto"/>
          <w:szCs w:val="21"/>
          <w:lang w:val="en-US" w:eastAsia="zh-CN"/>
        </w:rPr>
        <w:t>21重复性限、再现性限计算结果</w:t>
      </w:r>
    </w:p>
    <w:tbl>
      <w:tblPr>
        <w:tblStyle w:val="9"/>
        <w:tblpPr w:leftFromText="180" w:rightFromText="180" w:vertAnchor="text" w:horzAnchor="page" w:tblpX="1641" w:tblpY="276"/>
        <w:tblOverlap w:val="never"/>
        <w:tblW w:w="500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59"/>
        <w:gridCol w:w="1475"/>
        <w:gridCol w:w="1476"/>
        <w:gridCol w:w="1476"/>
        <w:gridCol w:w="1476"/>
        <w:gridCol w:w="1479"/>
      </w:tblGrid>
      <w:tr w14:paraId="17ECF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4D3D570E">
            <w:pPr>
              <w:autoSpaceDE/>
              <w:autoSpaceDN/>
              <w:adjustRightInd/>
              <w:spacing w:line="240" w:lineRule="auto"/>
              <w:ind w:firstLine="420" w:firstLineChars="200"/>
              <w:jc w:val="both"/>
              <w:rPr>
                <w:rFonts w:hint="eastAsia"/>
                <w:color w:val="auto"/>
                <w:kern w:val="2"/>
                <w:sz w:val="21"/>
                <w:szCs w:val="24"/>
              </w:rPr>
            </w:pPr>
          </w:p>
        </w:tc>
        <w:tc>
          <w:tcPr>
            <w:tcW w:w="884" w:type="pct"/>
            <w:vAlign w:val="center"/>
          </w:tcPr>
          <w:p w14:paraId="275B6ABA">
            <w:pPr>
              <w:autoSpaceDE/>
              <w:autoSpaceDN/>
              <w:adjustRightInd/>
              <w:spacing w:line="240" w:lineRule="auto"/>
              <w:ind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水平1</w:t>
            </w:r>
          </w:p>
        </w:tc>
        <w:tc>
          <w:tcPr>
            <w:tcW w:w="884" w:type="pct"/>
            <w:vAlign w:val="center"/>
          </w:tcPr>
          <w:p w14:paraId="3F9A9460">
            <w:pPr>
              <w:autoSpaceDE/>
              <w:autoSpaceDN/>
              <w:adjustRightInd/>
              <w:spacing w:line="240" w:lineRule="auto"/>
              <w:ind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水平2</w:t>
            </w:r>
          </w:p>
        </w:tc>
        <w:tc>
          <w:tcPr>
            <w:tcW w:w="884" w:type="pct"/>
            <w:vAlign w:val="center"/>
          </w:tcPr>
          <w:p w14:paraId="1037D4E5">
            <w:pPr>
              <w:autoSpaceDE/>
              <w:autoSpaceDN/>
              <w:adjustRightInd/>
              <w:spacing w:line="240" w:lineRule="auto"/>
              <w:ind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水平3</w:t>
            </w:r>
          </w:p>
        </w:tc>
        <w:tc>
          <w:tcPr>
            <w:tcW w:w="884" w:type="pct"/>
            <w:vAlign w:val="center"/>
          </w:tcPr>
          <w:p w14:paraId="27092A59">
            <w:pPr>
              <w:autoSpaceDE/>
              <w:autoSpaceDN/>
              <w:adjustRightInd/>
              <w:spacing w:line="240" w:lineRule="auto"/>
              <w:ind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水平4</w:t>
            </w:r>
          </w:p>
        </w:tc>
        <w:tc>
          <w:tcPr>
            <w:tcW w:w="886" w:type="pct"/>
            <w:vAlign w:val="center"/>
          </w:tcPr>
          <w:p w14:paraId="239C1AC4">
            <w:pPr>
              <w:autoSpaceDE/>
              <w:autoSpaceDN/>
              <w:adjustRightInd/>
              <w:spacing w:line="240" w:lineRule="auto"/>
              <w:ind w:firstLine="360" w:firstLineChars="200"/>
              <w:jc w:val="both"/>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水平5</w:t>
            </w:r>
          </w:p>
        </w:tc>
      </w:tr>
      <w:tr w14:paraId="04DE2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3DDB4B6E">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T1</w:t>
            </w:r>
          </w:p>
        </w:tc>
        <w:tc>
          <w:tcPr>
            <w:tcW w:w="884" w:type="pct"/>
            <w:vAlign w:val="center"/>
          </w:tcPr>
          <w:p w14:paraId="5677E3C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5.22 </w:t>
            </w:r>
          </w:p>
        </w:tc>
        <w:tc>
          <w:tcPr>
            <w:tcW w:w="884" w:type="pct"/>
            <w:vAlign w:val="center"/>
          </w:tcPr>
          <w:p w14:paraId="6292980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23.05 </w:t>
            </w:r>
          </w:p>
        </w:tc>
        <w:tc>
          <w:tcPr>
            <w:tcW w:w="884" w:type="pct"/>
            <w:vAlign w:val="center"/>
          </w:tcPr>
          <w:p w14:paraId="526A1CB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50.31 </w:t>
            </w:r>
          </w:p>
        </w:tc>
        <w:tc>
          <w:tcPr>
            <w:tcW w:w="884" w:type="pct"/>
            <w:vAlign w:val="center"/>
          </w:tcPr>
          <w:p w14:paraId="2F6C251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140.80 </w:t>
            </w:r>
          </w:p>
        </w:tc>
        <w:tc>
          <w:tcPr>
            <w:tcW w:w="886" w:type="pct"/>
            <w:vAlign w:val="center"/>
          </w:tcPr>
          <w:p w14:paraId="4FB7E7C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237.92 </w:t>
            </w:r>
          </w:p>
        </w:tc>
      </w:tr>
      <w:tr w14:paraId="75134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575" w:type="pct"/>
            <w:vAlign w:val="center"/>
          </w:tcPr>
          <w:p w14:paraId="548E1714">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T2</w:t>
            </w:r>
          </w:p>
        </w:tc>
        <w:tc>
          <w:tcPr>
            <w:tcW w:w="884" w:type="pct"/>
            <w:vAlign w:val="center"/>
          </w:tcPr>
          <w:p w14:paraId="4D6D611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0.974</w:t>
            </w:r>
          </w:p>
        </w:tc>
        <w:tc>
          <w:tcPr>
            <w:tcW w:w="884" w:type="pct"/>
            <w:vAlign w:val="center"/>
          </w:tcPr>
          <w:p w14:paraId="497EE2B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18.990</w:t>
            </w:r>
          </w:p>
        </w:tc>
        <w:tc>
          <w:tcPr>
            <w:tcW w:w="884" w:type="pct"/>
            <w:vAlign w:val="center"/>
          </w:tcPr>
          <w:p w14:paraId="1F72E73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90.436</w:t>
            </w:r>
          </w:p>
        </w:tc>
        <w:tc>
          <w:tcPr>
            <w:tcW w:w="884" w:type="pct"/>
            <w:vAlign w:val="center"/>
          </w:tcPr>
          <w:p w14:paraId="49826CA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708.071</w:t>
            </w:r>
          </w:p>
        </w:tc>
        <w:tc>
          <w:tcPr>
            <w:tcW w:w="886" w:type="pct"/>
            <w:vAlign w:val="center"/>
          </w:tcPr>
          <w:p w14:paraId="01C1624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2358.668</w:t>
            </w:r>
          </w:p>
        </w:tc>
      </w:tr>
      <w:tr w14:paraId="3BC35B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07C4C905">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T3</w:t>
            </w:r>
          </w:p>
        </w:tc>
        <w:tc>
          <w:tcPr>
            <w:tcW w:w="884" w:type="pct"/>
            <w:vAlign w:val="center"/>
          </w:tcPr>
          <w:p w14:paraId="2B46EEF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84" w:type="pct"/>
            <w:vAlign w:val="center"/>
          </w:tcPr>
          <w:p w14:paraId="48C8A6BD">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84" w:type="pct"/>
            <w:vAlign w:val="center"/>
          </w:tcPr>
          <w:p w14:paraId="3CB075BA">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84" w:type="pct"/>
            <w:vAlign w:val="center"/>
          </w:tcPr>
          <w:p w14:paraId="66B44BC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86" w:type="pct"/>
            <w:vAlign w:val="center"/>
          </w:tcPr>
          <w:p w14:paraId="0B3F3F5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24</w:t>
            </w:r>
          </w:p>
        </w:tc>
      </w:tr>
      <w:tr w14:paraId="1DE802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591C5763">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T4</w:t>
            </w:r>
          </w:p>
        </w:tc>
        <w:tc>
          <w:tcPr>
            <w:tcW w:w="884" w:type="pct"/>
            <w:vAlign w:val="center"/>
          </w:tcPr>
          <w:p w14:paraId="518A23E5">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884" w:type="pct"/>
            <w:vAlign w:val="center"/>
          </w:tcPr>
          <w:p w14:paraId="4DBEEB6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884" w:type="pct"/>
            <w:vAlign w:val="center"/>
          </w:tcPr>
          <w:p w14:paraId="2115D693">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884" w:type="pct"/>
            <w:vAlign w:val="center"/>
          </w:tcPr>
          <w:p w14:paraId="35850C3A">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886" w:type="pct"/>
            <w:vAlign w:val="center"/>
          </w:tcPr>
          <w:p w14:paraId="1C47D904">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96</w:t>
            </w:r>
          </w:p>
        </w:tc>
      </w:tr>
      <w:tr w14:paraId="6BBD9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210F36C8">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T5</w:t>
            </w:r>
          </w:p>
        </w:tc>
        <w:tc>
          <w:tcPr>
            <w:tcW w:w="884" w:type="pct"/>
            <w:vAlign w:val="center"/>
          </w:tcPr>
          <w:p w14:paraId="6D8944B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0.000238 </w:t>
            </w:r>
          </w:p>
        </w:tc>
        <w:tc>
          <w:tcPr>
            <w:tcW w:w="884" w:type="pct"/>
            <w:vAlign w:val="center"/>
          </w:tcPr>
          <w:p w14:paraId="458B246B">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0.001050 </w:t>
            </w:r>
          </w:p>
        </w:tc>
        <w:tc>
          <w:tcPr>
            <w:tcW w:w="884" w:type="pct"/>
            <w:vAlign w:val="center"/>
          </w:tcPr>
          <w:p w14:paraId="1073CDD0">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0.004593 </w:t>
            </w:r>
          </w:p>
        </w:tc>
        <w:tc>
          <w:tcPr>
            <w:tcW w:w="884" w:type="pct"/>
            <w:vAlign w:val="center"/>
          </w:tcPr>
          <w:p w14:paraId="65CDE316">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0.010329 </w:t>
            </w:r>
          </w:p>
        </w:tc>
        <w:tc>
          <w:tcPr>
            <w:tcW w:w="886" w:type="pct"/>
            <w:vAlign w:val="center"/>
          </w:tcPr>
          <w:p w14:paraId="32B4AC7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0.027417 </w:t>
            </w:r>
          </w:p>
        </w:tc>
      </w:tr>
      <w:tr w14:paraId="683FF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563F4E7E">
            <w:pPr>
              <w:keepNext w:val="0"/>
              <w:keepLines w:val="0"/>
              <w:widowControl/>
              <w:suppressLineNumbers w:val="0"/>
              <w:jc w:val="center"/>
              <w:textAlignment w:val="center"/>
              <w:rPr>
                <w:rFonts w:hint="eastAsia"/>
                <w:color w:val="auto"/>
                <w:kern w:val="2"/>
                <w:sz w:val="18"/>
                <w:szCs w:val="18"/>
              </w:rPr>
            </w:pPr>
            <w:r>
              <w:rPr>
                <w:rStyle w:val="24"/>
                <w:sz w:val="18"/>
                <w:szCs w:val="18"/>
                <w:lang w:val="en-US" w:eastAsia="zh-CN" w:bidi="ar"/>
              </w:rPr>
              <w:t>Sr</w:t>
            </w:r>
            <w:r>
              <w:rPr>
                <w:rStyle w:val="25"/>
                <w:sz w:val="18"/>
                <w:szCs w:val="18"/>
                <w:lang w:val="en-US" w:eastAsia="zh-CN" w:bidi="ar"/>
              </w:rPr>
              <w:t>2</w:t>
            </w:r>
          </w:p>
        </w:tc>
        <w:tc>
          <w:tcPr>
            <w:tcW w:w="884" w:type="pct"/>
            <w:vAlign w:val="center"/>
          </w:tcPr>
          <w:p w14:paraId="4BE18ED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0.000011 </w:t>
            </w:r>
          </w:p>
        </w:tc>
        <w:tc>
          <w:tcPr>
            <w:tcW w:w="884" w:type="pct"/>
            <w:vAlign w:val="center"/>
          </w:tcPr>
          <w:p w14:paraId="3B5CA810">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0.000050 </w:t>
            </w:r>
          </w:p>
        </w:tc>
        <w:tc>
          <w:tcPr>
            <w:tcW w:w="884" w:type="pct"/>
            <w:vAlign w:val="center"/>
          </w:tcPr>
          <w:p w14:paraId="07C9EF8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0.000219 </w:t>
            </w:r>
          </w:p>
        </w:tc>
        <w:tc>
          <w:tcPr>
            <w:tcW w:w="884" w:type="pct"/>
            <w:vAlign w:val="center"/>
          </w:tcPr>
          <w:p w14:paraId="1D7250A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0.000492 </w:t>
            </w:r>
          </w:p>
        </w:tc>
        <w:tc>
          <w:tcPr>
            <w:tcW w:w="886" w:type="pct"/>
            <w:vAlign w:val="center"/>
          </w:tcPr>
          <w:p w14:paraId="56D96CE3">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0.001523 </w:t>
            </w:r>
          </w:p>
        </w:tc>
      </w:tr>
      <w:tr w14:paraId="3A904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18F5E1E5">
            <w:pPr>
              <w:keepNext w:val="0"/>
              <w:keepLines w:val="0"/>
              <w:widowControl/>
              <w:suppressLineNumbers w:val="0"/>
              <w:jc w:val="center"/>
              <w:textAlignment w:val="center"/>
              <w:rPr>
                <w:rFonts w:hint="eastAsia"/>
                <w:color w:val="auto"/>
                <w:kern w:val="2"/>
                <w:sz w:val="18"/>
                <w:szCs w:val="18"/>
              </w:rPr>
            </w:pPr>
            <w:r>
              <w:rPr>
                <w:rStyle w:val="24"/>
                <w:sz w:val="18"/>
                <w:szCs w:val="18"/>
                <w:lang w:val="en-US" w:eastAsia="zh-CN" w:bidi="ar"/>
              </w:rPr>
              <w:t>SL</w:t>
            </w:r>
            <w:r>
              <w:rPr>
                <w:rStyle w:val="25"/>
                <w:sz w:val="18"/>
                <w:szCs w:val="18"/>
                <w:lang w:val="en-US" w:eastAsia="zh-CN" w:bidi="ar"/>
              </w:rPr>
              <w:t>2</w:t>
            </w:r>
          </w:p>
        </w:tc>
        <w:tc>
          <w:tcPr>
            <w:tcW w:w="884" w:type="pct"/>
            <w:vAlign w:val="center"/>
          </w:tcPr>
          <w:p w14:paraId="7089D7A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0.000013 </w:t>
            </w:r>
          </w:p>
        </w:tc>
        <w:tc>
          <w:tcPr>
            <w:tcW w:w="884" w:type="pct"/>
            <w:vAlign w:val="center"/>
          </w:tcPr>
          <w:p w14:paraId="5571361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0.000336 </w:t>
            </w:r>
          </w:p>
        </w:tc>
        <w:tc>
          <w:tcPr>
            <w:tcW w:w="884" w:type="pct"/>
            <w:vAlign w:val="center"/>
          </w:tcPr>
          <w:p w14:paraId="575B5EC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0.001353 </w:t>
            </w:r>
          </w:p>
        </w:tc>
        <w:tc>
          <w:tcPr>
            <w:tcW w:w="884" w:type="pct"/>
            <w:vAlign w:val="center"/>
          </w:tcPr>
          <w:p w14:paraId="3AB87B2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0.000510 </w:t>
            </w:r>
          </w:p>
        </w:tc>
        <w:tc>
          <w:tcPr>
            <w:tcW w:w="886" w:type="pct"/>
            <w:vAlign w:val="center"/>
          </w:tcPr>
          <w:p w14:paraId="5A3CF11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0.000352 </w:t>
            </w:r>
          </w:p>
        </w:tc>
      </w:tr>
      <w:tr w14:paraId="32C29D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532CB7E3">
            <w:pPr>
              <w:keepNext w:val="0"/>
              <w:keepLines w:val="0"/>
              <w:widowControl/>
              <w:suppressLineNumbers w:val="0"/>
              <w:jc w:val="center"/>
              <w:textAlignment w:val="center"/>
              <w:rPr>
                <w:rFonts w:hint="eastAsia"/>
                <w:color w:val="auto"/>
                <w:kern w:val="2"/>
                <w:sz w:val="18"/>
                <w:szCs w:val="18"/>
              </w:rPr>
            </w:pPr>
            <w:r>
              <w:rPr>
                <w:rStyle w:val="24"/>
                <w:sz w:val="18"/>
                <w:szCs w:val="18"/>
                <w:lang w:val="en-US" w:eastAsia="zh-CN" w:bidi="ar"/>
              </w:rPr>
              <w:t>SR</w:t>
            </w:r>
            <w:r>
              <w:rPr>
                <w:rStyle w:val="25"/>
                <w:sz w:val="18"/>
                <w:szCs w:val="18"/>
                <w:lang w:val="en-US" w:eastAsia="zh-CN" w:bidi="ar"/>
              </w:rPr>
              <w:t>2</w:t>
            </w:r>
          </w:p>
        </w:tc>
        <w:tc>
          <w:tcPr>
            <w:tcW w:w="884" w:type="pct"/>
            <w:vAlign w:val="center"/>
          </w:tcPr>
          <w:p w14:paraId="2157694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0.000025 </w:t>
            </w:r>
          </w:p>
        </w:tc>
        <w:tc>
          <w:tcPr>
            <w:tcW w:w="884" w:type="pct"/>
            <w:vAlign w:val="center"/>
          </w:tcPr>
          <w:p w14:paraId="17C5FB9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0.000386 </w:t>
            </w:r>
          </w:p>
        </w:tc>
        <w:tc>
          <w:tcPr>
            <w:tcW w:w="884" w:type="pct"/>
            <w:vAlign w:val="center"/>
          </w:tcPr>
          <w:p w14:paraId="653B2EE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0.001572 </w:t>
            </w:r>
          </w:p>
        </w:tc>
        <w:tc>
          <w:tcPr>
            <w:tcW w:w="884" w:type="pct"/>
            <w:vAlign w:val="center"/>
          </w:tcPr>
          <w:p w14:paraId="1489E437">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0.001002 </w:t>
            </w:r>
          </w:p>
        </w:tc>
        <w:tc>
          <w:tcPr>
            <w:tcW w:w="886" w:type="pct"/>
            <w:vAlign w:val="center"/>
          </w:tcPr>
          <w:p w14:paraId="62C647A6">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0.001876 </w:t>
            </w:r>
          </w:p>
        </w:tc>
      </w:tr>
      <w:tr w14:paraId="5CA02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20DD7018">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Sr</w:t>
            </w:r>
          </w:p>
        </w:tc>
        <w:tc>
          <w:tcPr>
            <w:tcW w:w="884" w:type="pct"/>
            <w:vAlign w:val="center"/>
          </w:tcPr>
          <w:p w14:paraId="1CA4B34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0.003370 </w:t>
            </w:r>
          </w:p>
        </w:tc>
        <w:tc>
          <w:tcPr>
            <w:tcW w:w="884" w:type="pct"/>
            <w:vAlign w:val="center"/>
          </w:tcPr>
          <w:p w14:paraId="491A5A0A">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0.007072 </w:t>
            </w:r>
          </w:p>
        </w:tc>
        <w:tc>
          <w:tcPr>
            <w:tcW w:w="884" w:type="pct"/>
            <w:vAlign w:val="center"/>
          </w:tcPr>
          <w:p w14:paraId="01A170C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0.014788 </w:t>
            </w:r>
          </w:p>
        </w:tc>
        <w:tc>
          <w:tcPr>
            <w:tcW w:w="884" w:type="pct"/>
            <w:vAlign w:val="center"/>
          </w:tcPr>
          <w:p w14:paraId="2E71370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0.022178 </w:t>
            </w:r>
          </w:p>
        </w:tc>
        <w:tc>
          <w:tcPr>
            <w:tcW w:w="886" w:type="pct"/>
            <w:vAlign w:val="center"/>
          </w:tcPr>
          <w:p w14:paraId="3D9CF49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0.039028 </w:t>
            </w:r>
          </w:p>
        </w:tc>
      </w:tr>
      <w:tr w14:paraId="7149B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26EB194F">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SR</w:t>
            </w:r>
          </w:p>
        </w:tc>
        <w:tc>
          <w:tcPr>
            <w:tcW w:w="884" w:type="pct"/>
            <w:vAlign w:val="center"/>
          </w:tcPr>
          <w:p w14:paraId="1BA7652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0.0050 </w:t>
            </w:r>
          </w:p>
        </w:tc>
        <w:tc>
          <w:tcPr>
            <w:tcW w:w="884" w:type="pct"/>
            <w:vAlign w:val="center"/>
          </w:tcPr>
          <w:p w14:paraId="5F68288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0.0196 </w:t>
            </w:r>
          </w:p>
        </w:tc>
        <w:tc>
          <w:tcPr>
            <w:tcW w:w="884" w:type="pct"/>
            <w:vAlign w:val="center"/>
          </w:tcPr>
          <w:p w14:paraId="07A44EB3">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0.0396 </w:t>
            </w:r>
          </w:p>
        </w:tc>
        <w:tc>
          <w:tcPr>
            <w:tcW w:w="884" w:type="pct"/>
            <w:vAlign w:val="center"/>
          </w:tcPr>
          <w:p w14:paraId="72B8681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0.0317 </w:t>
            </w:r>
          </w:p>
        </w:tc>
        <w:tc>
          <w:tcPr>
            <w:tcW w:w="886" w:type="pct"/>
            <w:vAlign w:val="center"/>
          </w:tcPr>
          <w:p w14:paraId="4759A145">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0.0433 </w:t>
            </w:r>
          </w:p>
        </w:tc>
      </w:tr>
      <w:tr w14:paraId="29723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47E1937F">
            <w:pPr>
              <w:keepNext w:val="0"/>
              <w:keepLines w:val="0"/>
              <w:widowControl/>
              <w:suppressLineNumbers w:val="0"/>
              <w:jc w:val="center"/>
              <w:textAlignment w:val="center"/>
              <w:rPr>
                <w:rFonts w:hint="eastAsia"/>
                <w:color w:val="auto"/>
                <w:kern w:val="2"/>
                <w:sz w:val="18"/>
                <w:szCs w:val="18"/>
              </w:rPr>
            </w:pPr>
            <w:bookmarkStart w:id="57" w:name="OLE_LINK35" w:colFirst="1" w:colLast="5"/>
            <w:r>
              <w:rPr>
                <w:rFonts w:hint="eastAsia" w:ascii="宋体" w:hAnsi="宋体" w:eastAsia="宋体" w:cs="宋体"/>
                <w:i w:val="0"/>
                <w:iCs w:val="0"/>
                <w:color w:val="000000"/>
                <w:kern w:val="0"/>
                <w:sz w:val="18"/>
                <w:szCs w:val="18"/>
                <w:u w:val="none"/>
                <w:lang w:val="en-US" w:eastAsia="zh-CN" w:bidi="ar"/>
              </w:rPr>
              <w:t>总平均值</w:t>
            </w:r>
          </w:p>
        </w:tc>
        <w:tc>
          <w:tcPr>
            <w:tcW w:w="884" w:type="pct"/>
            <w:vAlign w:val="bottom"/>
          </w:tcPr>
          <w:p w14:paraId="3D2BD9CF">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0.1865 </w:t>
            </w:r>
          </w:p>
        </w:tc>
        <w:tc>
          <w:tcPr>
            <w:tcW w:w="884" w:type="pct"/>
            <w:vAlign w:val="bottom"/>
          </w:tcPr>
          <w:p w14:paraId="55F087C9">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0.8233 </w:t>
            </w:r>
          </w:p>
        </w:tc>
        <w:tc>
          <w:tcPr>
            <w:tcW w:w="884" w:type="pct"/>
            <w:vAlign w:val="bottom"/>
          </w:tcPr>
          <w:p w14:paraId="4AB94C30">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1.7968 </w:t>
            </w:r>
          </w:p>
        </w:tc>
        <w:tc>
          <w:tcPr>
            <w:tcW w:w="884" w:type="pct"/>
            <w:vAlign w:val="bottom"/>
          </w:tcPr>
          <w:p w14:paraId="5D7703EB">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5.0287 </w:t>
            </w:r>
          </w:p>
        </w:tc>
        <w:tc>
          <w:tcPr>
            <w:tcW w:w="886" w:type="pct"/>
            <w:vAlign w:val="bottom"/>
          </w:tcPr>
          <w:p w14:paraId="71F260CD">
            <w:pPr>
              <w:keepNext w:val="0"/>
              <w:keepLines w:val="0"/>
              <w:widowControl/>
              <w:suppressLineNumbers w:val="0"/>
              <w:jc w:val="center"/>
              <w:textAlignment w:val="bottom"/>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9.9135 </w:t>
            </w:r>
          </w:p>
        </w:tc>
      </w:tr>
      <w:bookmarkEnd w:id="57"/>
      <w:tr w14:paraId="19CD6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17AFC4D9">
            <w:pPr>
              <w:keepNext w:val="0"/>
              <w:keepLines w:val="0"/>
              <w:widowControl/>
              <w:suppressLineNumbers w:val="0"/>
              <w:jc w:val="center"/>
              <w:textAlignment w:val="center"/>
              <w:rPr>
                <w:rFonts w:hint="eastAsia"/>
                <w:color w:val="auto"/>
                <w:kern w:val="2"/>
                <w:sz w:val="18"/>
                <w:szCs w:val="18"/>
              </w:rPr>
            </w:pPr>
            <w:r>
              <w:rPr>
                <w:rFonts w:hint="eastAsia" w:ascii="宋体" w:hAnsi="宋体" w:eastAsia="宋体" w:cs="宋体"/>
                <w:i w:val="0"/>
                <w:iCs w:val="0"/>
                <w:color w:val="000000"/>
                <w:kern w:val="0"/>
                <w:sz w:val="18"/>
                <w:szCs w:val="18"/>
                <w:u w:val="none"/>
                <w:lang w:val="en-US" w:eastAsia="zh-CN" w:bidi="ar"/>
              </w:rPr>
              <w:t>r</w:t>
            </w:r>
          </w:p>
        </w:tc>
        <w:tc>
          <w:tcPr>
            <w:tcW w:w="884" w:type="pct"/>
            <w:vAlign w:val="center"/>
          </w:tcPr>
          <w:p w14:paraId="0544EA1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0.0095 </w:t>
            </w:r>
          </w:p>
        </w:tc>
        <w:tc>
          <w:tcPr>
            <w:tcW w:w="884" w:type="pct"/>
            <w:vAlign w:val="center"/>
          </w:tcPr>
          <w:p w14:paraId="3BAEFDE6">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0.0200 </w:t>
            </w:r>
          </w:p>
        </w:tc>
        <w:tc>
          <w:tcPr>
            <w:tcW w:w="884" w:type="pct"/>
            <w:vAlign w:val="center"/>
          </w:tcPr>
          <w:p w14:paraId="3CF34FFC">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0.0419 </w:t>
            </w:r>
          </w:p>
        </w:tc>
        <w:tc>
          <w:tcPr>
            <w:tcW w:w="884" w:type="pct"/>
            <w:vAlign w:val="center"/>
          </w:tcPr>
          <w:p w14:paraId="1C7847D4">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0.0628 </w:t>
            </w:r>
          </w:p>
        </w:tc>
        <w:tc>
          <w:tcPr>
            <w:tcW w:w="886" w:type="pct"/>
            <w:vAlign w:val="center"/>
          </w:tcPr>
          <w:p w14:paraId="4B03BA2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0.1104 </w:t>
            </w:r>
          </w:p>
        </w:tc>
      </w:tr>
      <w:tr w14:paraId="1CE77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75" w:type="pct"/>
            <w:vAlign w:val="center"/>
          </w:tcPr>
          <w:p w14:paraId="4A7193FC">
            <w:pPr>
              <w:keepNext w:val="0"/>
              <w:keepLines w:val="0"/>
              <w:widowControl/>
              <w:suppressLineNumbers w:val="0"/>
              <w:jc w:val="center"/>
              <w:textAlignment w:val="center"/>
              <w:rPr>
                <w:rFonts w:hint="eastAsia"/>
                <w:color w:val="auto"/>
                <w:kern w:val="2"/>
                <w:sz w:val="18"/>
                <w:szCs w:val="18"/>
              </w:rPr>
            </w:pPr>
            <w:bookmarkStart w:id="58" w:name="OLE_LINK38" w:colFirst="1" w:colLast="5"/>
            <w:r>
              <w:rPr>
                <w:rFonts w:hint="eastAsia" w:ascii="宋体" w:hAnsi="宋体" w:eastAsia="宋体" w:cs="宋体"/>
                <w:i w:val="0"/>
                <w:iCs w:val="0"/>
                <w:color w:val="000000"/>
                <w:kern w:val="0"/>
                <w:sz w:val="18"/>
                <w:szCs w:val="18"/>
                <w:u w:val="none"/>
                <w:lang w:val="en-US" w:eastAsia="zh-CN" w:bidi="ar"/>
              </w:rPr>
              <w:t>R</w:t>
            </w:r>
          </w:p>
        </w:tc>
        <w:tc>
          <w:tcPr>
            <w:tcW w:w="884" w:type="pct"/>
            <w:vAlign w:val="center"/>
          </w:tcPr>
          <w:p w14:paraId="689CCDE0">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0.0141 </w:t>
            </w:r>
          </w:p>
        </w:tc>
        <w:tc>
          <w:tcPr>
            <w:tcW w:w="884" w:type="pct"/>
            <w:vAlign w:val="center"/>
          </w:tcPr>
          <w:p w14:paraId="57D87C49">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0.0556 </w:t>
            </w:r>
          </w:p>
        </w:tc>
        <w:tc>
          <w:tcPr>
            <w:tcW w:w="884" w:type="pct"/>
            <w:vAlign w:val="center"/>
          </w:tcPr>
          <w:p w14:paraId="74C93B36">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0.1122 </w:t>
            </w:r>
          </w:p>
        </w:tc>
        <w:tc>
          <w:tcPr>
            <w:tcW w:w="884" w:type="pct"/>
            <w:vAlign w:val="center"/>
          </w:tcPr>
          <w:p w14:paraId="6D5EA68E">
            <w:pPr>
              <w:keepNext w:val="0"/>
              <w:keepLines w:val="0"/>
              <w:widowControl/>
              <w:suppressLineNumbers w:val="0"/>
              <w:jc w:val="center"/>
              <w:textAlignment w:val="center"/>
              <w:rPr>
                <w:rFonts w:hint="default" w:ascii="Times New Roman" w:hAnsi="Times New Roman" w:cs="Times New Roman"/>
                <w:b w:val="0"/>
                <w:bCs w:val="0"/>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0.0896 </w:t>
            </w:r>
          </w:p>
        </w:tc>
        <w:tc>
          <w:tcPr>
            <w:tcW w:w="886" w:type="pct"/>
            <w:vAlign w:val="center"/>
          </w:tcPr>
          <w:p w14:paraId="04173F3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olor w:val="auto"/>
                <w:kern w:val="0"/>
                <w:sz w:val="18"/>
                <w:szCs w:val="18"/>
                <w:u w:val="none"/>
                <w:lang w:val="en-US" w:eastAsia="zh-CN" w:bidi="ar"/>
              </w:rPr>
              <w:t xml:space="preserve">0.1226 </w:t>
            </w:r>
          </w:p>
        </w:tc>
      </w:tr>
      <w:bookmarkEnd w:id="46"/>
      <w:bookmarkEnd w:id="58"/>
    </w:tbl>
    <w:p w14:paraId="0FF187FA">
      <w:pPr>
        <w:adjustRightInd w:val="0"/>
        <w:snapToGrid w:val="0"/>
        <w:spacing w:before="156" w:beforeLines="50" w:after="156" w:afterLines="50" w:line="312" w:lineRule="auto"/>
        <w:rPr>
          <w:rFonts w:ascii="Times New Roman" w:hAnsi="Times New Roman" w:eastAsia="宋体" w:cs="Times New Roman"/>
          <w:kern w:val="0"/>
          <w:szCs w:val="20"/>
        </w:rPr>
      </w:pPr>
      <w:r>
        <w:rPr>
          <w:rFonts w:hint="eastAsia" w:ascii="黑体" w:eastAsia="黑体" w:cs="Arial"/>
          <w:b/>
          <w:bCs/>
          <w:sz w:val="28"/>
          <w:szCs w:val="28"/>
          <w:lang w:val="en-US" w:eastAsia="zh-CN"/>
        </w:rPr>
        <w:t>四、标准中涉及专利的情况</w:t>
      </w:r>
    </w:p>
    <w:p w14:paraId="33A01321">
      <w:pPr>
        <w:adjustRightInd w:val="0"/>
        <w:snapToGrid w:val="0"/>
        <w:ind w:firstLine="420" w:firstLineChars="200"/>
      </w:pPr>
      <w:r>
        <w:rPr>
          <w:rFonts w:hint="eastAsia" w:ascii="Times New Roman" w:hAnsi="Times New Roman" w:eastAsia="宋体" w:cs="Times New Roman"/>
          <w:kern w:val="0"/>
          <w:szCs w:val="20"/>
          <w:lang w:val="en-US" w:eastAsia="zh-CN"/>
        </w:rPr>
        <w:t>本标准不涉及专利和知识产权问题</w:t>
      </w:r>
      <w:bookmarkStart w:id="59" w:name="OLE_LINK25"/>
    </w:p>
    <w:bookmarkEnd w:id="59"/>
    <w:p w14:paraId="2D4072C9">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五、标准预期达到的社会效益等情况</w:t>
      </w:r>
    </w:p>
    <w:p w14:paraId="0042784D">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ascii="黑体" w:hAnsi="宋体" w:eastAsia="黑体" w:cs="黑体"/>
          <w:color w:val="000000"/>
          <w:kern w:val="0"/>
          <w:sz w:val="24"/>
          <w:szCs w:val="24"/>
          <w:lang w:val="en-US" w:eastAsia="zh-CN" w:bidi="ar"/>
        </w:rPr>
        <w:t xml:space="preserve">、标准编写的目的和意义 </w:t>
      </w:r>
    </w:p>
    <w:p w14:paraId="22098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1"/>
          <w:szCs w:val="20"/>
          <w:lang w:val="en-US" w:eastAsia="zh-CN"/>
        </w:rPr>
      </w:pPr>
      <w:r>
        <w:rPr>
          <w:rFonts w:hint="eastAsia" w:ascii="宋体" w:hAnsi="宋体" w:eastAsia="宋体" w:cs="宋体"/>
          <w:kern w:val="2"/>
          <w:sz w:val="21"/>
          <w:szCs w:val="21"/>
          <w:lang w:val="en-US" w:eastAsia="zh-CN" w:bidi="ar-SA"/>
        </w:rPr>
        <w:t>镍及镍合金作为一类重要的战略性材料，具有耐腐蚀、耐高温、抗氧化、延展性好等优良性能，广泛 用于冶金、化工、航空航天等领域，是国内外研究的热点金属之一。</w:t>
      </w:r>
      <w:r>
        <w:rPr>
          <w:rFonts w:hint="eastAsia" w:ascii="宋体" w:hAnsi="宋体" w:eastAsia="宋体" w:cs="宋体"/>
          <w:szCs w:val="21"/>
          <w:lang w:val="en-US" w:eastAsia="zh-CN"/>
        </w:rPr>
        <w:t xml:space="preserve">镍具有良好的力学、物理和化学性能，通过添加适宜的金属元素铌、铬、钨、钼、钴、铝、钛、铁等，可提高它的抗氧化性、耐蚀性、高温强度和改善某些物理性能。因此，准确测定镍合金中铌等元素含量，建立铌的检测方法，对于镍合金生产、加工和产品进出口贸易都有非常重要的意义。 </w:t>
      </w:r>
    </w:p>
    <w:p w14:paraId="05482A70">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黑体" w:hAnsi="宋体" w:eastAsia="黑体" w:cs="黑体"/>
          <w:color w:val="000000"/>
          <w:kern w:val="0"/>
          <w:sz w:val="24"/>
          <w:szCs w:val="24"/>
          <w:lang w:val="en-US" w:eastAsia="zh-CN" w:bidi="ar"/>
        </w:rPr>
        <w:t xml:space="preserve">、标准预期的作用和效益 </w:t>
      </w:r>
    </w:p>
    <w:p w14:paraId="2D594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随着经济的发展，中国将逐渐成为一个主要的镍合金生产商和消费者。采用国际标准，可促进我国标准水平的不断提高，努力达到和超过世界先进水平，起到促进生产和指导生产的作用，使镍合金产品的质量不断提高。标准发布实施后，将有利于统一镍合金中铌元素的分析方法，和国际接轨，提高检测数据的准确性和一致性。同时，本标准等同采用国际标准，有利于铌的测试结果国际互认，有利于推动我国镍合金产品的进出口贸易，具有较大的社会效益。 </w:t>
      </w:r>
    </w:p>
    <w:p w14:paraId="51EDAAE3">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六、采用国际标准和国外先进标准的情况 </w:t>
      </w:r>
    </w:p>
    <w:p w14:paraId="61CD670A">
      <w:pPr>
        <w:pStyle w:val="13"/>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本文件修改采用国际标准</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w:t>
      </w:r>
      <w:r>
        <w:rPr>
          <w:rFonts w:hint="default" w:ascii="宋体" w:hAnsi="宋体" w:eastAsia="宋体" w:cs="宋体"/>
          <w:szCs w:val="21"/>
          <w:lang w:val="en-US" w:eastAsia="zh-CN"/>
        </w:rPr>
        <w:t>Nickel alloys - Determination of</w:t>
      </w:r>
      <w:r>
        <w:rPr>
          <w:rFonts w:hint="eastAsia" w:ascii="宋体" w:hAnsi="宋体" w:eastAsia="宋体" w:cs="宋体"/>
          <w:szCs w:val="21"/>
          <w:lang w:val="en-US" w:eastAsia="zh-CN"/>
        </w:rPr>
        <w:t xml:space="preserve"> </w:t>
      </w:r>
      <w:r>
        <w:rPr>
          <w:rFonts w:hint="default" w:ascii="宋体" w:hAnsi="宋体" w:eastAsia="宋体" w:cs="宋体"/>
          <w:szCs w:val="21"/>
          <w:lang w:val="en-US" w:eastAsia="zh-CN"/>
        </w:rPr>
        <w:t>niobium - Inductively coupled plasma atomic emission spectrometric method</w:t>
      </w:r>
      <w:r>
        <w:rPr>
          <w:rFonts w:hint="eastAsia" w:ascii="宋体" w:hAnsi="宋体" w:eastAsia="宋体" w:cs="宋体"/>
          <w:szCs w:val="21"/>
          <w:lang w:val="en-US" w:eastAsia="zh-CN"/>
        </w:rPr>
        <w:t xml:space="preserve">》制定，主要实验步骤及要求与 </w:t>
      </w:r>
      <w:r>
        <w:rPr>
          <w:rFonts w:hint="default" w:ascii="宋体" w:hAnsi="宋体" w:eastAsia="宋体" w:cs="宋体"/>
          <w:szCs w:val="21"/>
          <w:lang w:val="en-US" w:eastAsia="zh-CN"/>
        </w:rPr>
        <w:t xml:space="preserve">ISO </w:t>
      </w:r>
      <w:r>
        <w:rPr>
          <w:rFonts w:hint="eastAsia" w:ascii="宋体" w:hAnsi="宋体" w:eastAsia="宋体" w:cs="宋体"/>
          <w:szCs w:val="21"/>
          <w:lang w:val="en-US" w:eastAsia="zh-CN"/>
        </w:rPr>
        <w:t>22033</w:t>
      </w:r>
      <w:r>
        <w:rPr>
          <w:rFonts w:hint="default" w:ascii="宋体" w:hAnsi="宋体" w:eastAsia="宋体" w:cs="宋体"/>
          <w:szCs w:val="21"/>
          <w:lang w:val="en-US" w:eastAsia="zh-CN"/>
        </w:rPr>
        <w:t>:</w:t>
      </w:r>
      <w:r>
        <w:rPr>
          <w:rFonts w:hint="eastAsia" w:ascii="宋体" w:hAnsi="宋体" w:eastAsia="宋体" w:cs="宋体"/>
          <w:szCs w:val="21"/>
          <w:lang w:val="en-US" w:eastAsia="zh-CN"/>
        </w:rPr>
        <w:t>2011</w:t>
      </w:r>
      <w:r>
        <w:rPr>
          <w:rFonts w:hint="default" w:ascii="宋体" w:hAnsi="宋体" w:eastAsia="宋体" w:cs="宋体"/>
          <w:szCs w:val="21"/>
          <w:lang w:val="en-US" w:eastAsia="zh-CN"/>
        </w:rPr>
        <w:t xml:space="preserve"> </w:t>
      </w:r>
      <w:r>
        <w:rPr>
          <w:rFonts w:hint="eastAsia" w:ascii="宋体" w:hAnsi="宋体" w:eastAsia="宋体" w:cs="宋体"/>
          <w:szCs w:val="21"/>
          <w:lang w:val="en-US" w:eastAsia="zh-CN"/>
        </w:rPr>
        <w:t>相同，本文件与ISO22033:2011</w:t>
      </w:r>
      <w:r>
        <w:rPr>
          <w:rFonts w:hint="eastAsia" w:hAnsi="宋体" w:cs="宋体"/>
          <w:szCs w:val="21"/>
          <w:lang w:val="en-US" w:eastAsia="zh-CN"/>
        </w:rPr>
        <w:t>主要</w:t>
      </w:r>
      <w:r>
        <w:rPr>
          <w:rFonts w:hint="eastAsia" w:ascii="宋体" w:hAnsi="宋体" w:eastAsia="宋体" w:cs="宋体"/>
          <w:szCs w:val="21"/>
          <w:lang w:val="en-US" w:eastAsia="zh-CN"/>
        </w:rPr>
        <w:t>技术差异及其原因</w:t>
      </w:r>
      <w:r>
        <w:rPr>
          <w:rFonts w:hint="eastAsia" w:hAnsi="宋体" w:cs="宋体"/>
          <w:szCs w:val="21"/>
          <w:lang w:val="en-US" w:eastAsia="zh-CN"/>
        </w:rPr>
        <w:t>见标准文本中的附录B。</w:t>
      </w:r>
      <w:r>
        <w:rPr>
          <w:rFonts w:hint="eastAsia" w:ascii="宋体" w:hAnsi="宋体" w:eastAsia="宋体" w:cs="宋体"/>
          <w:color w:val="auto"/>
          <w:szCs w:val="21"/>
          <w:lang w:val="en-US" w:eastAsia="zh-CN"/>
        </w:rPr>
        <w:t>经 6</w:t>
      </w: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家实验室验证</w:t>
      </w:r>
      <w:r>
        <w:rPr>
          <w:rFonts w:hint="eastAsia" w:hAnsi="宋体" w:cs="宋体"/>
          <w:color w:val="auto"/>
          <w:szCs w:val="21"/>
          <w:lang w:val="en-US" w:eastAsia="zh-CN"/>
        </w:rPr>
        <w:t>表明</w:t>
      </w:r>
      <w:r>
        <w:rPr>
          <w:rFonts w:hint="eastAsia" w:ascii="宋体" w:hAnsi="宋体" w:eastAsia="宋体" w:cs="宋体"/>
          <w:color w:val="auto"/>
          <w:szCs w:val="21"/>
          <w:lang w:val="en-US" w:eastAsia="zh-CN"/>
        </w:rPr>
        <w:t>，</w:t>
      </w:r>
      <w:r>
        <w:rPr>
          <w:rFonts w:hint="eastAsia" w:hAnsi="宋体" w:cs="宋体"/>
          <w:color w:val="auto"/>
          <w:szCs w:val="21"/>
          <w:lang w:val="en-US" w:eastAsia="zh-CN"/>
        </w:rPr>
        <w:t>本方法</w:t>
      </w:r>
      <w:r>
        <w:rPr>
          <w:rFonts w:hint="eastAsia" w:ascii="宋体" w:hAnsi="宋体" w:eastAsia="宋体" w:cs="宋体"/>
          <w:color w:val="auto"/>
          <w:szCs w:val="21"/>
          <w:lang w:val="en-US" w:eastAsia="zh-CN"/>
        </w:rPr>
        <w:t>准确度高、精密度好，</w:t>
      </w:r>
      <w:r>
        <w:rPr>
          <w:rFonts w:hint="eastAsia" w:ascii="宋体" w:hAnsi="宋体" w:eastAsia="宋体" w:cs="宋体"/>
          <w:szCs w:val="21"/>
          <w:lang w:val="en-US" w:eastAsia="zh-CN"/>
        </w:rPr>
        <w:t xml:space="preserve">达到了国内先进水平。 </w:t>
      </w:r>
    </w:p>
    <w:p w14:paraId="5FEE6296">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七、与现行法律、法规、强制性国家标准及相关标准的关系 </w:t>
      </w:r>
    </w:p>
    <w:p w14:paraId="639BD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szCs w:val="21"/>
          <w:lang w:val="en-US" w:eastAsia="zh-CN"/>
        </w:rPr>
        <w:t xml:space="preserve">本标准属于镍合金化学分析方法标准，领域内没有强制性国家标准。本标准与现行法律、法规和相关标准相协调、无冲突。 </w:t>
      </w:r>
    </w:p>
    <w:p w14:paraId="5935AD00">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八、重大分歧意见的处理和依据 </w:t>
      </w:r>
    </w:p>
    <w:p w14:paraId="58A0C3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无重大分歧。 </w:t>
      </w:r>
    </w:p>
    <w:p w14:paraId="7CDC92A0">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九、标准作为强制性或推荐性国家（或行业）标准的建议 </w:t>
      </w:r>
    </w:p>
    <w:p w14:paraId="74435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建议本标准为推荐性国家标准，供相关组织参考采用。 </w:t>
      </w:r>
    </w:p>
    <w:p w14:paraId="7AFDFAA8">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十、贯彻标准的要求和措施建议 </w:t>
      </w:r>
    </w:p>
    <w:p w14:paraId="2CB20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建议向镍合金研发、生产、销售、检测的相关企业和单位积极贯彻本标准的内容。建议发布 </w:t>
      </w:r>
      <w:r>
        <w:rPr>
          <w:rFonts w:hint="default" w:ascii="宋体" w:hAnsi="宋体" w:eastAsia="宋体" w:cs="宋体"/>
          <w:szCs w:val="21"/>
          <w:lang w:val="en-US" w:eastAsia="zh-CN"/>
        </w:rPr>
        <w:t xml:space="preserve">6 </w:t>
      </w:r>
      <w:r>
        <w:rPr>
          <w:rFonts w:hint="eastAsia" w:ascii="宋体" w:hAnsi="宋体" w:eastAsia="宋体" w:cs="宋体"/>
          <w:szCs w:val="21"/>
          <w:lang w:val="en-US" w:eastAsia="zh-CN"/>
        </w:rPr>
        <w:t xml:space="preserve">个月后实施。同时，标准要与时俱进，实施后要定期进行复审，必要时启动修订程序。 </w:t>
      </w:r>
    </w:p>
    <w:p w14:paraId="041512E8">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 xml:space="preserve">十一、废止现行有关标准的建议 </w:t>
      </w:r>
    </w:p>
    <w:p w14:paraId="54DEF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本标准不涉及相关标准的废止。 </w:t>
      </w:r>
    </w:p>
    <w:p w14:paraId="5A607D28">
      <w:pPr>
        <w:adjustRightInd w:val="0"/>
        <w:snapToGrid w:val="0"/>
        <w:spacing w:before="156" w:beforeLines="50" w:after="156" w:afterLines="50" w:line="312" w:lineRule="auto"/>
        <w:rPr>
          <w:rFonts w:hint="eastAsia" w:ascii="黑体" w:eastAsia="黑体" w:cs="Arial"/>
          <w:b/>
          <w:bCs/>
          <w:sz w:val="28"/>
          <w:szCs w:val="28"/>
          <w:lang w:val="en-US" w:eastAsia="zh-CN"/>
        </w:rPr>
      </w:pPr>
      <w:r>
        <w:rPr>
          <w:rFonts w:hint="eastAsia" w:ascii="黑体" w:eastAsia="黑体" w:cs="Arial"/>
          <w:b/>
          <w:bCs/>
          <w:sz w:val="28"/>
          <w:szCs w:val="28"/>
          <w:lang w:val="en-US" w:eastAsia="zh-CN"/>
        </w:rPr>
        <w:t>十二、其它应予说明的事项</w:t>
      </w:r>
    </w:p>
    <w:p w14:paraId="587EB5E8">
      <w:pPr>
        <w:keepNext w:val="0"/>
        <w:keepLines w:val="0"/>
        <w:widowControl/>
        <w:suppressLineNumbers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无。</w:t>
      </w:r>
    </w:p>
    <w:p w14:paraId="08A5C612">
      <w:pPr>
        <w:keepNext w:val="0"/>
        <w:keepLines w:val="0"/>
        <w:widowControl/>
        <w:suppressLineNumbers w:val="0"/>
        <w:jc w:val="left"/>
        <w:rPr>
          <w:rFonts w:hint="eastAsia" w:asciiTheme="minorHAnsi" w:hAnsiTheme="minorHAnsi" w:eastAsiaTheme="minorEastAsia" w:cstheme="minorBidi"/>
          <w:szCs w:val="21"/>
          <w:lang w:val="en-US" w:eastAsia="zh-CN"/>
        </w:rPr>
      </w:pPr>
    </w:p>
    <w:p w14:paraId="1C83C3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编</w:t>
      </w: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制</w:t>
      </w:r>
      <w:r>
        <w:rPr>
          <w:rFonts w:hint="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组</w:t>
      </w:r>
    </w:p>
    <w:p w14:paraId="088944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Cs w:val="21"/>
          <w:lang w:val="en-US" w:eastAsia="zh-CN"/>
        </w:rPr>
      </w:pPr>
      <w:r>
        <w:rPr>
          <w:rFonts w:hint="default" w:asciiTheme="minorHAnsi" w:hAnsiTheme="minorHAnsi" w:eastAsiaTheme="minorEastAsia" w:cstheme="minorBidi"/>
          <w:sz w:val="24"/>
          <w:szCs w:val="24"/>
          <w:lang w:val="en-US" w:eastAsia="zh-CN"/>
        </w:rPr>
        <w:t>202</w:t>
      </w:r>
      <w:r>
        <w:rPr>
          <w:rFonts w:hint="eastAsia" w:cstheme="minorBidi"/>
          <w:sz w:val="24"/>
          <w:szCs w:val="24"/>
          <w:lang w:val="en-US" w:eastAsia="zh-CN"/>
        </w:rPr>
        <w:t>4</w:t>
      </w:r>
      <w:r>
        <w:rPr>
          <w:rFonts w:hint="default" w:asciiTheme="minorHAnsi" w:hAnsiTheme="minorHAnsi" w:eastAsiaTheme="minor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年</w:t>
      </w:r>
      <w:r>
        <w:rPr>
          <w:rFonts w:hint="eastAsia" w:cstheme="minorBidi"/>
          <w:sz w:val="24"/>
          <w:szCs w:val="24"/>
          <w:lang w:val="en-US" w:eastAsia="zh-CN"/>
        </w:rPr>
        <w:t>12</w:t>
      </w:r>
      <w:r>
        <w:rPr>
          <w:rFonts w:hint="default" w:asciiTheme="minorHAnsi" w:hAnsiTheme="minorHAnsi" w:eastAsiaTheme="minorEastAsia" w:cstheme="minorBidi"/>
          <w:sz w:val="24"/>
          <w:szCs w:val="24"/>
          <w:lang w:val="en-US" w:eastAsia="zh-CN"/>
        </w:rPr>
        <w:t xml:space="preserve"> </w:t>
      </w:r>
      <w:r>
        <w:rPr>
          <w:rFonts w:hint="eastAsia" w:asciiTheme="minorHAnsi" w:hAnsiTheme="minorHAnsi" w:eastAsiaTheme="minorEastAsia" w:cstheme="minorBidi"/>
          <w:sz w:val="24"/>
          <w:szCs w:val="24"/>
          <w:lang w:val="en-US" w:eastAsia="zh-CN"/>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BoldMT">
    <w:altName w:val="Times New Roman"/>
    <w:panose1 w:val="00000000000000000000"/>
    <w:charset w:val="00"/>
    <w:family w:val="roman"/>
    <w:pitch w:val="default"/>
    <w:sig w:usb0="00000000" w:usb1="00000000" w:usb2="00000000" w:usb3="00000000" w:csb0="00040001" w:csb1="00000000"/>
  </w:font>
  <w:font w:name="ArialMT">
    <w:altName w:val="Times New Roman"/>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Symbol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FDDA">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C757337">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5F8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B40FB"/>
    <w:multiLevelType w:val="singleLevel"/>
    <w:tmpl w:val="0E2B40FB"/>
    <w:lvl w:ilvl="0" w:tentative="0">
      <w:start w:val="1"/>
      <w:numFmt w:val="upperLetter"/>
      <w:lvlText w:val="%1."/>
      <w:lvlJc w:val="left"/>
      <w:pPr>
        <w:tabs>
          <w:tab w:val="left" w:pos="312"/>
        </w:tabs>
      </w:pPr>
    </w:lvl>
  </w:abstractNum>
  <w:abstractNum w:abstractNumId="1">
    <w:nsid w:val="19769AA3"/>
    <w:multiLevelType w:val="singleLevel"/>
    <w:tmpl w:val="19769AA3"/>
    <w:lvl w:ilvl="0" w:tentative="0">
      <w:start w:val="2"/>
      <w:numFmt w:val="decimal"/>
      <w:suff w:val="space"/>
      <w:lvlText w:val="%1."/>
      <w:lvlJc w:val="left"/>
    </w:lvl>
  </w:abstractNum>
  <w:abstractNum w:abstractNumId="2">
    <w:nsid w:val="2A44A9A6"/>
    <w:multiLevelType w:val="singleLevel"/>
    <w:tmpl w:val="2A44A9A6"/>
    <w:lvl w:ilvl="0" w:tentative="0">
      <w:start w:val="8"/>
      <w:numFmt w:val="decimal"/>
      <w:lvlText w:val="%1."/>
      <w:lvlJc w:val="left"/>
      <w:pPr>
        <w:tabs>
          <w:tab w:val="left" w:pos="312"/>
        </w:tabs>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iMWIyNjgwZjY4YTY3MGMwZmMxNzhiNGM0YjEyN2UifQ=="/>
  </w:docVars>
  <w:rsids>
    <w:rsidRoot w:val="00AD0809"/>
    <w:rsid w:val="00012CA7"/>
    <w:rsid w:val="000273E9"/>
    <w:rsid w:val="00066809"/>
    <w:rsid w:val="00071FC0"/>
    <w:rsid w:val="00074C95"/>
    <w:rsid w:val="000824B3"/>
    <w:rsid w:val="0009212D"/>
    <w:rsid w:val="000A02AD"/>
    <w:rsid w:val="000A173D"/>
    <w:rsid w:val="000A586D"/>
    <w:rsid w:val="000A5FE2"/>
    <w:rsid w:val="000A6BE4"/>
    <w:rsid w:val="00153539"/>
    <w:rsid w:val="00187209"/>
    <w:rsid w:val="001A09E1"/>
    <w:rsid w:val="001F6E8C"/>
    <w:rsid w:val="0020351A"/>
    <w:rsid w:val="00242C70"/>
    <w:rsid w:val="00254707"/>
    <w:rsid w:val="002750AC"/>
    <w:rsid w:val="00276E33"/>
    <w:rsid w:val="002B6629"/>
    <w:rsid w:val="002D4F4E"/>
    <w:rsid w:val="0030354B"/>
    <w:rsid w:val="00311A5F"/>
    <w:rsid w:val="0033477C"/>
    <w:rsid w:val="0035199C"/>
    <w:rsid w:val="00393DA8"/>
    <w:rsid w:val="003A3AFB"/>
    <w:rsid w:val="003B1CAB"/>
    <w:rsid w:val="003E5A1A"/>
    <w:rsid w:val="00450D29"/>
    <w:rsid w:val="00453B37"/>
    <w:rsid w:val="00455A92"/>
    <w:rsid w:val="00457F29"/>
    <w:rsid w:val="004B3DD1"/>
    <w:rsid w:val="004B5AFE"/>
    <w:rsid w:val="004E0F2A"/>
    <w:rsid w:val="0051565F"/>
    <w:rsid w:val="0059721D"/>
    <w:rsid w:val="005E2390"/>
    <w:rsid w:val="0064219A"/>
    <w:rsid w:val="006651DD"/>
    <w:rsid w:val="006655AC"/>
    <w:rsid w:val="006C689E"/>
    <w:rsid w:val="0072460E"/>
    <w:rsid w:val="00724C27"/>
    <w:rsid w:val="00733E26"/>
    <w:rsid w:val="00741F7F"/>
    <w:rsid w:val="00775696"/>
    <w:rsid w:val="00777AB5"/>
    <w:rsid w:val="007D4F7B"/>
    <w:rsid w:val="008331CE"/>
    <w:rsid w:val="0083523D"/>
    <w:rsid w:val="00835BFF"/>
    <w:rsid w:val="008375A2"/>
    <w:rsid w:val="008451A0"/>
    <w:rsid w:val="00850D39"/>
    <w:rsid w:val="00854155"/>
    <w:rsid w:val="00870720"/>
    <w:rsid w:val="00891C12"/>
    <w:rsid w:val="008E36B8"/>
    <w:rsid w:val="0091770C"/>
    <w:rsid w:val="00924DC1"/>
    <w:rsid w:val="009428B9"/>
    <w:rsid w:val="00955323"/>
    <w:rsid w:val="009631A4"/>
    <w:rsid w:val="0099111C"/>
    <w:rsid w:val="009924C8"/>
    <w:rsid w:val="00992CAC"/>
    <w:rsid w:val="009942FF"/>
    <w:rsid w:val="00996165"/>
    <w:rsid w:val="009E4C5E"/>
    <w:rsid w:val="009E58B3"/>
    <w:rsid w:val="009F675E"/>
    <w:rsid w:val="00A04A48"/>
    <w:rsid w:val="00A40A79"/>
    <w:rsid w:val="00A97D09"/>
    <w:rsid w:val="00AB33F4"/>
    <w:rsid w:val="00AC4924"/>
    <w:rsid w:val="00AD0809"/>
    <w:rsid w:val="00B02EB0"/>
    <w:rsid w:val="00B52091"/>
    <w:rsid w:val="00B86B8F"/>
    <w:rsid w:val="00BE4449"/>
    <w:rsid w:val="00BE6436"/>
    <w:rsid w:val="00C01C74"/>
    <w:rsid w:val="00C03EA0"/>
    <w:rsid w:val="00C05751"/>
    <w:rsid w:val="00C5457F"/>
    <w:rsid w:val="00C62439"/>
    <w:rsid w:val="00C869F4"/>
    <w:rsid w:val="00C87408"/>
    <w:rsid w:val="00CD022F"/>
    <w:rsid w:val="00CE49C4"/>
    <w:rsid w:val="00CF05FE"/>
    <w:rsid w:val="00D13940"/>
    <w:rsid w:val="00D277CA"/>
    <w:rsid w:val="00D53BDC"/>
    <w:rsid w:val="00D85498"/>
    <w:rsid w:val="00E05424"/>
    <w:rsid w:val="00E16487"/>
    <w:rsid w:val="00E2259D"/>
    <w:rsid w:val="00E24C25"/>
    <w:rsid w:val="00E321F1"/>
    <w:rsid w:val="00E37C7A"/>
    <w:rsid w:val="00E52F76"/>
    <w:rsid w:val="00E564E8"/>
    <w:rsid w:val="00E6457C"/>
    <w:rsid w:val="00E81EE9"/>
    <w:rsid w:val="00EA04B2"/>
    <w:rsid w:val="00EA5281"/>
    <w:rsid w:val="00EB6C15"/>
    <w:rsid w:val="00F826EF"/>
    <w:rsid w:val="00F83BE6"/>
    <w:rsid w:val="00F9665C"/>
    <w:rsid w:val="00FD43B6"/>
    <w:rsid w:val="00FF0DF5"/>
    <w:rsid w:val="01223EF3"/>
    <w:rsid w:val="01304A6D"/>
    <w:rsid w:val="01615523"/>
    <w:rsid w:val="01BE7323"/>
    <w:rsid w:val="01D63896"/>
    <w:rsid w:val="0213405C"/>
    <w:rsid w:val="02447828"/>
    <w:rsid w:val="027F6AB2"/>
    <w:rsid w:val="0298633B"/>
    <w:rsid w:val="02E14F55"/>
    <w:rsid w:val="02F23728"/>
    <w:rsid w:val="03463A74"/>
    <w:rsid w:val="034B2E38"/>
    <w:rsid w:val="034D6BB0"/>
    <w:rsid w:val="034F0E57"/>
    <w:rsid w:val="036C5FC7"/>
    <w:rsid w:val="037800D1"/>
    <w:rsid w:val="03E26ED3"/>
    <w:rsid w:val="03EA5256"/>
    <w:rsid w:val="03F90414"/>
    <w:rsid w:val="03FD2384"/>
    <w:rsid w:val="04254C1F"/>
    <w:rsid w:val="042D106A"/>
    <w:rsid w:val="04335DA6"/>
    <w:rsid w:val="043833BC"/>
    <w:rsid w:val="047759D9"/>
    <w:rsid w:val="04840A8F"/>
    <w:rsid w:val="04B8274F"/>
    <w:rsid w:val="04D371E1"/>
    <w:rsid w:val="04D550AF"/>
    <w:rsid w:val="04D8694E"/>
    <w:rsid w:val="04DA4474"/>
    <w:rsid w:val="04F419D9"/>
    <w:rsid w:val="05024C6E"/>
    <w:rsid w:val="05057A56"/>
    <w:rsid w:val="05092FAB"/>
    <w:rsid w:val="0517294F"/>
    <w:rsid w:val="05687CD1"/>
    <w:rsid w:val="057523EE"/>
    <w:rsid w:val="05921061"/>
    <w:rsid w:val="059E7B97"/>
    <w:rsid w:val="05AF5900"/>
    <w:rsid w:val="05B1372E"/>
    <w:rsid w:val="05C0366A"/>
    <w:rsid w:val="05D22BD7"/>
    <w:rsid w:val="062736E9"/>
    <w:rsid w:val="06765EB3"/>
    <w:rsid w:val="0680125D"/>
    <w:rsid w:val="06852909"/>
    <w:rsid w:val="06AB059F"/>
    <w:rsid w:val="06B238FA"/>
    <w:rsid w:val="06E339A6"/>
    <w:rsid w:val="07080621"/>
    <w:rsid w:val="07293490"/>
    <w:rsid w:val="07462294"/>
    <w:rsid w:val="07480E14"/>
    <w:rsid w:val="07520C39"/>
    <w:rsid w:val="07B00DB5"/>
    <w:rsid w:val="07C5140B"/>
    <w:rsid w:val="07E9049D"/>
    <w:rsid w:val="080621EE"/>
    <w:rsid w:val="08297BEC"/>
    <w:rsid w:val="08760957"/>
    <w:rsid w:val="0878647D"/>
    <w:rsid w:val="08B11F30"/>
    <w:rsid w:val="08D90DFD"/>
    <w:rsid w:val="08F61060"/>
    <w:rsid w:val="08FC0E5C"/>
    <w:rsid w:val="090C355C"/>
    <w:rsid w:val="091268D2"/>
    <w:rsid w:val="0955056D"/>
    <w:rsid w:val="096B4234"/>
    <w:rsid w:val="097529BD"/>
    <w:rsid w:val="09E27DEE"/>
    <w:rsid w:val="0A03621B"/>
    <w:rsid w:val="0A634F0B"/>
    <w:rsid w:val="0B1C3D22"/>
    <w:rsid w:val="0B247261"/>
    <w:rsid w:val="0B3A6BDC"/>
    <w:rsid w:val="0B536D2E"/>
    <w:rsid w:val="0B7A250D"/>
    <w:rsid w:val="0B80322F"/>
    <w:rsid w:val="0B85745E"/>
    <w:rsid w:val="0B917CBE"/>
    <w:rsid w:val="0B9F1F73"/>
    <w:rsid w:val="0BAA4B3E"/>
    <w:rsid w:val="0BED2536"/>
    <w:rsid w:val="0C3C5A14"/>
    <w:rsid w:val="0C3F14E5"/>
    <w:rsid w:val="0C474AE5"/>
    <w:rsid w:val="0C552CAB"/>
    <w:rsid w:val="0C5E3A73"/>
    <w:rsid w:val="0C9C688C"/>
    <w:rsid w:val="0D613984"/>
    <w:rsid w:val="0D782A7C"/>
    <w:rsid w:val="0DA675E9"/>
    <w:rsid w:val="0DF83745"/>
    <w:rsid w:val="0DF87BE6"/>
    <w:rsid w:val="0E226592"/>
    <w:rsid w:val="0E233E16"/>
    <w:rsid w:val="0E2350DD"/>
    <w:rsid w:val="0E2472A7"/>
    <w:rsid w:val="0E3A41D5"/>
    <w:rsid w:val="0E464928"/>
    <w:rsid w:val="0E7742F1"/>
    <w:rsid w:val="0E8737C6"/>
    <w:rsid w:val="0E9B0B82"/>
    <w:rsid w:val="0EA54D3E"/>
    <w:rsid w:val="0EAD2BF9"/>
    <w:rsid w:val="0EB9159E"/>
    <w:rsid w:val="0EF12AE6"/>
    <w:rsid w:val="0F556B64"/>
    <w:rsid w:val="0FA1757F"/>
    <w:rsid w:val="0FBF5F5E"/>
    <w:rsid w:val="0FD07480"/>
    <w:rsid w:val="0FDE2E10"/>
    <w:rsid w:val="0FF32AD0"/>
    <w:rsid w:val="0FF87EA4"/>
    <w:rsid w:val="10042C5F"/>
    <w:rsid w:val="10046849"/>
    <w:rsid w:val="10190546"/>
    <w:rsid w:val="102F7078"/>
    <w:rsid w:val="1032785A"/>
    <w:rsid w:val="103A532C"/>
    <w:rsid w:val="103C740A"/>
    <w:rsid w:val="104135F9"/>
    <w:rsid w:val="10525806"/>
    <w:rsid w:val="105772C0"/>
    <w:rsid w:val="105C6685"/>
    <w:rsid w:val="10675755"/>
    <w:rsid w:val="10703EDE"/>
    <w:rsid w:val="107C0AD5"/>
    <w:rsid w:val="108160EB"/>
    <w:rsid w:val="109611B9"/>
    <w:rsid w:val="10A73719"/>
    <w:rsid w:val="10B64FFC"/>
    <w:rsid w:val="10C01544"/>
    <w:rsid w:val="10DA7C68"/>
    <w:rsid w:val="10DC75DA"/>
    <w:rsid w:val="11496C09"/>
    <w:rsid w:val="118B7221"/>
    <w:rsid w:val="118D1084"/>
    <w:rsid w:val="119333A6"/>
    <w:rsid w:val="11965BC6"/>
    <w:rsid w:val="11A16A45"/>
    <w:rsid w:val="11AA2EA4"/>
    <w:rsid w:val="11D32976"/>
    <w:rsid w:val="11EB790B"/>
    <w:rsid w:val="11F91361"/>
    <w:rsid w:val="11FA7709"/>
    <w:rsid w:val="11FA7F03"/>
    <w:rsid w:val="120451FB"/>
    <w:rsid w:val="122D2087"/>
    <w:rsid w:val="122F6D00"/>
    <w:rsid w:val="12303925"/>
    <w:rsid w:val="12312806"/>
    <w:rsid w:val="123A0C48"/>
    <w:rsid w:val="12527D3F"/>
    <w:rsid w:val="126122D4"/>
    <w:rsid w:val="128802B2"/>
    <w:rsid w:val="129553E7"/>
    <w:rsid w:val="12C968B9"/>
    <w:rsid w:val="12DB0EFE"/>
    <w:rsid w:val="12FA277B"/>
    <w:rsid w:val="12FE3A23"/>
    <w:rsid w:val="1319085D"/>
    <w:rsid w:val="134F24D1"/>
    <w:rsid w:val="1356385F"/>
    <w:rsid w:val="13785584"/>
    <w:rsid w:val="138228A6"/>
    <w:rsid w:val="13D213DD"/>
    <w:rsid w:val="13D44784"/>
    <w:rsid w:val="13DE5636"/>
    <w:rsid w:val="14024BDA"/>
    <w:rsid w:val="14290F74"/>
    <w:rsid w:val="14503CDA"/>
    <w:rsid w:val="14641FAC"/>
    <w:rsid w:val="149C7709"/>
    <w:rsid w:val="14ED1FA1"/>
    <w:rsid w:val="152B4878"/>
    <w:rsid w:val="159C3D60"/>
    <w:rsid w:val="15A05265"/>
    <w:rsid w:val="15A85EC8"/>
    <w:rsid w:val="15BE749A"/>
    <w:rsid w:val="15D633AF"/>
    <w:rsid w:val="15F5110D"/>
    <w:rsid w:val="163852BE"/>
    <w:rsid w:val="163F59B0"/>
    <w:rsid w:val="1642631D"/>
    <w:rsid w:val="1662251B"/>
    <w:rsid w:val="1675224E"/>
    <w:rsid w:val="16BE59A3"/>
    <w:rsid w:val="16D0738C"/>
    <w:rsid w:val="16E12B32"/>
    <w:rsid w:val="170854A5"/>
    <w:rsid w:val="172D1C46"/>
    <w:rsid w:val="172E4B4F"/>
    <w:rsid w:val="173E662D"/>
    <w:rsid w:val="17463BEB"/>
    <w:rsid w:val="174E7AEF"/>
    <w:rsid w:val="177B5642"/>
    <w:rsid w:val="17A61510"/>
    <w:rsid w:val="17A70F69"/>
    <w:rsid w:val="17BD5C5B"/>
    <w:rsid w:val="17E729A4"/>
    <w:rsid w:val="17EA54F0"/>
    <w:rsid w:val="18365A0D"/>
    <w:rsid w:val="185B2EF2"/>
    <w:rsid w:val="18622A58"/>
    <w:rsid w:val="18814EDA"/>
    <w:rsid w:val="18F953B8"/>
    <w:rsid w:val="18FC7284"/>
    <w:rsid w:val="19082CD8"/>
    <w:rsid w:val="19202945"/>
    <w:rsid w:val="1943335F"/>
    <w:rsid w:val="194B578A"/>
    <w:rsid w:val="194B6C84"/>
    <w:rsid w:val="19882298"/>
    <w:rsid w:val="198F0A94"/>
    <w:rsid w:val="19AC41D9"/>
    <w:rsid w:val="19AF5A77"/>
    <w:rsid w:val="19C21C4E"/>
    <w:rsid w:val="19EE083D"/>
    <w:rsid w:val="1A456CBE"/>
    <w:rsid w:val="1A931DD7"/>
    <w:rsid w:val="1ACA350A"/>
    <w:rsid w:val="1AD75285"/>
    <w:rsid w:val="1AD80FFE"/>
    <w:rsid w:val="1B107159"/>
    <w:rsid w:val="1B2D1349"/>
    <w:rsid w:val="1B2D2ADC"/>
    <w:rsid w:val="1B3F1CD3"/>
    <w:rsid w:val="1B4850E7"/>
    <w:rsid w:val="1B79633D"/>
    <w:rsid w:val="1BAC6712"/>
    <w:rsid w:val="1BE208C7"/>
    <w:rsid w:val="1C8C20A0"/>
    <w:rsid w:val="1C9C6787"/>
    <w:rsid w:val="1CE04199"/>
    <w:rsid w:val="1CE43892"/>
    <w:rsid w:val="1CFD2F9D"/>
    <w:rsid w:val="1D1F2F14"/>
    <w:rsid w:val="1D242092"/>
    <w:rsid w:val="1D3C1D18"/>
    <w:rsid w:val="1D611FFF"/>
    <w:rsid w:val="1D644DCB"/>
    <w:rsid w:val="1D6D1ED1"/>
    <w:rsid w:val="1D8A01B1"/>
    <w:rsid w:val="1D8A4D55"/>
    <w:rsid w:val="1D9E02DC"/>
    <w:rsid w:val="1D9F25CE"/>
    <w:rsid w:val="1DAB6A18"/>
    <w:rsid w:val="1DB25E58"/>
    <w:rsid w:val="1DBE272D"/>
    <w:rsid w:val="1DC92A01"/>
    <w:rsid w:val="1DE33BE3"/>
    <w:rsid w:val="1DF13546"/>
    <w:rsid w:val="1DFD38D2"/>
    <w:rsid w:val="1E00026E"/>
    <w:rsid w:val="1E175276"/>
    <w:rsid w:val="1E430E84"/>
    <w:rsid w:val="1E4744D0"/>
    <w:rsid w:val="1E7A2AF8"/>
    <w:rsid w:val="1E827B4E"/>
    <w:rsid w:val="1EC2624D"/>
    <w:rsid w:val="1EDC730E"/>
    <w:rsid w:val="1EFD1033"/>
    <w:rsid w:val="1F0C54A8"/>
    <w:rsid w:val="1F470500"/>
    <w:rsid w:val="1F5844BB"/>
    <w:rsid w:val="1F7A08D5"/>
    <w:rsid w:val="1F95570F"/>
    <w:rsid w:val="1F973235"/>
    <w:rsid w:val="1F9A2D26"/>
    <w:rsid w:val="1FAB0A8F"/>
    <w:rsid w:val="1FF13CA5"/>
    <w:rsid w:val="1FF82C18"/>
    <w:rsid w:val="1FF959A2"/>
    <w:rsid w:val="2007660D"/>
    <w:rsid w:val="20482782"/>
    <w:rsid w:val="20522BB1"/>
    <w:rsid w:val="206A3941"/>
    <w:rsid w:val="20787167"/>
    <w:rsid w:val="20AC7CD9"/>
    <w:rsid w:val="20B16579"/>
    <w:rsid w:val="20B44B0A"/>
    <w:rsid w:val="20E10C9F"/>
    <w:rsid w:val="20E92247"/>
    <w:rsid w:val="20F8108D"/>
    <w:rsid w:val="21112704"/>
    <w:rsid w:val="2132760F"/>
    <w:rsid w:val="21533CD8"/>
    <w:rsid w:val="21570ECE"/>
    <w:rsid w:val="216435EB"/>
    <w:rsid w:val="21AE2AB8"/>
    <w:rsid w:val="21B110D4"/>
    <w:rsid w:val="21BE024B"/>
    <w:rsid w:val="21CB18BC"/>
    <w:rsid w:val="220821C8"/>
    <w:rsid w:val="222552AD"/>
    <w:rsid w:val="223E5BEA"/>
    <w:rsid w:val="22477195"/>
    <w:rsid w:val="225A5718"/>
    <w:rsid w:val="22745AB0"/>
    <w:rsid w:val="227E692E"/>
    <w:rsid w:val="22866D95"/>
    <w:rsid w:val="22A04AF7"/>
    <w:rsid w:val="22BB723B"/>
    <w:rsid w:val="22BD1205"/>
    <w:rsid w:val="22E06CA1"/>
    <w:rsid w:val="22FD7303"/>
    <w:rsid w:val="230753BE"/>
    <w:rsid w:val="23240E85"/>
    <w:rsid w:val="234F5BD5"/>
    <w:rsid w:val="235356C5"/>
    <w:rsid w:val="23695695"/>
    <w:rsid w:val="238511FD"/>
    <w:rsid w:val="24036245"/>
    <w:rsid w:val="242A21CE"/>
    <w:rsid w:val="24340889"/>
    <w:rsid w:val="2451679D"/>
    <w:rsid w:val="245312B2"/>
    <w:rsid w:val="24B91EA0"/>
    <w:rsid w:val="24C26FA6"/>
    <w:rsid w:val="24D4698F"/>
    <w:rsid w:val="24E30CCB"/>
    <w:rsid w:val="25052271"/>
    <w:rsid w:val="250C1FD0"/>
    <w:rsid w:val="251A2C5A"/>
    <w:rsid w:val="251C03A1"/>
    <w:rsid w:val="2541744C"/>
    <w:rsid w:val="254A22DE"/>
    <w:rsid w:val="257C4BCC"/>
    <w:rsid w:val="259E73AE"/>
    <w:rsid w:val="25A16B0B"/>
    <w:rsid w:val="25AE6518"/>
    <w:rsid w:val="25AF55B6"/>
    <w:rsid w:val="25D7192D"/>
    <w:rsid w:val="26213B29"/>
    <w:rsid w:val="263976F1"/>
    <w:rsid w:val="26775B6F"/>
    <w:rsid w:val="267E6EFD"/>
    <w:rsid w:val="26B87FA8"/>
    <w:rsid w:val="26BF0852"/>
    <w:rsid w:val="271E5FEA"/>
    <w:rsid w:val="274F43F6"/>
    <w:rsid w:val="279D7857"/>
    <w:rsid w:val="27F51441"/>
    <w:rsid w:val="282432D0"/>
    <w:rsid w:val="28370F07"/>
    <w:rsid w:val="28434D42"/>
    <w:rsid w:val="286332DD"/>
    <w:rsid w:val="287030D3"/>
    <w:rsid w:val="28B05368"/>
    <w:rsid w:val="28B430AA"/>
    <w:rsid w:val="28B704A4"/>
    <w:rsid w:val="28C037FD"/>
    <w:rsid w:val="28DC0F94"/>
    <w:rsid w:val="28DE000E"/>
    <w:rsid w:val="28F9286B"/>
    <w:rsid w:val="291678C1"/>
    <w:rsid w:val="29361D11"/>
    <w:rsid w:val="29373393"/>
    <w:rsid w:val="29636010"/>
    <w:rsid w:val="29735E9E"/>
    <w:rsid w:val="29891E41"/>
    <w:rsid w:val="29AD5FE6"/>
    <w:rsid w:val="29C410CB"/>
    <w:rsid w:val="2A051332"/>
    <w:rsid w:val="2A1C6DB5"/>
    <w:rsid w:val="2A550449"/>
    <w:rsid w:val="2A58372E"/>
    <w:rsid w:val="2A6B140A"/>
    <w:rsid w:val="2A807095"/>
    <w:rsid w:val="2A866380"/>
    <w:rsid w:val="2AA80CAF"/>
    <w:rsid w:val="2AB26EA2"/>
    <w:rsid w:val="2AF62467"/>
    <w:rsid w:val="2B120926"/>
    <w:rsid w:val="2B187281"/>
    <w:rsid w:val="2B1971F4"/>
    <w:rsid w:val="2B252A91"/>
    <w:rsid w:val="2B3170A0"/>
    <w:rsid w:val="2B563FA5"/>
    <w:rsid w:val="2B674A91"/>
    <w:rsid w:val="2B824D9A"/>
    <w:rsid w:val="2BB86A0D"/>
    <w:rsid w:val="2BCF1505"/>
    <w:rsid w:val="2BE11B28"/>
    <w:rsid w:val="2BF612E4"/>
    <w:rsid w:val="2C093C9C"/>
    <w:rsid w:val="2C1764C2"/>
    <w:rsid w:val="2C2F3B00"/>
    <w:rsid w:val="2C33078A"/>
    <w:rsid w:val="2C673F8F"/>
    <w:rsid w:val="2C8142B0"/>
    <w:rsid w:val="2CAC5DDC"/>
    <w:rsid w:val="2CAE7E10"/>
    <w:rsid w:val="2CC80ED2"/>
    <w:rsid w:val="2CD10878"/>
    <w:rsid w:val="2CDF7FCA"/>
    <w:rsid w:val="2CE43832"/>
    <w:rsid w:val="2D086F82"/>
    <w:rsid w:val="2D113C66"/>
    <w:rsid w:val="2D197980"/>
    <w:rsid w:val="2D1D71A5"/>
    <w:rsid w:val="2D24494D"/>
    <w:rsid w:val="2D2A56E9"/>
    <w:rsid w:val="2D4D7629"/>
    <w:rsid w:val="2D597D7C"/>
    <w:rsid w:val="2DA3549B"/>
    <w:rsid w:val="2DA95F68"/>
    <w:rsid w:val="2DB76445"/>
    <w:rsid w:val="2DBF149D"/>
    <w:rsid w:val="2DCD0114"/>
    <w:rsid w:val="2DCE2518"/>
    <w:rsid w:val="2DDD3FFD"/>
    <w:rsid w:val="2E065CC0"/>
    <w:rsid w:val="2E086136"/>
    <w:rsid w:val="2E16668C"/>
    <w:rsid w:val="2E1A39AF"/>
    <w:rsid w:val="2E2E1209"/>
    <w:rsid w:val="2E3D0880"/>
    <w:rsid w:val="2E522BCA"/>
    <w:rsid w:val="2E5509A4"/>
    <w:rsid w:val="2E94389C"/>
    <w:rsid w:val="2ECE479A"/>
    <w:rsid w:val="2F0672B1"/>
    <w:rsid w:val="2F290252"/>
    <w:rsid w:val="2F4F53F4"/>
    <w:rsid w:val="2F730F8A"/>
    <w:rsid w:val="2FA22342"/>
    <w:rsid w:val="2FC00586"/>
    <w:rsid w:val="30112B90"/>
    <w:rsid w:val="303803AA"/>
    <w:rsid w:val="30470360"/>
    <w:rsid w:val="30556F21"/>
    <w:rsid w:val="30662EDC"/>
    <w:rsid w:val="30766E97"/>
    <w:rsid w:val="30BD4AC6"/>
    <w:rsid w:val="3100354C"/>
    <w:rsid w:val="31195275"/>
    <w:rsid w:val="31230DCD"/>
    <w:rsid w:val="31271F3F"/>
    <w:rsid w:val="31365E81"/>
    <w:rsid w:val="31661B62"/>
    <w:rsid w:val="31E46489"/>
    <w:rsid w:val="31FC517A"/>
    <w:rsid w:val="323B5CA2"/>
    <w:rsid w:val="323D6B00"/>
    <w:rsid w:val="324A2389"/>
    <w:rsid w:val="32755658"/>
    <w:rsid w:val="328E2276"/>
    <w:rsid w:val="329E179B"/>
    <w:rsid w:val="32AB12E7"/>
    <w:rsid w:val="32BC3287"/>
    <w:rsid w:val="32C83002"/>
    <w:rsid w:val="32CC2D9E"/>
    <w:rsid w:val="32E12CEE"/>
    <w:rsid w:val="32ED1667"/>
    <w:rsid w:val="331F55C4"/>
    <w:rsid w:val="33224DA6"/>
    <w:rsid w:val="334E7C57"/>
    <w:rsid w:val="33DC5895"/>
    <w:rsid w:val="33F05CCA"/>
    <w:rsid w:val="340622E0"/>
    <w:rsid w:val="34324646"/>
    <w:rsid w:val="34386223"/>
    <w:rsid w:val="3445105A"/>
    <w:rsid w:val="344C4197"/>
    <w:rsid w:val="34560A57"/>
    <w:rsid w:val="34675FDF"/>
    <w:rsid w:val="346E368E"/>
    <w:rsid w:val="34A51AF9"/>
    <w:rsid w:val="34AF0316"/>
    <w:rsid w:val="34BA161A"/>
    <w:rsid w:val="34DB551B"/>
    <w:rsid w:val="34EC7636"/>
    <w:rsid w:val="352754C6"/>
    <w:rsid w:val="353D0169"/>
    <w:rsid w:val="3589141A"/>
    <w:rsid w:val="359D443D"/>
    <w:rsid w:val="35CB2069"/>
    <w:rsid w:val="35E3301F"/>
    <w:rsid w:val="35F42D38"/>
    <w:rsid w:val="35F44AE6"/>
    <w:rsid w:val="36054F45"/>
    <w:rsid w:val="363D3144"/>
    <w:rsid w:val="36633A19"/>
    <w:rsid w:val="36700C56"/>
    <w:rsid w:val="368F2A60"/>
    <w:rsid w:val="36AD2EE7"/>
    <w:rsid w:val="36B14785"/>
    <w:rsid w:val="36F40B16"/>
    <w:rsid w:val="36FD3E6E"/>
    <w:rsid w:val="370D41E5"/>
    <w:rsid w:val="37220EF4"/>
    <w:rsid w:val="37544601"/>
    <w:rsid w:val="37976071"/>
    <w:rsid w:val="37D050DF"/>
    <w:rsid w:val="37EC6130"/>
    <w:rsid w:val="37F9032E"/>
    <w:rsid w:val="37F939CC"/>
    <w:rsid w:val="38033706"/>
    <w:rsid w:val="3872263A"/>
    <w:rsid w:val="38736F13"/>
    <w:rsid w:val="3875059D"/>
    <w:rsid w:val="387D5F26"/>
    <w:rsid w:val="388E7474"/>
    <w:rsid w:val="38BB18EB"/>
    <w:rsid w:val="38F65019"/>
    <w:rsid w:val="39252CE0"/>
    <w:rsid w:val="394F3CB9"/>
    <w:rsid w:val="395342D6"/>
    <w:rsid w:val="396957EB"/>
    <w:rsid w:val="39AC616A"/>
    <w:rsid w:val="39B822CE"/>
    <w:rsid w:val="39C2591D"/>
    <w:rsid w:val="39CB2002"/>
    <w:rsid w:val="3A4F49E1"/>
    <w:rsid w:val="3A74058B"/>
    <w:rsid w:val="3A842D5C"/>
    <w:rsid w:val="3AAF547F"/>
    <w:rsid w:val="3AB643F6"/>
    <w:rsid w:val="3AB85DE5"/>
    <w:rsid w:val="3ABE56C2"/>
    <w:rsid w:val="3AD52E6E"/>
    <w:rsid w:val="3AE315CD"/>
    <w:rsid w:val="3AF93E89"/>
    <w:rsid w:val="3B2957FF"/>
    <w:rsid w:val="3B765F9D"/>
    <w:rsid w:val="3B911029"/>
    <w:rsid w:val="3B9A7EDD"/>
    <w:rsid w:val="3BB22EEE"/>
    <w:rsid w:val="3BC92571"/>
    <w:rsid w:val="3BD74C8E"/>
    <w:rsid w:val="3C0B776F"/>
    <w:rsid w:val="3C240205"/>
    <w:rsid w:val="3C2F61B5"/>
    <w:rsid w:val="3C706E90"/>
    <w:rsid w:val="3C7C7818"/>
    <w:rsid w:val="3C812767"/>
    <w:rsid w:val="3C845B72"/>
    <w:rsid w:val="3CA97824"/>
    <w:rsid w:val="3CCB596F"/>
    <w:rsid w:val="3CDB6914"/>
    <w:rsid w:val="3CDE204C"/>
    <w:rsid w:val="3CDF22CA"/>
    <w:rsid w:val="3D2C5109"/>
    <w:rsid w:val="3D3F0B93"/>
    <w:rsid w:val="3D485717"/>
    <w:rsid w:val="3D74475E"/>
    <w:rsid w:val="3D764D18"/>
    <w:rsid w:val="3D774882"/>
    <w:rsid w:val="3DA37D71"/>
    <w:rsid w:val="3DA60DBB"/>
    <w:rsid w:val="3DAC214A"/>
    <w:rsid w:val="3DB01748"/>
    <w:rsid w:val="3E28431B"/>
    <w:rsid w:val="3E703177"/>
    <w:rsid w:val="3E742755"/>
    <w:rsid w:val="3E9635CF"/>
    <w:rsid w:val="3E9909DD"/>
    <w:rsid w:val="3F0C10F2"/>
    <w:rsid w:val="3F115250"/>
    <w:rsid w:val="3F6B1EF1"/>
    <w:rsid w:val="3F886CE0"/>
    <w:rsid w:val="3FBF37E7"/>
    <w:rsid w:val="3FC13A60"/>
    <w:rsid w:val="401144E6"/>
    <w:rsid w:val="40624D42"/>
    <w:rsid w:val="408353E4"/>
    <w:rsid w:val="408D3B18"/>
    <w:rsid w:val="40A16AF0"/>
    <w:rsid w:val="40AD420F"/>
    <w:rsid w:val="40BC08F6"/>
    <w:rsid w:val="40D741AF"/>
    <w:rsid w:val="40FE2CBD"/>
    <w:rsid w:val="41017732"/>
    <w:rsid w:val="415E4D08"/>
    <w:rsid w:val="41683205"/>
    <w:rsid w:val="41724060"/>
    <w:rsid w:val="417D1AF6"/>
    <w:rsid w:val="41831414"/>
    <w:rsid w:val="41A53787"/>
    <w:rsid w:val="41D149E9"/>
    <w:rsid w:val="41E2438C"/>
    <w:rsid w:val="42237767"/>
    <w:rsid w:val="42877AB8"/>
    <w:rsid w:val="42F11B77"/>
    <w:rsid w:val="430A611E"/>
    <w:rsid w:val="439C056B"/>
    <w:rsid w:val="43A22025"/>
    <w:rsid w:val="43BF7BB1"/>
    <w:rsid w:val="43CC0E50"/>
    <w:rsid w:val="43D0673D"/>
    <w:rsid w:val="43E60CC3"/>
    <w:rsid w:val="43F87E97"/>
    <w:rsid w:val="4414797E"/>
    <w:rsid w:val="44240C8C"/>
    <w:rsid w:val="44483A79"/>
    <w:rsid w:val="44A26055"/>
    <w:rsid w:val="44B57B36"/>
    <w:rsid w:val="44C35B2E"/>
    <w:rsid w:val="44CF2979"/>
    <w:rsid w:val="44DD0E3B"/>
    <w:rsid w:val="44E328F5"/>
    <w:rsid w:val="4520442A"/>
    <w:rsid w:val="45327226"/>
    <w:rsid w:val="455121E5"/>
    <w:rsid w:val="4552255B"/>
    <w:rsid w:val="457A2409"/>
    <w:rsid w:val="45815C6A"/>
    <w:rsid w:val="45AF0A29"/>
    <w:rsid w:val="45B778DE"/>
    <w:rsid w:val="45D25FB0"/>
    <w:rsid w:val="45DB35CC"/>
    <w:rsid w:val="45E71F71"/>
    <w:rsid w:val="45EC0DB7"/>
    <w:rsid w:val="45FB77CB"/>
    <w:rsid w:val="45FC4415"/>
    <w:rsid w:val="45FF375F"/>
    <w:rsid w:val="46081EE8"/>
    <w:rsid w:val="4627448B"/>
    <w:rsid w:val="46294976"/>
    <w:rsid w:val="4642364B"/>
    <w:rsid w:val="46582E6F"/>
    <w:rsid w:val="4674757D"/>
    <w:rsid w:val="46AC1069"/>
    <w:rsid w:val="46D30747"/>
    <w:rsid w:val="46D7445F"/>
    <w:rsid w:val="470263AB"/>
    <w:rsid w:val="473E1FAB"/>
    <w:rsid w:val="473F1A98"/>
    <w:rsid w:val="47501D98"/>
    <w:rsid w:val="47613BB9"/>
    <w:rsid w:val="476D64A6"/>
    <w:rsid w:val="4787624B"/>
    <w:rsid w:val="47B42327"/>
    <w:rsid w:val="48017B1C"/>
    <w:rsid w:val="48054931"/>
    <w:rsid w:val="480956EA"/>
    <w:rsid w:val="4840005F"/>
    <w:rsid w:val="484F2050"/>
    <w:rsid w:val="489A0510"/>
    <w:rsid w:val="48D06719"/>
    <w:rsid w:val="48D21D3B"/>
    <w:rsid w:val="48D507A7"/>
    <w:rsid w:val="48E35195"/>
    <w:rsid w:val="48F6071D"/>
    <w:rsid w:val="48F90270"/>
    <w:rsid w:val="490619BC"/>
    <w:rsid w:val="49082166"/>
    <w:rsid w:val="49177011"/>
    <w:rsid w:val="49865854"/>
    <w:rsid w:val="499B199C"/>
    <w:rsid w:val="49A47292"/>
    <w:rsid w:val="49C10D2B"/>
    <w:rsid w:val="49DF6BA1"/>
    <w:rsid w:val="49E1317B"/>
    <w:rsid w:val="49F20EE5"/>
    <w:rsid w:val="4A205A52"/>
    <w:rsid w:val="4A4F27DB"/>
    <w:rsid w:val="4AA20B5D"/>
    <w:rsid w:val="4AC07235"/>
    <w:rsid w:val="4ADB18EB"/>
    <w:rsid w:val="4B011F0B"/>
    <w:rsid w:val="4B3D2633"/>
    <w:rsid w:val="4B9517FA"/>
    <w:rsid w:val="4B970143"/>
    <w:rsid w:val="4BBC79FC"/>
    <w:rsid w:val="4BD20FCE"/>
    <w:rsid w:val="4BE960C0"/>
    <w:rsid w:val="4C013661"/>
    <w:rsid w:val="4C140257"/>
    <w:rsid w:val="4C184159"/>
    <w:rsid w:val="4C1930A0"/>
    <w:rsid w:val="4C2C0F65"/>
    <w:rsid w:val="4C455C43"/>
    <w:rsid w:val="4C4B4628"/>
    <w:rsid w:val="4C520360"/>
    <w:rsid w:val="4C587BC9"/>
    <w:rsid w:val="4C7F4AF1"/>
    <w:rsid w:val="4C942727"/>
    <w:rsid w:val="4C944318"/>
    <w:rsid w:val="4CC4300C"/>
    <w:rsid w:val="4D143B3C"/>
    <w:rsid w:val="4D27359B"/>
    <w:rsid w:val="4D502757"/>
    <w:rsid w:val="4D5A571F"/>
    <w:rsid w:val="4D7A36CB"/>
    <w:rsid w:val="4D812938"/>
    <w:rsid w:val="4DCB61C5"/>
    <w:rsid w:val="4DE4246B"/>
    <w:rsid w:val="4DFD6DE8"/>
    <w:rsid w:val="4E395334"/>
    <w:rsid w:val="4E4F4B57"/>
    <w:rsid w:val="4E604FB7"/>
    <w:rsid w:val="4E61488B"/>
    <w:rsid w:val="4EA12ED9"/>
    <w:rsid w:val="4EA57ECF"/>
    <w:rsid w:val="4EB21842"/>
    <w:rsid w:val="4EC56BC8"/>
    <w:rsid w:val="4EE96D5A"/>
    <w:rsid w:val="4EF2291A"/>
    <w:rsid w:val="4F155DA1"/>
    <w:rsid w:val="4F407C3C"/>
    <w:rsid w:val="4F5F0DCA"/>
    <w:rsid w:val="4F661F96"/>
    <w:rsid w:val="4F692EF9"/>
    <w:rsid w:val="4F8F45D1"/>
    <w:rsid w:val="4FB47F88"/>
    <w:rsid w:val="4FC2484D"/>
    <w:rsid w:val="4FDA66A3"/>
    <w:rsid w:val="4FDC68BF"/>
    <w:rsid w:val="4FED4FA7"/>
    <w:rsid w:val="501B36DD"/>
    <w:rsid w:val="502A0F89"/>
    <w:rsid w:val="502C01E6"/>
    <w:rsid w:val="5040793E"/>
    <w:rsid w:val="50412BC6"/>
    <w:rsid w:val="5049023C"/>
    <w:rsid w:val="505226DD"/>
    <w:rsid w:val="507B60D8"/>
    <w:rsid w:val="507C1E50"/>
    <w:rsid w:val="50962B7E"/>
    <w:rsid w:val="509877AB"/>
    <w:rsid w:val="50A44D13"/>
    <w:rsid w:val="50D15CF8"/>
    <w:rsid w:val="50D47596"/>
    <w:rsid w:val="50DC5473"/>
    <w:rsid w:val="50E21CB3"/>
    <w:rsid w:val="50F57E8F"/>
    <w:rsid w:val="50FC442C"/>
    <w:rsid w:val="5124051D"/>
    <w:rsid w:val="5133250E"/>
    <w:rsid w:val="51384D7E"/>
    <w:rsid w:val="514803BE"/>
    <w:rsid w:val="51622DF4"/>
    <w:rsid w:val="51786173"/>
    <w:rsid w:val="51B54111"/>
    <w:rsid w:val="51DA7AF0"/>
    <w:rsid w:val="51F90D21"/>
    <w:rsid w:val="52172074"/>
    <w:rsid w:val="521C7FFB"/>
    <w:rsid w:val="522D3402"/>
    <w:rsid w:val="522F5296"/>
    <w:rsid w:val="52554706"/>
    <w:rsid w:val="526F3A1A"/>
    <w:rsid w:val="528229D0"/>
    <w:rsid w:val="52831274"/>
    <w:rsid w:val="529C71FF"/>
    <w:rsid w:val="52A63B47"/>
    <w:rsid w:val="52AA11D3"/>
    <w:rsid w:val="52BB6C5F"/>
    <w:rsid w:val="52E87329"/>
    <w:rsid w:val="52EB6B08"/>
    <w:rsid w:val="53277E51"/>
    <w:rsid w:val="53355410"/>
    <w:rsid w:val="534D2235"/>
    <w:rsid w:val="539A6875"/>
    <w:rsid w:val="539F032F"/>
    <w:rsid w:val="53C77F57"/>
    <w:rsid w:val="53D751A9"/>
    <w:rsid w:val="53E775E0"/>
    <w:rsid w:val="53EC1340"/>
    <w:rsid w:val="53EE0592"/>
    <w:rsid w:val="53F32429"/>
    <w:rsid w:val="53FA37B7"/>
    <w:rsid w:val="54096145"/>
    <w:rsid w:val="542117AB"/>
    <w:rsid w:val="54291292"/>
    <w:rsid w:val="54626083"/>
    <w:rsid w:val="546410A1"/>
    <w:rsid w:val="54795053"/>
    <w:rsid w:val="547A68CA"/>
    <w:rsid w:val="54813591"/>
    <w:rsid w:val="54877D10"/>
    <w:rsid w:val="549C1B2C"/>
    <w:rsid w:val="54CF07A0"/>
    <w:rsid w:val="54D30D21"/>
    <w:rsid w:val="54DC504A"/>
    <w:rsid w:val="54EF0054"/>
    <w:rsid w:val="54F47E52"/>
    <w:rsid w:val="55472A2C"/>
    <w:rsid w:val="554A42CB"/>
    <w:rsid w:val="554B0788"/>
    <w:rsid w:val="555B2034"/>
    <w:rsid w:val="56004989"/>
    <w:rsid w:val="56254760"/>
    <w:rsid w:val="562E7748"/>
    <w:rsid w:val="56350AD7"/>
    <w:rsid w:val="563F3703"/>
    <w:rsid w:val="566D1285"/>
    <w:rsid w:val="567456DC"/>
    <w:rsid w:val="56D95906"/>
    <w:rsid w:val="574C1914"/>
    <w:rsid w:val="57500DC5"/>
    <w:rsid w:val="576C0528"/>
    <w:rsid w:val="577C3949"/>
    <w:rsid w:val="57D71884"/>
    <w:rsid w:val="57EF2F07"/>
    <w:rsid w:val="580469B3"/>
    <w:rsid w:val="582726A1"/>
    <w:rsid w:val="58337298"/>
    <w:rsid w:val="58481F6B"/>
    <w:rsid w:val="586B6A32"/>
    <w:rsid w:val="58793156"/>
    <w:rsid w:val="58900396"/>
    <w:rsid w:val="58E862D4"/>
    <w:rsid w:val="590E560F"/>
    <w:rsid w:val="591946E0"/>
    <w:rsid w:val="595C45CC"/>
    <w:rsid w:val="595F1EC4"/>
    <w:rsid w:val="59635AF4"/>
    <w:rsid w:val="597C18C5"/>
    <w:rsid w:val="598A738C"/>
    <w:rsid w:val="59A9411B"/>
    <w:rsid w:val="59B85CA7"/>
    <w:rsid w:val="59C52172"/>
    <w:rsid w:val="59CD0DAC"/>
    <w:rsid w:val="5A0233C6"/>
    <w:rsid w:val="5A474988"/>
    <w:rsid w:val="5A4C6CD9"/>
    <w:rsid w:val="5A551748"/>
    <w:rsid w:val="5A595994"/>
    <w:rsid w:val="5ABB5323"/>
    <w:rsid w:val="5AE605F2"/>
    <w:rsid w:val="5B7B0803"/>
    <w:rsid w:val="5BF705DC"/>
    <w:rsid w:val="5C12580C"/>
    <w:rsid w:val="5C1C6A7E"/>
    <w:rsid w:val="5C452CCD"/>
    <w:rsid w:val="5C531CB7"/>
    <w:rsid w:val="5C6A5252"/>
    <w:rsid w:val="5C6A7B98"/>
    <w:rsid w:val="5C7636ED"/>
    <w:rsid w:val="5CA03352"/>
    <w:rsid w:val="5CA97C7F"/>
    <w:rsid w:val="5CB116E0"/>
    <w:rsid w:val="5CB87D6C"/>
    <w:rsid w:val="5CDC1CAC"/>
    <w:rsid w:val="5D00327F"/>
    <w:rsid w:val="5D0B07E3"/>
    <w:rsid w:val="5D355860"/>
    <w:rsid w:val="5D6A382A"/>
    <w:rsid w:val="5D9F358D"/>
    <w:rsid w:val="5DDE3802"/>
    <w:rsid w:val="5E260E6F"/>
    <w:rsid w:val="5E3E0745"/>
    <w:rsid w:val="5E521A08"/>
    <w:rsid w:val="5E761C8C"/>
    <w:rsid w:val="5EAE374D"/>
    <w:rsid w:val="5ED84516"/>
    <w:rsid w:val="5EE4753E"/>
    <w:rsid w:val="5F497A1A"/>
    <w:rsid w:val="5F5D7E6D"/>
    <w:rsid w:val="5FA12D39"/>
    <w:rsid w:val="5FAA627D"/>
    <w:rsid w:val="5FAB3BB8"/>
    <w:rsid w:val="5FBD781D"/>
    <w:rsid w:val="5FC5111D"/>
    <w:rsid w:val="5FDE1991"/>
    <w:rsid w:val="5FF01ED8"/>
    <w:rsid w:val="603E2C7E"/>
    <w:rsid w:val="60912DAE"/>
    <w:rsid w:val="6094614B"/>
    <w:rsid w:val="60A6305A"/>
    <w:rsid w:val="60BF5B6D"/>
    <w:rsid w:val="60D1764E"/>
    <w:rsid w:val="60E60EC0"/>
    <w:rsid w:val="610071A1"/>
    <w:rsid w:val="61077514"/>
    <w:rsid w:val="61327410"/>
    <w:rsid w:val="61475B62"/>
    <w:rsid w:val="616768DD"/>
    <w:rsid w:val="61696AD3"/>
    <w:rsid w:val="616D55C9"/>
    <w:rsid w:val="617F52FC"/>
    <w:rsid w:val="61B2116F"/>
    <w:rsid w:val="61D73548"/>
    <w:rsid w:val="61F335F4"/>
    <w:rsid w:val="61F47A98"/>
    <w:rsid w:val="62015D11"/>
    <w:rsid w:val="621B01F0"/>
    <w:rsid w:val="62634C1E"/>
    <w:rsid w:val="629D31CA"/>
    <w:rsid w:val="62B64D4D"/>
    <w:rsid w:val="62BA40A9"/>
    <w:rsid w:val="62F835B8"/>
    <w:rsid w:val="62F92E8C"/>
    <w:rsid w:val="62FF66F4"/>
    <w:rsid w:val="6311467A"/>
    <w:rsid w:val="63154453"/>
    <w:rsid w:val="63300C05"/>
    <w:rsid w:val="6352275B"/>
    <w:rsid w:val="635602DE"/>
    <w:rsid w:val="6357614B"/>
    <w:rsid w:val="6381535B"/>
    <w:rsid w:val="63883B6D"/>
    <w:rsid w:val="63B21004"/>
    <w:rsid w:val="63B55005"/>
    <w:rsid w:val="63C45009"/>
    <w:rsid w:val="64050A1F"/>
    <w:rsid w:val="643C2001"/>
    <w:rsid w:val="64436AB5"/>
    <w:rsid w:val="644840CB"/>
    <w:rsid w:val="644F0FB6"/>
    <w:rsid w:val="64883C51"/>
    <w:rsid w:val="64896CE4"/>
    <w:rsid w:val="64A137DB"/>
    <w:rsid w:val="64A31301"/>
    <w:rsid w:val="64CC2606"/>
    <w:rsid w:val="652D1CE0"/>
    <w:rsid w:val="65672E61"/>
    <w:rsid w:val="657C09AC"/>
    <w:rsid w:val="65893C4A"/>
    <w:rsid w:val="65A45331"/>
    <w:rsid w:val="65AC7364"/>
    <w:rsid w:val="65C028F8"/>
    <w:rsid w:val="65C37EAD"/>
    <w:rsid w:val="65D93351"/>
    <w:rsid w:val="65DF6369"/>
    <w:rsid w:val="66154481"/>
    <w:rsid w:val="664363FD"/>
    <w:rsid w:val="668050F1"/>
    <w:rsid w:val="6690176D"/>
    <w:rsid w:val="66A55672"/>
    <w:rsid w:val="66AF0431"/>
    <w:rsid w:val="66BF4977"/>
    <w:rsid w:val="66CB194C"/>
    <w:rsid w:val="66DD4F9F"/>
    <w:rsid w:val="67002A3B"/>
    <w:rsid w:val="67247184"/>
    <w:rsid w:val="67402B49"/>
    <w:rsid w:val="675A398D"/>
    <w:rsid w:val="675E59B4"/>
    <w:rsid w:val="679413D5"/>
    <w:rsid w:val="679967FD"/>
    <w:rsid w:val="67BF3E48"/>
    <w:rsid w:val="6804655B"/>
    <w:rsid w:val="6837248C"/>
    <w:rsid w:val="68476448"/>
    <w:rsid w:val="68706417"/>
    <w:rsid w:val="68AF296B"/>
    <w:rsid w:val="68F65F79"/>
    <w:rsid w:val="692C52B0"/>
    <w:rsid w:val="69434E61"/>
    <w:rsid w:val="696E0130"/>
    <w:rsid w:val="698927EB"/>
    <w:rsid w:val="698F2B94"/>
    <w:rsid w:val="69A83369"/>
    <w:rsid w:val="69AF51E0"/>
    <w:rsid w:val="69BA3375"/>
    <w:rsid w:val="6A240ACB"/>
    <w:rsid w:val="6A324051"/>
    <w:rsid w:val="6A384CC0"/>
    <w:rsid w:val="6A655780"/>
    <w:rsid w:val="6A8C0077"/>
    <w:rsid w:val="6AA83AD2"/>
    <w:rsid w:val="6AB37DC4"/>
    <w:rsid w:val="6AC36259"/>
    <w:rsid w:val="6ADB7A47"/>
    <w:rsid w:val="6B2D07ED"/>
    <w:rsid w:val="6B405AFC"/>
    <w:rsid w:val="6B543355"/>
    <w:rsid w:val="6B5A041F"/>
    <w:rsid w:val="6B80414A"/>
    <w:rsid w:val="6B8A6A7E"/>
    <w:rsid w:val="6BA51E03"/>
    <w:rsid w:val="6BBF5BB4"/>
    <w:rsid w:val="6BD46FA6"/>
    <w:rsid w:val="6C136D6D"/>
    <w:rsid w:val="6C1D5E3D"/>
    <w:rsid w:val="6C5F6456"/>
    <w:rsid w:val="6C7D4B2E"/>
    <w:rsid w:val="6C920CDA"/>
    <w:rsid w:val="6C9D2ADA"/>
    <w:rsid w:val="6CA87DFD"/>
    <w:rsid w:val="6CE07597"/>
    <w:rsid w:val="6D023176"/>
    <w:rsid w:val="6D231231"/>
    <w:rsid w:val="6D627650"/>
    <w:rsid w:val="6D6535F8"/>
    <w:rsid w:val="6D851EEC"/>
    <w:rsid w:val="6D9A57B3"/>
    <w:rsid w:val="6DAD31F1"/>
    <w:rsid w:val="6DB35161"/>
    <w:rsid w:val="6DB64422"/>
    <w:rsid w:val="6DC876EA"/>
    <w:rsid w:val="6DEC7511"/>
    <w:rsid w:val="6DFB5D0A"/>
    <w:rsid w:val="6E1048B6"/>
    <w:rsid w:val="6E131B37"/>
    <w:rsid w:val="6E211066"/>
    <w:rsid w:val="6E55366C"/>
    <w:rsid w:val="6E825BB4"/>
    <w:rsid w:val="6E8C4C3D"/>
    <w:rsid w:val="6E9A79E9"/>
    <w:rsid w:val="6E9D5013"/>
    <w:rsid w:val="6EA225C7"/>
    <w:rsid w:val="6ED22F0F"/>
    <w:rsid w:val="6EFC1D3A"/>
    <w:rsid w:val="6EFE1F56"/>
    <w:rsid w:val="6F041B0A"/>
    <w:rsid w:val="6F287F6F"/>
    <w:rsid w:val="6F411E43"/>
    <w:rsid w:val="6F484F7F"/>
    <w:rsid w:val="6F7A7103"/>
    <w:rsid w:val="6FC3443E"/>
    <w:rsid w:val="6FC362BF"/>
    <w:rsid w:val="6FD32E4F"/>
    <w:rsid w:val="6FD827A7"/>
    <w:rsid w:val="6FD902CD"/>
    <w:rsid w:val="6FEC6252"/>
    <w:rsid w:val="6FEE2B5C"/>
    <w:rsid w:val="701B00A9"/>
    <w:rsid w:val="70347598"/>
    <w:rsid w:val="709D0814"/>
    <w:rsid w:val="70BB79D3"/>
    <w:rsid w:val="70D45316"/>
    <w:rsid w:val="710500E6"/>
    <w:rsid w:val="7109459E"/>
    <w:rsid w:val="7128150C"/>
    <w:rsid w:val="713A123F"/>
    <w:rsid w:val="71810C1C"/>
    <w:rsid w:val="71914235"/>
    <w:rsid w:val="719C2E56"/>
    <w:rsid w:val="71D074AE"/>
    <w:rsid w:val="71DE1BCB"/>
    <w:rsid w:val="71ED2A8B"/>
    <w:rsid w:val="720D24B0"/>
    <w:rsid w:val="721D26F3"/>
    <w:rsid w:val="724B70AD"/>
    <w:rsid w:val="726A345E"/>
    <w:rsid w:val="72713458"/>
    <w:rsid w:val="72A92700"/>
    <w:rsid w:val="72ED47BB"/>
    <w:rsid w:val="730D6C0C"/>
    <w:rsid w:val="73411825"/>
    <w:rsid w:val="734C61A7"/>
    <w:rsid w:val="73504D4A"/>
    <w:rsid w:val="737A1DC7"/>
    <w:rsid w:val="73836ECE"/>
    <w:rsid w:val="738D1AFA"/>
    <w:rsid w:val="738E72E0"/>
    <w:rsid w:val="73A3649F"/>
    <w:rsid w:val="73B11F76"/>
    <w:rsid w:val="73B47087"/>
    <w:rsid w:val="73D43285"/>
    <w:rsid w:val="742C22DD"/>
    <w:rsid w:val="743C5BB1"/>
    <w:rsid w:val="746464FE"/>
    <w:rsid w:val="74967ECB"/>
    <w:rsid w:val="74CB51D4"/>
    <w:rsid w:val="74E33939"/>
    <w:rsid w:val="74E90FB2"/>
    <w:rsid w:val="74F636CF"/>
    <w:rsid w:val="74FE0F87"/>
    <w:rsid w:val="7506151E"/>
    <w:rsid w:val="750B0F29"/>
    <w:rsid w:val="75186B30"/>
    <w:rsid w:val="753C15DA"/>
    <w:rsid w:val="75653AF5"/>
    <w:rsid w:val="757C3BD5"/>
    <w:rsid w:val="75956DAC"/>
    <w:rsid w:val="75C45447"/>
    <w:rsid w:val="75C83880"/>
    <w:rsid w:val="75CD2682"/>
    <w:rsid w:val="76007DF5"/>
    <w:rsid w:val="761B3CEB"/>
    <w:rsid w:val="762B73A9"/>
    <w:rsid w:val="76AE24B4"/>
    <w:rsid w:val="76B10FD7"/>
    <w:rsid w:val="76B64EC4"/>
    <w:rsid w:val="76B835DD"/>
    <w:rsid w:val="76E732D0"/>
    <w:rsid w:val="77121271"/>
    <w:rsid w:val="772F154E"/>
    <w:rsid w:val="77347A0C"/>
    <w:rsid w:val="774173F0"/>
    <w:rsid w:val="77560455"/>
    <w:rsid w:val="77980A6E"/>
    <w:rsid w:val="779A777D"/>
    <w:rsid w:val="77C96E79"/>
    <w:rsid w:val="78186C17"/>
    <w:rsid w:val="78300CA6"/>
    <w:rsid w:val="783367C7"/>
    <w:rsid w:val="7840538D"/>
    <w:rsid w:val="78C0027C"/>
    <w:rsid w:val="78C47284"/>
    <w:rsid w:val="791B54B2"/>
    <w:rsid w:val="79203B91"/>
    <w:rsid w:val="7961031C"/>
    <w:rsid w:val="798B433F"/>
    <w:rsid w:val="79E00959"/>
    <w:rsid w:val="79E306C6"/>
    <w:rsid w:val="79E9618D"/>
    <w:rsid w:val="7A0F3269"/>
    <w:rsid w:val="7A375C81"/>
    <w:rsid w:val="7A456C8B"/>
    <w:rsid w:val="7A4F7B0A"/>
    <w:rsid w:val="7A533223"/>
    <w:rsid w:val="7A5B28BD"/>
    <w:rsid w:val="7A9E5C4B"/>
    <w:rsid w:val="7AE42252"/>
    <w:rsid w:val="7B016267"/>
    <w:rsid w:val="7B292109"/>
    <w:rsid w:val="7B3665D4"/>
    <w:rsid w:val="7B3F0146"/>
    <w:rsid w:val="7B4038F6"/>
    <w:rsid w:val="7B7A2964"/>
    <w:rsid w:val="7B7F7B3B"/>
    <w:rsid w:val="7B894683"/>
    <w:rsid w:val="7BB06386"/>
    <w:rsid w:val="7BC938EC"/>
    <w:rsid w:val="7BCE7A18"/>
    <w:rsid w:val="7BEB3F96"/>
    <w:rsid w:val="7C0A708B"/>
    <w:rsid w:val="7C134B67"/>
    <w:rsid w:val="7C3C5E6C"/>
    <w:rsid w:val="7C5C650E"/>
    <w:rsid w:val="7C5F1CF3"/>
    <w:rsid w:val="7C783C1E"/>
    <w:rsid w:val="7CBE2D25"/>
    <w:rsid w:val="7CE16A13"/>
    <w:rsid w:val="7D184638"/>
    <w:rsid w:val="7D3D50B2"/>
    <w:rsid w:val="7D5A6071"/>
    <w:rsid w:val="7D7B0C16"/>
    <w:rsid w:val="7D802EF7"/>
    <w:rsid w:val="7D9A72EE"/>
    <w:rsid w:val="7DA0242A"/>
    <w:rsid w:val="7DAA3C87"/>
    <w:rsid w:val="7DAD3764"/>
    <w:rsid w:val="7DB0110D"/>
    <w:rsid w:val="7DBA7990"/>
    <w:rsid w:val="7DC37CA5"/>
    <w:rsid w:val="7E0C73F1"/>
    <w:rsid w:val="7E2B3877"/>
    <w:rsid w:val="7E3C03A5"/>
    <w:rsid w:val="7E464D80"/>
    <w:rsid w:val="7E5A4C07"/>
    <w:rsid w:val="7E5B702C"/>
    <w:rsid w:val="7E754FEB"/>
    <w:rsid w:val="7EAB552B"/>
    <w:rsid w:val="7EB048EF"/>
    <w:rsid w:val="7EB20667"/>
    <w:rsid w:val="7EB663A9"/>
    <w:rsid w:val="7ED22B32"/>
    <w:rsid w:val="7EDA0022"/>
    <w:rsid w:val="7EDE1082"/>
    <w:rsid w:val="7EF13EFA"/>
    <w:rsid w:val="7F0C5FC9"/>
    <w:rsid w:val="7F326A01"/>
    <w:rsid w:val="7F4E2343"/>
    <w:rsid w:val="7F5755EE"/>
    <w:rsid w:val="7FE22D4B"/>
    <w:rsid w:val="7FEB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annotation text"/>
    <w:basedOn w:val="1"/>
    <w:semiHidden/>
    <w:unhideWhenUsed/>
    <w:qFormat/>
    <w:uiPriority w:val="99"/>
    <w:pPr>
      <w:jc w:val="left"/>
    </w:pPr>
  </w:style>
  <w:style w:type="paragraph" w:styleId="4">
    <w:name w:val="Body Text"/>
    <w:basedOn w:val="1"/>
    <w:autoRedefine/>
    <w:qFormat/>
    <w:uiPriority w:val="0"/>
    <w:pPr>
      <w:spacing w:after="12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附录二级条标题"/>
    <w:basedOn w:val="1"/>
    <w:next w:val="13"/>
    <w:autoRedefine/>
    <w:qFormat/>
    <w:uiPriority w:val="99"/>
    <w:pPr>
      <w:widowControl/>
      <w:wordWrap w:val="0"/>
      <w:overflowPunct w:val="0"/>
      <w:autoSpaceDE w:val="0"/>
      <w:autoSpaceDN w:val="0"/>
      <w:textAlignment w:val="baseline"/>
      <w:outlineLvl w:val="3"/>
    </w:pPr>
    <w:rPr>
      <w:rFonts w:ascii="黑体" w:hAnsi="Times New Roman" w:eastAsia="黑体" w:cs="Times New Roman"/>
      <w:kern w:val="21"/>
      <w:szCs w:val="20"/>
    </w:rPr>
  </w:style>
  <w:style w:type="paragraph" w:customStyle="1" w:styleId="13">
    <w:name w:val="段"/>
    <w:link w:val="14"/>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4">
    <w:name w:val="段 Char"/>
    <w:link w:val="13"/>
    <w:autoRedefine/>
    <w:qFormat/>
    <w:uiPriority w:val="99"/>
    <w:rPr>
      <w:rFonts w:ascii="宋体" w:hAnsi="Times New Roman" w:eastAsia="宋体" w:cs="Times New Roman"/>
      <w:kern w:val="0"/>
      <w:szCs w:val="20"/>
    </w:rPr>
  </w:style>
  <w:style w:type="paragraph" w:styleId="15">
    <w:name w:val="List Paragraph"/>
    <w:basedOn w:val="1"/>
    <w:autoRedefine/>
    <w:qFormat/>
    <w:uiPriority w:val="99"/>
    <w:pPr>
      <w:ind w:firstLine="420" w:firstLineChars="200"/>
    </w:pPr>
    <w:rPr>
      <w:rFonts w:ascii="Times New Roman" w:hAnsi="Times New Roman" w:eastAsia="宋体" w:cs="Times New Roman"/>
      <w:szCs w:val="24"/>
    </w:rPr>
  </w:style>
  <w:style w:type="character" w:customStyle="1" w:styleId="16">
    <w:name w:val="页眉 Char"/>
    <w:basedOn w:val="11"/>
    <w:link w:val="7"/>
    <w:autoRedefine/>
    <w:qFormat/>
    <w:uiPriority w:val="99"/>
    <w:rPr>
      <w:sz w:val="18"/>
      <w:szCs w:val="18"/>
    </w:rPr>
  </w:style>
  <w:style w:type="character" w:customStyle="1" w:styleId="17">
    <w:name w:val="页脚 Char"/>
    <w:basedOn w:val="11"/>
    <w:link w:val="6"/>
    <w:qFormat/>
    <w:uiPriority w:val="99"/>
    <w:rPr>
      <w:sz w:val="18"/>
      <w:szCs w:val="18"/>
    </w:rPr>
  </w:style>
  <w:style w:type="paragraph" w:customStyle="1" w:styleId="18">
    <w:name w:val="标准"/>
    <w:basedOn w:val="1"/>
    <w:autoRedefine/>
    <w:qFormat/>
    <w:uiPriority w:val="0"/>
    <w:pPr>
      <w:adjustRightInd w:val="0"/>
      <w:spacing w:line="312" w:lineRule="atLeast"/>
      <w:jc w:val="center"/>
      <w:textAlignment w:val="baseline"/>
    </w:pPr>
    <w:rPr>
      <w:rFonts w:ascii="Times New Roman" w:hAnsi="Times New Roman" w:eastAsia="宋体" w:cs="Times New Roman"/>
      <w:kern w:val="0"/>
      <w:szCs w:val="20"/>
    </w:rPr>
  </w:style>
  <w:style w:type="character" w:customStyle="1" w:styleId="19">
    <w:name w:val="批注框文本 Char"/>
    <w:basedOn w:val="11"/>
    <w:link w:val="5"/>
    <w:autoRedefine/>
    <w:semiHidden/>
    <w:qFormat/>
    <w:uiPriority w:val="99"/>
    <w:rPr>
      <w:sz w:val="18"/>
      <w:szCs w:val="18"/>
    </w:rPr>
  </w:style>
  <w:style w:type="character" w:customStyle="1" w:styleId="20">
    <w:name w:val="tgt1"/>
    <w:basedOn w:val="11"/>
    <w:autoRedefine/>
    <w:qFormat/>
    <w:uiPriority w:val="0"/>
  </w:style>
  <w:style w:type="paragraph" w:customStyle="1" w:styleId="21">
    <w:name w:val="一级条标题"/>
    <w:basedOn w:val="22"/>
    <w:next w:val="13"/>
    <w:autoRedefine/>
    <w:qFormat/>
    <w:uiPriority w:val="99"/>
    <w:pPr>
      <w:numPr>
        <w:ilvl w:val="2"/>
        <w:numId w:val="1"/>
      </w:numPr>
      <w:spacing w:before="0" w:beforeLines="0" w:after="0" w:afterLines="0"/>
      <w:outlineLvl w:val="2"/>
    </w:pPr>
  </w:style>
  <w:style w:type="paragraph" w:customStyle="1" w:styleId="22">
    <w:name w:val="章标题"/>
    <w:next w:val="13"/>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23">
    <w:name w:val="fontstyle01"/>
    <w:basedOn w:val="11"/>
    <w:autoRedefine/>
    <w:qFormat/>
    <w:uiPriority w:val="0"/>
    <w:rPr>
      <w:rFonts w:hint="default" w:ascii="Arial-BoldMT" w:hAnsi="Arial-BoldMT"/>
      <w:b/>
      <w:bCs/>
      <w:color w:val="231F20"/>
      <w:sz w:val="32"/>
      <w:szCs w:val="32"/>
    </w:rPr>
  </w:style>
  <w:style w:type="character" w:customStyle="1" w:styleId="24">
    <w:name w:val="font11"/>
    <w:basedOn w:val="11"/>
    <w:qFormat/>
    <w:uiPriority w:val="0"/>
    <w:rPr>
      <w:rFonts w:hint="eastAsia" w:ascii="宋体" w:hAnsi="宋体" w:eastAsia="宋体" w:cs="宋体"/>
      <w:color w:val="000000"/>
      <w:sz w:val="24"/>
      <w:szCs w:val="24"/>
      <w:u w:val="none"/>
    </w:rPr>
  </w:style>
  <w:style w:type="character" w:customStyle="1" w:styleId="25">
    <w:name w:val="font2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5614</Words>
  <Characters>7379</Characters>
  <Lines>46</Lines>
  <Paragraphs>13</Paragraphs>
  <TotalTime>22</TotalTime>
  <ScaleCrop>false</ScaleCrop>
  <LinksUpToDate>false</LinksUpToDate>
  <CharactersWithSpaces>7579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2022-07-25T14:19:00Z</dcterms:created>
  <dc:creator>Fish</dc:creator>
  <cp:lastModifiedBy>阮桂色</cp:lastModifiedBy>
  <cp:lastPrinted>2024-12-12T01:01:34Z</cp:lastPrinted>
  <dcterms:modified xsi:type="dcterms:W3CDTF">2024-12-12T01:24:22Z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9D6EBD9DC0844CF3BB0FAC9802634372_12</vt:lpwstr>
  </property>
</Properties>
</file>