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E7AE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 w14:paraId="0C3330C2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 铜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铅</w:t>
      </w:r>
      <w:r>
        <w:rPr>
          <w:rFonts w:hint="eastAsia" w:ascii="宋体" w:hAnsi="宋体"/>
          <w:szCs w:val="21"/>
          <w:lang w:eastAsia="zh-CN"/>
        </w:rPr>
        <w:t>、</w:t>
      </w:r>
      <w:bookmarkStart w:id="2" w:name="_GoBack"/>
      <w:bookmarkEnd w:id="2"/>
      <w:r>
        <w:rPr>
          <w:rFonts w:hint="eastAsia" w:ascii="宋体" w:hAnsi="宋体"/>
          <w:szCs w:val="21"/>
        </w:rPr>
        <w:t xml:space="preserve">锌原矿和尾矿化学分析方法 </w:t>
      </w:r>
      <w:r>
        <w:rPr>
          <w:rFonts w:hint="eastAsia" w:ascii="宋体" w:hAnsi="宋体"/>
          <w:color w:val="000000"/>
          <w:szCs w:val="21"/>
        </w:rPr>
        <w:t>第1部分：铜含量的测定 碘量法</w:t>
      </w:r>
      <w:r>
        <w:rPr>
          <w:rFonts w:hint="eastAsia" w:ascii="宋体" w:hAnsi="宋体"/>
          <w:szCs w:val="21"/>
        </w:rPr>
        <w:t xml:space="preserve">          </w:t>
      </w:r>
    </w:p>
    <w:p w14:paraId="18123B48"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承办人:韩聪美                                                                  共2页 第1页</w:t>
      </w:r>
    </w:p>
    <w:p w14:paraId="4D665A3D">
      <w:pPr>
        <w:pStyle w:val="9"/>
        <w:spacing w:before="0" w:line="240" w:lineRule="auto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电话:13120389933    2024年 12 月 12 日填写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9"/>
        <w:gridCol w:w="2702"/>
        <w:gridCol w:w="1906"/>
        <w:gridCol w:w="1360"/>
        <w:gridCol w:w="2131"/>
      </w:tblGrid>
      <w:tr w14:paraId="6099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283446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34" w:type="pct"/>
            <w:vAlign w:val="center"/>
          </w:tcPr>
          <w:p w14:paraId="3734F9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1325" w:type="pct"/>
            <w:vAlign w:val="center"/>
          </w:tcPr>
          <w:p w14:paraId="2A8FCD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935" w:type="pct"/>
            <w:vAlign w:val="center"/>
          </w:tcPr>
          <w:p w14:paraId="28ADB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667" w:type="pct"/>
            <w:vAlign w:val="center"/>
          </w:tcPr>
          <w:p w14:paraId="3050AF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1045" w:type="pct"/>
            <w:vAlign w:val="center"/>
          </w:tcPr>
          <w:p w14:paraId="3B53AE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3F6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3D865D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34" w:type="pct"/>
            <w:vAlign w:val="center"/>
          </w:tcPr>
          <w:p w14:paraId="303E5AC4">
            <w:pPr>
              <w:jc w:val="center"/>
              <w:rPr>
                <w:rFonts w:eastAsia="微软雅黑"/>
                <w:szCs w:val="21"/>
              </w:rPr>
            </w:pPr>
            <w:r>
              <w:rPr>
                <w:szCs w:val="21"/>
              </w:rPr>
              <w:t>引言</w:t>
            </w:r>
          </w:p>
        </w:tc>
        <w:tc>
          <w:tcPr>
            <w:tcW w:w="1325" w:type="pct"/>
            <w:vAlign w:val="center"/>
          </w:tcPr>
          <w:p w14:paraId="628DBB5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原矿以及经选矿分离后的相应尾矿中除铜外，还存在多种金属元素，包括有益元素如Au、Ag、Ni、Co等；有害元素如As、Sb、Cr、Cd等——改为：</w:t>
            </w:r>
            <w:bookmarkStart w:id="0" w:name="_Hlk184666123"/>
            <w:r>
              <w:rPr>
                <w:szCs w:val="21"/>
              </w:rPr>
              <w:t>原矿以及经选矿分离后的相应尾矿中除铜、铅、锌外，还存在多种金属元素，包括Au、Ag、Ni、Co、As、Sb、Cr、Cd等</w:t>
            </w:r>
            <w:bookmarkEnd w:id="0"/>
          </w:p>
        </w:tc>
        <w:tc>
          <w:tcPr>
            <w:tcW w:w="935" w:type="pct"/>
            <w:vAlign w:val="center"/>
          </w:tcPr>
          <w:p w14:paraId="55070205">
            <w:pPr>
              <w:jc w:val="left"/>
              <w:rPr>
                <w:rFonts w:eastAsia="微软雅黑"/>
                <w:szCs w:val="21"/>
              </w:rPr>
            </w:pPr>
            <w:r>
              <w:rPr>
                <w:szCs w:val="21"/>
              </w:rPr>
              <w:t>昆明冶金研究院有限公司</w:t>
            </w:r>
          </w:p>
        </w:tc>
        <w:tc>
          <w:tcPr>
            <w:tcW w:w="667" w:type="pct"/>
            <w:vAlign w:val="center"/>
          </w:tcPr>
          <w:p w14:paraId="1775EED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7B73E115">
            <w:pPr>
              <w:rPr>
                <w:rFonts w:hint="eastAsia"/>
                <w:szCs w:val="21"/>
              </w:rPr>
            </w:pPr>
          </w:p>
        </w:tc>
      </w:tr>
      <w:tr w14:paraId="15D6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268F9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4" w:type="pct"/>
            <w:vAlign w:val="center"/>
          </w:tcPr>
          <w:p w14:paraId="152CBBF3">
            <w:pPr>
              <w:jc w:val="center"/>
              <w:rPr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2ADF3D7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补充所有样品矿种类型</w:t>
            </w:r>
          </w:p>
        </w:tc>
        <w:tc>
          <w:tcPr>
            <w:tcW w:w="935" w:type="pct"/>
            <w:vAlign w:val="center"/>
          </w:tcPr>
          <w:p w14:paraId="710282E0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昆明冶金研究院有限公司</w:t>
            </w:r>
          </w:p>
        </w:tc>
        <w:tc>
          <w:tcPr>
            <w:tcW w:w="667" w:type="pct"/>
            <w:vAlign w:val="center"/>
          </w:tcPr>
          <w:p w14:paraId="7A012D6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380671AD">
            <w:pPr>
              <w:rPr>
                <w:szCs w:val="21"/>
              </w:rPr>
            </w:pPr>
          </w:p>
        </w:tc>
      </w:tr>
      <w:tr w14:paraId="1AD3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387553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4" w:type="pct"/>
            <w:vAlign w:val="center"/>
          </w:tcPr>
          <w:p w14:paraId="679E55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5.15</w:t>
            </w:r>
          </w:p>
        </w:tc>
        <w:tc>
          <w:tcPr>
            <w:tcW w:w="1325" w:type="pct"/>
            <w:vAlign w:val="center"/>
          </w:tcPr>
          <w:p w14:paraId="7C07B3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送审稿 5.15节b）中“（1+1）稀硫酸”应改为“稀硫酸（1+1）”</w:t>
            </w:r>
          </w:p>
        </w:tc>
        <w:tc>
          <w:tcPr>
            <w:tcW w:w="935" w:type="pct"/>
            <w:vAlign w:val="center"/>
          </w:tcPr>
          <w:p w14:paraId="605D2864">
            <w:pPr>
              <w:jc w:val="left"/>
              <w:rPr>
                <w:szCs w:val="21"/>
              </w:rPr>
            </w:pPr>
            <w:r>
              <w:t>阳谷祥光铜业</w:t>
            </w:r>
            <w:r>
              <w:rPr>
                <w:szCs w:val="21"/>
              </w:rPr>
              <w:t>有限公司</w:t>
            </w:r>
          </w:p>
        </w:tc>
        <w:tc>
          <w:tcPr>
            <w:tcW w:w="667" w:type="pct"/>
            <w:vAlign w:val="center"/>
          </w:tcPr>
          <w:p w14:paraId="70EA9C4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5FC46CDD">
            <w:pPr>
              <w:rPr>
                <w:rFonts w:hint="eastAsia"/>
                <w:szCs w:val="21"/>
              </w:rPr>
            </w:pPr>
          </w:p>
        </w:tc>
      </w:tr>
      <w:tr w14:paraId="22BB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3E9463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4" w:type="pct"/>
            <w:vAlign w:val="center"/>
          </w:tcPr>
          <w:p w14:paraId="167FEE9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</w:rPr>
              <w:t>7.4.1.2</w:t>
            </w:r>
          </w:p>
        </w:tc>
        <w:tc>
          <w:tcPr>
            <w:tcW w:w="1325" w:type="pct"/>
            <w:vAlign w:val="center"/>
          </w:tcPr>
          <w:p w14:paraId="275A52B4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（1）送审稿7.4.1.2节中“回渣”改为“滤渣”。</w:t>
            </w:r>
          </w:p>
        </w:tc>
        <w:tc>
          <w:tcPr>
            <w:tcW w:w="935" w:type="pct"/>
            <w:vAlign w:val="center"/>
          </w:tcPr>
          <w:p w14:paraId="398BF1C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阳谷祥</w:t>
            </w:r>
            <w:r>
              <w:t>光铜业有限公司</w:t>
            </w:r>
          </w:p>
        </w:tc>
        <w:tc>
          <w:tcPr>
            <w:tcW w:w="667" w:type="pct"/>
            <w:vAlign w:val="center"/>
          </w:tcPr>
          <w:p w14:paraId="6212101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13F609D2">
            <w:pPr>
              <w:rPr>
                <w:rFonts w:hint="eastAsia"/>
                <w:szCs w:val="21"/>
              </w:rPr>
            </w:pPr>
          </w:p>
        </w:tc>
      </w:tr>
      <w:tr w14:paraId="3679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002812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4" w:type="pct"/>
            <w:vAlign w:val="center"/>
          </w:tcPr>
          <w:p w14:paraId="0B66FB99">
            <w:pPr>
              <w:jc w:val="center"/>
              <w:rPr>
                <w:szCs w:val="21"/>
              </w:rPr>
            </w:pPr>
            <w:r>
              <w:rPr>
                <w:rFonts w:eastAsiaTheme="minorEastAsia"/>
              </w:rPr>
              <w:t>7.4.1.2</w:t>
            </w:r>
          </w:p>
        </w:tc>
        <w:tc>
          <w:tcPr>
            <w:tcW w:w="1325" w:type="pct"/>
            <w:vAlign w:val="center"/>
          </w:tcPr>
          <w:p w14:paraId="45313FB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（2）8节公式（2）中“</w:t>
            </w:r>
            <w:r>
              <w:rPr>
                <w:szCs w:val="21"/>
              </w:rPr>
              <w:object>
                <v:shape id="_x0000_i1025" o:spt="75" type="#_x0000_t75" style="height:19pt;width:26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—滤渣中的铜量百分比”。</w:t>
            </w:r>
          </w:p>
        </w:tc>
        <w:tc>
          <w:tcPr>
            <w:tcW w:w="935" w:type="pct"/>
            <w:vAlign w:val="center"/>
          </w:tcPr>
          <w:p w14:paraId="60EFC0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阳谷祥</w:t>
            </w:r>
            <w:r>
              <w:t>光铜业有限公司</w:t>
            </w:r>
            <w:r>
              <w:rPr>
                <w:rFonts w:hint="eastAsia"/>
              </w:rPr>
              <w:t>、</w:t>
            </w:r>
            <w:r>
              <w:rPr>
                <w:szCs w:val="21"/>
              </w:rPr>
              <w:t>长沙矿冶研究院有限责任公司</w:t>
            </w:r>
          </w:p>
        </w:tc>
        <w:tc>
          <w:tcPr>
            <w:tcW w:w="667" w:type="pct"/>
            <w:vAlign w:val="center"/>
          </w:tcPr>
          <w:p w14:paraId="254A90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1DA39095">
            <w:pPr>
              <w:jc w:val="center"/>
              <w:rPr>
                <w:szCs w:val="21"/>
              </w:rPr>
            </w:pPr>
          </w:p>
        </w:tc>
      </w:tr>
      <w:tr w14:paraId="20ED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1C0E7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4" w:type="pct"/>
            <w:vAlign w:val="center"/>
          </w:tcPr>
          <w:p w14:paraId="352FA3A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7.4.2</w:t>
            </w:r>
          </w:p>
        </w:tc>
        <w:tc>
          <w:tcPr>
            <w:tcW w:w="1325" w:type="pct"/>
            <w:vAlign w:val="center"/>
          </w:tcPr>
          <w:p w14:paraId="478A0F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淀粉时机加入描述：[加入1~2 g碘化钾（5.3），摇动溶解，立即用硫代硫酸钠标准滴定溶液（5.20）滴定至浅黄色（</w:t>
            </w:r>
            <w:bookmarkStart w:id="1" w:name="_Hlk177851842"/>
            <w:r>
              <w:rPr>
                <w:szCs w:val="21"/>
              </w:rPr>
              <w:t>若试料中铅含量高需提前加入淀粉</w:t>
            </w:r>
            <w:bookmarkEnd w:id="1"/>
            <w:r>
              <w:rPr>
                <w:szCs w:val="21"/>
              </w:rPr>
              <w:t>），加入2 mL淀粉溶液（5.21）]，该括号内容放在5.21前面。</w:t>
            </w:r>
          </w:p>
        </w:tc>
        <w:tc>
          <w:tcPr>
            <w:tcW w:w="935" w:type="pct"/>
            <w:vAlign w:val="center"/>
          </w:tcPr>
          <w:p w14:paraId="562C43F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  <w:tc>
          <w:tcPr>
            <w:tcW w:w="667" w:type="pct"/>
            <w:vAlign w:val="center"/>
          </w:tcPr>
          <w:p w14:paraId="7FDE94A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50385740">
            <w:pPr>
              <w:rPr>
                <w:szCs w:val="21"/>
              </w:rPr>
            </w:pPr>
          </w:p>
        </w:tc>
      </w:tr>
      <w:tr w14:paraId="7E38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30519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4" w:type="pct"/>
            <w:vAlign w:val="center"/>
          </w:tcPr>
          <w:p w14:paraId="5DDE66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25" w:type="pct"/>
            <w:vAlign w:val="center"/>
          </w:tcPr>
          <w:p w14:paraId="19B2558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送审稿 10 实验报告中增加“—使用的方法；”</w:t>
            </w:r>
          </w:p>
        </w:tc>
        <w:tc>
          <w:tcPr>
            <w:tcW w:w="935" w:type="pct"/>
            <w:vAlign w:val="center"/>
          </w:tcPr>
          <w:p w14:paraId="5975B9CE">
            <w:pPr>
              <w:jc w:val="left"/>
              <w:rPr>
                <w:szCs w:val="21"/>
              </w:rPr>
            </w:pPr>
            <w:r>
              <w:t>阳谷祥光铜业有限公司</w:t>
            </w:r>
          </w:p>
        </w:tc>
        <w:tc>
          <w:tcPr>
            <w:tcW w:w="667" w:type="pct"/>
            <w:vAlign w:val="center"/>
          </w:tcPr>
          <w:p w14:paraId="7AB92EB5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045" w:type="pct"/>
            <w:vAlign w:val="center"/>
          </w:tcPr>
          <w:p w14:paraId="7B30ECDC">
            <w:pPr>
              <w:rPr>
                <w:szCs w:val="21"/>
              </w:rPr>
            </w:pPr>
          </w:p>
        </w:tc>
      </w:tr>
      <w:tr w14:paraId="7380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vAlign w:val="center"/>
          </w:tcPr>
          <w:p w14:paraId="2F6BD5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4" w:type="pct"/>
            <w:vAlign w:val="center"/>
          </w:tcPr>
          <w:p w14:paraId="44D393D0">
            <w:pPr>
              <w:rPr>
                <w:rFonts w:hint="eastAsia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2EF32FB1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配一个铅含量高的样品，做铅高样品精密度</w:t>
            </w:r>
          </w:p>
        </w:tc>
        <w:tc>
          <w:tcPr>
            <w:tcW w:w="935" w:type="pct"/>
            <w:vAlign w:val="center"/>
          </w:tcPr>
          <w:p w14:paraId="44EB1FBD">
            <w:pPr>
              <w:spacing w:line="30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山西北方铜业有限公司</w:t>
            </w:r>
          </w:p>
        </w:tc>
        <w:tc>
          <w:tcPr>
            <w:tcW w:w="667" w:type="pct"/>
            <w:vAlign w:val="center"/>
          </w:tcPr>
          <w:p w14:paraId="1AB7CCA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不采纳</w:t>
            </w:r>
          </w:p>
        </w:tc>
        <w:tc>
          <w:tcPr>
            <w:tcW w:w="1045" w:type="pct"/>
            <w:vAlign w:val="center"/>
          </w:tcPr>
          <w:p w14:paraId="432B8506">
            <w:pPr>
              <w:rPr>
                <w:szCs w:val="21"/>
              </w:rPr>
            </w:pPr>
            <w:r>
              <w:rPr>
                <w:szCs w:val="21"/>
              </w:rPr>
              <w:t>已做含铅20%的条件试验，各家回收率在99.75%以上。</w:t>
            </w:r>
          </w:p>
        </w:tc>
      </w:tr>
    </w:tbl>
    <w:p w14:paraId="7F9158A9">
      <w:pPr>
        <w:jc w:val="left"/>
      </w:pPr>
    </w:p>
    <w:p w14:paraId="675CAA22">
      <w:pPr>
        <w:jc w:val="left"/>
      </w:pPr>
    </w:p>
    <w:p w14:paraId="43AAE4E4">
      <w:pPr>
        <w:jc w:val="left"/>
        <w:rPr>
          <w:rFonts w:hint="eastAsia"/>
        </w:rPr>
      </w:pPr>
    </w:p>
    <w:p w14:paraId="1282B6C1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标准项目名称: 铜铅锌原矿和尾矿化学分析方法 </w:t>
      </w:r>
      <w:r>
        <w:rPr>
          <w:rFonts w:hint="eastAsia" w:ascii="宋体" w:hAnsi="宋体"/>
          <w:color w:val="000000"/>
          <w:szCs w:val="21"/>
        </w:rPr>
        <w:t>第1部分：铜含量的测定 碘量法</w:t>
      </w:r>
      <w:r>
        <w:rPr>
          <w:rFonts w:hint="eastAsia" w:ascii="宋体" w:hAnsi="宋体"/>
          <w:szCs w:val="21"/>
        </w:rPr>
        <w:t xml:space="preserve">          </w:t>
      </w:r>
    </w:p>
    <w:p w14:paraId="0CE39501"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承办人:韩聪美                                                                 共2页 第2页</w:t>
      </w:r>
    </w:p>
    <w:p w14:paraId="347EFB06">
      <w:pPr>
        <w:pStyle w:val="9"/>
        <w:spacing w:before="0" w:line="240" w:lineRule="auto"/>
        <w:jc w:val="both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电话:13120389933    2024年 12 月 12 日填写</w:t>
      </w: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2815"/>
        <w:gridCol w:w="2835"/>
        <w:gridCol w:w="1559"/>
        <w:gridCol w:w="1227"/>
      </w:tblGrid>
      <w:tr w14:paraId="6023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13B14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3B8873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2815" w:type="dxa"/>
            <w:vAlign w:val="center"/>
          </w:tcPr>
          <w:p w14:paraId="48D132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2835" w:type="dxa"/>
            <w:vAlign w:val="center"/>
          </w:tcPr>
          <w:p w14:paraId="2765C7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559" w:type="dxa"/>
            <w:vAlign w:val="center"/>
          </w:tcPr>
          <w:p w14:paraId="317EFD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1227" w:type="dxa"/>
            <w:vAlign w:val="center"/>
          </w:tcPr>
          <w:p w14:paraId="686CED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1395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8518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12253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附录A</w:t>
            </w:r>
          </w:p>
        </w:tc>
        <w:tc>
          <w:tcPr>
            <w:tcW w:w="2815" w:type="dxa"/>
            <w:vAlign w:val="center"/>
          </w:tcPr>
          <w:p w14:paraId="6D1FDF6E">
            <w:pPr>
              <w:rPr>
                <w:szCs w:val="21"/>
              </w:rPr>
            </w:pPr>
            <w:r>
              <w:rPr>
                <w:szCs w:val="21"/>
              </w:rPr>
              <w:t>（1）送审稿附录A中断尾增加一句：“测定的原始数据见表A.1。”,下面的表增加表头“表A.1 精密度试验原始数据”.</w:t>
            </w:r>
          </w:p>
          <w:p w14:paraId="7B4D070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94B749">
            <w:pPr>
              <w:rPr>
                <w:szCs w:val="21"/>
              </w:rPr>
            </w:pPr>
            <w:r>
              <w:t>阳谷祥光铜业有限公司</w:t>
            </w:r>
          </w:p>
        </w:tc>
        <w:tc>
          <w:tcPr>
            <w:tcW w:w="1559" w:type="dxa"/>
            <w:vAlign w:val="center"/>
          </w:tcPr>
          <w:p w14:paraId="7F41E40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227" w:type="dxa"/>
            <w:vAlign w:val="center"/>
          </w:tcPr>
          <w:p w14:paraId="586514B2">
            <w:pPr>
              <w:rPr>
                <w:rFonts w:hint="eastAsia"/>
                <w:szCs w:val="21"/>
              </w:rPr>
            </w:pPr>
          </w:p>
        </w:tc>
      </w:tr>
      <w:tr w14:paraId="1AE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9E57A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36C1C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附录A</w:t>
            </w:r>
          </w:p>
        </w:tc>
        <w:tc>
          <w:tcPr>
            <w:tcW w:w="2815" w:type="dxa"/>
            <w:vAlign w:val="center"/>
          </w:tcPr>
          <w:p w14:paraId="3C7D24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（2）附录A的表末尾增加：注：表中标“*”数据表示为歧离值，计算时保留。表中标“**”数据表示为离群值，计算时剔除。</w:t>
            </w:r>
          </w:p>
        </w:tc>
        <w:tc>
          <w:tcPr>
            <w:tcW w:w="2835" w:type="dxa"/>
            <w:vAlign w:val="center"/>
          </w:tcPr>
          <w:p w14:paraId="32CA9DB3">
            <w:pPr>
              <w:jc w:val="center"/>
              <w:rPr>
                <w:szCs w:val="21"/>
              </w:rPr>
            </w:pPr>
            <w:r>
              <w:t>阳谷祥光铜业有限公司</w:t>
            </w:r>
            <w:r>
              <w:rPr>
                <w:rFonts w:hint="eastAsia"/>
              </w:rPr>
              <w:t>、</w:t>
            </w:r>
            <w:r>
              <w:t>湖南水口山有色金属集团有限公司</w:t>
            </w:r>
          </w:p>
        </w:tc>
        <w:tc>
          <w:tcPr>
            <w:tcW w:w="1559" w:type="dxa"/>
            <w:vAlign w:val="center"/>
          </w:tcPr>
          <w:p w14:paraId="5C02C9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227" w:type="dxa"/>
            <w:vAlign w:val="center"/>
          </w:tcPr>
          <w:p w14:paraId="637558E8">
            <w:pPr>
              <w:jc w:val="center"/>
              <w:rPr>
                <w:szCs w:val="21"/>
              </w:rPr>
            </w:pPr>
          </w:p>
        </w:tc>
      </w:tr>
      <w:tr w14:paraId="24EE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739A5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720BA5E1">
            <w:pPr>
              <w:jc w:val="center"/>
            </w:pPr>
          </w:p>
        </w:tc>
        <w:tc>
          <w:tcPr>
            <w:tcW w:w="2815" w:type="dxa"/>
            <w:vAlign w:val="center"/>
          </w:tcPr>
          <w:p w14:paraId="2A43CAB3">
            <w:pPr>
              <w:rPr>
                <w:rFonts w:hint="eastAsia"/>
                <w:szCs w:val="21"/>
              </w:rPr>
            </w:pPr>
            <w:r>
              <w:rPr>
                <w:rFonts w:eastAsiaTheme="minorEastAsia"/>
                <w:szCs w:val="21"/>
              </w:rPr>
              <w:t>无意见</w:t>
            </w:r>
          </w:p>
        </w:tc>
        <w:tc>
          <w:tcPr>
            <w:tcW w:w="2835" w:type="dxa"/>
            <w:vAlign w:val="center"/>
          </w:tcPr>
          <w:p w14:paraId="220D532E">
            <w:r>
              <w:rPr>
                <w:szCs w:val="21"/>
              </w:rPr>
              <w:t>河北河钢材料技术研究院有限公司</w:t>
            </w:r>
          </w:p>
        </w:tc>
        <w:tc>
          <w:tcPr>
            <w:tcW w:w="1559" w:type="dxa"/>
            <w:vAlign w:val="center"/>
          </w:tcPr>
          <w:p w14:paraId="7C3BF3B9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D858027">
            <w:pPr>
              <w:jc w:val="center"/>
              <w:rPr>
                <w:szCs w:val="21"/>
              </w:rPr>
            </w:pPr>
          </w:p>
        </w:tc>
      </w:tr>
      <w:tr w14:paraId="177A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1CAD1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11CDDA95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B64E01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无意见</w:t>
            </w:r>
          </w:p>
        </w:tc>
        <w:tc>
          <w:tcPr>
            <w:tcW w:w="2835" w:type="dxa"/>
            <w:vAlign w:val="center"/>
          </w:tcPr>
          <w:p w14:paraId="1B79BC16">
            <w:r>
              <w:t>湖南省分析测试中心有限公司</w:t>
            </w:r>
          </w:p>
        </w:tc>
        <w:tc>
          <w:tcPr>
            <w:tcW w:w="1559" w:type="dxa"/>
            <w:vAlign w:val="center"/>
          </w:tcPr>
          <w:p w14:paraId="4039ABC4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E5173FF">
            <w:pPr>
              <w:jc w:val="center"/>
              <w:rPr>
                <w:szCs w:val="21"/>
              </w:rPr>
            </w:pPr>
          </w:p>
        </w:tc>
      </w:tr>
      <w:tr w14:paraId="545B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9FCB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7B40E029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BE2B53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无</w:t>
            </w:r>
            <w:r>
              <w:rPr>
                <w:szCs w:val="21"/>
              </w:rPr>
              <w:t>意见</w:t>
            </w:r>
          </w:p>
        </w:tc>
        <w:tc>
          <w:tcPr>
            <w:tcW w:w="2835" w:type="dxa"/>
            <w:vAlign w:val="center"/>
          </w:tcPr>
          <w:p w14:paraId="7FF6AC99">
            <w:r>
              <w:t>阳新弘盛铜业有限公司</w:t>
            </w:r>
          </w:p>
        </w:tc>
        <w:tc>
          <w:tcPr>
            <w:tcW w:w="1559" w:type="dxa"/>
            <w:vAlign w:val="center"/>
          </w:tcPr>
          <w:p w14:paraId="5913E59C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891091F">
            <w:pPr>
              <w:jc w:val="center"/>
              <w:rPr>
                <w:szCs w:val="21"/>
              </w:rPr>
            </w:pPr>
          </w:p>
        </w:tc>
      </w:tr>
      <w:tr w14:paraId="7B0B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6C29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58893461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65F16B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无意见</w:t>
            </w:r>
          </w:p>
        </w:tc>
        <w:tc>
          <w:tcPr>
            <w:tcW w:w="2835" w:type="dxa"/>
            <w:vAlign w:val="center"/>
          </w:tcPr>
          <w:p w14:paraId="1204D528">
            <w:r>
              <w:t>上海有色金属工业技术监测中心有限公司</w:t>
            </w:r>
          </w:p>
        </w:tc>
        <w:tc>
          <w:tcPr>
            <w:tcW w:w="1559" w:type="dxa"/>
            <w:vAlign w:val="center"/>
          </w:tcPr>
          <w:p w14:paraId="2BDFC50E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25C0C30">
            <w:pPr>
              <w:jc w:val="center"/>
              <w:rPr>
                <w:szCs w:val="21"/>
              </w:rPr>
            </w:pPr>
          </w:p>
        </w:tc>
      </w:tr>
      <w:tr w14:paraId="4DA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F5AF1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35A709B7">
            <w:pPr>
              <w:jc w:val="center"/>
            </w:pPr>
          </w:p>
        </w:tc>
        <w:tc>
          <w:tcPr>
            <w:tcW w:w="2815" w:type="dxa"/>
            <w:vAlign w:val="center"/>
          </w:tcPr>
          <w:p w14:paraId="0FCFEF51">
            <w:pPr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B595941"/>
        </w:tc>
        <w:tc>
          <w:tcPr>
            <w:tcW w:w="1559" w:type="dxa"/>
            <w:vAlign w:val="center"/>
          </w:tcPr>
          <w:p w14:paraId="46352733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4923DD91">
            <w:pPr>
              <w:jc w:val="center"/>
              <w:rPr>
                <w:szCs w:val="21"/>
              </w:rPr>
            </w:pPr>
          </w:p>
        </w:tc>
      </w:tr>
      <w:tr w14:paraId="17DB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4D67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730150A5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0B1A51D">
            <w:pPr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0C0AF0"/>
        </w:tc>
        <w:tc>
          <w:tcPr>
            <w:tcW w:w="1559" w:type="dxa"/>
            <w:vAlign w:val="center"/>
          </w:tcPr>
          <w:p w14:paraId="00F5DF0F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F2787BB">
            <w:pPr>
              <w:jc w:val="center"/>
              <w:rPr>
                <w:szCs w:val="21"/>
              </w:rPr>
            </w:pPr>
          </w:p>
        </w:tc>
      </w:tr>
      <w:tr w14:paraId="7013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10C834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485868B1">
            <w:pPr>
              <w:jc w:val="center"/>
            </w:pPr>
          </w:p>
        </w:tc>
        <w:tc>
          <w:tcPr>
            <w:tcW w:w="2815" w:type="dxa"/>
            <w:vAlign w:val="center"/>
          </w:tcPr>
          <w:p w14:paraId="49BBA69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6AF941A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3C50D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6D74A11">
            <w:pPr>
              <w:jc w:val="center"/>
              <w:rPr>
                <w:szCs w:val="21"/>
              </w:rPr>
            </w:pPr>
          </w:p>
        </w:tc>
      </w:tr>
      <w:tr w14:paraId="343E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DC41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21BFF77C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1F522DA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14B11D8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0CAE87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6EF607D">
            <w:pPr>
              <w:jc w:val="center"/>
              <w:rPr>
                <w:szCs w:val="21"/>
              </w:rPr>
            </w:pPr>
          </w:p>
        </w:tc>
      </w:tr>
      <w:tr w14:paraId="2CE5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D3E8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63216004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C5F6CA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7CF85D9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9903EE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E2DC65C">
            <w:pPr>
              <w:jc w:val="center"/>
              <w:rPr>
                <w:szCs w:val="21"/>
              </w:rPr>
            </w:pPr>
          </w:p>
        </w:tc>
      </w:tr>
      <w:tr w14:paraId="3161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95DD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2B231AAA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476F44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79E3E67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4932E1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4D4C4833">
            <w:pPr>
              <w:jc w:val="center"/>
              <w:rPr>
                <w:szCs w:val="21"/>
              </w:rPr>
            </w:pPr>
          </w:p>
        </w:tc>
      </w:tr>
      <w:tr w14:paraId="0BCF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F4DC0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14:paraId="20C0CCDA">
            <w:pPr>
              <w:jc w:val="center"/>
            </w:pPr>
          </w:p>
        </w:tc>
        <w:tc>
          <w:tcPr>
            <w:tcW w:w="2815" w:type="dxa"/>
            <w:vAlign w:val="center"/>
          </w:tcPr>
          <w:p w14:paraId="5D56D05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1068BA1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A0AAEB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4B041512">
            <w:pPr>
              <w:jc w:val="center"/>
              <w:rPr>
                <w:szCs w:val="21"/>
              </w:rPr>
            </w:pPr>
          </w:p>
        </w:tc>
      </w:tr>
      <w:tr w14:paraId="5BB3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8962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735B1AFF">
            <w:pPr>
              <w:jc w:val="center"/>
            </w:pPr>
          </w:p>
        </w:tc>
        <w:tc>
          <w:tcPr>
            <w:tcW w:w="2815" w:type="dxa"/>
            <w:vAlign w:val="center"/>
          </w:tcPr>
          <w:p w14:paraId="42B0F90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036403E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F4FB9F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4B1EB83B">
            <w:pPr>
              <w:jc w:val="center"/>
              <w:rPr>
                <w:szCs w:val="21"/>
              </w:rPr>
            </w:pPr>
          </w:p>
        </w:tc>
      </w:tr>
      <w:tr w14:paraId="3329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1018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14:paraId="0D251673">
            <w:pPr>
              <w:jc w:val="center"/>
            </w:pPr>
          </w:p>
        </w:tc>
        <w:tc>
          <w:tcPr>
            <w:tcW w:w="2815" w:type="dxa"/>
            <w:vAlign w:val="center"/>
          </w:tcPr>
          <w:p w14:paraId="774EB2C9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2934DFB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6CE35D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DB03841">
            <w:pPr>
              <w:jc w:val="center"/>
              <w:rPr>
                <w:szCs w:val="21"/>
              </w:rPr>
            </w:pPr>
          </w:p>
        </w:tc>
      </w:tr>
      <w:tr w14:paraId="5562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52047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14:paraId="75090325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8058BA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39966DD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DEAA45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1DEC5D9">
            <w:pPr>
              <w:jc w:val="center"/>
              <w:rPr>
                <w:szCs w:val="21"/>
              </w:rPr>
            </w:pPr>
          </w:p>
        </w:tc>
      </w:tr>
      <w:tr w14:paraId="53A2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1F8F7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12B58713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39408B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3EC395B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9745FF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DFA6FF9">
            <w:pPr>
              <w:jc w:val="center"/>
              <w:rPr>
                <w:szCs w:val="21"/>
              </w:rPr>
            </w:pPr>
          </w:p>
        </w:tc>
      </w:tr>
      <w:tr w14:paraId="4831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4D69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14:paraId="5A393978">
            <w:pPr>
              <w:jc w:val="center"/>
            </w:pPr>
          </w:p>
        </w:tc>
        <w:tc>
          <w:tcPr>
            <w:tcW w:w="2815" w:type="dxa"/>
            <w:vAlign w:val="center"/>
          </w:tcPr>
          <w:p w14:paraId="1F819D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48F9EE8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80737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7D92616">
            <w:pPr>
              <w:jc w:val="center"/>
              <w:rPr>
                <w:szCs w:val="21"/>
              </w:rPr>
            </w:pPr>
          </w:p>
        </w:tc>
      </w:tr>
      <w:tr w14:paraId="74DA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7E33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14:paraId="700AA43E">
            <w:pPr>
              <w:jc w:val="center"/>
            </w:pPr>
          </w:p>
        </w:tc>
        <w:tc>
          <w:tcPr>
            <w:tcW w:w="2815" w:type="dxa"/>
            <w:vAlign w:val="center"/>
          </w:tcPr>
          <w:p w14:paraId="6621C5F8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0154954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0E51F8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DB0AACD">
            <w:pPr>
              <w:jc w:val="center"/>
              <w:rPr>
                <w:szCs w:val="21"/>
              </w:rPr>
            </w:pPr>
          </w:p>
        </w:tc>
      </w:tr>
      <w:tr w14:paraId="52BF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EE5E2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234EFF6D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39DC089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14:paraId="683FCAC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79C5B1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0C968A8D">
            <w:pPr>
              <w:jc w:val="center"/>
              <w:rPr>
                <w:szCs w:val="21"/>
              </w:rPr>
            </w:pPr>
          </w:p>
        </w:tc>
      </w:tr>
    </w:tbl>
    <w:p w14:paraId="1745CCF7">
      <w:pPr>
        <w:jc w:val="left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发送征求意见函的单位：10个；</w:t>
      </w:r>
    </w:p>
    <w:p w14:paraId="70C36FB8">
      <w:pPr>
        <w:jc w:val="left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收到征求意见函后，回复的单位：10个；</w:t>
      </w:r>
    </w:p>
    <w:p w14:paraId="295CE9CB">
      <w:pPr>
        <w:jc w:val="left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收到征求意见函后，有意见和建议的单位：6个；</w:t>
      </w:r>
    </w:p>
    <w:p w14:paraId="5A4C3C6D">
      <w:pPr>
        <w:jc w:val="left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没有回复意见的单位：0个；</w:t>
      </w:r>
    </w:p>
    <w:p w14:paraId="256A87D7">
      <w:pPr>
        <w:jc w:val="left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预审会提出意见单位：0个。</w:t>
      </w:r>
    </w:p>
    <w:sectPr>
      <w:pgSz w:w="11907" w:h="16840"/>
      <w:pgMar w:top="1134" w:right="964" w:bottom="1134" w:left="964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0"/>
    <w:rsid w:val="00011062"/>
    <w:rsid w:val="00063B1D"/>
    <w:rsid w:val="000653ED"/>
    <w:rsid w:val="00077F30"/>
    <w:rsid w:val="00093A0B"/>
    <w:rsid w:val="000A10DD"/>
    <w:rsid w:val="000A7698"/>
    <w:rsid w:val="000B7665"/>
    <w:rsid w:val="000C31EB"/>
    <w:rsid w:val="000E2056"/>
    <w:rsid w:val="000E4B3B"/>
    <w:rsid w:val="000F7C7C"/>
    <w:rsid w:val="00121D35"/>
    <w:rsid w:val="0015388A"/>
    <w:rsid w:val="00167FC0"/>
    <w:rsid w:val="001869C3"/>
    <w:rsid w:val="001A198B"/>
    <w:rsid w:val="001A5E82"/>
    <w:rsid w:val="001C0E73"/>
    <w:rsid w:val="001E2943"/>
    <w:rsid w:val="001F2AEA"/>
    <w:rsid w:val="00206FBD"/>
    <w:rsid w:val="0023106D"/>
    <w:rsid w:val="00263EE3"/>
    <w:rsid w:val="002659B3"/>
    <w:rsid w:val="0027128B"/>
    <w:rsid w:val="002A50B7"/>
    <w:rsid w:val="002A5D94"/>
    <w:rsid w:val="002A6680"/>
    <w:rsid w:val="002C1A10"/>
    <w:rsid w:val="002C47FB"/>
    <w:rsid w:val="002F27D6"/>
    <w:rsid w:val="00300507"/>
    <w:rsid w:val="00325118"/>
    <w:rsid w:val="003346A0"/>
    <w:rsid w:val="00351621"/>
    <w:rsid w:val="00371C7B"/>
    <w:rsid w:val="0038131C"/>
    <w:rsid w:val="00381DC3"/>
    <w:rsid w:val="00393369"/>
    <w:rsid w:val="003B7CE9"/>
    <w:rsid w:val="003E1247"/>
    <w:rsid w:val="00403FA8"/>
    <w:rsid w:val="00414BE2"/>
    <w:rsid w:val="00465C79"/>
    <w:rsid w:val="00476F70"/>
    <w:rsid w:val="00480852"/>
    <w:rsid w:val="00486D9D"/>
    <w:rsid w:val="004960AD"/>
    <w:rsid w:val="004A3908"/>
    <w:rsid w:val="004C286F"/>
    <w:rsid w:val="004E2A06"/>
    <w:rsid w:val="004E3F7B"/>
    <w:rsid w:val="004E3FBE"/>
    <w:rsid w:val="004F338D"/>
    <w:rsid w:val="005375FB"/>
    <w:rsid w:val="00540602"/>
    <w:rsid w:val="0055675A"/>
    <w:rsid w:val="00564509"/>
    <w:rsid w:val="00565612"/>
    <w:rsid w:val="005704DF"/>
    <w:rsid w:val="00576985"/>
    <w:rsid w:val="00586613"/>
    <w:rsid w:val="005B1857"/>
    <w:rsid w:val="005B7FCE"/>
    <w:rsid w:val="005E0A6D"/>
    <w:rsid w:val="005E0F4A"/>
    <w:rsid w:val="005F2311"/>
    <w:rsid w:val="005F50C7"/>
    <w:rsid w:val="0062225D"/>
    <w:rsid w:val="00651236"/>
    <w:rsid w:val="00663F8B"/>
    <w:rsid w:val="0066497C"/>
    <w:rsid w:val="006B4290"/>
    <w:rsid w:val="006B4729"/>
    <w:rsid w:val="006D0ED3"/>
    <w:rsid w:val="00713CBA"/>
    <w:rsid w:val="007212DF"/>
    <w:rsid w:val="00757DD8"/>
    <w:rsid w:val="007B6112"/>
    <w:rsid w:val="00806DC8"/>
    <w:rsid w:val="008237A6"/>
    <w:rsid w:val="008258ED"/>
    <w:rsid w:val="008713D2"/>
    <w:rsid w:val="00892246"/>
    <w:rsid w:val="00895F70"/>
    <w:rsid w:val="008A0983"/>
    <w:rsid w:val="008C3CAB"/>
    <w:rsid w:val="008D2F2E"/>
    <w:rsid w:val="008E1403"/>
    <w:rsid w:val="009644E1"/>
    <w:rsid w:val="009656B3"/>
    <w:rsid w:val="0099103E"/>
    <w:rsid w:val="0099340B"/>
    <w:rsid w:val="009C2195"/>
    <w:rsid w:val="009E30BE"/>
    <w:rsid w:val="00A34C16"/>
    <w:rsid w:val="00A3631B"/>
    <w:rsid w:val="00A60966"/>
    <w:rsid w:val="00A73EE4"/>
    <w:rsid w:val="00AB64E9"/>
    <w:rsid w:val="00AB75DC"/>
    <w:rsid w:val="00B07453"/>
    <w:rsid w:val="00B10EC9"/>
    <w:rsid w:val="00B4650E"/>
    <w:rsid w:val="00B5152B"/>
    <w:rsid w:val="00B84A47"/>
    <w:rsid w:val="00B9031D"/>
    <w:rsid w:val="00BB50C0"/>
    <w:rsid w:val="00BC1593"/>
    <w:rsid w:val="00C3748D"/>
    <w:rsid w:val="00C41BD9"/>
    <w:rsid w:val="00C435CE"/>
    <w:rsid w:val="00C6560E"/>
    <w:rsid w:val="00C719CF"/>
    <w:rsid w:val="00CA1420"/>
    <w:rsid w:val="00CA79EE"/>
    <w:rsid w:val="00CB20B0"/>
    <w:rsid w:val="00CC2546"/>
    <w:rsid w:val="00CD4AB7"/>
    <w:rsid w:val="00D1228A"/>
    <w:rsid w:val="00D14931"/>
    <w:rsid w:val="00D60B1F"/>
    <w:rsid w:val="00D951FD"/>
    <w:rsid w:val="00D96E2B"/>
    <w:rsid w:val="00DB7FD0"/>
    <w:rsid w:val="00DC5119"/>
    <w:rsid w:val="00DF0E5C"/>
    <w:rsid w:val="00E00F15"/>
    <w:rsid w:val="00E144AC"/>
    <w:rsid w:val="00E25CBB"/>
    <w:rsid w:val="00E42A38"/>
    <w:rsid w:val="00E53625"/>
    <w:rsid w:val="00E82B44"/>
    <w:rsid w:val="00EB3F0F"/>
    <w:rsid w:val="00EF5AED"/>
    <w:rsid w:val="00EF700C"/>
    <w:rsid w:val="00F35120"/>
    <w:rsid w:val="00F573FE"/>
    <w:rsid w:val="00F75816"/>
    <w:rsid w:val="00F76860"/>
    <w:rsid w:val="00F81F71"/>
    <w:rsid w:val="00F97D43"/>
    <w:rsid w:val="00FB2B71"/>
    <w:rsid w:val="00FB3392"/>
    <w:rsid w:val="00FF742F"/>
    <w:rsid w:val="10036299"/>
    <w:rsid w:val="2A1E6945"/>
    <w:rsid w:val="4D1F6494"/>
    <w:rsid w:val="5CA23899"/>
    <w:rsid w:val="79F32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121B-8E90-4847-8C33-A4A6DCB39D88}">
  <ds:schemaRefs/>
</ds:datastoreItem>
</file>

<file path=customXml/itemProps2.xml><?xml version="1.0" encoding="utf-8"?>
<ds:datastoreItem xmlns:ds="http://schemas.openxmlformats.org/officeDocument/2006/customXml" ds:itemID="{E4713D98-33D7-4617-85CF-5835B2178B2F}">
  <ds:schemaRefs/>
</ds:datastoreItem>
</file>

<file path=customXml/itemProps3.xml><?xml version="1.0" encoding="utf-8"?>
<ds:datastoreItem xmlns:ds="http://schemas.openxmlformats.org/officeDocument/2006/customXml" ds:itemID="{583BF5A0-2EA8-46B3-8A93-BDFF175D3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1021</Words>
  <Characters>1165</Characters>
  <Lines>11</Lines>
  <Paragraphs>3</Paragraphs>
  <TotalTime>37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2024-09-23T06:06:00Z</dcterms:created>
  <dc:creator>lenovo</dc:creator>
  <cp:lastModifiedBy>阮桂色</cp:lastModifiedBy>
  <dcterms:modified xsi:type="dcterms:W3CDTF">2024-12-13T00:45:14Z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BC8FDDBEF1644868AEA1372134AD48C4</vt:lpwstr>
  </property>
</Properties>
</file>