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98F3">
      <w:pPr>
        <w:pStyle w:val="91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418" w:left="1418" w:header="1134" w:footer="851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8498205</wp:posOffset>
                </wp:positionV>
                <wp:extent cx="6121400" cy="0"/>
                <wp:effectExtent l="0" t="6350" r="0" b="6350"/>
                <wp:wrapNone/>
                <wp:docPr id="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35pt;margin-top:669.15pt;height:0pt;width:482pt;z-index:251667456;mso-width-relative:page;mso-height-relative:page;" filled="f" stroked="t" coordsize="21600,21600" o:gfxdata="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tDTF1wAAAAwBAAAP&#10;AAAAAAAAAAEAIAAAACIAAABkcnMvZG93bnJldi54bWxQSwECFAAUAAAACACHTuJAp1iZzeABAADQ&#10;AwAADgAAAAAAAAABACAAAAAmAQAAZHJzL2Uyb0RvYy54bWxQSwUGAAAAAAYABgBZAQAAeA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1835150</wp:posOffset>
                </wp:positionV>
                <wp:extent cx="6121400" cy="0"/>
                <wp:effectExtent l="0" t="6350" r="0" b="6350"/>
                <wp:wrapNone/>
                <wp:docPr id="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44.5pt;height:0pt;width:482pt;z-index:251666432;mso-width-relative:page;mso-height-relative:page;" filled="f" stroked="t" coordsize="21600,21600" o:gfxdata="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A738NQAAAAIAQAADwAA&#10;AAAAAAABACAAAAAiAAAAZHJzL2Rvd25yZXYueG1sUEsBAhQAFAAAAAgAh07iQB1iBIPhAQAA0AMA&#10;AA4AAAAAAAAAAQAgAAAAIwEAAGRycy9lMm9Eb2MueG1sUEsFBgAAAAAGAAYAWQEAAHY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-552450</wp:posOffset>
                </wp:positionH>
                <wp:positionV relativeFrom="margin">
                  <wp:posOffset>8658860</wp:posOffset>
                </wp:positionV>
                <wp:extent cx="6858000" cy="512445"/>
                <wp:effectExtent l="0" t="0" r="0" b="5715"/>
                <wp:wrapNone/>
                <wp:docPr id="6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1A249A"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napToGrid w:val="0"/>
                                <w:spacing w:val="20"/>
                                <w:kern w:val="0"/>
                                <w:sz w:val="40"/>
                                <w:szCs w:val="40"/>
                              </w:rPr>
                              <w:t>中华人民共和国工业和信息化部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pacing w:val="20"/>
                                <w:sz w:val="28"/>
                              </w:rPr>
                              <w:t>发布</w:t>
                            </w:r>
                          </w:p>
                          <w:p w14:paraId="16591B45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2FD63A8E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43.5pt;margin-top:681.8pt;height:40.35pt;width:540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j0UqLbAAAADQEAAA8AAAAAAAAAAQAgAAAAIgAAAGRycy9k&#10;b3ducmV2LnhtbFBLAQIUABQAAAAIAIdO4kD4AsyoxgEAAKYDAAAOAAAAAAAAAAEAIAAAACo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B1A249A">
                      <w:pPr>
                        <w:spacing w:line="440" w:lineRule="exact"/>
                        <w:jc w:val="center"/>
                        <w:rPr>
                          <w:b/>
                          <w:bCs/>
                          <w:spacing w:val="20"/>
                          <w:sz w:val="4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napToGrid w:val="0"/>
                          <w:spacing w:val="20"/>
                          <w:kern w:val="0"/>
                          <w:sz w:val="40"/>
                          <w:szCs w:val="40"/>
                        </w:rPr>
                        <w:t>中华人民共和国工业和信息化部</w:t>
                      </w:r>
                      <w:r>
                        <w:rPr>
                          <w:rFonts w:hint="eastAsia" w:ascii="宋体" w:hAnsi="宋体"/>
                          <w:b/>
                          <w:spacing w:val="20"/>
                          <w:sz w:val="28"/>
                        </w:rPr>
                        <w:t>发布</w:t>
                      </w:r>
                    </w:p>
                    <w:p w14:paraId="16591B45">
                      <w:pPr>
                        <w:rPr>
                          <w:szCs w:val="32"/>
                        </w:rPr>
                      </w:pPr>
                    </w:p>
                    <w:p w14:paraId="2FD63A8E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4062730</wp:posOffset>
                </wp:positionH>
                <wp:positionV relativeFrom="margin">
                  <wp:posOffset>8181975</wp:posOffset>
                </wp:positionV>
                <wp:extent cx="2019300" cy="297180"/>
                <wp:effectExtent l="0" t="0" r="7620" b="7620"/>
                <wp:wrapNone/>
                <wp:docPr id="5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111AD">
                            <w:pPr>
                              <w:pStyle w:val="98"/>
                            </w:pPr>
                            <w:r>
                              <w:t>××××-××-××实施</w:t>
                            </w:r>
                          </w:p>
                          <w:p w14:paraId="24057C2D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19.9pt;margin-top:644.25pt;height:23.4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hlYkDbAAAADQEAAA8AAAAAAAAAAQAgAAAAIgAAAGRy&#10;cy9kb3ducmV2LnhtbFBLAQIUABQAAAAIAIdO4kCXWv8ByQEAAKYDAAAOAAAAAAAAAAEAIAAAACo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AF111AD">
                      <w:pPr>
                        <w:pStyle w:val="98"/>
                      </w:pPr>
                      <w:r>
                        <w:t>××××-××-××实施</w:t>
                      </w:r>
                    </w:p>
                    <w:p w14:paraId="24057C2D"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28575</wp:posOffset>
                </wp:positionH>
                <wp:positionV relativeFrom="margin">
                  <wp:posOffset>8172450</wp:posOffset>
                </wp:positionV>
                <wp:extent cx="2019300" cy="297180"/>
                <wp:effectExtent l="0" t="0" r="7620" b="7620"/>
                <wp:wrapNone/>
                <wp:docPr id="4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B5D9DF">
                            <w:pPr>
                              <w:pStyle w:val="95"/>
                            </w:pPr>
                            <w:r>
                              <w:t>××××-××-××发布</w:t>
                            </w:r>
                          </w:p>
                          <w:p w14:paraId="136CFE7D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2.25pt;margin-top:643.5pt;height:23.4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07BifZAAAACwEAAA8AAAAAAAAAAQAgAAAAIgAAAGRycy9k&#10;b3ducmV2LnhtbFBLAQIUABQAAAAIAIdO4kAaBQSL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2B5D9DF">
                      <w:pPr>
                        <w:pStyle w:val="95"/>
                      </w:pPr>
                      <w:r>
                        <w:t>××××-××-××发布</w:t>
                      </w:r>
                    </w:p>
                    <w:p w14:paraId="136CFE7D"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2971800</wp:posOffset>
                </wp:positionV>
                <wp:extent cx="5969000" cy="4953000"/>
                <wp:effectExtent l="0" t="0" r="5080" b="0"/>
                <wp:wrapNone/>
                <wp:docPr id="3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C34F00">
                            <w:pPr>
                              <w:pStyle w:val="111"/>
                              <w:spacing w:line="360" w:lineRule="auto"/>
                            </w:pPr>
                            <w:r>
                              <w:rPr>
                                <w:rFonts w:hint="eastAsia" w:ascii="Times New Roman"/>
                                <w:szCs w:val="52"/>
                              </w:rPr>
                              <w:t xml:space="preserve">铈镁合金化学分析方法 铝、铜、铁、镍、锌、镧、镨、钕、钇和钆含量的测定——火花放电原子发射光谱法 </w:t>
                            </w:r>
                          </w:p>
                          <w:p w14:paraId="5ECDB626">
                            <w:pPr>
                              <w:pStyle w:val="118"/>
                              <w:spacing w:before="0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Chemical Analysis Methods for Cerium-magnesium Alloys：Determination of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luminium,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opper,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ron,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N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ickel,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Z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inc,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L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anthanum,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raseodymium,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N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eodymium,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Y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ttrium and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G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adolinium content ——Spark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D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ischarge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tomic emission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 xml:space="preserve">pectrometry </w:t>
                            </w:r>
                          </w:p>
                          <w:p w14:paraId="24B92DEB">
                            <w:pPr>
                              <w:pStyle w:val="130"/>
                            </w:pPr>
                            <w:r>
                              <w:rPr>
                                <w:rFonts w:hint="eastAsia"/>
                              </w:rPr>
                              <w:t>（征求意见稿）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34pt;height:390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MW1TtUAAAAJAQAADwAAAAAAAAABACAAAAAiAAAAZHJzL2Rvd25yZXYu&#10;eG1sUEsBAhQAFAAAAAgAh07iQNIGOW/FAQAApwMAAA4AAAAAAAAAAQAgAAAAJA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7C34F00">
                      <w:pPr>
                        <w:pStyle w:val="111"/>
                        <w:spacing w:line="360" w:lineRule="auto"/>
                      </w:pPr>
                      <w:r>
                        <w:rPr>
                          <w:rFonts w:hint="eastAsia" w:ascii="Times New Roman"/>
                          <w:szCs w:val="52"/>
                        </w:rPr>
                        <w:t xml:space="preserve">铈镁合金化学分析方法 铝、铜、铁、镍、锌、镧、镨、钕、钇和钆含量的测定——火花放电原子发射光谱法 </w:t>
                      </w:r>
                    </w:p>
                    <w:p w14:paraId="5ECDB626">
                      <w:pPr>
                        <w:pStyle w:val="118"/>
                        <w:spacing w:before="0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 xml:space="preserve">Chemical Analysis Methods for Cerium-magnesium Alloys：Determination of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luminium,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C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opper,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ron,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N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ickel,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Z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inc,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L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anthanum,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raseodymium,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N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eodymium,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Y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ttrium and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G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adolinium content ——Spark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D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ischarge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tomic emission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黑体" w:hAnsi="黑体" w:eastAsia="黑体" w:cs="黑体"/>
                        </w:rPr>
                        <w:t xml:space="preserve">pectrometry </w:t>
                      </w:r>
                    </w:p>
                    <w:p w14:paraId="24B92DEB">
                      <w:pPr>
                        <w:pStyle w:val="130"/>
                      </w:pPr>
                      <w:r>
                        <w:rPr>
                          <w:rFonts w:hint="eastAsia"/>
                        </w:rPr>
                        <w:t>（征求意见稿）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83820</wp:posOffset>
                </wp:positionH>
                <wp:positionV relativeFrom="margin">
                  <wp:posOffset>1123315</wp:posOffset>
                </wp:positionV>
                <wp:extent cx="6131560" cy="660400"/>
                <wp:effectExtent l="0" t="0" r="10160" b="10160"/>
                <wp:wrapNone/>
                <wp:docPr id="2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F0A7D4">
                            <w:pPr>
                              <w:spacing w:line="0" w:lineRule="atLeast"/>
                              <w:ind w:left="2814" w:leftChars="1340" w:firstLine="3654" w:firstLineChars="130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D2A69F9">
                            <w:pPr>
                              <w:adjustRightInd w:val="0"/>
                              <w:snapToGrid w:val="0"/>
                              <w:spacing w:line="400" w:lineRule="exact"/>
                              <w:ind w:left="7270" w:leftChars="3335" w:hanging="267" w:hangingChars="95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XB/T XXX X—202X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6.6pt;margin-top:88.45pt;height:52pt;width:482.8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1Zf3nYAAAACgEAAA8AAAAAAAAAAQAgAAAAIgAAAGRycy9k&#10;b3ducmV2LnhtbFBLAQIUABQAAAAIAIdO4kAc/cRPyQEAAKY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7F0A7D4">
                      <w:pPr>
                        <w:spacing w:line="0" w:lineRule="atLeast"/>
                        <w:ind w:left="2814" w:leftChars="1340" w:firstLine="3654" w:firstLineChars="1300"/>
                        <w:rPr>
                          <w:b/>
                          <w:sz w:val="28"/>
                        </w:rPr>
                      </w:pPr>
                    </w:p>
                    <w:p w14:paraId="2D2A69F9">
                      <w:pPr>
                        <w:adjustRightInd w:val="0"/>
                        <w:snapToGrid w:val="0"/>
                        <w:spacing w:line="400" w:lineRule="exact"/>
                        <w:ind w:left="7270" w:leftChars="3335" w:hanging="267" w:hangingChars="95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XB/T XXX X—202X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>XB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95250</wp:posOffset>
                </wp:positionH>
                <wp:positionV relativeFrom="margin">
                  <wp:posOffset>668020</wp:posOffset>
                </wp:positionV>
                <wp:extent cx="6120130" cy="391160"/>
                <wp:effectExtent l="0" t="0" r="6350" b="5080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AE3521">
                            <w:pPr>
                              <w:pStyle w:val="11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中华人民共和国稀土行业标准</w:t>
                            </w:r>
                          </w:p>
                          <w:p w14:paraId="76954BCD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7.5pt;margin-top:52.6pt;height:30.8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kkcatkAAAAKAQAADwAAAAAAAAABACAAAAAiAAAAZHJzL2Rv&#10;d25yZXYueG1sUEsBAhQAFAAAAAgAh07iQEP1V4HHAQAApg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3AE3521">
                      <w:pPr>
                        <w:pStyle w:val="11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中华人民共和国稀土行业标准</w:t>
                      </w:r>
                    </w:p>
                    <w:p w14:paraId="76954BCD"/>
                  </w:txbxContent>
                </v:textbox>
                <w10:anchorlock/>
              </v:shape>
            </w:pict>
          </mc:Fallback>
        </mc:AlternateContent>
      </w:r>
    </w:p>
    <w:bookmarkEnd w:id="0"/>
    <w:p w14:paraId="2D645A70">
      <w:pPr>
        <w:spacing w:line="440" w:lineRule="exact"/>
        <w:jc w:val="center"/>
        <w:rPr>
          <w:bCs/>
          <w:sz w:val="32"/>
        </w:rPr>
      </w:pPr>
    </w:p>
    <w:p w14:paraId="3F3B8019">
      <w:pPr>
        <w:spacing w:line="440" w:lineRule="exact"/>
        <w:jc w:val="center"/>
        <w:rPr>
          <w:b/>
          <w:bCs/>
          <w:sz w:val="32"/>
        </w:rPr>
      </w:pPr>
    </w:p>
    <w:p w14:paraId="05C79F1E">
      <w:pPr>
        <w:spacing w:line="440" w:lineRule="exact"/>
        <w:jc w:val="center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前  言</w:t>
      </w:r>
    </w:p>
    <w:p w14:paraId="23634940">
      <w:pPr>
        <w:spacing w:line="400" w:lineRule="atLeast"/>
        <w:jc w:val="center"/>
        <w:rPr>
          <w:b/>
          <w:bCs/>
          <w:color w:val="7F7F7F"/>
          <w:sz w:val="44"/>
        </w:rPr>
      </w:pPr>
    </w:p>
    <w:p w14:paraId="07150F59">
      <w:pPr>
        <w:pStyle w:val="71"/>
        <w:spacing w:line="400" w:lineRule="exact"/>
        <w:ind w:firstLine="420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按照GB/T 1.1-20</w:t>
      </w:r>
      <w:r>
        <w:rPr>
          <w:rFonts w:hint="eastAsia" w:ascii="Times New Roman"/>
        </w:rPr>
        <w:t>20《标准化工作导则 第1部分：标准化文件的结构和起草规则》的规定</w:t>
      </w:r>
      <w:r>
        <w:rPr>
          <w:rFonts w:ascii="Times New Roman"/>
        </w:rPr>
        <w:t>起草。</w:t>
      </w:r>
    </w:p>
    <w:p w14:paraId="0C5062E4">
      <w:pPr>
        <w:pStyle w:val="71"/>
        <w:spacing w:line="400" w:lineRule="exact"/>
        <w:ind w:firstLine="420"/>
        <w:rPr>
          <w:rFonts w:ascii="Times New Roman"/>
        </w:rPr>
      </w:pPr>
      <w:r>
        <w:rPr>
          <w:rFonts w:hint="eastAsia" w:ascii="Times New Roman"/>
        </w:rPr>
        <w:t>请注意本文件的某些内容可能涉及专利。本文件的发布机构不承担识别专利的责任。</w:t>
      </w:r>
    </w:p>
    <w:p w14:paraId="1740DE06"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本文件由全国稀土标准化技术委员会（SAC/TC 229）归口。</w:t>
      </w:r>
    </w:p>
    <w:p w14:paraId="3E6176C2"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本文件主要起草单位：中国科学院</w:t>
      </w:r>
      <w:r>
        <w:rPr>
          <w:szCs w:val="21"/>
        </w:rPr>
        <w:t>长春应用化学研究所</w:t>
      </w:r>
      <w:r>
        <w:rPr>
          <w:rFonts w:hint="eastAsia"/>
          <w:szCs w:val="21"/>
        </w:rPr>
        <w:t>、钢研纳克检测技术股份有限公司、虔东稀土集团股份有限公司、北方工业大学、国合通用测试评价认证股份公司、江西理工大学。</w:t>
      </w:r>
    </w:p>
    <w:p w14:paraId="66C3948F">
      <w:pPr>
        <w:spacing w:line="400" w:lineRule="exact"/>
        <w:ind w:firstLine="420" w:firstLineChars="200"/>
        <w:rPr>
          <w:b/>
          <w:bCs/>
          <w:color w:val="000000"/>
          <w:sz w:val="18"/>
          <w:szCs w:val="18"/>
        </w:rPr>
      </w:pPr>
      <w:r>
        <w:rPr>
          <w:rFonts w:hint="eastAsia"/>
          <w:szCs w:val="21"/>
        </w:rPr>
        <w:t>本文件主要起草人：</w:t>
      </w:r>
      <w:r>
        <w:rPr>
          <w:rFonts w:hint="eastAsia"/>
          <w:szCs w:val="21"/>
          <w:lang w:val="en-US" w:eastAsia="zh-CN"/>
        </w:rPr>
        <w:t>孙伟、邱鑫、史玉涛、温斌、江媛、于磊、陈吉文、刘和连、吴伟明、段太成、杨复光、周建华</w:t>
      </w:r>
      <w:r>
        <w:rPr>
          <w:rFonts w:hint="eastAsia"/>
          <w:sz w:val="18"/>
          <w:szCs w:val="18"/>
        </w:rPr>
        <w:t>。</w:t>
      </w:r>
    </w:p>
    <w:p w14:paraId="6D5160C7">
      <w:pPr>
        <w:rPr>
          <w:b/>
          <w:bCs/>
          <w:color w:val="000000"/>
        </w:rPr>
      </w:pPr>
    </w:p>
    <w:p w14:paraId="5753A37A">
      <w:pPr>
        <w:spacing w:line="440" w:lineRule="exact"/>
        <w:rPr>
          <w:color w:val="000000"/>
          <w:sz w:val="28"/>
        </w:rPr>
      </w:pPr>
    </w:p>
    <w:p w14:paraId="21D92FDD">
      <w:pPr>
        <w:spacing w:line="440" w:lineRule="exact"/>
        <w:rPr>
          <w:b/>
          <w:bCs/>
          <w:color w:val="000000"/>
        </w:rPr>
      </w:pPr>
    </w:p>
    <w:p w14:paraId="6324F552">
      <w:pPr>
        <w:spacing w:line="440" w:lineRule="exact"/>
        <w:rPr>
          <w:color w:val="000000"/>
          <w:sz w:val="28"/>
        </w:rPr>
      </w:pPr>
    </w:p>
    <w:p w14:paraId="48C8DC8B">
      <w:pPr>
        <w:spacing w:line="440" w:lineRule="exact"/>
        <w:rPr>
          <w:color w:val="000000"/>
          <w:sz w:val="28"/>
        </w:rPr>
      </w:pPr>
    </w:p>
    <w:p w14:paraId="64F10D27">
      <w:pPr>
        <w:spacing w:line="440" w:lineRule="exact"/>
        <w:rPr>
          <w:color w:val="000000"/>
          <w:sz w:val="28"/>
        </w:rPr>
      </w:pPr>
    </w:p>
    <w:p w14:paraId="1CB21B40">
      <w:pPr>
        <w:spacing w:line="440" w:lineRule="exact"/>
        <w:rPr>
          <w:color w:val="000000"/>
          <w:sz w:val="28"/>
        </w:rPr>
      </w:pPr>
    </w:p>
    <w:p w14:paraId="058E862F">
      <w:pPr>
        <w:spacing w:line="440" w:lineRule="exact"/>
        <w:rPr>
          <w:color w:val="000000"/>
          <w:sz w:val="28"/>
        </w:rPr>
      </w:pPr>
    </w:p>
    <w:p w14:paraId="0001DDB2">
      <w:pPr>
        <w:spacing w:line="440" w:lineRule="exact"/>
        <w:rPr>
          <w:color w:val="000000"/>
          <w:sz w:val="28"/>
        </w:rPr>
      </w:pPr>
    </w:p>
    <w:p w14:paraId="14C2DBF3">
      <w:pPr>
        <w:spacing w:line="440" w:lineRule="exact"/>
        <w:rPr>
          <w:color w:val="000000"/>
          <w:sz w:val="28"/>
        </w:rPr>
      </w:pPr>
    </w:p>
    <w:p w14:paraId="4ACB71E0">
      <w:pPr>
        <w:spacing w:line="440" w:lineRule="exact"/>
        <w:rPr>
          <w:color w:val="000000"/>
          <w:sz w:val="28"/>
        </w:rPr>
      </w:pPr>
    </w:p>
    <w:p w14:paraId="22C6EC83">
      <w:pPr>
        <w:spacing w:line="440" w:lineRule="exact"/>
        <w:rPr>
          <w:color w:val="000000"/>
          <w:sz w:val="28"/>
        </w:rPr>
      </w:pPr>
    </w:p>
    <w:p w14:paraId="163C3220">
      <w:pPr>
        <w:spacing w:line="440" w:lineRule="exact"/>
        <w:rPr>
          <w:color w:val="000000"/>
          <w:sz w:val="28"/>
        </w:rPr>
      </w:pPr>
    </w:p>
    <w:p w14:paraId="0F7A024A">
      <w:pPr>
        <w:spacing w:line="440" w:lineRule="exact"/>
        <w:rPr>
          <w:color w:val="000000"/>
          <w:sz w:val="28"/>
        </w:rPr>
      </w:pPr>
    </w:p>
    <w:p w14:paraId="1695E670">
      <w:pPr>
        <w:spacing w:line="440" w:lineRule="exact"/>
        <w:rPr>
          <w:color w:val="000000"/>
          <w:sz w:val="28"/>
        </w:rPr>
      </w:pPr>
    </w:p>
    <w:p w14:paraId="42670EFB">
      <w:pPr>
        <w:spacing w:line="440" w:lineRule="exact"/>
        <w:rPr>
          <w:color w:val="000000"/>
          <w:sz w:val="28"/>
        </w:rPr>
      </w:pPr>
    </w:p>
    <w:p w14:paraId="5B629BBE">
      <w:pPr>
        <w:spacing w:line="440" w:lineRule="exact"/>
        <w:rPr>
          <w:color w:val="000000"/>
          <w:sz w:val="28"/>
        </w:rPr>
      </w:pPr>
    </w:p>
    <w:p w14:paraId="4846AA42">
      <w:pPr>
        <w:spacing w:line="440" w:lineRule="exact"/>
        <w:rPr>
          <w:color w:val="000000"/>
          <w:sz w:val="28"/>
        </w:rPr>
      </w:pPr>
    </w:p>
    <w:p w14:paraId="5A010ACD">
      <w:pPr>
        <w:spacing w:line="440" w:lineRule="exact"/>
        <w:rPr>
          <w:color w:val="000000"/>
          <w:sz w:val="28"/>
        </w:rPr>
      </w:pPr>
    </w:p>
    <w:p w14:paraId="5EBFF574">
      <w:pPr>
        <w:spacing w:line="440" w:lineRule="exact"/>
        <w:rPr>
          <w:color w:val="000000"/>
          <w:sz w:val="28"/>
        </w:rPr>
      </w:pPr>
    </w:p>
    <w:p w14:paraId="3A584005">
      <w:pPr>
        <w:spacing w:line="440" w:lineRule="exact"/>
        <w:rPr>
          <w:color w:val="000000"/>
          <w:sz w:val="28"/>
        </w:rPr>
      </w:pPr>
    </w:p>
    <w:p w14:paraId="6F8B9764">
      <w:pPr>
        <w:spacing w:before="640" w:after="560" w:line="460" w:lineRule="exact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 xml:space="preserve">铈镁合金化学分析方法 铝、铜、铁、镍、锌、镧、镨、钕、钇和钆含量的测定——火花放电原子发射光谱法 </w:t>
      </w:r>
    </w:p>
    <w:p w14:paraId="67A5FBE1">
      <w:pPr>
        <w:pStyle w:val="121"/>
        <w:numPr>
          <w:ilvl w:val="0"/>
          <w:numId w:val="0"/>
        </w:numPr>
        <w:spacing w:beforeLines="0" w:afterLines="0" w:line="360" w:lineRule="auto"/>
        <w:rPr>
          <w:rFonts w:hint="eastAsia" w:hAnsi="黑体"/>
        </w:rPr>
      </w:pPr>
      <w:r>
        <w:rPr>
          <w:rFonts w:hint="eastAsia" w:hAnsi="黑体"/>
        </w:rPr>
        <w:t>1</w:t>
      </w:r>
      <w:r>
        <w:rPr>
          <w:rFonts w:hAnsi="黑体"/>
        </w:rPr>
        <w:t xml:space="preserve"> 范围</w:t>
      </w:r>
    </w:p>
    <w:p w14:paraId="70E9D2EC">
      <w:pPr>
        <w:spacing w:line="400" w:lineRule="exact"/>
        <w:ind w:firstLine="420" w:firstLineChars="200"/>
        <w:rPr>
          <w:b/>
          <w:bCs/>
          <w:sz w:val="32"/>
        </w:rPr>
      </w:pPr>
      <w:r>
        <w:rPr>
          <w:rFonts w:hint="eastAsia"/>
          <w:color w:val="000000"/>
        </w:rPr>
        <w:t>本文件规定了</w:t>
      </w:r>
      <w:r>
        <w:rPr>
          <w:rFonts w:hint="eastAsia"/>
          <w:bCs/>
          <w:color w:val="000000"/>
          <w:szCs w:val="21"/>
        </w:rPr>
        <w:t>铈镁合金中杂质元素的火花放电原子发射光谱分析方法。</w:t>
      </w:r>
    </w:p>
    <w:p w14:paraId="60B70552">
      <w:pPr>
        <w:pStyle w:val="19"/>
        <w:spacing w:line="400" w:lineRule="exact"/>
        <w:ind w:firstLine="42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本文件适用于铈镁合金中铝、铜、铁、镍、锌、镧、镨、钕、钇、钆10 </w:t>
      </w:r>
      <w:r>
        <w:rPr>
          <w:rFonts w:hint="eastAsia"/>
          <w:color w:val="000000"/>
          <w:sz w:val="21"/>
          <w:lang w:val="en-US" w:eastAsia="zh-CN"/>
        </w:rPr>
        <w:t>种</w:t>
      </w:r>
      <w:r>
        <w:rPr>
          <w:rFonts w:hint="eastAsia"/>
          <w:color w:val="000000"/>
          <w:sz w:val="21"/>
        </w:rPr>
        <w:t>元素的同时测定, 测定范围见表1。</w:t>
      </w:r>
    </w:p>
    <w:p w14:paraId="745A4CEB">
      <w:pPr>
        <w:spacing w:line="360" w:lineRule="exact"/>
        <w:ind w:firstLine="420" w:firstLineChars="200"/>
        <w:jc w:val="center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表1 各元素测定范围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488"/>
        <w:gridCol w:w="1822"/>
        <w:gridCol w:w="2421"/>
      </w:tblGrid>
      <w:tr w14:paraId="3D3B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vAlign w:val="center"/>
          </w:tcPr>
          <w:p w14:paraId="7183ED92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元素/元素</w:t>
            </w:r>
            <w:r>
              <w:rPr>
                <w:color w:val="000000"/>
                <w:sz w:val="21"/>
              </w:rPr>
              <w:t>符号</w:t>
            </w:r>
          </w:p>
        </w:tc>
        <w:tc>
          <w:tcPr>
            <w:tcW w:w="2488" w:type="dxa"/>
            <w:tcBorders>
              <w:right w:val="double" w:color="auto" w:sz="4" w:space="0"/>
            </w:tcBorders>
            <w:vAlign w:val="center"/>
          </w:tcPr>
          <w:p w14:paraId="727ADA98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测定</w:t>
            </w:r>
            <w:r>
              <w:rPr>
                <w:color w:val="000000"/>
                <w:sz w:val="21"/>
              </w:rPr>
              <w:t>范围</w:t>
            </w:r>
            <w:r>
              <w:rPr>
                <w:rFonts w:hint="eastAsia"/>
                <w:color w:val="000000"/>
                <w:sz w:val="21"/>
              </w:rPr>
              <w:t>（</w:t>
            </w:r>
            <w:r>
              <w:rPr>
                <w:color w:val="000000"/>
                <w:sz w:val="21"/>
              </w:rPr>
              <w:t>质量分数</w:t>
            </w:r>
            <w:r>
              <w:rPr>
                <w:rFonts w:hint="eastAsia"/>
                <w:color w:val="000000"/>
                <w:sz w:val="21"/>
              </w:rPr>
              <w:t>）/</w:t>
            </w:r>
            <w:r>
              <w:rPr>
                <w:color w:val="000000"/>
                <w:sz w:val="21"/>
              </w:rPr>
              <w:t>%</w:t>
            </w:r>
          </w:p>
        </w:tc>
        <w:tc>
          <w:tcPr>
            <w:tcW w:w="1822" w:type="dxa"/>
            <w:tcBorders>
              <w:left w:val="double" w:color="auto" w:sz="4" w:space="0"/>
            </w:tcBorders>
            <w:vAlign w:val="center"/>
          </w:tcPr>
          <w:p w14:paraId="3CA08F2B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元素/元素</w:t>
            </w:r>
            <w:r>
              <w:rPr>
                <w:color w:val="000000"/>
                <w:sz w:val="21"/>
              </w:rPr>
              <w:t>符号</w:t>
            </w:r>
          </w:p>
        </w:tc>
        <w:tc>
          <w:tcPr>
            <w:tcW w:w="2421" w:type="dxa"/>
            <w:vAlign w:val="center"/>
          </w:tcPr>
          <w:p w14:paraId="52FEA638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测定</w:t>
            </w:r>
            <w:r>
              <w:rPr>
                <w:color w:val="000000"/>
                <w:sz w:val="21"/>
              </w:rPr>
              <w:t>范围</w:t>
            </w:r>
            <w:r>
              <w:rPr>
                <w:rFonts w:hint="eastAsia"/>
                <w:color w:val="000000"/>
                <w:sz w:val="21"/>
              </w:rPr>
              <w:t>（</w:t>
            </w:r>
            <w:r>
              <w:rPr>
                <w:color w:val="000000"/>
                <w:sz w:val="21"/>
              </w:rPr>
              <w:t>质量分数</w:t>
            </w:r>
            <w:r>
              <w:rPr>
                <w:rFonts w:hint="eastAsia"/>
                <w:color w:val="000000"/>
                <w:sz w:val="21"/>
              </w:rPr>
              <w:t>）/</w:t>
            </w:r>
            <w:r>
              <w:rPr>
                <w:color w:val="000000"/>
                <w:sz w:val="21"/>
              </w:rPr>
              <w:t>%</w:t>
            </w:r>
          </w:p>
        </w:tc>
      </w:tr>
      <w:tr w14:paraId="063F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vAlign w:val="center"/>
          </w:tcPr>
          <w:p w14:paraId="7F94352F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铝/Al</w:t>
            </w:r>
          </w:p>
        </w:tc>
        <w:tc>
          <w:tcPr>
            <w:tcW w:w="2488" w:type="dxa"/>
            <w:tcBorders>
              <w:right w:val="double" w:color="auto" w:sz="4" w:space="0"/>
            </w:tcBorders>
            <w:vAlign w:val="center"/>
          </w:tcPr>
          <w:p w14:paraId="78A14F92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0.01~0.3</w:t>
            </w:r>
          </w:p>
        </w:tc>
        <w:tc>
          <w:tcPr>
            <w:tcW w:w="1822" w:type="dxa"/>
            <w:tcBorders>
              <w:left w:val="double" w:color="auto" w:sz="4" w:space="0"/>
            </w:tcBorders>
          </w:tcPr>
          <w:p w14:paraId="497804EE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镧/La</w:t>
            </w:r>
          </w:p>
        </w:tc>
        <w:tc>
          <w:tcPr>
            <w:tcW w:w="2421" w:type="dxa"/>
          </w:tcPr>
          <w:p w14:paraId="519947EE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0.01~0.17</w:t>
            </w:r>
          </w:p>
        </w:tc>
      </w:tr>
      <w:tr w14:paraId="50CA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vAlign w:val="center"/>
          </w:tcPr>
          <w:p w14:paraId="15D0C25C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铜/Cu</w:t>
            </w:r>
          </w:p>
        </w:tc>
        <w:tc>
          <w:tcPr>
            <w:tcW w:w="2488" w:type="dxa"/>
            <w:tcBorders>
              <w:right w:val="double" w:color="auto" w:sz="4" w:space="0"/>
            </w:tcBorders>
            <w:vAlign w:val="center"/>
          </w:tcPr>
          <w:p w14:paraId="7D8B6FAD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0.003~0.07</w:t>
            </w:r>
          </w:p>
        </w:tc>
        <w:tc>
          <w:tcPr>
            <w:tcW w:w="1822" w:type="dxa"/>
            <w:tcBorders>
              <w:left w:val="double" w:color="auto" w:sz="4" w:space="0"/>
            </w:tcBorders>
          </w:tcPr>
          <w:p w14:paraId="272AF89F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镨/Pr</w:t>
            </w:r>
          </w:p>
        </w:tc>
        <w:tc>
          <w:tcPr>
            <w:tcW w:w="2421" w:type="dxa"/>
          </w:tcPr>
          <w:p w14:paraId="524B50D9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0.01~0.13</w:t>
            </w:r>
          </w:p>
        </w:tc>
      </w:tr>
      <w:tr w14:paraId="42E6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vAlign w:val="center"/>
          </w:tcPr>
          <w:p w14:paraId="410ED1C4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铁/Fe</w:t>
            </w:r>
          </w:p>
        </w:tc>
        <w:tc>
          <w:tcPr>
            <w:tcW w:w="2488" w:type="dxa"/>
            <w:tcBorders>
              <w:right w:val="double" w:color="auto" w:sz="4" w:space="0"/>
            </w:tcBorders>
            <w:vAlign w:val="center"/>
          </w:tcPr>
          <w:p w14:paraId="60248841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0.007~0.7</w:t>
            </w:r>
          </w:p>
        </w:tc>
        <w:tc>
          <w:tcPr>
            <w:tcW w:w="1822" w:type="dxa"/>
            <w:tcBorders>
              <w:left w:val="double" w:color="auto" w:sz="4" w:space="0"/>
            </w:tcBorders>
          </w:tcPr>
          <w:p w14:paraId="3D7A649D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钕/Nd</w:t>
            </w:r>
          </w:p>
        </w:tc>
        <w:tc>
          <w:tcPr>
            <w:tcW w:w="2421" w:type="dxa"/>
          </w:tcPr>
          <w:p w14:paraId="131411B1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0.01~0.17</w:t>
            </w:r>
          </w:p>
        </w:tc>
      </w:tr>
      <w:tr w14:paraId="7663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vAlign w:val="center"/>
          </w:tcPr>
          <w:p w14:paraId="7C56FCAE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镍/Ni</w:t>
            </w:r>
          </w:p>
        </w:tc>
        <w:tc>
          <w:tcPr>
            <w:tcW w:w="2488" w:type="dxa"/>
            <w:tcBorders>
              <w:right w:val="double" w:color="auto" w:sz="4" w:space="0"/>
            </w:tcBorders>
            <w:vAlign w:val="center"/>
          </w:tcPr>
          <w:p w14:paraId="0F3B3239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0.0045~0.06</w:t>
            </w:r>
          </w:p>
        </w:tc>
        <w:tc>
          <w:tcPr>
            <w:tcW w:w="1822" w:type="dxa"/>
            <w:tcBorders>
              <w:left w:val="double" w:color="auto" w:sz="4" w:space="0"/>
            </w:tcBorders>
          </w:tcPr>
          <w:p w14:paraId="3D2A4BEE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钇/Y</w:t>
            </w:r>
          </w:p>
        </w:tc>
        <w:tc>
          <w:tcPr>
            <w:tcW w:w="2421" w:type="dxa"/>
          </w:tcPr>
          <w:p w14:paraId="53949BB5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0.01~0.07</w:t>
            </w:r>
          </w:p>
        </w:tc>
      </w:tr>
      <w:tr w14:paraId="73E6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vAlign w:val="center"/>
          </w:tcPr>
          <w:p w14:paraId="1D6E163E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锌/Zn</w:t>
            </w:r>
          </w:p>
        </w:tc>
        <w:tc>
          <w:tcPr>
            <w:tcW w:w="2488" w:type="dxa"/>
            <w:tcBorders>
              <w:right w:val="double" w:color="auto" w:sz="4" w:space="0"/>
            </w:tcBorders>
            <w:vAlign w:val="center"/>
          </w:tcPr>
          <w:p w14:paraId="6BE73AB0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0.004~0.18</w:t>
            </w:r>
          </w:p>
        </w:tc>
        <w:tc>
          <w:tcPr>
            <w:tcW w:w="1822" w:type="dxa"/>
            <w:tcBorders>
              <w:left w:val="double" w:color="auto" w:sz="4" w:space="0"/>
            </w:tcBorders>
          </w:tcPr>
          <w:p w14:paraId="0AB7EC6F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钆/Gd</w:t>
            </w:r>
          </w:p>
        </w:tc>
        <w:tc>
          <w:tcPr>
            <w:tcW w:w="2421" w:type="dxa"/>
          </w:tcPr>
          <w:p w14:paraId="62DC1B98">
            <w:pPr>
              <w:pStyle w:val="19"/>
              <w:spacing w:line="4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0.01~0.20</w:t>
            </w:r>
          </w:p>
        </w:tc>
      </w:tr>
    </w:tbl>
    <w:p w14:paraId="60F1FE17">
      <w:pPr>
        <w:pStyle w:val="19"/>
        <w:spacing w:line="400" w:lineRule="exact"/>
      </w:pPr>
    </w:p>
    <w:p w14:paraId="511AB2BD">
      <w:pPr>
        <w:pStyle w:val="121"/>
        <w:numPr>
          <w:ilvl w:val="0"/>
          <w:numId w:val="0"/>
        </w:numPr>
        <w:spacing w:beforeLines="0" w:afterLines="0"/>
        <w:rPr>
          <w:rFonts w:ascii="Times New Roman"/>
        </w:rPr>
      </w:pPr>
      <w:bookmarkStart w:id="1" w:name="_Toc215397008"/>
      <w:bookmarkStart w:id="2" w:name="_Toc215396936"/>
      <w:bookmarkStart w:id="3" w:name="_Toc215397393"/>
      <w:bookmarkStart w:id="4" w:name="_Toc215397667"/>
      <w:bookmarkStart w:id="5" w:name="_Toc215396972"/>
      <w:r>
        <w:rPr>
          <w:rFonts w:hint="eastAsia" w:hAnsi="黑体"/>
        </w:rPr>
        <w:t>2</w:t>
      </w:r>
      <w:r>
        <w:rPr>
          <w:rFonts w:hAnsi="黑体"/>
        </w:rPr>
        <w:t xml:space="preserve"> 规范性引用文件</w:t>
      </w:r>
      <w:bookmarkEnd w:id="1"/>
      <w:bookmarkEnd w:id="2"/>
      <w:bookmarkEnd w:id="3"/>
      <w:bookmarkEnd w:id="4"/>
      <w:bookmarkEnd w:id="5"/>
    </w:p>
    <w:p w14:paraId="2E9515E9">
      <w:pPr>
        <w:spacing w:line="400" w:lineRule="exact"/>
        <w:ind w:firstLine="420" w:firstLineChars="20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下列文件对于本文件的应用是必不可少的。凡是注日期的引用文件，仅注日期的版本适用于本文件。凡是不注日期的引用文件，其最新版本(包括所有的修改单)适用于本文件。</w:t>
      </w:r>
    </w:p>
    <w:p w14:paraId="41174CB9">
      <w:pPr>
        <w:snapToGrid w:val="0"/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GB/T 14203 火花放电原子发射光谱分析法通则</w:t>
      </w:r>
    </w:p>
    <w:p w14:paraId="159F4634">
      <w:pPr>
        <w:snapToGrid w:val="0"/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 xml:space="preserve">GB/T </w:t>
      </w:r>
      <w:r>
        <w:rPr>
          <w:color w:val="000000"/>
        </w:rPr>
        <w:t>39125</w:t>
      </w:r>
      <w:r>
        <w:rPr>
          <w:rFonts w:hint="eastAsia"/>
          <w:color w:val="000000"/>
        </w:rPr>
        <w:t xml:space="preserve"> 铈镁</w:t>
      </w:r>
      <w:r>
        <w:rPr>
          <w:color w:val="000000"/>
        </w:rPr>
        <w:t>合金</w:t>
      </w:r>
    </w:p>
    <w:p w14:paraId="50FD2DE4">
      <w:pPr>
        <w:snapToGrid w:val="0"/>
        <w:spacing w:line="4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GB/T 4336-2016 碳素钢和中低合金钢 多元素含量的测定 火花放电原子发射光谱法(常规法)</w:t>
      </w:r>
    </w:p>
    <w:p w14:paraId="1CC55F48">
      <w:pPr>
        <w:snapToGrid w:val="0"/>
        <w:spacing w:line="4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GB</w:t>
      </w:r>
      <w:r>
        <w:rPr>
          <w:rFonts w:hint="eastAsia"/>
          <w:color w:val="000000"/>
          <w:lang w:val="en-US" w:eastAsia="zh-CN"/>
        </w:rPr>
        <w:t>/</w:t>
      </w:r>
      <w:r>
        <w:rPr>
          <w:rFonts w:hint="eastAsia"/>
          <w:color w:val="000000"/>
        </w:rPr>
        <w:t>T 7999-2015 铝及铝合金光电直读发射光谱分析方法</w:t>
      </w:r>
    </w:p>
    <w:p w14:paraId="522C5AAD">
      <w:pPr>
        <w:snapToGrid w:val="0"/>
        <w:spacing w:line="4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GB</w:t>
      </w:r>
      <w:r>
        <w:rPr>
          <w:rFonts w:hint="eastAsia"/>
          <w:color w:val="000000"/>
          <w:lang w:val="en-US" w:eastAsia="zh-CN"/>
        </w:rPr>
        <w:t>/</w:t>
      </w:r>
      <w:r>
        <w:rPr>
          <w:rFonts w:hint="eastAsia"/>
          <w:color w:val="000000"/>
        </w:rPr>
        <w:t>T 13748.21-2009 镁及镁合金化学分析方法  第21部分：光电直读原子发射光谱分析方法测定元素含量</w:t>
      </w:r>
    </w:p>
    <w:p w14:paraId="1DBF3DFD">
      <w:pPr>
        <w:snapToGrid w:val="0"/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GB/T 8170 数值修约规则与极限数值的表示和判定</w:t>
      </w:r>
    </w:p>
    <w:p w14:paraId="50355F20">
      <w:pPr>
        <w:snapToGrid w:val="0"/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GB/T 6379.2 测量方法与结果的准确度（正确度与精密度） 第2部分：确定标准测量方法重复性与再现性的基本方法</w:t>
      </w:r>
    </w:p>
    <w:p w14:paraId="49DF5A98">
      <w:pPr>
        <w:pStyle w:val="121"/>
        <w:numPr>
          <w:ilvl w:val="0"/>
          <w:numId w:val="0"/>
        </w:numPr>
        <w:spacing w:beforeLines="0" w:afterLines="0"/>
        <w:rPr>
          <w:rFonts w:hint="eastAsia" w:hAnsi="黑体"/>
        </w:rPr>
      </w:pPr>
      <w:r>
        <w:rPr>
          <w:rFonts w:hint="eastAsia" w:hAnsi="黑体"/>
        </w:rPr>
        <w:t>3 术语和定义</w:t>
      </w:r>
    </w:p>
    <w:p w14:paraId="0695A36B">
      <w:pPr>
        <w:snapToGrid w:val="0"/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GB/T 14203 界定的术语和定义适用于本文件。</w:t>
      </w:r>
    </w:p>
    <w:p w14:paraId="29049564">
      <w:pPr>
        <w:pStyle w:val="121"/>
        <w:numPr>
          <w:ilvl w:val="0"/>
          <w:numId w:val="0"/>
        </w:numPr>
        <w:spacing w:beforeLines="0" w:afterLines="0"/>
        <w:rPr>
          <w:rFonts w:hint="eastAsia" w:hAnsi="黑体"/>
        </w:rPr>
      </w:pPr>
      <w:r>
        <w:rPr>
          <w:rFonts w:hint="eastAsia" w:hAnsi="黑体"/>
        </w:rPr>
        <w:t>4</w:t>
      </w:r>
      <w:r>
        <w:rPr>
          <w:rFonts w:hAnsi="黑体"/>
        </w:rPr>
        <w:t xml:space="preserve">  </w:t>
      </w:r>
      <w:r>
        <w:rPr>
          <w:rFonts w:hint="eastAsia" w:hAnsi="黑体"/>
        </w:rPr>
        <w:t>方法提要</w:t>
      </w:r>
    </w:p>
    <w:p w14:paraId="2853CE75">
      <w:pPr>
        <w:pStyle w:val="71"/>
        <w:spacing w:line="400" w:lineRule="exact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在氩气气氛中，将加工好的</w:t>
      </w:r>
      <w:r>
        <w:rPr>
          <w:rFonts w:hint="eastAsia"/>
          <w:bCs/>
          <w:color w:val="000000"/>
          <w:szCs w:val="21"/>
          <w:lang w:val="en-US" w:eastAsia="zh-CN"/>
        </w:rPr>
        <w:t>样品</w:t>
      </w:r>
      <w:r>
        <w:rPr>
          <w:rFonts w:hint="eastAsia"/>
          <w:bCs/>
          <w:color w:val="000000"/>
          <w:szCs w:val="21"/>
        </w:rPr>
        <w:t>置于激发台上，与</w:t>
      </w:r>
      <w:r>
        <w:rPr>
          <w:bCs/>
          <w:color w:val="000000"/>
          <w:szCs w:val="21"/>
        </w:rPr>
        <w:t>钨极组成电极对</w:t>
      </w:r>
      <w:r>
        <w:rPr>
          <w:rFonts w:hint="eastAsia"/>
          <w:bCs/>
          <w:color w:val="000000"/>
          <w:szCs w:val="21"/>
        </w:rPr>
        <w:t>，在</w:t>
      </w:r>
      <w:r>
        <w:rPr>
          <w:bCs/>
          <w:color w:val="000000"/>
          <w:szCs w:val="21"/>
        </w:rPr>
        <w:t>高压电源的作用下</w:t>
      </w:r>
      <w:r>
        <w:rPr>
          <w:rFonts w:hint="eastAsia"/>
          <w:bCs/>
          <w:color w:val="000000"/>
          <w:szCs w:val="21"/>
        </w:rPr>
        <w:t>火花放电。火花放电产生的能量使</w:t>
      </w:r>
      <w:r>
        <w:rPr>
          <w:rFonts w:hint="eastAsia"/>
          <w:bCs/>
          <w:color w:val="000000"/>
          <w:szCs w:val="21"/>
          <w:lang w:val="en-US" w:eastAsia="zh-CN"/>
        </w:rPr>
        <w:t>样品在分析间隙处</w:t>
      </w:r>
      <w:r>
        <w:rPr>
          <w:rFonts w:hint="eastAsia"/>
          <w:bCs/>
          <w:color w:val="000000"/>
          <w:szCs w:val="21"/>
        </w:rPr>
        <w:t>蒸发、</w:t>
      </w:r>
      <w:r>
        <w:rPr>
          <w:rFonts w:hint="eastAsia"/>
          <w:bCs/>
          <w:color w:val="000000"/>
          <w:szCs w:val="21"/>
          <w:lang w:val="en-US" w:eastAsia="zh-CN"/>
        </w:rPr>
        <w:t>解离或电离</w:t>
      </w:r>
      <w:r>
        <w:rPr>
          <w:rFonts w:hint="eastAsia"/>
          <w:bCs/>
          <w:color w:val="000000"/>
          <w:szCs w:val="21"/>
        </w:rPr>
        <w:t>，发射出特征谱线</w:t>
      </w:r>
      <w:r>
        <w:rPr>
          <w:rFonts w:hint="eastAsia"/>
          <w:bCs/>
          <w:color w:val="000000"/>
          <w:szCs w:val="21"/>
          <w:lang w:eastAsia="zh-CN"/>
        </w:rPr>
        <w:t>。</w:t>
      </w:r>
      <w:r>
        <w:rPr>
          <w:rFonts w:hint="eastAsia"/>
          <w:bCs/>
          <w:color w:val="000000"/>
          <w:szCs w:val="21"/>
        </w:rPr>
        <w:t>经色散系统进行分光后，</w:t>
      </w:r>
      <w:r>
        <w:rPr>
          <w:rFonts w:hint="eastAsia"/>
          <w:bCs/>
          <w:color w:val="000000"/>
          <w:szCs w:val="21"/>
          <w:lang w:val="en-US" w:eastAsia="zh-CN"/>
        </w:rPr>
        <w:t>测量选定内标元素和被测元素的光谱强度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通过谱线强度或强度比在校准曲线上计算出</w:t>
      </w:r>
      <w:r>
        <w:rPr>
          <w:rFonts w:hint="eastAsia"/>
          <w:bCs/>
          <w:color w:val="000000"/>
          <w:szCs w:val="21"/>
        </w:rPr>
        <w:t>被测元素的</w:t>
      </w:r>
      <w:r>
        <w:rPr>
          <w:rFonts w:hint="eastAsia"/>
          <w:bCs/>
          <w:color w:val="000000"/>
          <w:szCs w:val="21"/>
          <w:lang w:val="en-US" w:eastAsia="zh-CN"/>
        </w:rPr>
        <w:t>含量</w:t>
      </w:r>
      <w:r>
        <w:rPr>
          <w:rFonts w:hint="eastAsia"/>
          <w:bCs/>
          <w:color w:val="000000"/>
          <w:szCs w:val="21"/>
        </w:rPr>
        <w:t>。</w:t>
      </w:r>
    </w:p>
    <w:p w14:paraId="29F07C7D">
      <w:pPr>
        <w:pStyle w:val="121"/>
        <w:numPr>
          <w:ilvl w:val="0"/>
          <w:numId w:val="0"/>
        </w:numPr>
        <w:spacing w:beforeLines="0" w:afterLines="0"/>
        <w:rPr>
          <w:rFonts w:hint="eastAsia" w:hAnsi="黑体"/>
        </w:rPr>
      </w:pPr>
      <w:r>
        <w:rPr>
          <w:rFonts w:hint="eastAsia" w:hAnsi="黑体"/>
        </w:rPr>
        <w:t>5</w:t>
      </w:r>
      <w:r>
        <w:rPr>
          <w:rFonts w:hAnsi="黑体"/>
        </w:rPr>
        <w:t xml:space="preserve">  </w:t>
      </w:r>
      <w:r>
        <w:rPr>
          <w:rFonts w:hint="eastAsia" w:hAnsi="黑体"/>
        </w:rPr>
        <w:t>试剂</w:t>
      </w:r>
      <w:r>
        <w:rPr>
          <w:rFonts w:hint="eastAsia" w:hAnsi="黑体"/>
          <w:lang w:val="en-US" w:eastAsia="zh-CN"/>
        </w:rPr>
        <w:t>与</w:t>
      </w:r>
      <w:r>
        <w:rPr>
          <w:rFonts w:hint="eastAsia" w:hAnsi="黑体"/>
        </w:rPr>
        <w:t>材料</w:t>
      </w:r>
    </w:p>
    <w:p w14:paraId="1C653D74">
      <w:pPr>
        <w:pStyle w:val="121"/>
        <w:numPr>
          <w:ilvl w:val="0"/>
          <w:numId w:val="0"/>
        </w:numPr>
        <w:spacing w:beforeLines="0" w:afterLines="0"/>
        <w:rPr>
          <w:rFonts w:hint="eastAsia" w:ascii="宋体" w:hAnsi="宋体" w:eastAsia="宋体" w:cs="宋体"/>
          <w:lang w:eastAsia="zh-CN"/>
        </w:rPr>
      </w:pPr>
      <w:r>
        <w:rPr>
          <w:rFonts w:hint="eastAsia" w:hAnsi="黑体"/>
        </w:rPr>
        <w:t>5</w:t>
      </w:r>
      <w:r>
        <w:rPr>
          <w:rFonts w:hAnsi="黑体"/>
        </w:rPr>
        <w:t>.</w:t>
      </w:r>
      <w:r>
        <w:rPr>
          <w:rFonts w:hint="eastAsia" w:hAnsi="黑体"/>
        </w:rPr>
        <w:t>1</w:t>
      </w:r>
      <w:r>
        <w:rPr>
          <w:rFonts w:hint="eastAsia" w:ascii="宋体" w:hAnsi="宋体" w:eastAsia="宋体" w:cs="宋体"/>
        </w:rPr>
        <w:t xml:space="preserve"> 无水乙醇(分析纯)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79563552">
      <w:pPr>
        <w:pStyle w:val="121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eastAsia="宋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  <w:lang w:val="en-US" w:eastAsia="zh-CN"/>
        </w:rPr>
        <w:t>5.2</w:t>
      </w:r>
      <w:r>
        <w:rPr>
          <w:rFonts w:hint="eastAsia" w:ascii="宋体" w:eastAsia="宋体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eastAsia="宋体"/>
          <w:bCs/>
          <w:color w:val="000000"/>
          <w:szCs w:val="21"/>
        </w:rPr>
        <w:t>标准样品：</w:t>
      </w:r>
      <w:r>
        <w:rPr>
          <w:rFonts w:hint="eastAsia" w:ascii="宋体" w:hAnsi="宋体" w:eastAsia="宋体"/>
        </w:rPr>
        <w:t>用于建立</w:t>
      </w:r>
      <w:r>
        <w:rPr>
          <w:rFonts w:hint="eastAsia" w:ascii="宋体" w:hAnsi="宋体" w:eastAsia="宋体"/>
          <w:lang w:eastAsia="zh-CN"/>
        </w:rPr>
        <w:t>校准曲线</w:t>
      </w:r>
      <w:r>
        <w:rPr>
          <w:rFonts w:hint="eastAsia" w:ascii="宋体" w:hAnsi="宋体" w:eastAsia="宋体"/>
        </w:rPr>
        <w:t>，其</w:t>
      </w:r>
      <w:r>
        <w:rPr>
          <w:rFonts w:hint="eastAsia" w:ascii="宋体" w:hAnsi="宋体" w:eastAsia="宋体"/>
          <w:lang w:val="en-US" w:eastAsia="zh-CN"/>
        </w:rPr>
        <w:t>化学成分、冶金加工过程、组织状态</w:t>
      </w:r>
      <w:r>
        <w:rPr>
          <w:rFonts w:hint="eastAsia" w:ascii="宋体" w:hAnsi="宋体" w:eastAsia="宋体"/>
        </w:rPr>
        <w:t>应与</w:t>
      </w:r>
      <w:r>
        <w:rPr>
          <w:rFonts w:hint="eastAsia" w:ascii="宋体" w:hAnsi="宋体" w:eastAsia="宋体"/>
          <w:lang w:val="en-US" w:eastAsia="zh-CN"/>
        </w:rPr>
        <w:t>测试</w:t>
      </w:r>
      <w:r>
        <w:rPr>
          <w:rFonts w:hint="eastAsia" w:ascii="宋体" w:hAnsi="宋体" w:eastAsia="宋体"/>
        </w:rPr>
        <w:t>样品相近，</w:t>
      </w:r>
      <w:r>
        <w:rPr>
          <w:rFonts w:hint="eastAsia" w:ascii="宋体" w:hAnsi="宋体" w:eastAsia="宋体"/>
          <w:lang w:val="en-US" w:eastAsia="zh-CN"/>
        </w:rPr>
        <w:t>既</w:t>
      </w:r>
      <w:r>
        <w:rPr>
          <w:rFonts w:hint="eastAsia" w:ascii="宋体" w:hAnsi="宋体" w:eastAsia="宋体"/>
        </w:rPr>
        <w:t>能涵盖分析元素的测定范围，又有适当质量分数梯度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并</w:t>
      </w:r>
      <w:r>
        <w:rPr>
          <w:rFonts w:hint="eastAsia" w:ascii="宋体" w:hAnsi="宋体" w:eastAsia="宋体"/>
        </w:rPr>
        <w:t>采用准确可靠的方法定值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lang w:val="en-US" w:eastAsia="zh-CN"/>
        </w:rPr>
        <w:t>条件允许时，</w:t>
      </w:r>
      <w:r>
        <w:rPr>
          <w:rFonts w:hint="eastAsia" w:ascii="宋体" w:hAnsi="宋体" w:eastAsia="宋体"/>
        </w:rPr>
        <w:t>应优先选用有证标准样品。</w:t>
      </w:r>
    </w:p>
    <w:p w14:paraId="413BEB47">
      <w:pPr>
        <w:pStyle w:val="121"/>
        <w:numPr>
          <w:ilvl w:val="0"/>
          <w:numId w:val="0"/>
        </w:numPr>
        <w:spacing w:beforeLines="0" w:afterLines="0"/>
        <w:rPr>
          <w:rFonts w:hint="default" w:ascii="Times New Roman" w:hAnsi="Times New Roman" w:cs="Times New Roman"/>
          <w:color w:val="000000"/>
          <w:kern w:val="2"/>
          <w:szCs w:val="24"/>
        </w:rPr>
      </w:pPr>
      <w:r>
        <w:rPr>
          <w:rFonts w:hint="eastAsia" w:hAnsi="黑体"/>
        </w:rPr>
        <w:t>5</w:t>
      </w:r>
      <w:r>
        <w:rPr>
          <w:rFonts w:hAnsi="黑体"/>
        </w:rPr>
        <w:t>.</w:t>
      </w:r>
      <w:r>
        <w:rPr>
          <w:rFonts w:hint="eastAsia" w:hAnsi="黑体"/>
          <w:lang w:val="en-US" w:eastAsia="zh-CN"/>
        </w:rPr>
        <w:t>3</w:t>
      </w:r>
      <w:r>
        <w:rPr>
          <w:rFonts w:hAnsi="黑体"/>
        </w:rPr>
        <w:t xml:space="preserve"> </w:t>
      </w:r>
      <w:r>
        <w:rPr>
          <w:rFonts w:hint="eastAsia" w:ascii="宋体" w:eastAsia="宋体"/>
          <w:bCs/>
          <w:color w:val="000000"/>
          <w:szCs w:val="21"/>
          <w:lang w:val="en-US" w:eastAsia="zh-CN"/>
        </w:rPr>
        <w:t>氩</w:t>
      </w:r>
      <w:r>
        <w:rPr>
          <w:rFonts w:hint="default" w:ascii="Times New Roman" w:hAnsi="Times New Roman" w:eastAsia="宋体" w:cs="Times New Roman"/>
          <w:bCs/>
          <w:color w:val="000000"/>
          <w:szCs w:val="21"/>
          <w:lang w:val="en-US" w:eastAsia="zh-CN"/>
        </w:rPr>
        <w:t>气(纯度 ≥99.995% )</w:t>
      </w:r>
      <w:r>
        <w:rPr>
          <w:rFonts w:hint="default" w:ascii="Times New Roman" w:hAnsi="Times New Roman" w:eastAsia="宋体" w:cs="Times New Roman"/>
          <w:bCs/>
          <w:color w:val="000000"/>
          <w:szCs w:val="21"/>
        </w:rPr>
        <w:t>。</w:t>
      </w:r>
    </w:p>
    <w:p w14:paraId="6836DDC9">
      <w:pPr>
        <w:pStyle w:val="93"/>
        <w:adjustRightInd w:val="0"/>
        <w:snapToGrid w:val="0"/>
        <w:spacing w:before="156" w:beforeLines="50" w:after="156" w:afterLines="50" w:line="360" w:lineRule="exact"/>
        <w:ind w:firstLine="0" w:firstLineChars="0"/>
        <w:jc w:val="left"/>
        <w:rPr>
          <w:rFonts w:eastAsia="黑体"/>
          <w:spacing w:val="10"/>
        </w:rPr>
      </w:pPr>
      <w:r>
        <w:rPr>
          <w:rFonts w:hint="eastAsia" w:eastAsia="黑体"/>
          <w:spacing w:val="10"/>
        </w:rPr>
        <w:t>6</w:t>
      </w:r>
      <w:r>
        <w:rPr>
          <w:rFonts w:eastAsia="黑体"/>
          <w:spacing w:val="10"/>
        </w:rPr>
        <w:t xml:space="preserve"> </w:t>
      </w:r>
      <w:r>
        <w:rPr>
          <w:rFonts w:hint="eastAsia" w:eastAsia="黑体"/>
          <w:spacing w:val="10"/>
        </w:rPr>
        <w:t>仪器和样品</w:t>
      </w:r>
    </w:p>
    <w:p w14:paraId="515D6568">
      <w:pPr>
        <w:adjustRightInd w:val="0"/>
        <w:snapToGrid w:val="0"/>
        <w:spacing w:line="400" w:lineRule="exact"/>
        <w:rPr>
          <w:rFonts w:hint="eastAsia" w:ascii="黑体" w:hAnsi="黑体" w:eastAsia="黑体"/>
        </w:rPr>
      </w:pPr>
      <w:bookmarkStart w:id="6" w:name="_Toc212881108"/>
      <w:bookmarkStart w:id="7" w:name="_Toc212881056"/>
      <w:r>
        <w:rPr>
          <w:rFonts w:hint="eastAsia" w:ascii="黑体" w:hAnsi="黑体" w:eastAsia="黑体"/>
        </w:rPr>
        <w:t>6.1 火花放电原子发射光谱仪</w:t>
      </w:r>
    </w:p>
    <w:p w14:paraId="52002938">
      <w:pPr>
        <w:pStyle w:val="71"/>
        <w:spacing w:line="400" w:lineRule="exact"/>
        <w:ind w:firstLine="420"/>
        <w:rPr>
          <w:color w:val="000000"/>
        </w:rPr>
      </w:pPr>
      <w:r>
        <w:rPr>
          <w:rFonts w:hint="eastAsia"/>
          <w:color w:val="000000"/>
        </w:rPr>
        <w:t>火花放电原子发射光谱仪需能满足测定任务所要求的波长范围、稳定性、灵敏度和精度。</w:t>
      </w:r>
      <w:r>
        <w:rPr>
          <w:rFonts w:hint="eastAsia"/>
          <w:color w:val="000000"/>
          <w:lang w:val="en-US" w:eastAsia="zh-CN"/>
        </w:rPr>
        <w:t>其中</w:t>
      </w:r>
      <w:r>
        <w:rPr>
          <w:rFonts w:hint="eastAsia"/>
          <w:color w:val="000000"/>
        </w:rPr>
        <w:t>波长范围宜选120 nm～500 nm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分析条件取决于相应仪器型号。</w:t>
      </w:r>
    </w:p>
    <w:p w14:paraId="30DEC077">
      <w:pPr>
        <w:adjustRightInd w:val="0"/>
        <w:snapToGrid w:val="0"/>
        <w:spacing w:line="4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6.2 仪器使用环境条件</w:t>
      </w:r>
    </w:p>
    <w:p w14:paraId="6068EB5F">
      <w:pPr>
        <w:pStyle w:val="71"/>
        <w:spacing w:line="400" w:lineRule="exact"/>
        <w:ind w:firstLine="420"/>
        <w:rPr>
          <w:color w:val="000000"/>
        </w:rPr>
      </w:pPr>
      <w:r>
        <w:rPr>
          <w:rFonts w:hint="eastAsia"/>
          <w:color w:val="000000"/>
        </w:rPr>
        <w:t>火花放电原子发射光谱仪应放置于</w:t>
      </w:r>
      <w:r>
        <w:rPr>
          <w:rFonts w:hint="eastAsia"/>
          <w:color w:val="000000"/>
          <w:lang w:val="en-US" w:eastAsia="zh-CN"/>
        </w:rPr>
        <w:t>防震、洁净</w:t>
      </w:r>
      <w:r>
        <w:rPr>
          <w:rFonts w:hint="eastAsia"/>
          <w:color w:val="000000"/>
        </w:rPr>
        <w:t>的实验室中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环境温度和湿度按照</w:t>
      </w:r>
      <w:r>
        <w:rPr>
          <w:rFonts w:hint="eastAsia"/>
          <w:color w:val="000000"/>
          <w:lang w:val="en-US" w:eastAsia="zh-CN"/>
        </w:rPr>
        <w:t>仪器厂家</w:t>
      </w:r>
      <w:r>
        <w:rPr>
          <w:rFonts w:hint="eastAsia"/>
          <w:color w:val="000000"/>
        </w:rPr>
        <w:t>要求控制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  <w:lang w:val="en-US" w:eastAsia="zh-CN"/>
        </w:rPr>
        <w:t>电源电压变化应小于±10%，频率变化小于±2%</w:t>
      </w:r>
      <w:r>
        <w:rPr>
          <w:rFonts w:hint="eastAsia"/>
          <w:color w:val="000000"/>
        </w:rPr>
        <w:t>。</w:t>
      </w:r>
    </w:p>
    <w:p w14:paraId="0ED17B3F">
      <w:pPr>
        <w:adjustRightInd w:val="0"/>
        <w:snapToGrid w:val="0"/>
        <w:spacing w:line="4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6.3 分析谱线</w:t>
      </w:r>
    </w:p>
    <w:p w14:paraId="475E6C56">
      <w:pPr>
        <w:pStyle w:val="71"/>
        <w:spacing w:line="400" w:lineRule="exact"/>
        <w:ind w:firstLine="420"/>
        <w:rPr>
          <w:color w:val="000000"/>
        </w:rPr>
      </w:pPr>
      <w:r>
        <w:rPr>
          <w:rFonts w:hint="eastAsia"/>
          <w:color w:val="000000"/>
          <w:lang w:eastAsia="zh-CN"/>
        </w:rPr>
        <w:t>本文件</w:t>
      </w:r>
      <w:r>
        <w:rPr>
          <w:rFonts w:hint="eastAsia"/>
          <w:color w:val="000000"/>
        </w:rPr>
        <w:t>推荐的内标线、分析谱线</w:t>
      </w:r>
      <w:r>
        <w:rPr>
          <w:rFonts w:hint="default" w:ascii="Times New Roman" w:hAnsi="Times New Roman" w:cs="Times New Roman"/>
          <w:color w:val="000000"/>
        </w:rPr>
        <w:t>见表2。</w:t>
      </w:r>
    </w:p>
    <w:p w14:paraId="368DBA6D">
      <w:pPr>
        <w:spacing w:line="360" w:lineRule="exact"/>
        <w:ind w:firstLine="420" w:firstLineChars="200"/>
        <w:jc w:val="center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表2 分析谱线</w:t>
      </w:r>
    </w:p>
    <w:tbl>
      <w:tblPr>
        <w:tblStyle w:val="34"/>
        <w:tblW w:w="342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4269"/>
      </w:tblGrid>
      <w:tr w14:paraId="433C3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F7A01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元素</w:t>
            </w:r>
          </w:p>
        </w:tc>
        <w:tc>
          <w:tcPr>
            <w:tcW w:w="3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349CD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分析线 /nm</w:t>
            </w:r>
          </w:p>
        </w:tc>
      </w:tr>
      <w:tr w14:paraId="3C0B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8D2F9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铝/Al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00412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139.62、396.1</w:t>
            </w:r>
          </w:p>
        </w:tc>
      </w:tr>
      <w:tr w14:paraId="519A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53384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铜/Cu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FE196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132.47、327.4、324.7</w:t>
            </w:r>
          </w:p>
        </w:tc>
      </w:tr>
      <w:tr w14:paraId="6445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92880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铁/Fe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0B81B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123.82、259.9、238.2</w:t>
            </w:r>
          </w:p>
        </w:tc>
      </w:tr>
      <w:tr w14:paraId="0398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A6843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镍/Ni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B0EC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135.24、231.6、231.6</w:t>
            </w:r>
          </w:p>
        </w:tc>
      </w:tr>
      <w:tr w14:paraId="224AB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5B483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锌/Zn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5964E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221.38、213.8</w:t>
            </w:r>
          </w:p>
        </w:tc>
      </w:tr>
      <w:tr w14:paraId="59721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32241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镧/La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FA9AC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141.23、408.6</w:t>
            </w:r>
          </w:p>
        </w:tc>
      </w:tr>
      <w:tr w14:paraId="56C57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16D0F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镨/Pr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80B2E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142.25、410.1</w:t>
            </w:r>
          </w:p>
        </w:tc>
      </w:tr>
      <w:tr w14:paraId="73927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AB777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钕/Nd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F9A02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141.09、410.9</w:t>
            </w:r>
          </w:p>
        </w:tc>
      </w:tr>
      <w:tr w14:paraId="4583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3B250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钇/Y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4E4CB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136.11、332.7、224.3</w:t>
            </w:r>
          </w:p>
        </w:tc>
      </w:tr>
      <w:tr w14:paraId="06704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1AD50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钆/Gd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7E39D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342.2、335.0</w:t>
            </w:r>
          </w:p>
        </w:tc>
      </w:tr>
      <w:tr w14:paraId="0208C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8CC8A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铈/Ce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914C">
            <w:pPr>
              <w:pStyle w:val="71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141.38、413.7</w:t>
            </w:r>
          </w:p>
        </w:tc>
      </w:tr>
      <w:tr w14:paraId="42A63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610BD">
            <w:pPr>
              <w:pStyle w:val="71"/>
              <w:spacing w:line="400" w:lineRule="exact"/>
              <w:ind w:firstLine="42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内标线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</w:rPr>
              <w:t>：118.28、291.5</w:t>
            </w:r>
          </w:p>
        </w:tc>
      </w:tr>
      <w:bookmarkEnd w:id="6"/>
      <w:bookmarkEnd w:id="7"/>
    </w:tbl>
    <w:p w14:paraId="1F47F473">
      <w:pPr>
        <w:adjustRightInd w:val="0"/>
        <w:snapToGrid w:val="0"/>
        <w:spacing w:line="400" w:lineRule="exact"/>
        <w:rPr>
          <w:rFonts w:ascii="黑体" w:eastAsia="黑体"/>
        </w:rPr>
      </w:pPr>
      <w:bookmarkStart w:id="8" w:name="_Toc212880265"/>
      <w:bookmarkStart w:id="9" w:name="_Toc212880591"/>
      <w:bookmarkStart w:id="10" w:name="_Toc212881058"/>
      <w:bookmarkStart w:id="11" w:name="_Toc212880370"/>
      <w:bookmarkStart w:id="12" w:name="_Toc212881117"/>
      <w:bookmarkStart w:id="13" w:name="_Toc212880425"/>
      <w:bookmarkStart w:id="14" w:name="_Toc212880402"/>
      <w:r>
        <w:rPr>
          <w:rFonts w:ascii="黑体" w:eastAsia="黑体"/>
        </w:rPr>
        <w:t>6</w:t>
      </w:r>
      <w:r>
        <w:rPr>
          <w:rFonts w:hint="eastAsia" w:ascii="黑体" w:eastAsia="黑体"/>
        </w:rPr>
        <w:t>.4</w:t>
      </w:r>
      <w:r>
        <w:rPr>
          <w:rFonts w:ascii="黑体" w:eastAsia="黑体"/>
        </w:rPr>
        <w:t xml:space="preserve">  </w:t>
      </w:r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eastAsia" w:ascii="黑体" w:eastAsia="黑体"/>
        </w:rPr>
        <w:t>样品制备</w:t>
      </w:r>
    </w:p>
    <w:p w14:paraId="00B5CDC8">
      <w:pPr>
        <w:pStyle w:val="71"/>
        <w:spacing w:line="400" w:lineRule="exact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铈镁合</w:t>
      </w:r>
      <w:r>
        <w:rPr>
          <w:rFonts w:hint="default" w:ascii="Times New Roman" w:hAnsi="Times New Roman" w:cs="Times New Roman"/>
          <w:color w:val="000000"/>
        </w:rPr>
        <w:t>金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炉前采样</w:t>
      </w:r>
      <w:r>
        <w:rPr>
          <w:rFonts w:hint="default" w:ascii="Times New Roman" w:hAnsi="Times New Roman" w:cs="Times New Roman"/>
          <w:color w:val="000000"/>
        </w:rPr>
        <w:t>宜用直径40~60mm圆形模具浇铸，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建议在样品的中间圆环处取均匀点测试。</w:t>
      </w:r>
      <w:r>
        <w:rPr>
          <w:rFonts w:hint="default" w:ascii="Times New Roman" w:hAnsi="Times New Roman" w:cs="Times New Roman"/>
          <w:color w:val="000000"/>
        </w:rPr>
        <w:t>测试表面可选择车床或铣床加工，也可以100~200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目</w:t>
      </w:r>
      <w:r>
        <w:rPr>
          <w:rFonts w:hint="default" w:ascii="Times New Roman" w:hAnsi="Times New Roman" w:cs="Times New Roman"/>
          <w:color w:val="000000"/>
        </w:rPr>
        <w:t>水砂纸磨平，最后用酒精清洗并吹干</w:t>
      </w:r>
      <w:r>
        <w:rPr>
          <w:rFonts w:hint="eastAsia"/>
          <w:color w:val="000000"/>
        </w:rPr>
        <w:t>表面。</w:t>
      </w:r>
    </w:p>
    <w:p w14:paraId="09D95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mc:AlternateContent>
          <mc:Choice Requires="wpc">
            <w:drawing>
              <wp:inline distT="0" distB="0" distL="114300" distR="114300">
                <wp:extent cx="1800225" cy="1800225"/>
                <wp:effectExtent l="5080" t="5080" r="0" b="0"/>
                <wp:docPr id="23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4" name="组合 13"/>
                        <wpg:cNvGrpSpPr/>
                        <wpg:grpSpPr>
                          <a:xfrm>
                            <a:off x="0" y="0"/>
                            <a:ext cx="1730375" cy="1732915"/>
                            <a:chOff x="2877" y="524"/>
                            <a:chExt cx="3698" cy="3698"/>
                          </a:xfrm>
                        </wpg:grpSpPr>
                        <wps:wsp>
                          <wps:cNvPr id="25" name="椭圆 2"/>
                          <wps:cNvSpPr/>
                          <wps:spPr>
                            <a:xfrm>
                              <a:off x="2877" y="524"/>
                              <a:ext cx="3698" cy="3698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椭圆 3"/>
                          <wps:cNvSpPr/>
                          <wps:spPr>
                            <a:xfrm>
                              <a:off x="3348" y="1012"/>
                              <a:ext cx="2791" cy="2751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椭圆 4"/>
                          <wps:cNvSpPr/>
                          <wps:spPr>
                            <a:xfrm>
                              <a:off x="3806" y="1407"/>
                              <a:ext cx="1920" cy="1965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椭圆 5"/>
                          <wps:cNvSpPr/>
                          <wps:spPr>
                            <a:xfrm>
                              <a:off x="4559" y="1036"/>
                              <a:ext cx="361" cy="339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lumMod val="65000"/>
                              </a:srgb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椭圆 6"/>
                          <wps:cNvSpPr/>
                          <wps:spPr>
                            <a:xfrm>
                              <a:off x="3403" y="2225"/>
                              <a:ext cx="361" cy="339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lumMod val="65000"/>
                              </a:srgb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椭圆 7"/>
                          <wps:cNvSpPr/>
                          <wps:spPr>
                            <a:xfrm>
                              <a:off x="5771" y="2258"/>
                              <a:ext cx="361" cy="339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lumMod val="65000"/>
                              </a:srgb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椭圆 8"/>
                          <wps:cNvSpPr/>
                          <wps:spPr>
                            <a:xfrm>
                              <a:off x="4592" y="3381"/>
                              <a:ext cx="361" cy="339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lumMod val="65000"/>
                              </a:srgb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" name="椭圆 9"/>
                          <wps:cNvSpPr/>
                          <wps:spPr>
                            <a:xfrm>
                              <a:off x="3709" y="1407"/>
                              <a:ext cx="361" cy="339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lumMod val="65000"/>
                              </a:srgb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椭圆 10"/>
                          <wps:cNvSpPr/>
                          <wps:spPr>
                            <a:xfrm>
                              <a:off x="5444" y="1450"/>
                              <a:ext cx="361" cy="339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lumMod val="65000"/>
                              </a:srgb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椭圆 11"/>
                          <wps:cNvSpPr/>
                          <wps:spPr>
                            <a:xfrm>
                              <a:off x="3731" y="3065"/>
                              <a:ext cx="361" cy="339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lumMod val="65000"/>
                              </a:srgb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椭圆 12"/>
                          <wps:cNvSpPr/>
                          <wps:spPr>
                            <a:xfrm>
                              <a:off x="5443" y="3011"/>
                              <a:ext cx="361" cy="339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lumMod val="65000"/>
                              </a:srgb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41.75pt;width:141.75pt;" coordsize="1800225,1800225" editas="canvas" o:gfxdata="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">
                <o:lock v:ext="edit" aspectratio="f"/>
                <v:shape id="_x0000_s1026" o:spid="_x0000_s1026" style="position:absolute;left:0;top:0;height:1800225;width:1800225;" filled="f" stroked="f" coordsize="21600,21600" o:gfxdata="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">
                  <v:fill on="f" focussize="0,0"/>
                  <v:stroke on="f"/>
                  <v:imagedata o:title=""/>
                  <o:lock v:ext="edit" aspectratio="f"/>
                </v:shape>
                <v:group id="组合 13" o:spid="_x0000_s1026" o:spt="203" style="position:absolute;left:0;top:0;height:1732915;width:1730375;" coordorigin="2877,524" coordsize="3698,3698" o:gfxdata="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AAAAAGRycy9QSwECFAAUAAAACACHTuJAKmzAf9MAAAAFAQAADwAAAAAAAAABACAAAAAiAAAA&#10;ZHJzL2Rvd25yZXYueG1sUEsBAhQAFAAAAAgAh07iQPGXUu5/BAAAUSYAAA4AAAAAAAAAAQAgAAAA&#10;IgEAAGRycy9lMm9Eb2MueG1sUEsFBgAAAAAGAAYAWQEAABMIAAAAAA==&#10;">
                  <o:lock v:ext="edit" aspectratio="f"/>
                  <v:shape id="椭圆 2" o:spid="_x0000_s1026" o:spt="3" type="#_x0000_t3" style="position:absolute;left:2877;top:524;height:3698;width:3698;v-text-anchor:middle;" filled="f" stroked="t" coordsize="21600,21600" o:gfxdata="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sm2m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2404]" miterlimit="8" joinstyle="miter"/>
                    <v:imagedata o:title=""/>
                    <o:lock v:ext="edit" aspectratio="f"/>
                  </v:shape>
                  <v:shape id="椭圆 3" o:spid="_x0000_s1026" o:spt="3" type="#_x0000_t3" style="position:absolute;left:3348;top:1012;height:2751;width:2791;v-text-anchor:middle;" filled="f" stroked="t" coordsize="21600,21600" o:gfxdata="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Le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2404]" miterlimit="8" joinstyle="miter" dashstyle="longDash"/>
                    <v:imagedata o:title=""/>
                    <o:lock v:ext="edit" aspectratio="f"/>
                  </v:shape>
                  <v:shape id="椭圆 4" o:spid="_x0000_s1026" o:spt="3" type="#_x0000_t3" style="position:absolute;left:3806;top:1407;height:1965;width:1920;v-text-anchor:middle;" filled="f" stroked="t" coordsize="21600,21600" o:gfxdata="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x57F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2404]" miterlimit="8" joinstyle="miter" dashstyle="longDash"/>
                    <v:imagedata o:title=""/>
                    <o:lock v:ext="edit" aspectratio="f"/>
                  </v:shape>
                  <v:shape id="椭圆 5" o:spid="_x0000_s1026" o:spt="3" type="#_x0000_t3" style="position:absolute;left:4559;top:1036;height:339;width:361;v-text-anchor:middle;" fillcolor="#A6A6A6" filled="t" stroked="t" coordsize="21600,21600" o:gfxdata="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C7H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 [2404]" miterlimit="8" joinstyle="miter"/>
                    <v:imagedata o:title=""/>
                    <o:lock v:ext="edit" aspectratio="f"/>
                  </v:shape>
                  <v:shape id="椭圆 6" o:spid="_x0000_s1026" o:spt="3" type="#_x0000_t3" style="position:absolute;left:3403;top:2225;height:339;width:361;v-text-anchor:middle;" fillcolor="#A6A6A6" filled="t" stroked="t" coordsize="21600,21600" o:gfxdata="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Sweh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 [2404]" miterlimit="8" joinstyle="miter"/>
                    <v:imagedata o:title=""/>
                    <o:lock v:ext="edit" aspectratio="f"/>
                  </v:shape>
                  <v:shape id="椭圆 7" o:spid="_x0000_s1026" o:spt="3" type="#_x0000_t3" style="position:absolute;left:5771;top:2258;height:339;width:361;v-text-anchor:middle;" fillcolor="#A6A6A6" filled="t" stroked="t" coordsize="21600,21600" o:gfxdata="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c8hx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 [2404]" miterlimit="8" joinstyle="miter"/>
                    <v:imagedata o:title=""/>
                    <o:lock v:ext="edit" aspectratio="f"/>
                  </v:shape>
                  <v:shape id="椭圆 8" o:spid="_x0000_s1026" o:spt="3" type="#_x0000_t3" style="position:absolute;left:4592;top:3381;height:339;width:361;v-text-anchor:middle;" fillcolor="#A6A6A6" filled="t" stroked="t" coordsize="21600,21600" o:gfxdata="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OEX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 [2404]" miterlimit="8" joinstyle="miter"/>
                    <v:imagedata o:title=""/>
                    <o:lock v:ext="edit" aspectratio="f"/>
                  </v:shape>
                  <v:shape id="椭圆 9" o:spid="_x0000_s1026" o:spt="3" type="#_x0000_t3" style="position:absolute;left:3709;top:1407;height:339;width:361;v-text-anchor:middle;" fillcolor="#A6A6A6" filled="t" stroked="t" coordsize="21600,21600" o:gfxdata="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lEaK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 [2404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5444;top:1450;height:339;width:361;v-text-anchor:middle;" fillcolor="#A6A6A6" filled="t" stroked="t" coordsize="21600,21600" o:gfxdata="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np9p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 [2404]" miterlimit="8" joinstyle="miter"/>
                    <v:imagedata o:title=""/>
                    <o:lock v:ext="edit" aspectratio="f"/>
                  </v:shape>
                  <v:shape id="椭圆 11" o:spid="_x0000_s1026" o:spt="3" type="#_x0000_t3" style="position:absolute;left:3731;top:3065;height:339;width:361;v-text-anchor:middle;" fillcolor="#A6A6A6" filled="t" stroked="t" coordsize="21600,21600" o:gfxdata="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2/s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 [2404]" miterlimit="8" joinstyle="miter"/>
                    <v:imagedata o:title=""/>
                    <o:lock v:ext="edit" aspectratio="f"/>
                  </v:shape>
                  <v:shape id="椭圆 12" o:spid="_x0000_s1026" o:spt="3" type="#_x0000_t3" style="position:absolute;left:5443;top:3011;height:339;width:361;v-text-anchor:middle;" fillcolor="#A6A6A6" filled="t" stroked="t" coordsize="21600,21600" o:gfxdata="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9CfH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 [2404]" miterlimit="8" joinstyle="miter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2DEFC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default" w:ascii="宋体" w:hAnsi="宋体" w:eastAsia="宋体" w:cs="宋体"/>
          <w:sz w:val="21"/>
          <w:lang w:val="en-US" w:eastAsia="zh-CN"/>
        </w:rPr>
        <w:t>图1 圆形铸态样块</w:t>
      </w:r>
      <w:r>
        <w:rPr>
          <w:rFonts w:hint="eastAsia" w:ascii="宋体" w:hAnsi="宋体" w:eastAsia="宋体" w:cs="宋体"/>
          <w:sz w:val="21"/>
          <w:lang w:val="en-US" w:eastAsia="zh-CN"/>
        </w:rPr>
        <w:t>取点</w:t>
      </w:r>
      <w:r>
        <w:rPr>
          <w:rFonts w:hint="default" w:ascii="宋体" w:hAnsi="宋体" w:eastAsia="宋体" w:cs="宋体"/>
          <w:sz w:val="21"/>
          <w:lang w:val="en-US" w:eastAsia="zh-CN"/>
        </w:rPr>
        <w:t>测试方法</w:t>
      </w:r>
    </w:p>
    <w:p w14:paraId="32AAC21A">
      <w:pPr>
        <w:pStyle w:val="71"/>
        <w:spacing w:line="400" w:lineRule="exact"/>
        <w:ind w:firstLine="420"/>
        <w:rPr>
          <w:rFonts w:hint="eastAsia"/>
          <w:color w:val="000000"/>
        </w:rPr>
      </w:pPr>
    </w:p>
    <w:p w14:paraId="29B21C9C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bookmarkStart w:id="15" w:name="_Toc212880426"/>
      <w:bookmarkStart w:id="16" w:name="_Toc212880266"/>
      <w:bookmarkStart w:id="17" w:name="_Toc212880403"/>
      <w:bookmarkStart w:id="18" w:name="_Toc212881064"/>
      <w:bookmarkStart w:id="19" w:name="_Toc212881125"/>
      <w:bookmarkStart w:id="20" w:name="_Toc212880592"/>
      <w:bookmarkStart w:id="21" w:name="_Toc212880371"/>
      <w:r>
        <w:rPr>
          <w:rFonts w:ascii="黑体"/>
          <w:kern w:val="2"/>
          <w:szCs w:val="24"/>
        </w:rPr>
        <w:t xml:space="preserve">7 </w:t>
      </w:r>
      <w:r>
        <w:rPr>
          <w:rFonts w:hint="eastAsia" w:ascii="黑体"/>
          <w:kern w:val="2"/>
          <w:szCs w:val="24"/>
        </w:rPr>
        <w:t xml:space="preserve"> 分析步骤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304A93E0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bookmarkStart w:id="22" w:name="_Toc212881065"/>
      <w:bookmarkStart w:id="23" w:name="_Toc212881126"/>
      <w:r>
        <w:rPr>
          <w:rFonts w:ascii="黑体"/>
          <w:kern w:val="2"/>
          <w:szCs w:val="24"/>
        </w:rPr>
        <w:t>7.1</w:t>
      </w:r>
      <w:bookmarkEnd w:id="22"/>
      <w:bookmarkEnd w:id="23"/>
      <w:r>
        <w:rPr>
          <w:rFonts w:hint="eastAsia" w:ascii="黑体"/>
          <w:kern w:val="2"/>
          <w:szCs w:val="24"/>
        </w:rPr>
        <w:t>预激发</w:t>
      </w:r>
    </w:p>
    <w:p w14:paraId="0AB5E162">
      <w:pPr>
        <w:pStyle w:val="71"/>
        <w:spacing w:line="400" w:lineRule="exact"/>
        <w:ind w:firstLine="420"/>
        <w:rPr>
          <w:color w:val="000000"/>
        </w:rPr>
      </w:pPr>
      <w:r>
        <w:rPr>
          <w:rFonts w:hint="eastAsia"/>
          <w:color w:val="000000"/>
        </w:rPr>
        <w:t>分析工作前，仪器应通氩气并预热一定时间，待仪器稳定后，激发一块标准试样，确认仪器处于正常工作状态。</w:t>
      </w:r>
    </w:p>
    <w:p w14:paraId="04982211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ascii="黑体"/>
          <w:kern w:val="2"/>
          <w:szCs w:val="24"/>
        </w:rPr>
        <w:t>7.2</w:t>
      </w:r>
      <w:r>
        <w:rPr>
          <w:rFonts w:hint="eastAsia" w:ascii="黑体"/>
          <w:kern w:val="2"/>
          <w:szCs w:val="24"/>
        </w:rPr>
        <w:t>分析参数</w:t>
      </w:r>
    </w:p>
    <w:p w14:paraId="19B38844">
      <w:pPr>
        <w:pStyle w:val="71"/>
        <w:ind w:firstLine="0" w:firstLineChars="0"/>
        <w:rPr>
          <w:color w:val="000000"/>
          <w:szCs w:val="22"/>
        </w:rPr>
      </w:pPr>
      <w:r>
        <w:rPr>
          <w:rFonts w:hint="eastAsia" w:ascii="黑体" w:hAnsi="黑体" w:eastAsia="黑体"/>
          <w:color w:val="000000"/>
          <w:szCs w:val="22"/>
        </w:rPr>
        <w:t>7.2.1</w:t>
      </w:r>
      <w:r>
        <w:rPr>
          <w:rFonts w:ascii="黑体" w:hAnsi="黑体" w:eastAsia="黑体"/>
          <w:color w:val="000000"/>
          <w:szCs w:val="22"/>
        </w:rPr>
        <w:t xml:space="preserve">  </w:t>
      </w:r>
      <w:r>
        <w:rPr>
          <w:rFonts w:hint="eastAsia" w:ascii="黑体" w:hAnsi="黑体" w:eastAsia="黑体"/>
          <w:color w:val="000000"/>
          <w:szCs w:val="22"/>
        </w:rPr>
        <w:t>分析参数优化：</w:t>
      </w:r>
      <w:r>
        <w:rPr>
          <w:rFonts w:hint="eastAsia"/>
          <w:color w:val="000000"/>
          <w:szCs w:val="22"/>
        </w:rPr>
        <w:t>不同仪器激发条件不同，依据火花放电原子发射光谱仪的说明书和条件试验，选择合适的激发条件、分析线对及其他工作参数。</w:t>
      </w:r>
    </w:p>
    <w:p w14:paraId="2676E4CF">
      <w:pPr>
        <w:pStyle w:val="71"/>
        <w:ind w:firstLine="0" w:firstLineChars="0"/>
        <w:rPr>
          <w:color w:val="000000"/>
          <w:szCs w:val="22"/>
        </w:rPr>
      </w:pPr>
      <w:r>
        <w:rPr>
          <w:rFonts w:hint="eastAsia" w:ascii="黑体" w:hAnsi="黑体" w:eastAsia="黑体"/>
          <w:color w:val="000000"/>
          <w:szCs w:val="22"/>
        </w:rPr>
        <w:t>7.2.2</w:t>
      </w:r>
      <w:r>
        <w:rPr>
          <w:rFonts w:ascii="黑体" w:hAnsi="黑体" w:eastAsia="黑体"/>
          <w:color w:val="000000"/>
          <w:szCs w:val="22"/>
        </w:rPr>
        <w:t xml:space="preserve">  </w:t>
      </w:r>
      <w:r>
        <w:rPr>
          <w:rFonts w:hint="eastAsia" w:ascii="黑体" w:hAnsi="黑体" w:eastAsia="黑体"/>
          <w:color w:val="000000"/>
          <w:szCs w:val="22"/>
        </w:rPr>
        <w:t>光谱干扰检查：</w:t>
      </w:r>
      <w:r>
        <w:rPr>
          <w:rFonts w:hint="eastAsia"/>
          <w:color w:val="000000"/>
          <w:szCs w:val="22"/>
        </w:rPr>
        <w:t>尽量选择无相互干扰的谱线，必要时可利用仪器的干扰校正功能进行干扰校正。</w:t>
      </w:r>
    </w:p>
    <w:p w14:paraId="13F6FAB6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hint="eastAsia" w:ascii="黑体"/>
          <w:kern w:val="2"/>
          <w:szCs w:val="24"/>
        </w:rPr>
        <w:t>7.3</w:t>
      </w:r>
      <w:r>
        <w:rPr>
          <w:rFonts w:ascii="黑体"/>
          <w:kern w:val="2"/>
          <w:szCs w:val="24"/>
        </w:rPr>
        <w:t xml:space="preserve">  </w:t>
      </w:r>
      <w:r>
        <w:rPr>
          <w:rFonts w:hint="eastAsia" w:ascii="黑体"/>
          <w:kern w:val="2"/>
          <w:szCs w:val="24"/>
          <w:lang w:eastAsia="zh-CN"/>
        </w:rPr>
        <w:t>校准曲线</w:t>
      </w:r>
      <w:r>
        <w:rPr>
          <w:rFonts w:hint="eastAsia" w:ascii="黑体"/>
          <w:kern w:val="2"/>
          <w:szCs w:val="24"/>
        </w:rPr>
        <w:t>的建立</w:t>
      </w:r>
    </w:p>
    <w:p w14:paraId="2DF19779">
      <w:pPr>
        <w:pStyle w:val="71"/>
        <w:spacing w:line="400" w:lineRule="exact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根据试样的</w:t>
      </w:r>
      <w:r>
        <w:rPr>
          <w:rFonts w:hint="eastAsia"/>
          <w:bCs/>
          <w:color w:val="000000"/>
          <w:szCs w:val="21"/>
          <w:lang w:val="en-US" w:eastAsia="zh-CN"/>
        </w:rPr>
        <w:t>元素种类和分析范围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原则上</w:t>
      </w:r>
      <w:r>
        <w:rPr>
          <w:rFonts w:hint="eastAsia"/>
          <w:bCs/>
          <w:color w:val="000000"/>
          <w:szCs w:val="21"/>
        </w:rPr>
        <w:t>选择</w:t>
      </w:r>
      <w:r>
        <w:rPr>
          <w:rFonts w:hint="eastAsia"/>
          <w:bCs/>
          <w:color w:val="000000"/>
          <w:szCs w:val="21"/>
          <w:lang w:val="en-US" w:eastAsia="zh-CN"/>
        </w:rPr>
        <w:t>5个水平以上的</w:t>
      </w:r>
      <w:r>
        <w:rPr>
          <w:rFonts w:hint="eastAsia"/>
          <w:bCs/>
          <w:color w:val="000000"/>
          <w:szCs w:val="21"/>
        </w:rPr>
        <w:t>标准样品</w:t>
      </w:r>
      <w:r>
        <w:rPr>
          <w:rFonts w:hint="eastAsia"/>
          <w:bCs/>
          <w:color w:val="000000"/>
          <w:szCs w:val="21"/>
          <w:lang w:eastAsia="zh-CN"/>
        </w:rPr>
        <w:t>；</w:t>
      </w:r>
      <w:r>
        <w:rPr>
          <w:rFonts w:hint="eastAsia"/>
          <w:bCs/>
          <w:color w:val="000000"/>
          <w:szCs w:val="21"/>
        </w:rPr>
        <w:t>在所选定的工作条件下，每个标准样品至少激发4次，绘制分析元素的光谱强度（或强度比）与含量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rFonts w:hint="eastAsia"/>
          <w:bCs/>
          <w:color w:val="000000"/>
          <w:szCs w:val="21"/>
          <w:lang w:val="en-US" w:eastAsia="zh-CN"/>
        </w:rPr>
        <w:t>或含量比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rFonts w:hint="eastAsia"/>
          <w:bCs/>
          <w:color w:val="000000"/>
          <w:szCs w:val="21"/>
        </w:rPr>
        <w:t>的关系曲线作为</w:t>
      </w:r>
      <w:r>
        <w:rPr>
          <w:rFonts w:hint="eastAsia"/>
          <w:bCs/>
          <w:color w:val="000000"/>
          <w:szCs w:val="21"/>
          <w:lang w:eastAsia="zh-CN"/>
        </w:rPr>
        <w:t>校准曲线</w:t>
      </w:r>
      <w:r>
        <w:rPr>
          <w:rFonts w:hint="eastAsia"/>
          <w:bCs/>
          <w:color w:val="000000"/>
          <w:szCs w:val="21"/>
        </w:rPr>
        <w:t>。如有必要，应进行基体校正或干扰矫正。</w:t>
      </w:r>
    </w:p>
    <w:p w14:paraId="36383B23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hint="eastAsia" w:ascii="黑体"/>
          <w:kern w:val="2"/>
          <w:szCs w:val="24"/>
        </w:rPr>
        <w:t>7.4</w:t>
      </w:r>
      <w:r>
        <w:rPr>
          <w:rFonts w:ascii="黑体"/>
          <w:kern w:val="2"/>
          <w:szCs w:val="24"/>
        </w:rPr>
        <w:t xml:space="preserve">  </w:t>
      </w:r>
      <w:r>
        <w:rPr>
          <w:rFonts w:hint="eastAsia" w:ascii="黑体"/>
          <w:kern w:val="2"/>
          <w:szCs w:val="24"/>
          <w:lang w:eastAsia="zh-CN"/>
        </w:rPr>
        <w:t>校准曲线</w:t>
      </w:r>
      <w:r>
        <w:rPr>
          <w:rFonts w:hint="eastAsia" w:ascii="黑体"/>
          <w:kern w:val="2"/>
          <w:szCs w:val="24"/>
        </w:rPr>
        <w:t>的校准</w:t>
      </w:r>
    </w:p>
    <w:p w14:paraId="074368E0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hint="eastAsia" w:ascii="黑体"/>
          <w:kern w:val="2"/>
          <w:szCs w:val="24"/>
        </w:rPr>
        <w:t>7.4.1</w:t>
      </w:r>
      <w:r>
        <w:rPr>
          <w:rFonts w:ascii="黑体"/>
          <w:kern w:val="2"/>
          <w:szCs w:val="24"/>
        </w:rPr>
        <w:t xml:space="preserve">  </w:t>
      </w:r>
      <w:r>
        <w:rPr>
          <w:rFonts w:hint="eastAsia" w:ascii="黑体"/>
          <w:kern w:val="2"/>
          <w:szCs w:val="24"/>
        </w:rPr>
        <w:t>标准化</w:t>
      </w:r>
    </w:p>
    <w:p w14:paraId="1B768E61">
      <w:pPr>
        <w:pStyle w:val="71"/>
        <w:spacing w:line="400" w:lineRule="exact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仪器在长期使用过程中，由于电子系统、光学系统、</w:t>
      </w:r>
      <w:r>
        <w:rPr>
          <w:rFonts w:hint="eastAsia"/>
          <w:bCs/>
          <w:color w:val="000000"/>
          <w:szCs w:val="21"/>
          <w:lang w:val="en-US" w:eastAsia="zh-CN"/>
        </w:rPr>
        <w:t>环境</w:t>
      </w:r>
      <w:r>
        <w:rPr>
          <w:rFonts w:hint="eastAsia"/>
          <w:bCs/>
          <w:color w:val="000000"/>
          <w:szCs w:val="21"/>
        </w:rPr>
        <w:t>等因素变化，导致光谱强度发生变化。为了不重新绘制校准曲线，需利用标准化样品定期对仪器进行标准化，时间间隔取决于仪器的稳定性。标准化样品应非常均匀并覆盖每个元素</w:t>
      </w:r>
      <w:r>
        <w:rPr>
          <w:rFonts w:hint="eastAsia"/>
          <w:bCs/>
          <w:color w:val="000000"/>
          <w:szCs w:val="21"/>
          <w:lang w:val="en-US" w:eastAsia="zh-CN"/>
        </w:rPr>
        <w:t>在</w:t>
      </w:r>
      <w:r>
        <w:rPr>
          <w:rFonts w:hint="eastAsia"/>
          <w:bCs/>
          <w:color w:val="000000"/>
          <w:szCs w:val="21"/>
        </w:rPr>
        <w:t>校准曲线的上限和下限。标准化样品可以从标准样品中选出，也可以专门制备。</w:t>
      </w:r>
    </w:p>
    <w:p w14:paraId="3CA93829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hint="eastAsia" w:ascii="黑体"/>
          <w:kern w:val="2"/>
          <w:szCs w:val="24"/>
        </w:rPr>
        <w:t>7.4.2</w:t>
      </w:r>
      <w:r>
        <w:rPr>
          <w:rFonts w:ascii="黑体"/>
          <w:kern w:val="2"/>
          <w:szCs w:val="24"/>
        </w:rPr>
        <w:t xml:space="preserve">  </w:t>
      </w:r>
      <w:r>
        <w:rPr>
          <w:rFonts w:hint="eastAsia" w:ascii="黑体"/>
          <w:kern w:val="2"/>
          <w:szCs w:val="24"/>
        </w:rPr>
        <w:t>控制样品校准</w:t>
      </w:r>
    </w:p>
    <w:p w14:paraId="347B1A78">
      <w:pPr>
        <w:pStyle w:val="71"/>
        <w:spacing w:line="400" w:lineRule="exact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必要时，可选择控制样品校准</w:t>
      </w:r>
      <w:r>
        <w:rPr>
          <w:rFonts w:hint="eastAsia"/>
          <w:bCs/>
          <w:color w:val="000000"/>
          <w:szCs w:val="21"/>
          <w:lang w:eastAsia="zh-CN"/>
        </w:rPr>
        <w:t>。</w:t>
      </w:r>
      <w:r>
        <w:rPr>
          <w:rFonts w:hint="eastAsia"/>
          <w:bCs/>
          <w:color w:val="000000"/>
          <w:szCs w:val="21"/>
        </w:rPr>
        <w:t>控制样品与试样具有相似的化学成分、冶金加工过程和组织状态，并已做标准值定值。在所选定的工作条件下，将控制样品与分析试样同时分析，利用控制样品</w:t>
      </w:r>
      <w:bookmarkStart w:id="26" w:name="_GoBack"/>
      <w:bookmarkEnd w:id="26"/>
      <w:r>
        <w:rPr>
          <w:rFonts w:hint="eastAsia"/>
          <w:bCs/>
          <w:color w:val="000000"/>
          <w:szCs w:val="21"/>
        </w:rPr>
        <w:t>分析结果的偏差对试样</w:t>
      </w:r>
      <w:r>
        <w:rPr>
          <w:rFonts w:hint="eastAsia"/>
          <w:bCs/>
          <w:color w:val="000000"/>
          <w:szCs w:val="21"/>
          <w:lang w:val="en-US" w:eastAsia="zh-CN"/>
        </w:rPr>
        <w:t>的分析结果</w:t>
      </w:r>
      <w:r>
        <w:rPr>
          <w:rFonts w:hint="eastAsia"/>
          <w:bCs/>
          <w:color w:val="000000"/>
          <w:szCs w:val="21"/>
        </w:rPr>
        <w:t>进行修正。</w:t>
      </w:r>
    </w:p>
    <w:p w14:paraId="31ACC0B7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hint="eastAsia" w:ascii="黑体"/>
          <w:kern w:val="2"/>
          <w:szCs w:val="24"/>
        </w:rPr>
        <w:t>7.5</w:t>
      </w:r>
      <w:r>
        <w:rPr>
          <w:rFonts w:ascii="黑体"/>
          <w:kern w:val="2"/>
          <w:szCs w:val="24"/>
        </w:rPr>
        <w:t xml:space="preserve">  </w:t>
      </w:r>
      <w:r>
        <w:rPr>
          <w:rFonts w:hint="eastAsia" w:ascii="黑体"/>
          <w:kern w:val="2"/>
          <w:szCs w:val="24"/>
        </w:rPr>
        <w:t>试样分析</w:t>
      </w:r>
    </w:p>
    <w:p w14:paraId="6334FC33">
      <w:pPr>
        <w:pStyle w:val="71"/>
        <w:spacing w:line="400" w:lineRule="exact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在所选定的工作条件下，将试样置于火花放电原子发射光谱仪的激发台上，激发点</w:t>
      </w:r>
      <w:r>
        <w:rPr>
          <w:rFonts w:hint="eastAsia"/>
          <w:bCs/>
          <w:color w:val="000000"/>
          <w:szCs w:val="21"/>
          <w:lang w:val="en-US" w:eastAsia="zh-CN"/>
        </w:rPr>
        <w:t>位置建议如图1所示</w:t>
      </w:r>
      <w:r>
        <w:rPr>
          <w:rFonts w:hint="eastAsia"/>
          <w:bCs/>
          <w:color w:val="000000"/>
          <w:szCs w:val="21"/>
        </w:rPr>
        <w:t>，试样宜激发</w:t>
      </w:r>
      <w:r>
        <w:rPr>
          <w:rFonts w:hint="eastAsia"/>
          <w:bCs/>
          <w:color w:val="000000"/>
          <w:szCs w:val="21"/>
          <w:lang w:val="en-US" w:eastAsia="zh-CN"/>
        </w:rPr>
        <w:t>4</w:t>
      </w:r>
      <w:r>
        <w:rPr>
          <w:rFonts w:hint="eastAsia"/>
          <w:bCs/>
          <w:color w:val="000000"/>
          <w:szCs w:val="21"/>
        </w:rPr>
        <w:t>次及以上，取其平均值作为分析结果。为保证分析结果的可靠性，待测元素的含量，应在</w:t>
      </w:r>
      <w:r>
        <w:rPr>
          <w:rFonts w:hint="eastAsia"/>
          <w:bCs/>
          <w:color w:val="000000"/>
          <w:szCs w:val="21"/>
          <w:lang w:eastAsia="zh-CN"/>
        </w:rPr>
        <w:t>校准曲线</w:t>
      </w:r>
      <w:r>
        <w:rPr>
          <w:rFonts w:hint="eastAsia"/>
          <w:bCs/>
          <w:color w:val="000000"/>
          <w:szCs w:val="21"/>
        </w:rPr>
        <w:t>所用的一系列标准样品的含量范围内。</w:t>
      </w:r>
    </w:p>
    <w:p w14:paraId="66EFCBC4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hint="eastAsia" w:ascii="黑体"/>
          <w:kern w:val="2"/>
          <w:szCs w:val="24"/>
        </w:rPr>
        <w:t>7.6</w:t>
      </w:r>
      <w:r>
        <w:rPr>
          <w:rFonts w:ascii="黑体"/>
          <w:kern w:val="2"/>
          <w:szCs w:val="24"/>
        </w:rPr>
        <w:t xml:space="preserve">  </w:t>
      </w:r>
      <w:r>
        <w:rPr>
          <w:rFonts w:hint="eastAsia" w:ascii="黑体"/>
          <w:kern w:val="2"/>
          <w:szCs w:val="24"/>
        </w:rPr>
        <w:t>数据处理</w:t>
      </w:r>
    </w:p>
    <w:p w14:paraId="5BB7D699">
      <w:pPr>
        <w:pStyle w:val="71"/>
        <w:spacing w:line="400" w:lineRule="exact"/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分析结果以质量分数（%）表示，按照GB/T 8170 将分析结果修约到产品标准规定的位数。</w:t>
      </w:r>
    </w:p>
    <w:p w14:paraId="72FD5F08">
      <w:pPr>
        <w:pStyle w:val="71"/>
        <w:spacing w:line="400" w:lineRule="exact"/>
        <w:ind w:firstLine="420"/>
        <w:rPr>
          <w:rFonts w:hint="eastAsia"/>
          <w:bCs/>
          <w:color w:val="000000"/>
          <w:szCs w:val="21"/>
        </w:rPr>
      </w:pPr>
    </w:p>
    <w:p w14:paraId="50EE575B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hint="eastAsia" w:ascii="黑体"/>
          <w:kern w:val="2"/>
          <w:szCs w:val="24"/>
        </w:rPr>
        <w:t>8精密度</w:t>
      </w:r>
    </w:p>
    <w:p w14:paraId="2D9CF970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r>
        <w:rPr>
          <w:rFonts w:hint="eastAsia" w:ascii="黑体"/>
          <w:kern w:val="2"/>
          <w:szCs w:val="24"/>
        </w:rPr>
        <w:t>8.1</w:t>
      </w:r>
      <w:r>
        <w:rPr>
          <w:rFonts w:ascii="黑体"/>
          <w:kern w:val="2"/>
          <w:szCs w:val="24"/>
        </w:rPr>
        <w:t xml:space="preserve">  </w:t>
      </w:r>
      <w:r>
        <w:rPr>
          <w:rFonts w:hint="eastAsia" w:ascii="黑体"/>
          <w:kern w:val="2"/>
          <w:szCs w:val="24"/>
        </w:rPr>
        <w:t>重复性</w:t>
      </w:r>
    </w:p>
    <w:p w14:paraId="63DC24BC">
      <w:pPr>
        <w:pStyle w:val="71"/>
        <w:spacing w:line="400" w:lineRule="exact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在重复性条件下获</w:t>
      </w:r>
      <w:r>
        <w:rPr>
          <w:rFonts w:hint="default" w:ascii="Times New Roman" w:hAnsi="Times New Roman" w:cs="Times New Roman"/>
          <w:bCs/>
          <w:color w:val="000000"/>
          <w:szCs w:val="21"/>
        </w:rPr>
        <w:t>得的两次独立测试结果的测定值，在以下给出的平均值范围内，两个测试结果的绝对差值不超过重复性限（r），</w:t>
      </w:r>
      <w:r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  <w:t>且</w:t>
      </w:r>
      <w:r>
        <w:rPr>
          <w:rFonts w:hint="default" w:ascii="Times New Roman" w:hAnsi="Times New Roman" w:cs="Times New Roman"/>
          <w:bCs/>
          <w:color w:val="000000"/>
          <w:szCs w:val="21"/>
        </w:rPr>
        <w:t>超过重复性限（r）的情况不超过5%。重复性限（r）按将测量平均值代入表</w:t>
      </w:r>
      <w:r>
        <w:rPr>
          <w:rFonts w:hint="default" w:ascii="Times New Roman" w:hAnsi="Times New Roman" w:cs="Times New Roman"/>
          <w:bCs/>
          <w:color w:val="000000"/>
          <w:szCs w:val="21"/>
          <w:lang w:val="en-US" w:eastAsia="zh-CN"/>
        </w:rPr>
        <w:t>4的</w:t>
      </w:r>
      <w:r>
        <w:rPr>
          <w:rFonts w:hint="default" w:ascii="Times New Roman" w:hAnsi="Times New Roman" w:cs="Times New Roman"/>
          <w:bCs/>
          <w:color w:val="000000"/>
          <w:szCs w:val="21"/>
        </w:rPr>
        <w:t>函数关系式计算得到</w:t>
      </w:r>
      <w:r>
        <w:rPr>
          <w:rFonts w:hint="eastAsia"/>
          <w:bCs/>
          <w:color w:val="000000"/>
          <w:szCs w:val="21"/>
        </w:rPr>
        <w:t>。</w:t>
      </w:r>
    </w:p>
    <w:p w14:paraId="35BC22CF">
      <w:pPr>
        <w:adjustRightInd w:val="0"/>
        <w:snapToGrid w:val="0"/>
        <w:spacing w:before="156" w:beforeLines="50" w:after="156" w:afterLines="50" w:line="32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8.2 再现性</w:t>
      </w:r>
    </w:p>
    <w:p w14:paraId="6DB37D53">
      <w:pPr>
        <w:pStyle w:val="71"/>
        <w:spacing w:line="400" w:lineRule="exact"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在再现性条件下获得的两次独立测试结果的测定值，在以下给出的平均值范围内，两个测试结果的绝对差值不超过再现性限（R），</w:t>
      </w:r>
      <w:r>
        <w:rPr>
          <w:rFonts w:hint="eastAsia"/>
          <w:bCs/>
          <w:color w:val="000000"/>
          <w:szCs w:val="21"/>
          <w:lang w:eastAsia="zh-CN"/>
        </w:rPr>
        <w:t>且</w:t>
      </w:r>
      <w:r>
        <w:rPr>
          <w:rFonts w:hint="eastAsia"/>
          <w:bCs/>
          <w:color w:val="000000"/>
          <w:szCs w:val="21"/>
        </w:rPr>
        <w:t>超过再现性限（R）的情况不超过5%。再现性限（R）按将测量平均值代入表</w:t>
      </w:r>
      <w:r>
        <w:rPr>
          <w:rFonts w:hint="eastAsia"/>
          <w:bCs/>
          <w:color w:val="000000"/>
          <w:szCs w:val="21"/>
          <w:lang w:val="en-US" w:eastAsia="zh-CN"/>
        </w:rPr>
        <w:t>3</w:t>
      </w:r>
      <w:r>
        <w:rPr>
          <w:rFonts w:hint="eastAsia"/>
          <w:bCs/>
          <w:color w:val="000000"/>
          <w:szCs w:val="21"/>
        </w:rPr>
        <w:t>函数关系式计算得到。</w:t>
      </w:r>
    </w:p>
    <w:p w14:paraId="173FE98E">
      <w:pPr>
        <w:spacing w:line="300" w:lineRule="auto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val="zh-CN"/>
        </w:rPr>
        <w:t>表</w:t>
      </w:r>
      <w:r>
        <w:rPr>
          <w:rFonts w:hint="eastAsia" w:ascii="黑体" w:hAnsi="黑体" w:eastAsia="黑体"/>
          <w:szCs w:val="21"/>
          <w:lang w:val="en-US" w:eastAsia="zh-CN"/>
        </w:rPr>
        <w:t>3</w:t>
      </w:r>
      <w:r>
        <w:rPr>
          <w:rFonts w:hint="eastAsia" w:ascii="黑体" w:hAnsi="黑体" w:eastAsia="黑体"/>
          <w:szCs w:val="21"/>
          <w:lang w:val="zh-CN"/>
        </w:rPr>
        <w:t xml:space="preserve"> </w:t>
      </w:r>
      <w:r>
        <w:rPr>
          <w:rFonts w:hint="eastAsia" w:ascii="黑体" w:hAnsi="黑体" w:eastAsia="黑体"/>
          <w:szCs w:val="21"/>
        </w:rPr>
        <w:t>精密度数据</w:t>
      </w:r>
    </w:p>
    <w:tbl>
      <w:tblPr>
        <w:tblStyle w:val="34"/>
        <w:tblW w:w="456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496"/>
        <w:gridCol w:w="2348"/>
        <w:gridCol w:w="2423"/>
      </w:tblGrid>
      <w:tr w14:paraId="1260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59F6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测定元素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922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含量范围w%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D08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重复性限 r%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B0C5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再现性限 R%</w:t>
            </w:r>
          </w:p>
        </w:tc>
      </w:tr>
      <w:tr w14:paraId="4A18F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126B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铝/Al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5BEA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0.01～0.3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0071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r=0.0012+0.0463w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9721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R=0.0021+0.0735w</w:t>
            </w:r>
          </w:p>
        </w:tc>
      </w:tr>
      <w:tr w14:paraId="4F6BA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2AD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铜/Cu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1FB3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0.003～0.07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672D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lgr=-1.5109+0.7173lgw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1D78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lgR=-1.4689+0.6976lgw</w:t>
            </w:r>
          </w:p>
        </w:tc>
      </w:tr>
      <w:tr w14:paraId="4A07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B897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铁/Fe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3C81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0.007～0.7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E76E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lgr=-1.2522+0.8527lgw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DE68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lgR=-0.7942+0.9838lgw</w:t>
            </w:r>
          </w:p>
        </w:tc>
      </w:tr>
      <w:tr w14:paraId="51E8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3828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镍/Ni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733B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0.0045～0.06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01BC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r=0.0004+0.0625w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8FE4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R=0.0002+0.1099w </w:t>
            </w:r>
          </w:p>
        </w:tc>
      </w:tr>
      <w:tr w14:paraId="0BDB3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CA83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锌/Zn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72E1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0.004～0.18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EA05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r=0.0002+0.0568w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313E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R=0.0011+0.0668w </w:t>
            </w:r>
          </w:p>
        </w:tc>
      </w:tr>
      <w:tr w14:paraId="59A7D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3C4B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镧/La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2131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0.01～0.17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AA5C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lgr=-1.2782+0.8515lgw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813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lgR=-1.2972+0.6792lgw </w:t>
            </w:r>
          </w:p>
        </w:tc>
      </w:tr>
      <w:tr w14:paraId="7650F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0CF5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镨/Pr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0520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0.01～0.13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0497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r=0.0011+0.0704w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DBFF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R=0.1296w</w:t>
            </w:r>
          </w:p>
        </w:tc>
      </w:tr>
      <w:tr w14:paraId="233C6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F75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钕/Nd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4B4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0.01～0.17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FC8E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r=0.0005+0.0934w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493D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R=0.1702w </w:t>
            </w:r>
          </w:p>
        </w:tc>
      </w:tr>
      <w:tr w14:paraId="5AAF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AF7C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钇/Y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0AED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0.01～0.07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D014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r=0.0001+0.0834w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0DE7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R=0.0003+0.0892w </w:t>
            </w:r>
          </w:p>
        </w:tc>
      </w:tr>
      <w:tr w14:paraId="7E73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AD99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钆/Gd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BDE6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0.01～0.20</w:t>
            </w:r>
          </w:p>
        </w:tc>
        <w:tc>
          <w:tcPr>
            <w:tcW w:w="1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5ADA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r=0.0013+0.0737w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FBDB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lgR=-1.1003+0.7357lgw</w:t>
            </w:r>
          </w:p>
        </w:tc>
      </w:tr>
    </w:tbl>
    <w:p w14:paraId="480CCB16">
      <w:pPr>
        <w:pStyle w:val="71"/>
        <w:spacing w:line="400" w:lineRule="exact"/>
        <w:ind w:firstLine="420"/>
        <w:rPr>
          <w:bCs/>
          <w:color w:val="000000"/>
          <w:szCs w:val="21"/>
        </w:rPr>
      </w:pPr>
    </w:p>
    <w:p w14:paraId="637C4355">
      <w:pPr>
        <w:pStyle w:val="83"/>
        <w:numPr>
          <w:ilvl w:val="0"/>
          <w:numId w:val="0"/>
        </w:numPr>
        <w:spacing w:line="400" w:lineRule="exact"/>
        <w:rPr>
          <w:rFonts w:ascii="黑体"/>
          <w:kern w:val="2"/>
          <w:szCs w:val="24"/>
        </w:rPr>
      </w:pPr>
      <w:bookmarkStart w:id="24" w:name="_Toc212881067"/>
      <w:bookmarkStart w:id="25" w:name="_Toc212881128"/>
      <w:r>
        <w:rPr>
          <w:rFonts w:hint="eastAsia" w:ascii="黑体"/>
          <w:kern w:val="2"/>
          <w:szCs w:val="24"/>
        </w:rPr>
        <w:t>9</w:t>
      </w:r>
      <w:r>
        <w:rPr>
          <w:rFonts w:ascii="黑体"/>
          <w:kern w:val="2"/>
          <w:szCs w:val="24"/>
        </w:rPr>
        <w:t xml:space="preserve">  </w:t>
      </w:r>
      <w:r>
        <w:rPr>
          <w:rFonts w:hint="eastAsia" w:ascii="黑体"/>
          <w:kern w:val="2"/>
          <w:szCs w:val="24"/>
        </w:rPr>
        <w:t>试验报告</w:t>
      </w:r>
      <w:bookmarkEnd w:id="24"/>
      <w:bookmarkEnd w:id="25"/>
    </w:p>
    <w:p w14:paraId="1BC6B995">
      <w:pPr>
        <w:pStyle w:val="71"/>
        <w:spacing w:line="400" w:lineRule="exact"/>
        <w:ind w:firstLine="420" w:firstLineChars="0"/>
        <w:rPr>
          <w:rFonts w:ascii="Times New Roman"/>
        </w:rPr>
      </w:pPr>
      <w:r>
        <w:rPr>
          <w:rFonts w:hint="eastAsia" w:ascii="Times New Roman"/>
        </w:rPr>
        <w:t>本章规定试验报告所包括的内容。至少应给出以下几个方面的内容</w:t>
      </w:r>
      <w:r>
        <w:rPr>
          <w:rFonts w:ascii="Times New Roman"/>
        </w:rPr>
        <w:t>：</w:t>
      </w:r>
    </w:p>
    <w:p w14:paraId="1D736543">
      <w:pPr>
        <w:pStyle w:val="82"/>
        <w:numPr>
          <w:ilvl w:val="0"/>
          <w:numId w:val="8"/>
        </w:numPr>
        <w:spacing w:line="400" w:lineRule="exact"/>
        <w:jc w:val="both"/>
        <w:rPr>
          <w:rFonts w:eastAsia="宋体"/>
          <w:color w:val="000000"/>
        </w:rPr>
      </w:pPr>
      <w:r>
        <w:rPr>
          <w:rFonts w:hint="eastAsia" w:eastAsia="宋体"/>
          <w:color w:val="000000"/>
        </w:rPr>
        <w:t>试样</w:t>
      </w:r>
      <w:r>
        <w:rPr>
          <w:rFonts w:hint="eastAsia" w:eastAsia="宋体"/>
          <w:color w:val="000000"/>
          <w:lang w:val="en-US" w:eastAsia="zh-CN"/>
        </w:rPr>
        <w:t>名称</w:t>
      </w:r>
      <w:r>
        <w:rPr>
          <w:rFonts w:hint="eastAsia" w:eastAsia="宋体"/>
          <w:color w:val="000000"/>
        </w:rPr>
        <w:t>；</w:t>
      </w:r>
    </w:p>
    <w:p w14:paraId="7929FCD2">
      <w:pPr>
        <w:pStyle w:val="71"/>
        <w:numPr>
          <w:ilvl w:val="0"/>
          <w:numId w:val="8"/>
        </w:numPr>
        <w:spacing w:line="400" w:lineRule="exact"/>
        <w:ind w:firstLineChars="0"/>
        <w:rPr>
          <w:rFonts w:ascii="Times New Roman"/>
          <w:color w:val="000000"/>
        </w:rPr>
      </w:pPr>
      <w:r>
        <w:rPr>
          <w:rFonts w:hint="eastAsia"/>
          <w:color w:val="000000"/>
          <w:lang w:val="en-US" w:eastAsia="zh-CN"/>
        </w:rPr>
        <w:t>本标准名称及编号</w:t>
      </w:r>
      <w:r>
        <w:rPr>
          <w:rFonts w:ascii="Times New Roman"/>
          <w:color w:val="000000"/>
        </w:rPr>
        <w:t>；</w:t>
      </w:r>
    </w:p>
    <w:p w14:paraId="261E47CF">
      <w:pPr>
        <w:pStyle w:val="71"/>
        <w:numPr>
          <w:ilvl w:val="0"/>
          <w:numId w:val="8"/>
        </w:numPr>
        <w:spacing w:line="400" w:lineRule="exact"/>
        <w:ind w:firstLineChars="0"/>
        <w:rPr>
          <w:rFonts w:ascii="Times New Roman"/>
          <w:color w:val="000000"/>
        </w:rPr>
      </w:pPr>
      <w:r>
        <w:rPr>
          <w:rFonts w:hint="eastAsia"/>
          <w:color w:val="000000"/>
          <w:lang w:val="en-US" w:eastAsia="zh-CN"/>
        </w:rPr>
        <w:t>分析结果极其表示</w:t>
      </w:r>
      <w:r>
        <w:rPr>
          <w:rFonts w:ascii="Times New Roman"/>
          <w:color w:val="000000"/>
        </w:rPr>
        <w:t>；</w:t>
      </w:r>
    </w:p>
    <w:p w14:paraId="5951A8EF">
      <w:pPr>
        <w:pStyle w:val="71"/>
        <w:numPr>
          <w:ilvl w:val="0"/>
          <w:numId w:val="8"/>
        </w:numPr>
        <w:spacing w:line="400" w:lineRule="exact"/>
        <w:ind w:firstLineChars="0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与基本分析步骤的差异</w:t>
      </w:r>
      <w:r>
        <w:rPr>
          <w:rFonts w:ascii="Times New Roman"/>
          <w:color w:val="000000"/>
        </w:rPr>
        <w:t>；</w:t>
      </w:r>
    </w:p>
    <w:p w14:paraId="5CD68C5F">
      <w:pPr>
        <w:pStyle w:val="71"/>
        <w:numPr>
          <w:ilvl w:val="0"/>
          <w:numId w:val="8"/>
        </w:numPr>
        <w:spacing w:line="400" w:lineRule="exact"/>
        <w:ind w:firstLineChars="0"/>
        <w:rPr>
          <w:rFonts w:ascii="Times New Roman"/>
          <w:color w:val="000000"/>
        </w:rPr>
      </w:pPr>
      <w:r>
        <w:rPr>
          <w:rFonts w:hint="eastAsia" w:ascii="Times New Roman"/>
        </w:rPr>
        <w:t>测定中观察到的异常现象</w:t>
      </w:r>
      <w:r>
        <w:rPr>
          <w:rFonts w:ascii="Times New Roman"/>
        </w:rPr>
        <w:t>；</w:t>
      </w:r>
    </w:p>
    <w:p w14:paraId="7D4161CD">
      <w:pPr>
        <w:pStyle w:val="71"/>
        <w:numPr>
          <w:ilvl w:val="0"/>
          <w:numId w:val="8"/>
        </w:numPr>
        <w:spacing w:line="400" w:lineRule="exact"/>
        <w:ind w:firstLineChars="0"/>
        <w:rPr>
          <w:rFonts w:hint="eastAsia" w:ascii="Times New Roman"/>
        </w:rPr>
      </w:pPr>
      <w:r>
        <w:rPr>
          <w:rFonts w:hint="eastAsia" w:ascii="Times New Roman"/>
        </w:rPr>
        <w:t>试验日期。</w:t>
      </w:r>
    </w:p>
    <w:sectPr>
      <w:footerReference r:id="rId8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55CB2">
    <w:pPr>
      <w:pStyle w:val="127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9CD75">
    <w:pPr>
      <w:pStyle w:val="112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1B1E6">
    <w:pPr>
      <w:pStyle w:val="26"/>
      <w:framePr w:wrap="around" w:vAnchor="text" w:hAnchor="margin" w:xAlign="center" w:y="1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</w:rPr>
      <w:t>3</w:t>
    </w:r>
    <w:r>
      <w:fldChar w:fldCharType="end"/>
    </w:r>
  </w:p>
  <w:p w14:paraId="198D0EE3">
    <w:pPr>
      <w:pStyle w:val="2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C9F46">
    <w:pPr>
      <w:pStyle w:val="77"/>
      <w:jc w:val="center"/>
      <w:rPr>
        <w:rFonts w:hint="eastAsia" w:ascii="宋体" w:hAnsi="宋体"/>
      </w:rPr>
    </w:pPr>
    <w:r>
      <w:rPr>
        <w:rFonts w:hint="eastAsia"/>
      </w:rPr>
      <w:t xml:space="preserve">                                                                 </w:t>
    </w:r>
    <w:r>
      <w:rPr>
        <w:rFonts w:hint="eastAsia" w:ascii="宋体" w:hAnsi="宋体"/>
      </w:rPr>
      <w:t>X</w:t>
    </w:r>
    <w:r>
      <w:rPr>
        <w:rFonts w:ascii="宋体" w:hAnsi="宋体"/>
      </w:rPr>
      <w:t xml:space="preserve">B/T </w:t>
    </w:r>
    <w:r>
      <w:rPr>
        <w:b/>
        <w:szCs w:val="21"/>
      </w:rPr>
      <w:t>XXXX</w:t>
    </w:r>
    <w:r>
      <w:rPr>
        <w:rFonts w:ascii="宋体" w:hAnsi="宋体"/>
      </w:rPr>
      <w:t>—20</w:t>
    </w:r>
    <w:r>
      <w:rPr>
        <w:rFonts w:hint="eastAsia" w:ascii="宋体" w:hAnsi="宋体"/>
      </w:rPr>
      <w:t>2</w:t>
    </w:r>
    <w:r>
      <w:rPr>
        <w:rFonts w:ascii="宋体" w:hAnsi="宋体"/>
      </w:rPr>
      <w:t>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82760">
    <w:pPr>
      <w:pStyle w:val="76"/>
    </w:pPr>
    <w:r>
      <w:t>GB/T ××××—200×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DD6BD">
    <w:pPr>
      <w:pStyle w:val="122"/>
      <w:rPr>
        <w:sz w:val="18"/>
        <w:szCs w:val="18"/>
      </w:rPr>
    </w:pPr>
    <w:r>
      <w:rPr>
        <w:rFonts w:hint="eastAsia"/>
        <w:sz w:val="18"/>
        <w:szCs w:val="18"/>
      </w:rPr>
      <w:t>ICS 77.120.99</w:t>
    </w:r>
  </w:p>
  <w:p w14:paraId="163A7ECA">
    <w:pPr>
      <w:pStyle w:val="122"/>
      <w:rPr>
        <w:sz w:val="18"/>
        <w:szCs w:val="18"/>
      </w:rPr>
    </w:pPr>
    <w:r>
      <w:rPr>
        <w:rFonts w:hint="eastAsia"/>
        <w:sz w:val="18"/>
        <w:szCs w:val="18"/>
      </w:rPr>
      <w:t>H 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132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none"/>
      <w:pStyle w:val="102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6"/>
    <w:multiLevelType w:val="multilevel"/>
    <w:tmpl w:val="00000006"/>
    <w:lvl w:ilvl="0" w:tentative="0">
      <w:start w:val="1"/>
      <w:numFmt w:val="upperLetter"/>
      <w:suff w:val="nothing"/>
      <w:lvlText w:val="附　录　%1"/>
      <w:lvlJc w:val="left"/>
      <w:pPr>
        <w:ind w:left="514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21"/>
      <w:suff w:val="nothing"/>
      <w:lvlText w:val="%1.%2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3"/>
      <w:suff w:val="nothing"/>
      <w:lvlText w:val="%1.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00000008"/>
    <w:multiLevelType w:val="multilevel"/>
    <w:tmpl w:val="00000008"/>
    <w:lvl w:ilvl="0" w:tentative="0">
      <w:start w:val="1"/>
      <w:numFmt w:val="none"/>
      <w:pStyle w:val="10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42F50044"/>
    <w:multiLevelType w:val="multilevel"/>
    <w:tmpl w:val="42F50044"/>
    <w:lvl w:ilvl="0" w:tentative="0">
      <w:start w:val="3"/>
      <w:numFmt w:val="decimal"/>
      <w:pStyle w:val="124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1570BF3"/>
    <w:multiLevelType w:val="multilevel"/>
    <w:tmpl w:val="61570BF3"/>
    <w:lvl w:ilvl="0" w:tentative="0">
      <w:start w:val="1"/>
      <w:numFmt w:val="none"/>
      <w:pStyle w:val="12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F270A9C"/>
    <w:multiLevelType w:val="multilevel"/>
    <w:tmpl w:val="6F270A9C"/>
    <w:lvl w:ilvl="0" w:tentative="0">
      <w:start w:val="4"/>
      <w:numFmt w:val="decimal"/>
      <w:pStyle w:val="125"/>
      <w:lvlText w:val="%1"/>
      <w:lvlJc w:val="left"/>
      <w:pPr>
        <w:tabs>
          <w:tab w:val="left" w:pos="360"/>
        </w:tabs>
        <w:ind w:left="360" w:hanging="360"/>
      </w:pPr>
      <w:rPr>
        <w:rFonts w:hint="eastAsia" w:ascii="黑体" w:hAnsi="黑体" w:eastAsia="黑体"/>
      </w:rPr>
    </w:lvl>
    <w:lvl w:ilvl="1" w:tentative="0">
      <w:start w:val="1"/>
      <w:numFmt w:val="lowerLetter"/>
      <w:pStyle w:val="80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79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pStyle w:val="87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86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pStyle w:val="85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pStyle w:val="84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E6E0C6A"/>
    <w:multiLevelType w:val="multilevel"/>
    <w:tmpl w:val="7E6E0C6A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ZmY2MDQ3Yjc2YWUyM2Q2NWFiNDVmM2E4YmJhYmUifQ=="/>
  </w:docVars>
  <w:rsids>
    <w:rsidRoot w:val="00172A27"/>
    <w:rsid w:val="00004DBE"/>
    <w:rsid w:val="00013320"/>
    <w:rsid w:val="00014691"/>
    <w:rsid w:val="00022687"/>
    <w:rsid w:val="00035C0E"/>
    <w:rsid w:val="00036D86"/>
    <w:rsid w:val="00042F78"/>
    <w:rsid w:val="00044051"/>
    <w:rsid w:val="00045269"/>
    <w:rsid w:val="000549DC"/>
    <w:rsid w:val="000579A8"/>
    <w:rsid w:val="00072C22"/>
    <w:rsid w:val="00084F0F"/>
    <w:rsid w:val="000850F5"/>
    <w:rsid w:val="00091642"/>
    <w:rsid w:val="00092D65"/>
    <w:rsid w:val="0009771C"/>
    <w:rsid w:val="000A1BB0"/>
    <w:rsid w:val="000B1BBE"/>
    <w:rsid w:val="000B3F76"/>
    <w:rsid w:val="000C26E3"/>
    <w:rsid w:val="000C49ED"/>
    <w:rsid w:val="000E1049"/>
    <w:rsid w:val="000F2624"/>
    <w:rsid w:val="000F2E80"/>
    <w:rsid w:val="00110EBC"/>
    <w:rsid w:val="00132F4B"/>
    <w:rsid w:val="00133668"/>
    <w:rsid w:val="00141BAE"/>
    <w:rsid w:val="001449A7"/>
    <w:rsid w:val="00156848"/>
    <w:rsid w:val="00162640"/>
    <w:rsid w:val="0016272A"/>
    <w:rsid w:val="00167AEA"/>
    <w:rsid w:val="00172A27"/>
    <w:rsid w:val="00183D77"/>
    <w:rsid w:val="00185741"/>
    <w:rsid w:val="0019059E"/>
    <w:rsid w:val="00197E35"/>
    <w:rsid w:val="001A792B"/>
    <w:rsid w:val="001D0745"/>
    <w:rsid w:val="001D0C32"/>
    <w:rsid w:val="001E3E59"/>
    <w:rsid w:val="001F533D"/>
    <w:rsid w:val="002203AF"/>
    <w:rsid w:val="00233149"/>
    <w:rsid w:val="00236E9A"/>
    <w:rsid w:val="00237B72"/>
    <w:rsid w:val="00245D9F"/>
    <w:rsid w:val="00267223"/>
    <w:rsid w:val="00275257"/>
    <w:rsid w:val="002979CD"/>
    <w:rsid w:val="002A31D1"/>
    <w:rsid w:val="002A3E88"/>
    <w:rsid w:val="002A7B1E"/>
    <w:rsid w:val="002B1180"/>
    <w:rsid w:val="002B21D5"/>
    <w:rsid w:val="002B29F7"/>
    <w:rsid w:val="002D43D6"/>
    <w:rsid w:val="002F3E13"/>
    <w:rsid w:val="002F4386"/>
    <w:rsid w:val="003024DD"/>
    <w:rsid w:val="00307846"/>
    <w:rsid w:val="00332CD5"/>
    <w:rsid w:val="003335E4"/>
    <w:rsid w:val="003420D0"/>
    <w:rsid w:val="003427D1"/>
    <w:rsid w:val="003503A8"/>
    <w:rsid w:val="00356B40"/>
    <w:rsid w:val="00360EAB"/>
    <w:rsid w:val="00367826"/>
    <w:rsid w:val="0039544D"/>
    <w:rsid w:val="003A5076"/>
    <w:rsid w:val="003A5C8C"/>
    <w:rsid w:val="003B5E0F"/>
    <w:rsid w:val="003B7915"/>
    <w:rsid w:val="003C6B20"/>
    <w:rsid w:val="003D2BDD"/>
    <w:rsid w:val="003E414F"/>
    <w:rsid w:val="003E451D"/>
    <w:rsid w:val="003F0D99"/>
    <w:rsid w:val="003F7921"/>
    <w:rsid w:val="0041045C"/>
    <w:rsid w:val="00412165"/>
    <w:rsid w:val="00415D80"/>
    <w:rsid w:val="004254F0"/>
    <w:rsid w:val="00433639"/>
    <w:rsid w:val="004453A0"/>
    <w:rsid w:val="00455A73"/>
    <w:rsid w:val="00457D0F"/>
    <w:rsid w:val="00461B6F"/>
    <w:rsid w:val="00464CA2"/>
    <w:rsid w:val="0047342D"/>
    <w:rsid w:val="00474CFF"/>
    <w:rsid w:val="004828BC"/>
    <w:rsid w:val="004829E2"/>
    <w:rsid w:val="004C7B2C"/>
    <w:rsid w:val="004D0CDA"/>
    <w:rsid w:val="004D3BD3"/>
    <w:rsid w:val="004E4B78"/>
    <w:rsid w:val="004F3D5A"/>
    <w:rsid w:val="004F4DBB"/>
    <w:rsid w:val="004F7CE0"/>
    <w:rsid w:val="00507A87"/>
    <w:rsid w:val="005121AA"/>
    <w:rsid w:val="00515215"/>
    <w:rsid w:val="005244BD"/>
    <w:rsid w:val="00526A66"/>
    <w:rsid w:val="00544166"/>
    <w:rsid w:val="00552C68"/>
    <w:rsid w:val="00564957"/>
    <w:rsid w:val="00564B24"/>
    <w:rsid w:val="0058083F"/>
    <w:rsid w:val="00595BEB"/>
    <w:rsid w:val="005A065E"/>
    <w:rsid w:val="005A29D7"/>
    <w:rsid w:val="005B3776"/>
    <w:rsid w:val="005B40D8"/>
    <w:rsid w:val="005C1950"/>
    <w:rsid w:val="005D3B73"/>
    <w:rsid w:val="005D5EE5"/>
    <w:rsid w:val="005E45A2"/>
    <w:rsid w:val="00607B67"/>
    <w:rsid w:val="00610F61"/>
    <w:rsid w:val="00620625"/>
    <w:rsid w:val="0062072E"/>
    <w:rsid w:val="00630A9C"/>
    <w:rsid w:val="00636E0F"/>
    <w:rsid w:val="00636E9B"/>
    <w:rsid w:val="00646DF3"/>
    <w:rsid w:val="00652BE4"/>
    <w:rsid w:val="00654058"/>
    <w:rsid w:val="00656B85"/>
    <w:rsid w:val="00662663"/>
    <w:rsid w:val="00664AA1"/>
    <w:rsid w:val="00666021"/>
    <w:rsid w:val="00691736"/>
    <w:rsid w:val="006968A8"/>
    <w:rsid w:val="006A14B0"/>
    <w:rsid w:val="006A7CCE"/>
    <w:rsid w:val="006B1E95"/>
    <w:rsid w:val="006B5263"/>
    <w:rsid w:val="006C58B2"/>
    <w:rsid w:val="006C7204"/>
    <w:rsid w:val="006D42A5"/>
    <w:rsid w:val="006E46F8"/>
    <w:rsid w:val="006F091A"/>
    <w:rsid w:val="006F6914"/>
    <w:rsid w:val="0070504B"/>
    <w:rsid w:val="0071482B"/>
    <w:rsid w:val="007243C3"/>
    <w:rsid w:val="00744C9F"/>
    <w:rsid w:val="0075409D"/>
    <w:rsid w:val="007563BD"/>
    <w:rsid w:val="007564D5"/>
    <w:rsid w:val="00757012"/>
    <w:rsid w:val="007632FE"/>
    <w:rsid w:val="00764C28"/>
    <w:rsid w:val="007810FD"/>
    <w:rsid w:val="007A3793"/>
    <w:rsid w:val="007A59EB"/>
    <w:rsid w:val="007A62F2"/>
    <w:rsid w:val="007B63EA"/>
    <w:rsid w:val="007B77E1"/>
    <w:rsid w:val="007B7954"/>
    <w:rsid w:val="007C1924"/>
    <w:rsid w:val="007E221B"/>
    <w:rsid w:val="00810267"/>
    <w:rsid w:val="0081551F"/>
    <w:rsid w:val="0081620A"/>
    <w:rsid w:val="008253D4"/>
    <w:rsid w:val="008267CC"/>
    <w:rsid w:val="0084762E"/>
    <w:rsid w:val="0085093D"/>
    <w:rsid w:val="00853FB6"/>
    <w:rsid w:val="00855717"/>
    <w:rsid w:val="00856BF2"/>
    <w:rsid w:val="00866C9F"/>
    <w:rsid w:val="0087700E"/>
    <w:rsid w:val="008910E2"/>
    <w:rsid w:val="008925C8"/>
    <w:rsid w:val="00897EEE"/>
    <w:rsid w:val="008B09F3"/>
    <w:rsid w:val="008B2C31"/>
    <w:rsid w:val="008B2D3B"/>
    <w:rsid w:val="008B4EB4"/>
    <w:rsid w:val="008C3B14"/>
    <w:rsid w:val="008D164A"/>
    <w:rsid w:val="008D4E6D"/>
    <w:rsid w:val="008E362E"/>
    <w:rsid w:val="008F1438"/>
    <w:rsid w:val="008F1A35"/>
    <w:rsid w:val="008F21F6"/>
    <w:rsid w:val="008F391D"/>
    <w:rsid w:val="008F405B"/>
    <w:rsid w:val="00904AF7"/>
    <w:rsid w:val="009050E6"/>
    <w:rsid w:val="00921D8B"/>
    <w:rsid w:val="00924FBD"/>
    <w:rsid w:val="009266D7"/>
    <w:rsid w:val="00931915"/>
    <w:rsid w:val="0093798F"/>
    <w:rsid w:val="0094416F"/>
    <w:rsid w:val="00950646"/>
    <w:rsid w:val="00952E2F"/>
    <w:rsid w:val="0096405F"/>
    <w:rsid w:val="009648BA"/>
    <w:rsid w:val="00975ACC"/>
    <w:rsid w:val="00980BC0"/>
    <w:rsid w:val="00982A47"/>
    <w:rsid w:val="00994241"/>
    <w:rsid w:val="009A6A29"/>
    <w:rsid w:val="009A7A74"/>
    <w:rsid w:val="009B4A3E"/>
    <w:rsid w:val="009C1D4E"/>
    <w:rsid w:val="009D29BD"/>
    <w:rsid w:val="009E4BBF"/>
    <w:rsid w:val="009F138E"/>
    <w:rsid w:val="009F4467"/>
    <w:rsid w:val="00A021CC"/>
    <w:rsid w:val="00A11915"/>
    <w:rsid w:val="00A13DDF"/>
    <w:rsid w:val="00A2755C"/>
    <w:rsid w:val="00A31020"/>
    <w:rsid w:val="00A33A02"/>
    <w:rsid w:val="00A33EA2"/>
    <w:rsid w:val="00A42E21"/>
    <w:rsid w:val="00A52218"/>
    <w:rsid w:val="00A56658"/>
    <w:rsid w:val="00A76BE8"/>
    <w:rsid w:val="00A8132C"/>
    <w:rsid w:val="00A91DAD"/>
    <w:rsid w:val="00A94A62"/>
    <w:rsid w:val="00AC2F86"/>
    <w:rsid w:val="00AC603A"/>
    <w:rsid w:val="00AD74EF"/>
    <w:rsid w:val="00AF0F1B"/>
    <w:rsid w:val="00B00BA6"/>
    <w:rsid w:val="00B06E81"/>
    <w:rsid w:val="00B06F40"/>
    <w:rsid w:val="00B10700"/>
    <w:rsid w:val="00B1228A"/>
    <w:rsid w:val="00B133F7"/>
    <w:rsid w:val="00B13486"/>
    <w:rsid w:val="00B23914"/>
    <w:rsid w:val="00B2561C"/>
    <w:rsid w:val="00B32072"/>
    <w:rsid w:val="00B344CE"/>
    <w:rsid w:val="00B35867"/>
    <w:rsid w:val="00B37BC8"/>
    <w:rsid w:val="00B43D0E"/>
    <w:rsid w:val="00B46165"/>
    <w:rsid w:val="00B50ED8"/>
    <w:rsid w:val="00B87795"/>
    <w:rsid w:val="00B935AA"/>
    <w:rsid w:val="00BA32A8"/>
    <w:rsid w:val="00BA7E45"/>
    <w:rsid w:val="00BB2D89"/>
    <w:rsid w:val="00BC2777"/>
    <w:rsid w:val="00BC5D5C"/>
    <w:rsid w:val="00BD405B"/>
    <w:rsid w:val="00BE65ED"/>
    <w:rsid w:val="00C013BB"/>
    <w:rsid w:val="00C02B32"/>
    <w:rsid w:val="00C03ACD"/>
    <w:rsid w:val="00C328B6"/>
    <w:rsid w:val="00C32B82"/>
    <w:rsid w:val="00C432B7"/>
    <w:rsid w:val="00C56923"/>
    <w:rsid w:val="00C56929"/>
    <w:rsid w:val="00C663C5"/>
    <w:rsid w:val="00C851E6"/>
    <w:rsid w:val="00C91359"/>
    <w:rsid w:val="00C91484"/>
    <w:rsid w:val="00C95160"/>
    <w:rsid w:val="00CB0490"/>
    <w:rsid w:val="00CB320B"/>
    <w:rsid w:val="00CB3983"/>
    <w:rsid w:val="00CC1F2A"/>
    <w:rsid w:val="00CC77A8"/>
    <w:rsid w:val="00CD1A8C"/>
    <w:rsid w:val="00CD1CD4"/>
    <w:rsid w:val="00CE1BD1"/>
    <w:rsid w:val="00CF480D"/>
    <w:rsid w:val="00CF6C34"/>
    <w:rsid w:val="00CF77EB"/>
    <w:rsid w:val="00D019B6"/>
    <w:rsid w:val="00D14B02"/>
    <w:rsid w:val="00D22296"/>
    <w:rsid w:val="00D346D3"/>
    <w:rsid w:val="00D435FF"/>
    <w:rsid w:val="00D5036E"/>
    <w:rsid w:val="00D53B01"/>
    <w:rsid w:val="00D60B70"/>
    <w:rsid w:val="00D64D96"/>
    <w:rsid w:val="00D93CE4"/>
    <w:rsid w:val="00D951C1"/>
    <w:rsid w:val="00DA08E9"/>
    <w:rsid w:val="00DA4DE7"/>
    <w:rsid w:val="00DA67AD"/>
    <w:rsid w:val="00DB5971"/>
    <w:rsid w:val="00DB6FE1"/>
    <w:rsid w:val="00DB738F"/>
    <w:rsid w:val="00DD645C"/>
    <w:rsid w:val="00DE385A"/>
    <w:rsid w:val="00DE533A"/>
    <w:rsid w:val="00DE7DA4"/>
    <w:rsid w:val="00DF7461"/>
    <w:rsid w:val="00E010CB"/>
    <w:rsid w:val="00E011B6"/>
    <w:rsid w:val="00E027E8"/>
    <w:rsid w:val="00E04288"/>
    <w:rsid w:val="00E14F09"/>
    <w:rsid w:val="00E3532E"/>
    <w:rsid w:val="00E3690D"/>
    <w:rsid w:val="00E37654"/>
    <w:rsid w:val="00E45E76"/>
    <w:rsid w:val="00E47633"/>
    <w:rsid w:val="00E6294C"/>
    <w:rsid w:val="00E679FA"/>
    <w:rsid w:val="00E854AD"/>
    <w:rsid w:val="00E92E28"/>
    <w:rsid w:val="00E93135"/>
    <w:rsid w:val="00EC6351"/>
    <w:rsid w:val="00EC7641"/>
    <w:rsid w:val="00EE3C9E"/>
    <w:rsid w:val="00EF3C0E"/>
    <w:rsid w:val="00F032D6"/>
    <w:rsid w:val="00F1714B"/>
    <w:rsid w:val="00F214ED"/>
    <w:rsid w:val="00F278D2"/>
    <w:rsid w:val="00F306CF"/>
    <w:rsid w:val="00F34D02"/>
    <w:rsid w:val="00F35EB7"/>
    <w:rsid w:val="00F439A3"/>
    <w:rsid w:val="00F47394"/>
    <w:rsid w:val="00F549E2"/>
    <w:rsid w:val="00F57DCF"/>
    <w:rsid w:val="00F710B1"/>
    <w:rsid w:val="00F728F5"/>
    <w:rsid w:val="00F840A6"/>
    <w:rsid w:val="00F855C1"/>
    <w:rsid w:val="00F93331"/>
    <w:rsid w:val="00FA473F"/>
    <w:rsid w:val="00FA7043"/>
    <w:rsid w:val="00FB6237"/>
    <w:rsid w:val="00FB7D79"/>
    <w:rsid w:val="010D75C3"/>
    <w:rsid w:val="02571457"/>
    <w:rsid w:val="044B509F"/>
    <w:rsid w:val="05AE5B8E"/>
    <w:rsid w:val="07C176E0"/>
    <w:rsid w:val="08415F2B"/>
    <w:rsid w:val="09DC47EA"/>
    <w:rsid w:val="0A27413D"/>
    <w:rsid w:val="0A291EED"/>
    <w:rsid w:val="0C366E15"/>
    <w:rsid w:val="0C821DB4"/>
    <w:rsid w:val="0CD7672B"/>
    <w:rsid w:val="0E0F7262"/>
    <w:rsid w:val="0E1D759E"/>
    <w:rsid w:val="0E471A3D"/>
    <w:rsid w:val="0FCD49A0"/>
    <w:rsid w:val="11481EC6"/>
    <w:rsid w:val="11A46535"/>
    <w:rsid w:val="11A54EFD"/>
    <w:rsid w:val="13C07C74"/>
    <w:rsid w:val="14DB776C"/>
    <w:rsid w:val="14F252D9"/>
    <w:rsid w:val="156241B8"/>
    <w:rsid w:val="15763654"/>
    <w:rsid w:val="15DB32D3"/>
    <w:rsid w:val="16647CB5"/>
    <w:rsid w:val="168A1563"/>
    <w:rsid w:val="171F0F70"/>
    <w:rsid w:val="17C266E9"/>
    <w:rsid w:val="190E2304"/>
    <w:rsid w:val="1BF109AF"/>
    <w:rsid w:val="1D6569EA"/>
    <w:rsid w:val="1D6F2C64"/>
    <w:rsid w:val="1DB309D9"/>
    <w:rsid w:val="1EB31ED8"/>
    <w:rsid w:val="1F283A7E"/>
    <w:rsid w:val="20A86C03"/>
    <w:rsid w:val="22C66C28"/>
    <w:rsid w:val="23344BC8"/>
    <w:rsid w:val="236906DB"/>
    <w:rsid w:val="23835C56"/>
    <w:rsid w:val="256E7E24"/>
    <w:rsid w:val="258C7089"/>
    <w:rsid w:val="26293928"/>
    <w:rsid w:val="267F3834"/>
    <w:rsid w:val="26812A65"/>
    <w:rsid w:val="275867A3"/>
    <w:rsid w:val="27C215D7"/>
    <w:rsid w:val="28901EEA"/>
    <w:rsid w:val="294B277E"/>
    <w:rsid w:val="29615212"/>
    <w:rsid w:val="29CF4C68"/>
    <w:rsid w:val="2A1574E3"/>
    <w:rsid w:val="2A7B7354"/>
    <w:rsid w:val="2B71596C"/>
    <w:rsid w:val="2BA14446"/>
    <w:rsid w:val="2C6A6446"/>
    <w:rsid w:val="2E141A23"/>
    <w:rsid w:val="2E744427"/>
    <w:rsid w:val="2E7E75FE"/>
    <w:rsid w:val="2EA73133"/>
    <w:rsid w:val="2EFB421C"/>
    <w:rsid w:val="2F1A3DD4"/>
    <w:rsid w:val="2F8A6B03"/>
    <w:rsid w:val="2F9E30C7"/>
    <w:rsid w:val="3082085A"/>
    <w:rsid w:val="30FE1E61"/>
    <w:rsid w:val="319C42B5"/>
    <w:rsid w:val="31AD5733"/>
    <w:rsid w:val="322F1DE3"/>
    <w:rsid w:val="333774C9"/>
    <w:rsid w:val="338B3610"/>
    <w:rsid w:val="34B07B08"/>
    <w:rsid w:val="35AD7BDA"/>
    <w:rsid w:val="35EC6140"/>
    <w:rsid w:val="36135FDC"/>
    <w:rsid w:val="363F11EF"/>
    <w:rsid w:val="36603F29"/>
    <w:rsid w:val="367E5639"/>
    <w:rsid w:val="36873BAC"/>
    <w:rsid w:val="36F3738D"/>
    <w:rsid w:val="37207470"/>
    <w:rsid w:val="37265173"/>
    <w:rsid w:val="374450E6"/>
    <w:rsid w:val="378B1052"/>
    <w:rsid w:val="37B678C7"/>
    <w:rsid w:val="3867549F"/>
    <w:rsid w:val="39C9546E"/>
    <w:rsid w:val="39CC40DA"/>
    <w:rsid w:val="3A5C5FBF"/>
    <w:rsid w:val="3A7023C2"/>
    <w:rsid w:val="3B9A08AA"/>
    <w:rsid w:val="3CCD09BD"/>
    <w:rsid w:val="3D1103F5"/>
    <w:rsid w:val="3ECA1A2F"/>
    <w:rsid w:val="3ECB1798"/>
    <w:rsid w:val="433C3F59"/>
    <w:rsid w:val="4385570E"/>
    <w:rsid w:val="44BC4EEC"/>
    <w:rsid w:val="463706B6"/>
    <w:rsid w:val="46430914"/>
    <w:rsid w:val="47C66004"/>
    <w:rsid w:val="486D5CE0"/>
    <w:rsid w:val="48B4687B"/>
    <w:rsid w:val="49177BA0"/>
    <w:rsid w:val="495105ED"/>
    <w:rsid w:val="4A0C4E2A"/>
    <w:rsid w:val="4AEF6B61"/>
    <w:rsid w:val="4BB25499"/>
    <w:rsid w:val="4BCB5FCB"/>
    <w:rsid w:val="4D7B0A9F"/>
    <w:rsid w:val="4DC24EFD"/>
    <w:rsid w:val="4DD93687"/>
    <w:rsid w:val="4F7A71D5"/>
    <w:rsid w:val="4FDE181B"/>
    <w:rsid w:val="502C6532"/>
    <w:rsid w:val="50696BC4"/>
    <w:rsid w:val="51846983"/>
    <w:rsid w:val="53751DA2"/>
    <w:rsid w:val="54335ED6"/>
    <w:rsid w:val="54384DCF"/>
    <w:rsid w:val="548615A5"/>
    <w:rsid w:val="54BA5BB7"/>
    <w:rsid w:val="54F76896"/>
    <w:rsid w:val="55404284"/>
    <w:rsid w:val="56995E36"/>
    <w:rsid w:val="589D7B3A"/>
    <w:rsid w:val="599638FB"/>
    <w:rsid w:val="59CA4DA6"/>
    <w:rsid w:val="5A1468C3"/>
    <w:rsid w:val="5A8B1C42"/>
    <w:rsid w:val="5C0F7750"/>
    <w:rsid w:val="5C537D22"/>
    <w:rsid w:val="5C69098D"/>
    <w:rsid w:val="5D7C6B3E"/>
    <w:rsid w:val="5E352928"/>
    <w:rsid w:val="5E7F1932"/>
    <w:rsid w:val="6005743F"/>
    <w:rsid w:val="608164C9"/>
    <w:rsid w:val="610714F7"/>
    <w:rsid w:val="61D56CDE"/>
    <w:rsid w:val="62296F9D"/>
    <w:rsid w:val="62A06C06"/>
    <w:rsid w:val="62A96091"/>
    <w:rsid w:val="63BE7572"/>
    <w:rsid w:val="65A120A8"/>
    <w:rsid w:val="66C04CB5"/>
    <w:rsid w:val="66F8609D"/>
    <w:rsid w:val="67ED46E2"/>
    <w:rsid w:val="68F81DBB"/>
    <w:rsid w:val="6970023A"/>
    <w:rsid w:val="69A404A5"/>
    <w:rsid w:val="6A3C1254"/>
    <w:rsid w:val="6C281357"/>
    <w:rsid w:val="6D3B0CDD"/>
    <w:rsid w:val="6D874250"/>
    <w:rsid w:val="6E2D7F14"/>
    <w:rsid w:val="6E877BB2"/>
    <w:rsid w:val="6E9F6FDD"/>
    <w:rsid w:val="6F4247C4"/>
    <w:rsid w:val="6F6B5112"/>
    <w:rsid w:val="70A01528"/>
    <w:rsid w:val="70B33E4A"/>
    <w:rsid w:val="71D97D3B"/>
    <w:rsid w:val="72F64E1D"/>
    <w:rsid w:val="7504157F"/>
    <w:rsid w:val="75072B9E"/>
    <w:rsid w:val="754310F7"/>
    <w:rsid w:val="75E23F7C"/>
    <w:rsid w:val="768A0C1F"/>
    <w:rsid w:val="7980072A"/>
    <w:rsid w:val="79E70148"/>
    <w:rsid w:val="7A707164"/>
    <w:rsid w:val="7B59030B"/>
    <w:rsid w:val="7B893BE8"/>
    <w:rsid w:val="7BDE08A1"/>
    <w:rsid w:val="7CE06F8E"/>
    <w:rsid w:val="7D9E7361"/>
    <w:rsid w:val="7E9805D9"/>
    <w:rsid w:val="7F8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440" w:lineRule="exact"/>
      <w:ind w:firstLine="1400" w:firstLineChars="498"/>
      <w:jc w:val="left"/>
      <w:outlineLvl w:val="2"/>
    </w:pPr>
    <w:rPr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440" w:lineRule="exact"/>
      <w:outlineLvl w:val="3"/>
    </w:pPr>
    <w:rPr>
      <w:b/>
      <w:bCs/>
      <w:sz w:val="32"/>
    </w:rPr>
  </w:style>
  <w:style w:type="paragraph" w:styleId="6">
    <w:name w:val="heading 5"/>
    <w:basedOn w:val="1"/>
    <w:next w:val="1"/>
    <w:link w:val="5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2"/>
    <w:autoRedefine/>
    <w:qFormat/>
    <w:uiPriority w:val="0"/>
    <w:pPr>
      <w:keepNext/>
      <w:keepLines/>
      <w:spacing w:before="240" w:after="64" w:line="319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53"/>
    <w:autoRedefine/>
    <w:qFormat/>
    <w:uiPriority w:val="0"/>
    <w:pPr>
      <w:keepNext/>
      <w:keepLines/>
      <w:spacing w:before="240" w:after="64" w:line="319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54"/>
    <w:autoRedefine/>
    <w:qFormat/>
    <w:uiPriority w:val="0"/>
    <w:pPr>
      <w:keepNext/>
      <w:keepLines/>
      <w:spacing w:before="240" w:after="64" w:line="319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5"/>
    <w:autoRedefine/>
    <w:qFormat/>
    <w:uiPriority w:val="0"/>
    <w:pPr>
      <w:keepNext/>
      <w:keepLines/>
      <w:spacing w:before="240" w:after="64" w:line="319" w:lineRule="auto"/>
      <w:outlineLvl w:val="8"/>
    </w:pPr>
    <w:rPr>
      <w:rFonts w:ascii="Arial" w:hAnsi="Arial" w:eastAsia="黑体"/>
      <w:szCs w:val="21"/>
    </w:rPr>
  </w:style>
  <w:style w:type="character" w:default="1" w:styleId="36">
    <w:name w:val="Default Paragraph Font"/>
    <w:autoRedefine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autoRedefine/>
    <w:qFormat/>
    <w:uiPriority w:val="0"/>
  </w:style>
  <w:style w:type="paragraph" w:styleId="12">
    <w:name w:val="toc 6"/>
    <w:basedOn w:val="13"/>
    <w:autoRedefine/>
    <w:qFormat/>
    <w:uiPriority w:val="0"/>
  </w:style>
  <w:style w:type="paragraph" w:styleId="13">
    <w:name w:val="toc 5"/>
    <w:basedOn w:val="14"/>
    <w:autoRedefine/>
    <w:qFormat/>
    <w:uiPriority w:val="0"/>
  </w:style>
  <w:style w:type="paragraph" w:styleId="14">
    <w:name w:val="toc 4"/>
    <w:basedOn w:val="15"/>
    <w:autoRedefine/>
    <w:qFormat/>
    <w:uiPriority w:val="0"/>
  </w:style>
  <w:style w:type="paragraph" w:styleId="15">
    <w:name w:val="toc 3"/>
    <w:basedOn w:val="16"/>
    <w:autoRedefine/>
    <w:qFormat/>
    <w:uiPriority w:val="0"/>
  </w:style>
  <w:style w:type="paragraph" w:styleId="16">
    <w:name w:val="toc 2"/>
    <w:basedOn w:val="17"/>
    <w:autoRedefine/>
    <w:qFormat/>
    <w:uiPriority w:val="0"/>
  </w:style>
  <w:style w:type="paragraph" w:styleId="17">
    <w:name w:val="toc 1"/>
    <w:autoRedefine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link w:val="56"/>
    <w:autoRedefine/>
    <w:qFormat/>
    <w:uiPriority w:val="0"/>
    <w:pPr>
      <w:jc w:val="left"/>
    </w:pPr>
  </w:style>
  <w:style w:type="paragraph" w:styleId="19">
    <w:name w:val="Body Text Indent"/>
    <w:basedOn w:val="1"/>
    <w:autoRedefine/>
    <w:qFormat/>
    <w:uiPriority w:val="0"/>
    <w:pPr>
      <w:spacing w:line="440" w:lineRule="exact"/>
      <w:ind w:firstLine="560" w:firstLineChars="200"/>
    </w:pPr>
    <w:rPr>
      <w:sz w:val="28"/>
    </w:rPr>
  </w:style>
  <w:style w:type="paragraph" w:styleId="20">
    <w:name w:val="HTML Address"/>
    <w:basedOn w:val="1"/>
    <w:link w:val="57"/>
    <w:autoRedefine/>
    <w:qFormat/>
    <w:uiPriority w:val="0"/>
    <w:rPr>
      <w:i/>
      <w:iCs/>
    </w:rPr>
  </w:style>
  <w:style w:type="paragraph" w:styleId="21">
    <w:name w:val="Plain Text"/>
    <w:basedOn w:val="1"/>
    <w:link w:val="58"/>
    <w:autoRedefine/>
    <w:qFormat/>
    <w:uiPriority w:val="0"/>
    <w:rPr>
      <w:rFonts w:ascii="宋体" w:hAnsi="Courier New"/>
      <w:szCs w:val="20"/>
    </w:rPr>
  </w:style>
  <w:style w:type="paragraph" w:styleId="22">
    <w:name w:val="toc 8"/>
    <w:basedOn w:val="11"/>
    <w:autoRedefine/>
    <w:qFormat/>
    <w:uiPriority w:val="0"/>
  </w:style>
  <w:style w:type="paragraph" w:styleId="23">
    <w:name w:val="Date"/>
    <w:basedOn w:val="1"/>
    <w:next w:val="1"/>
    <w:link w:val="59"/>
    <w:autoRedefine/>
    <w:unhideWhenUsed/>
    <w:qFormat/>
    <w:uiPriority w:val="99"/>
    <w:pPr>
      <w:ind w:left="100" w:leftChars="2500"/>
    </w:pPr>
  </w:style>
  <w:style w:type="paragraph" w:styleId="24">
    <w:name w:val="Body Text Indent 2"/>
    <w:basedOn w:val="1"/>
    <w:autoRedefine/>
    <w:qFormat/>
    <w:uiPriority w:val="0"/>
    <w:pPr>
      <w:spacing w:line="440" w:lineRule="exact"/>
      <w:ind w:firstLine="420" w:firstLineChars="200"/>
    </w:pPr>
  </w:style>
  <w:style w:type="paragraph" w:styleId="25">
    <w:name w:val="Balloon Text"/>
    <w:basedOn w:val="1"/>
    <w:link w:val="60"/>
    <w:autoRedefine/>
    <w:unhideWhenUsed/>
    <w:qFormat/>
    <w:uiPriority w:val="99"/>
    <w:rPr>
      <w:sz w:val="18"/>
      <w:szCs w:val="18"/>
    </w:rPr>
  </w:style>
  <w:style w:type="paragraph" w:styleId="2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footnote text"/>
    <w:basedOn w:val="1"/>
    <w:link w:val="62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29">
    <w:name w:val="toc 9"/>
    <w:basedOn w:val="22"/>
    <w:autoRedefine/>
    <w:qFormat/>
    <w:uiPriority w:val="0"/>
  </w:style>
  <w:style w:type="paragraph" w:styleId="30">
    <w:name w:val="HTML Preformatted"/>
    <w:basedOn w:val="1"/>
    <w:link w:val="63"/>
    <w:autoRedefine/>
    <w:qFormat/>
    <w:uiPriority w:val="0"/>
    <w:rPr>
      <w:rFonts w:ascii="Courier New" w:hAnsi="Courier New"/>
      <w:sz w:val="20"/>
      <w:szCs w:val="20"/>
    </w:rPr>
  </w:style>
  <w:style w:type="paragraph" w:styleId="3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Title"/>
    <w:basedOn w:val="1"/>
    <w:link w:val="64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3">
    <w:name w:val="annotation subject"/>
    <w:basedOn w:val="18"/>
    <w:next w:val="18"/>
    <w:link w:val="136"/>
    <w:semiHidden/>
    <w:unhideWhenUsed/>
    <w:qFormat/>
    <w:uiPriority w:val="99"/>
    <w:rPr>
      <w:b/>
      <w:bCs/>
    </w:rPr>
  </w:style>
  <w:style w:type="table" w:styleId="35">
    <w:name w:val="Table Grid"/>
    <w:basedOn w:val="3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page number"/>
    <w:basedOn w:val="36"/>
    <w:autoRedefine/>
    <w:qFormat/>
    <w:uiPriority w:val="0"/>
  </w:style>
  <w:style w:type="character" w:styleId="38">
    <w:name w:val="HTML Definition"/>
    <w:autoRedefine/>
    <w:qFormat/>
    <w:uiPriority w:val="0"/>
    <w:rPr>
      <w:i/>
      <w:iCs/>
    </w:rPr>
  </w:style>
  <w:style w:type="character" w:styleId="39">
    <w:name w:val="HTML Typewriter"/>
    <w:autoRedefine/>
    <w:qFormat/>
    <w:uiPriority w:val="0"/>
    <w:rPr>
      <w:rFonts w:ascii="Courier New" w:hAnsi="Courier New"/>
      <w:sz w:val="20"/>
      <w:szCs w:val="20"/>
    </w:rPr>
  </w:style>
  <w:style w:type="character" w:styleId="40">
    <w:name w:val="HTML Acronym"/>
    <w:autoRedefine/>
    <w:qFormat/>
    <w:uiPriority w:val="0"/>
  </w:style>
  <w:style w:type="character" w:styleId="41">
    <w:name w:val="HTML Variable"/>
    <w:qFormat/>
    <w:uiPriority w:val="0"/>
    <w:rPr>
      <w:i/>
      <w:iCs/>
    </w:rPr>
  </w:style>
  <w:style w:type="character" w:styleId="42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3">
    <w:name w:val="HTML Code"/>
    <w:autoRedefine/>
    <w:qFormat/>
    <w:uiPriority w:val="0"/>
    <w:rPr>
      <w:rFonts w:ascii="Courier New" w:hAnsi="Courier New"/>
      <w:sz w:val="20"/>
      <w:szCs w:val="20"/>
    </w:rPr>
  </w:style>
  <w:style w:type="character" w:styleId="44">
    <w:name w:val="annotation reference"/>
    <w:basedOn w:val="36"/>
    <w:autoRedefine/>
    <w:semiHidden/>
    <w:unhideWhenUsed/>
    <w:qFormat/>
    <w:uiPriority w:val="99"/>
    <w:rPr>
      <w:sz w:val="21"/>
      <w:szCs w:val="21"/>
    </w:rPr>
  </w:style>
  <w:style w:type="character" w:styleId="45">
    <w:name w:val="HTML Cite"/>
    <w:autoRedefine/>
    <w:qFormat/>
    <w:uiPriority w:val="0"/>
    <w:rPr>
      <w:i/>
      <w:iCs/>
    </w:rPr>
  </w:style>
  <w:style w:type="character" w:styleId="46">
    <w:name w:val="footnote reference"/>
    <w:autoRedefine/>
    <w:qFormat/>
    <w:uiPriority w:val="0"/>
    <w:rPr>
      <w:vertAlign w:val="superscript"/>
    </w:rPr>
  </w:style>
  <w:style w:type="character" w:styleId="47">
    <w:name w:val="HTML Keyboard"/>
    <w:autoRedefine/>
    <w:qFormat/>
    <w:uiPriority w:val="0"/>
    <w:rPr>
      <w:rFonts w:ascii="Courier New" w:hAnsi="Courier New"/>
      <w:sz w:val="20"/>
      <w:szCs w:val="20"/>
    </w:rPr>
  </w:style>
  <w:style w:type="character" w:styleId="48">
    <w:name w:val="HTML Sample"/>
    <w:qFormat/>
    <w:uiPriority w:val="0"/>
    <w:rPr>
      <w:rFonts w:ascii="Courier New" w:hAnsi="Courier New"/>
    </w:rPr>
  </w:style>
  <w:style w:type="character" w:customStyle="1" w:styleId="49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50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51">
    <w:name w:val="标题 5 字符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52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3">
    <w:name w:val="标题 7 字符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54">
    <w:name w:val="标题 8 字符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55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56">
    <w:name w:val="批注文字 字符"/>
    <w:link w:val="18"/>
    <w:autoRedefine/>
    <w:qFormat/>
    <w:uiPriority w:val="0"/>
    <w:rPr>
      <w:kern w:val="2"/>
      <w:sz w:val="21"/>
      <w:szCs w:val="24"/>
    </w:rPr>
  </w:style>
  <w:style w:type="character" w:customStyle="1" w:styleId="57">
    <w:name w:val="HTML 地址 字符"/>
    <w:link w:val="20"/>
    <w:autoRedefine/>
    <w:qFormat/>
    <w:uiPriority w:val="0"/>
    <w:rPr>
      <w:i/>
      <w:iCs/>
      <w:kern w:val="2"/>
      <w:sz w:val="21"/>
      <w:szCs w:val="24"/>
    </w:rPr>
  </w:style>
  <w:style w:type="character" w:customStyle="1" w:styleId="58">
    <w:name w:val="纯文本 字符"/>
    <w:link w:val="21"/>
    <w:qFormat/>
    <w:uiPriority w:val="0"/>
    <w:rPr>
      <w:rFonts w:ascii="宋体" w:hAnsi="Courier New"/>
      <w:kern w:val="2"/>
      <w:sz w:val="21"/>
    </w:rPr>
  </w:style>
  <w:style w:type="character" w:customStyle="1" w:styleId="59">
    <w:name w:val="日期 字符1"/>
    <w:link w:val="23"/>
    <w:semiHidden/>
    <w:qFormat/>
    <w:uiPriority w:val="99"/>
    <w:rPr>
      <w:kern w:val="2"/>
      <w:sz w:val="21"/>
      <w:szCs w:val="24"/>
    </w:rPr>
  </w:style>
  <w:style w:type="character" w:customStyle="1" w:styleId="60">
    <w:name w:val="批注框文本 字符"/>
    <w:link w:val="25"/>
    <w:autoRedefine/>
    <w:semiHidden/>
    <w:qFormat/>
    <w:uiPriority w:val="99"/>
    <w:rPr>
      <w:kern w:val="2"/>
      <w:sz w:val="18"/>
      <w:szCs w:val="18"/>
    </w:rPr>
  </w:style>
  <w:style w:type="character" w:customStyle="1" w:styleId="61">
    <w:name w:val="页眉 字符"/>
    <w:link w:val="27"/>
    <w:qFormat/>
    <w:locked/>
    <w:uiPriority w:val="99"/>
    <w:rPr>
      <w:kern w:val="2"/>
      <w:sz w:val="18"/>
      <w:szCs w:val="18"/>
    </w:rPr>
  </w:style>
  <w:style w:type="character" w:customStyle="1" w:styleId="62">
    <w:name w:val="脚注文本 字符"/>
    <w:link w:val="28"/>
    <w:qFormat/>
    <w:uiPriority w:val="0"/>
    <w:rPr>
      <w:kern w:val="2"/>
      <w:sz w:val="18"/>
      <w:szCs w:val="18"/>
    </w:rPr>
  </w:style>
  <w:style w:type="character" w:customStyle="1" w:styleId="63">
    <w:name w:val="HTML 预设格式 字符"/>
    <w:link w:val="30"/>
    <w:qFormat/>
    <w:uiPriority w:val="0"/>
    <w:rPr>
      <w:rFonts w:ascii="Courier New" w:hAnsi="Courier New" w:cs="Courier New"/>
      <w:kern w:val="2"/>
    </w:rPr>
  </w:style>
  <w:style w:type="character" w:customStyle="1" w:styleId="64">
    <w:name w:val="标题 字符"/>
    <w:link w:val="32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65">
    <w:name w:val="apple-converted-space"/>
    <w:basedOn w:val="36"/>
    <w:autoRedefine/>
    <w:qFormat/>
    <w:uiPriority w:val="0"/>
  </w:style>
  <w:style w:type="character" w:customStyle="1" w:styleId="66">
    <w:name w:val="ordinary-span-edit2"/>
    <w:basedOn w:val="36"/>
    <w:autoRedefine/>
    <w:qFormat/>
    <w:uiPriority w:val="0"/>
  </w:style>
  <w:style w:type="character" w:customStyle="1" w:styleId="67">
    <w:name w:val="日期 字符"/>
    <w:autoRedefine/>
    <w:qFormat/>
    <w:uiPriority w:val="0"/>
    <w:rPr>
      <w:kern w:val="2"/>
      <w:sz w:val="21"/>
      <w:szCs w:val="24"/>
    </w:rPr>
  </w:style>
  <w:style w:type="character" w:customStyle="1" w:styleId="68">
    <w:name w:val="纯文本 字符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69">
    <w:name w:val="high-light-bg"/>
    <w:basedOn w:val="36"/>
    <w:qFormat/>
    <w:uiPriority w:val="0"/>
  </w:style>
  <w:style w:type="character" w:customStyle="1" w:styleId="70">
    <w:name w:val="段 Char"/>
    <w:link w:val="71"/>
    <w:qFormat/>
    <w:uiPriority w:val="0"/>
    <w:rPr>
      <w:rFonts w:ascii="Times New Roman" w:hAnsi="Times New Roman" w:eastAsia="宋体"/>
      <w:sz w:val="21"/>
      <w:lang w:bidi="ar-SA"/>
    </w:rPr>
  </w:style>
  <w:style w:type="paragraph" w:customStyle="1" w:styleId="71">
    <w:name w:val="段"/>
    <w:link w:val="70"/>
    <w:qFormat/>
    <w:uiPriority w:val="0"/>
    <w:pPr>
      <w:autoSpaceDE w:val="0"/>
      <w:autoSpaceDN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72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3">
    <w:name w:val="发布"/>
    <w:autoRedefine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74">
    <w:name w:val="个人撰写风格"/>
    <w:uiPriority w:val="0"/>
    <w:rPr>
      <w:rFonts w:ascii="Arial" w:hAnsi="Arial" w:eastAsia="宋体" w:cs="Arial"/>
      <w:color w:val="auto"/>
      <w:sz w:val="20"/>
    </w:rPr>
  </w:style>
  <w:style w:type="paragraph" w:customStyle="1" w:styleId="7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6">
    <w:name w:val="标准书眉_偶数页"/>
    <w:basedOn w:val="77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">
    <w:name w:val="注×："/>
    <w:qFormat/>
    <w:uiPriority w:val="0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9">
    <w:name w:val="附录一级条标题"/>
    <w:basedOn w:val="80"/>
    <w:next w:val="71"/>
    <w:autoRedefine/>
    <w:qFormat/>
    <w:uiPriority w:val="0"/>
    <w:pPr>
      <w:numPr>
        <w:ilvl w:val="2"/>
      </w:numPr>
      <w:tabs>
        <w:tab w:val="left" w:pos="840"/>
      </w:tabs>
      <w:autoSpaceDN w:val="0"/>
      <w:spacing w:before="0" w:beforeLines="0" w:after="0" w:afterLines="0"/>
      <w:outlineLvl w:val="2"/>
    </w:pPr>
  </w:style>
  <w:style w:type="paragraph" w:customStyle="1" w:styleId="80">
    <w:name w:val="附录章标题"/>
    <w:next w:val="71"/>
    <w:uiPriority w:val="0"/>
    <w:pPr>
      <w:numPr>
        <w:ilvl w:val="1"/>
        <w:numId w:val="1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三级条标题"/>
    <w:basedOn w:val="82"/>
    <w:next w:val="71"/>
    <w:autoRedefine/>
    <w:qFormat/>
    <w:uiPriority w:val="0"/>
    <w:pPr>
      <w:numPr>
        <w:numId w:val="0"/>
      </w:numPr>
      <w:outlineLvl w:val="4"/>
    </w:pPr>
  </w:style>
  <w:style w:type="paragraph" w:customStyle="1" w:styleId="82">
    <w:name w:val="二级条标题"/>
    <w:basedOn w:val="83"/>
    <w:next w:val="71"/>
    <w:autoRedefine/>
    <w:qFormat/>
    <w:uiPriority w:val="0"/>
    <w:pPr>
      <w:numPr>
        <w:ilvl w:val="3"/>
      </w:numPr>
      <w:outlineLvl w:val="3"/>
    </w:pPr>
  </w:style>
  <w:style w:type="paragraph" w:customStyle="1" w:styleId="83">
    <w:name w:val="一级条标题"/>
    <w:next w:val="71"/>
    <w:autoRedefine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4">
    <w:name w:val="附录五级条标题"/>
    <w:basedOn w:val="85"/>
    <w:next w:val="71"/>
    <w:qFormat/>
    <w:uiPriority w:val="0"/>
    <w:pPr>
      <w:numPr>
        <w:ilvl w:val="6"/>
      </w:numPr>
      <w:tabs>
        <w:tab w:val="left" w:pos="840"/>
      </w:tabs>
      <w:outlineLvl w:val="6"/>
    </w:pPr>
  </w:style>
  <w:style w:type="paragraph" w:customStyle="1" w:styleId="85">
    <w:name w:val="附录四级条标题"/>
    <w:basedOn w:val="86"/>
    <w:next w:val="71"/>
    <w:autoRedefine/>
    <w:qFormat/>
    <w:uiPriority w:val="0"/>
    <w:pPr>
      <w:numPr>
        <w:ilvl w:val="5"/>
      </w:numPr>
      <w:tabs>
        <w:tab w:val="left" w:pos="840"/>
      </w:tabs>
      <w:outlineLvl w:val="5"/>
    </w:pPr>
  </w:style>
  <w:style w:type="paragraph" w:customStyle="1" w:styleId="86">
    <w:name w:val="附录三级条标题"/>
    <w:basedOn w:val="87"/>
    <w:next w:val="71"/>
    <w:autoRedefine/>
    <w:qFormat/>
    <w:uiPriority w:val="0"/>
    <w:pPr>
      <w:numPr>
        <w:ilvl w:val="4"/>
      </w:numPr>
      <w:tabs>
        <w:tab w:val="left" w:pos="840"/>
      </w:tabs>
      <w:outlineLvl w:val="4"/>
    </w:pPr>
  </w:style>
  <w:style w:type="paragraph" w:customStyle="1" w:styleId="87">
    <w:name w:val="附录二级条标题"/>
    <w:basedOn w:val="79"/>
    <w:next w:val="71"/>
    <w:autoRedefine/>
    <w:qFormat/>
    <w:uiPriority w:val="0"/>
    <w:pPr>
      <w:numPr>
        <w:ilvl w:val="3"/>
      </w:numPr>
      <w:outlineLvl w:val="3"/>
    </w:pPr>
  </w:style>
  <w:style w:type="paragraph" w:styleId="88">
    <w:name w:val="List Paragraph"/>
    <w:basedOn w:val="1"/>
    <w:qFormat/>
    <w:uiPriority w:val="99"/>
    <w:pPr>
      <w:ind w:firstLine="420" w:firstLineChars="200"/>
    </w:pPr>
  </w:style>
  <w:style w:type="paragraph" w:customStyle="1" w:styleId="89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9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3">
    <w:name w:val="1"/>
    <w:basedOn w:val="1"/>
    <w:next w:val="88"/>
    <w:qFormat/>
    <w:uiPriority w:val="34"/>
    <w:pPr>
      <w:ind w:firstLine="420" w:firstLineChars="200"/>
    </w:pPr>
    <w:rPr>
      <w:szCs w:val="21"/>
    </w:rPr>
  </w:style>
  <w:style w:type="paragraph" w:customStyle="1" w:styleId="94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字母编号列项（一级）"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正文表标题"/>
    <w:next w:val="71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实施日期"/>
    <w:basedOn w:val="95"/>
    <w:qFormat/>
    <w:uiPriority w:val="0"/>
    <w:pPr>
      <w:jc w:val="right"/>
    </w:pPr>
  </w:style>
  <w:style w:type="paragraph" w:customStyle="1" w:styleId="99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0">
    <w:name w:val="正文图标题"/>
    <w:next w:val="71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2">
    <w:name w:val="列项◆（三级）"/>
    <w:qFormat/>
    <w:uiPriority w:val="0"/>
    <w:pPr>
      <w:numPr>
        <w:ilvl w:val="0"/>
        <w:numId w:val="3"/>
      </w:numPr>
      <w:tabs>
        <w:tab w:val="left" w:pos="960"/>
      </w:tabs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封面标准代替信息"/>
    <w:basedOn w:val="105"/>
    <w:uiPriority w:val="0"/>
    <w:pPr>
      <w:spacing w:before="57"/>
    </w:pPr>
    <w:rPr>
      <w:rFonts w:ascii="宋体"/>
      <w:sz w:val="21"/>
    </w:rPr>
  </w:style>
  <w:style w:type="paragraph" w:customStyle="1" w:styleId="105">
    <w:name w:val="封面标准号2"/>
    <w:basedOn w:val="75"/>
    <w:qFormat/>
    <w:uiPriority w:val="0"/>
    <w:pPr>
      <w:adjustRightInd w:val="0"/>
      <w:spacing w:before="357" w:line="280" w:lineRule="exact"/>
    </w:pPr>
  </w:style>
  <w:style w:type="paragraph" w:customStyle="1" w:styleId="106">
    <w:name w:val="附录图标题"/>
    <w:next w:val="71"/>
    <w:qFormat/>
    <w:uiPriority w:val="0"/>
    <w:pPr>
      <w:numPr>
        <w:ilvl w:val="0"/>
        <w:numId w:val="4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示例"/>
    <w:next w:val="71"/>
    <w:uiPriority w:val="0"/>
    <w:p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其他发布部门"/>
    <w:basedOn w:val="10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9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10">
    <w:name w:val="四级条标题"/>
    <w:basedOn w:val="81"/>
    <w:next w:val="71"/>
    <w:qFormat/>
    <w:uiPriority w:val="0"/>
    <w:pPr>
      <w:outlineLvl w:val="5"/>
    </w:pPr>
  </w:style>
  <w:style w:type="paragraph" w:customStyle="1" w:styleId="11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1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13">
    <w:name w:val="前言、引言标题"/>
    <w:next w:val="1"/>
    <w:qFormat/>
    <w:uiPriority w:val="0"/>
    <w:pPr>
      <w:shd w:val="clear" w:color="FFFFFF" w:fill="FFFFFF"/>
      <w:spacing w:before="640" w:after="560"/>
      <w:ind w:left="360" w:hanging="3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15">
    <w:name w:val="参考文献、索引标题"/>
    <w:basedOn w:val="113"/>
    <w:next w:val="1"/>
    <w:qFormat/>
    <w:uiPriority w:val="0"/>
    <w:pPr>
      <w:spacing w:after="200"/>
      <w:ind w:left="0" w:firstLine="0"/>
    </w:pPr>
    <w:rPr>
      <w:sz w:val="21"/>
    </w:rPr>
  </w:style>
  <w:style w:type="paragraph" w:customStyle="1" w:styleId="116">
    <w:name w:val="五级条标题"/>
    <w:basedOn w:val="110"/>
    <w:next w:val="71"/>
    <w:qFormat/>
    <w:uiPriority w:val="0"/>
    <w:pPr>
      <w:outlineLvl w:val="6"/>
    </w:pPr>
  </w:style>
  <w:style w:type="paragraph" w:customStyle="1" w:styleId="117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1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20">
    <w:name w:val="条文脚注"/>
    <w:basedOn w:val="28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21">
    <w:name w:val="章标题"/>
    <w:next w:val="71"/>
    <w:qFormat/>
    <w:uiPriority w:val="0"/>
    <w:pPr>
      <w:numPr>
        <w:ilvl w:val="1"/>
        <w:numId w:val="2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3">
    <w:name w:val="图表脚注"/>
    <w:next w:val="71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附录表标题"/>
    <w:next w:val="71"/>
    <w:qFormat/>
    <w:uiPriority w:val="0"/>
    <w:pPr>
      <w:numPr>
        <w:ilvl w:val="0"/>
        <w:numId w:val="5"/>
      </w:num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5">
    <w:name w:val="附录标识"/>
    <w:basedOn w:val="113"/>
    <w:qFormat/>
    <w:uiPriority w:val="0"/>
    <w:pPr>
      <w:numPr>
        <w:ilvl w:val="0"/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126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28">
    <w:name w:val="目次、标准名称标题"/>
    <w:basedOn w:val="113"/>
    <w:next w:val="71"/>
    <w:qFormat/>
    <w:uiPriority w:val="0"/>
    <w:pPr>
      <w:spacing w:line="460" w:lineRule="exact"/>
      <w:ind w:left="0" w:firstLine="0"/>
    </w:pPr>
  </w:style>
  <w:style w:type="paragraph" w:customStyle="1" w:styleId="129">
    <w:name w:val="列项●（二级）"/>
    <w:qFormat/>
    <w:uiPriority w:val="0"/>
    <w:pPr>
      <w:numPr>
        <w:ilvl w:val="0"/>
        <w:numId w:val="6"/>
      </w:numPr>
      <w:tabs>
        <w:tab w:val="left" w:pos="760"/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31">
    <w:name w:val="注："/>
    <w:next w:val="71"/>
    <w:qFormat/>
    <w:uiPriority w:val="0"/>
    <w:pPr>
      <w:widowControl w:val="0"/>
      <w:autoSpaceDE w:val="0"/>
      <w:autoSpaceDN w:val="0"/>
      <w:ind w:left="84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2">
    <w:name w:val="列项——（一级）"/>
    <w:qFormat/>
    <w:uiPriority w:val="0"/>
    <w:pPr>
      <w:widowControl w:val="0"/>
      <w:numPr>
        <w:ilvl w:val="0"/>
        <w:numId w:val="7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编制-正文"/>
    <w:basedOn w:val="1"/>
    <w:qFormat/>
    <w:uiPriority w:val="0"/>
    <w:pPr>
      <w:ind w:firstLine="200" w:firstLineChars="200"/>
    </w:pPr>
    <w:rPr>
      <w:rFonts w:cs="宋体"/>
      <w:szCs w:val="21"/>
    </w:rPr>
  </w:style>
  <w:style w:type="paragraph" w:customStyle="1" w:styleId="134">
    <w:name w:val="表格"/>
    <w:unhideWhenUsed/>
    <w:qFormat/>
    <w:uiPriority w:val="0"/>
    <w:pPr>
      <w:jc w:val="center"/>
    </w:pPr>
    <w:rPr>
      <w:rFonts w:ascii="宋体" w:hAnsi="宋体" w:eastAsia="宋体" w:cs="宋体"/>
      <w:color w:val="000000"/>
      <w:sz w:val="18"/>
      <w:szCs w:val="18"/>
      <w:lang w:val="en-US" w:eastAsia="zh-CN" w:bidi="ar-SA"/>
    </w:rPr>
  </w:style>
  <w:style w:type="paragraph" w:customStyle="1" w:styleId="135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6">
    <w:name w:val="批注主题 字符"/>
    <w:basedOn w:val="56"/>
    <w:link w:val="33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DE2BC-A17C-43E3-A8EE-05D1A16F7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2339</Words>
  <Characters>3127</Characters>
  <Lines>24</Lines>
  <Paragraphs>6</Paragraphs>
  <TotalTime>87</TotalTime>
  <ScaleCrop>false</ScaleCrop>
  <LinksUpToDate>false</LinksUpToDate>
  <CharactersWithSpaces>3211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2018-10-12T01:24:00Z</dcterms:created>
  <dc:creator>推荐书</dc:creator>
  <cp:lastModifiedBy>大伟</cp:lastModifiedBy>
  <cp:lastPrinted>2017-04-22T05:38:00Z</cp:lastPrinted>
  <dcterms:modified xsi:type="dcterms:W3CDTF">2025-01-05T23:46:50Z</dcterms:modified>
  <dc:title>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C904E818B1F3469CA734FB315E41F968_13</vt:lpwstr>
  </property>
  <property fmtid="{D5CDD505-2E9C-101B-9397-08002B2CF9AE}" pid="4" name="KSOTemplateDocerSaveRecord">
    <vt:lpwstr>eyJoZGlkIjoiOTVkNDllZjMxMDNiYmVmMjVhMjZmNzUwNjQ3Y2I4ZjEiLCJ1c2VySWQiOiIxNDQ1NjY3ODUxIn0=</vt:lpwstr>
  </property>
</Properties>
</file>