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B92C4A">
        <w:tc>
          <w:tcPr>
            <w:tcW w:w="509" w:type="dxa"/>
          </w:tcPr>
          <w:p w:rsidR="00B92C4A" w:rsidRDefault="00720407">
            <w:pPr>
              <w:pStyle w:val="affff1"/>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B92C4A" w:rsidRDefault="00720407">
            <w:pPr>
              <w:pStyle w:val="affff1"/>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B92C4A">
        <w:tc>
          <w:tcPr>
            <w:tcW w:w="509" w:type="dxa"/>
          </w:tcPr>
          <w:p w:rsidR="00B92C4A" w:rsidRDefault="00720407">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B92C4A" w:rsidRDefault="00720407">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p w:rsidR="00B92C4A" w:rsidRDefault="00720407">
      <w:pPr>
        <w:pStyle w:val="afffff1"/>
        <w:framePr w:w="9639" w:h="624" w:hRule="exact" w:hSpace="181" w:vSpace="181" w:wrap="around" w:hAnchor="page" w:x="1305" w:y="2269"/>
      </w:pPr>
      <w:bookmarkStart w:id="2" w:name="_Hlk26473981"/>
      <w:r>
        <w:rPr>
          <w:rFonts w:hint="eastAsia"/>
        </w:rPr>
        <w:t>中华人民共和国国家标准</w:t>
      </w:r>
    </w:p>
    <w:bookmarkEnd w:id="2"/>
    <w:p w:rsidR="00B92C4A" w:rsidRDefault="00720407">
      <w:pPr>
        <w:pStyle w:val="affffffffff4"/>
        <w:framePr w:wrap="auto"/>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rPr>
          <w:lang w:val="fr-FR"/>
        </w:rPr>
        <w:t>XXXXX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rsidR="00B92C4A" w:rsidRDefault="00720407">
      <w:pPr>
        <w:pStyle w:val="affffffffff5"/>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B92C4A" w:rsidRDefault="00720407">
      <w:pPr>
        <w:spacing w:line="240" w:lineRule="auto"/>
        <w:ind w:left="8080"/>
        <w:rPr>
          <w:rFonts w:ascii="黑体" w:eastAsia="黑体" w:hAnsi="黑体"/>
          <w:kern w:val="0"/>
          <w:sz w:val="52"/>
          <w:szCs w:val="20"/>
        </w:rPr>
      </w:pPr>
      <w:r>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eastAsia="黑体" w:hAnsi="黑体"/>
          <w:noProof/>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rsidR="00B92C4A" w:rsidRDefault="00B92C4A">
      <w:pPr>
        <w:pStyle w:val="afffff1"/>
        <w:framePr w:w="9639" w:h="6976" w:hRule="exact" w:hSpace="0" w:vSpace="0" w:wrap="around" w:hAnchor="page" w:y="6408"/>
        <w:jc w:val="center"/>
        <w:rPr>
          <w:rFonts w:ascii="黑体" w:eastAsia="黑体" w:hAnsi="黑体"/>
          <w:b w:val="0"/>
          <w:bCs w:val="0"/>
          <w:w w:val="100"/>
        </w:rPr>
      </w:pPr>
    </w:p>
    <w:p w:rsidR="00B92C4A" w:rsidRDefault="00720407">
      <w:pPr>
        <w:pStyle w:val="affffffffff6"/>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稀土永磁材料物理性能测试方法</w:t>
      </w:r>
    </w:p>
    <w:p w:rsidR="00B92C4A" w:rsidRDefault="00720407">
      <w:pPr>
        <w:pStyle w:val="affffffffff6"/>
        <w:framePr w:h="6974" w:hRule="exact" w:wrap="around" w:x="1419" w:anchorLock="1"/>
      </w:pPr>
      <w:r>
        <w:t>第3部分：电阻率的测定</w:t>
      </w:r>
      <w:r>
        <w:fldChar w:fldCharType="end"/>
      </w:r>
      <w:bookmarkEnd w:id="7"/>
    </w:p>
    <w:p w:rsidR="00B92C4A" w:rsidRDefault="00B92C4A">
      <w:pPr>
        <w:framePr w:w="9639" w:h="6974" w:hRule="exact" w:wrap="around" w:vAnchor="page" w:hAnchor="page" w:x="1419" w:y="6408" w:anchorLock="1"/>
        <w:ind w:left="-1418"/>
      </w:pPr>
    </w:p>
    <w:p w:rsidR="00B92C4A" w:rsidRDefault="00720407">
      <w:pPr>
        <w:pStyle w:val="afffffff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Test methods for physical property of rare earth permanent magnetic materials</w:t>
      </w:r>
    </w:p>
    <w:p w:rsidR="00B92C4A" w:rsidRDefault="00720407">
      <w:pPr>
        <w:pStyle w:val="afffffff9"/>
        <w:framePr w:w="9639" w:h="6974" w:hRule="exact" w:wrap="around" w:vAnchor="page" w:hAnchor="page" w:x="1419" w:y="6408" w:anchorLock="1"/>
        <w:textAlignment w:val="bottom"/>
        <w:rPr>
          <w:rFonts w:eastAsia="黑体"/>
          <w:szCs w:val="28"/>
        </w:rPr>
      </w:pPr>
      <w:r>
        <w:rPr>
          <w:rFonts w:eastAsia="黑体"/>
          <w:szCs w:val="28"/>
        </w:rPr>
        <w:t xml:space="preserve"> Part 3: Determination of resistivity</w:t>
      </w:r>
      <w:r>
        <w:rPr>
          <w:rFonts w:eastAsia="黑体"/>
          <w:szCs w:val="28"/>
        </w:rPr>
        <w:fldChar w:fldCharType="end"/>
      </w:r>
      <w:bookmarkEnd w:id="8"/>
    </w:p>
    <w:p w:rsidR="00B92C4A" w:rsidRDefault="00B92C4A">
      <w:pPr>
        <w:framePr w:w="9639" w:h="6974" w:hRule="exact" w:wrap="around" w:vAnchor="page" w:hAnchor="page" w:x="1419" w:y="6408" w:anchorLock="1"/>
        <w:spacing w:line="760" w:lineRule="exact"/>
        <w:ind w:left="-1418"/>
      </w:pPr>
    </w:p>
    <w:p w:rsidR="00B92C4A" w:rsidRDefault="00720407">
      <w:pPr>
        <w:pStyle w:val="afffffff9"/>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w:t>
      </w:r>
      <w:r>
        <w:rPr>
          <w:rFonts w:eastAsia="黑体"/>
          <w:szCs w:val="28"/>
        </w:rPr>
        <w:fldChar w:fldCharType="end"/>
      </w:r>
      <w:bookmarkEnd w:id="9"/>
    </w:p>
    <w:p w:rsidR="00B92C4A" w:rsidRDefault="00720407">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1D768B">
        <w:rPr>
          <w:sz w:val="24"/>
          <w:szCs w:val="28"/>
        </w:rPr>
      </w:r>
      <w:r w:rsidR="001D768B">
        <w:rPr>
          <w:sz w:val="24"/>
          <w:szCs w:val="28"/>
        </w:rPr>
        <w:fldChar w:fldCharType="separate"/>
      </w:r>
      <w:r>
        <w:rPr>
          <w:sz w:val="24"/>
          <w:szCs w:val="28"/>
        </w:rPr>
        <w:fldChar w:fldCharType="end"/>
      </w:r>
      <w:bookmarkEnd w:id="10"/>
    </w:p>
    <w:p w:rsidR="00B92C4A" w:rsidRDefault="00720407">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B92C4A" w:rsidRDefault="00720407">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1D768B">
        <w:rPr>
          <w:b/>
          <w:sz w:val="21"/>
          <w:szCs w:val="28"/>
        </w:rPr>
      </w:r>
      <w:r w:rsidR="001D768B">
        <w:rPr>
          <w:b/>
          <w:sz w:val="21"/>
          <w:szCs w:val="28"/>
        </w:rPr>
        <w:fldChar w:fldCharType="separate"/>
      </w:r>
      <w:r>
        <w:rPr>
          <w:b/>
          <w:sz w:val="21"/>
          <w:szCs w:val="28"/>
        </w:rPr>
        <w:fldChar w:fldCharType="end"/>
      </w:r>
      <w:bookmarkEnd w:id="12"/>
    </w:p>
    <w:p w:rsidR="00B92C4A" w:rsidRDefault="00720407">
      <w:pPr>
        <w:pStyle w:val="affffffffff2"/>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B92C4A" w:rsidRDefault="00720407">
      <w:pPr>
        <w:pStyle w:val="affffffffff3"/>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B92C4A" w:rsidRDefault="00720407">
      <w:pPr>
        <w:rPr>
          <w:rFonts w:ascii="宋体" w:hAnsi="宋体"/>
          <w:sz w:val="28"/>
          <w:szCs w:val="28"/>
        </w:rPr>
        <w:sectPr w:rsidR="00B92C4A">
          <w:headerReference w:type="default" r:id="rId9"/>
          <w:footerReference w:type="even" r:id="rId10"/>
          <w:headerReference w:type="first" r:id="rId11"/>
          <w:footerReference w:type="first" r:id="rId12"/>
          <w:type w:val="continuous"/>
          <w:pgSz w:w="11906" w:h="16838"/>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ascii="宋体" w:hAnsi="宋体" w:hint="eastAsia"/>
          <w:noProof/>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ascii="宋体" w:hAnsi="宋体" w:hint="eastAsia"/>
          <w:sz w:val="28"/>
          <w:szCs w:val="28"/>
        </w:rPr>
        <w:t>`</w:t>
      </w:r>
    </w:p>
    <w:p w:rsidR="00B92C4A" w:rsidRDefault="00B92C4A">
      <w:bookmarkStart w:id="19" w:name="BookMark2"/>
    </w:p>
    <w:p w:rsidR="00B92C4A" w:rsidRDefault="00720407">
      <w:pPr>
        <w:pStyle w:val="a6"/>
        <w:numPr>
          <w:ilvl w:val="0"/>
          <w:numId w:val="0"/>
        </w:numPr>
        <w:spacing w:after="468"/>
      </w:pPr>
      <w:r>
        <w:rPr>
          <w:spacing w:val="320"/>
        </w:rPr>
        <w:t>前</w:t>
      </w:r>
      <w:r>
        <w:t>言</w:t>
      </w:r>
    </w:p>
    <w:p w:rsidR="00B92C4A" w:rsidRDefault="00720407">
      <w:pPr>
        <w:pStyle w:val="afffff6"/>
        <w:ind w:firstLine="420"/>
      </w:pPr>
      <w:r>
        <w:rPr>
          <w:rFonts w:hint="eastAsia"/>
        </w:rPr>
        <w:t>本文件按照GB/T 1.1—2020《标准化工作导则  第1部分：标准化文件的结构和起草规则》的规定起草。</w:t>
      </w:r>
    </w:p>
    <w:p w:rsidR="00803653" w:rsidRPr="00803653" w:rsidRDefault="00720407" w:rsidP="00803653">
      <w:pPr>
        <w:pStyle w:val="afffff6"/>
        <w:ind w:firstLine="420"/>
        <w:rPr>
          <w:color w:val="FF0000"/>
        </w:rPr>
      </w:pPr>
      <w:r>
        <w:t xml:space="preserve">本部分为 </w:t>
      </w:r>
      <w:r>
        <w:rPr>
          <w:rFonts w:hint="eastAsia"/>
        </w:rPr>
        <w:t>GB/T31967的第3部分 。</w:t>
      </w:r>
      <w:r w:rsidR="00803653" w:rsidRPr="00803653">
        <w:rPr>
          <w:rFonts w:hint="eastAsia"/>
          <w:color w:val="FF0000"/>
        </w:rPr>
        <w:t>GB/T 31967已经发布了以下部分：</w:t>
      </w:r>
    </w:p>
    <w:p w:rsidR="00803653" w:rsidRPr="00803653" w:rsidRDefault="00803653" w:rsidP="00803653">
      <w:pPr>
        <w:pStyle w:val="afffff6"/>
        <w:ind w:firstLine="420"/>
        <w:rPr>
          <w:color w:val="FF0000"/>
        </w:rPr>
      </w:pPr>
      <w:r w:rsidRPr="00803653">
        <w:rPr>
          <w:rFonts w:hint="eastAsia"/>
          <w:color w:val="FF0000"/>
        </w:rPr>
        <w:t>——第1部分：磁通温度特性的测定；</w:t>
      </w:r>
    </w:p>
    <w:p w:rsidR="00803653" w:rsidRPr="00803653" w:rsidRDefault="00803653" w:rsidP="00803653">
      <w:pPr>
        <w:pStyle w:val="afffff6"/>
        <w:ind w:firstLine="420"/>
        <w:rPr>
          <w:color w:val="FF0000"/>
        </w:rPr>
      </w:pPr>
      <w:r w:rsidRPr="00803653">
        <w:rPr>
          <w:rFonts w:hint="eastAsia"/>
          <w:color w:val="FF0000"/>
        </w:rPr>
        <w:t>——第2部分：抗弯强度和断裂韧度的测定。</w:t>
      </w:r>
    </w:p>
    <w:p w:rsidR="00B92C4A" w:rsidRPr="00803653" w:rsidRDefault="00803653" w:rsidP="00803653">
      <w:pPr>
        <w:pStyle w:val="afffff6"/>
        <w:ind w:firstLine="420"/>
        <w:rPr>
          <w:color w:val="FF0000"/>
        </w:rPr>
      </w:pPr>
      <w:r w:rsidRPr="00803653">
        <w:rPr>
          <w:rFonts w:hint="eastAsia"/>
          <w:color w:val="FF0000"/>
        </w:rPr>
        <w:t>请注意本文件的某些内容可能涉及专利。本文件的发布机构不承担识别专利的责任。</w:t>
      </w:r>
    </w:p>
    <w:p w:rsidR="00B92C4A" w:rsidRDefault="00720407">
      <w:pPr>
        <w:pStyle w:val="afffff6"/>
        <w:ind w:firstLine="420"/>
      </w:pPr>
      <w:r>
        <w:rPr>
          <w:rFonts w:hint="eastAsia"/>
        </w:rPr>
        <w:t>本文件由包头稀土研究院提出。</w:t>
      </w:r>
    </w:p>
    <w:p w:rsidR="00B92C4A" w:rsidRDefault="00720407">
      <w:pPr>
        <w:pStyle w:val="afffff6"/>
        <w:ind w:firstLine="420"/>
      </w:pPr>
      <w:r>
        <w:rPr>
          <w:rFonts w:hint="eastAsia"/>
        </w:rPr>
        <w:t>本文件由</w:t>
      </w:r>
      <w:r>
        <w:t xml:space="preserve">全国稀土标准化技术委员会 </w:t>
      </w:r>
      <w:r>
        <w:rPr>
          <w:rFonts w:hint="eastAsia"/>
        </w:rPr>
        <w:t>(SAC/TC229)归口。</w:t>
      </w:r>
    </w:p>
    <w:p w:rsidR="00B92C4A" w:rsidRDefault="00720407">
      <w:pPr>
        <w:pStyle w:val="afffff6"/>
        <w:ind w:firstLine="420"/>
      </w:pPr>
      <w:r>
        <w:rPr>
          <w:rFonts w:hint="eastAsia"/>
        </w:rPr>
        <w:t>本文件起草单位：包头</w:t>
      </w:r>
      <w:r w:rsidR="00905EA0">
        <w:rPr>
          <w:rFonts w:hint="eastAsia"/>
        </w:rPr>
        <w:t>稀土研究院、中国计量科学研究院、北京中科三环高技术股份有限公司</w:t>
      </w:r>
      <w:r w:rsidR="00905EA0">
        <w:rPr>
          <w:rFonts w:hint="eastAsia"/>
        </w:rPr>
        <w:t>、安徽大地熊新材料股份有限公司</w:t>
      </w:r>
      <w:r w:rsidR="00905EA0">
        <w:rPr>
          <w:rFonts w:hint="eastAsia"/>
        </w:rPr>
        <w:t>、</w:t>
      </w:r>
      <w:r>
        <w:rPr>
          <w:rFonts w:hint="eastAsia"/>
        </w:rPr>
        <w:t>福建省金龙稀土股份有限公司、包头天和磁材科技股份有限公司、</w:t>
      </w:r>
      <w:r w:rsidR="00905EA0">
        <w:rPr>
          <w:rFonts w:hint="eastAsia"/>
        </w:rPr>
        <w:t>包头金山磁材有限公司、包头市</w:t>
      </w:r>
      <w:proofErr w:type="gramStart"/>
      <w:r w:rsidR="00905EA0">
        <w:rPr>
          <w:rFonts w:hint="eastAsia"/>
        </w:rPr>
        <w:t>英思特稀磁新材料</w:t>
      </w:r>
      <w:proofErr w:type="gramEnd"/>
      <w:r w:rsidR="00905EA0">
        <w:rPr>
          <w:rFonts w:hint="eastAsia"/>
        </w:rPr>
        <w:t>股份有限公司、</w:t>
      </w:r>
      <w:r>
        <w:rPr>
          <w:rFonts w:hint="eastAsia"/>
        </w:rPr>
        <w:t>赣州市综合检验检测院、包头市检验检测中心、</w:t>
      </w:r>
      <w:proofErr w:type="gramStart"/>
      <w:r>
        <w:rPr>
          <w:rFonts w:hint="eastAsia"/>
        </w:rPr>
        <w:t>宁波韵升股份有限公司</w:t>
      </w:r>
      <w:proofErr w:type="gramEnd"/>
      <w:r>
        <w:rPr>
          <w:rFonts w:hint="eastAsia"/>
        </w:rPr>
        <w:t>、中国科学院宁波材料技术与工程研究所、国和通用测试评价认证股份有限公司、宁波科</w:t>
      </w:r>
      <w:proofErr w:type="gramStart"/>
      <w:r>
        <w:rPr>
          <w:rFonts w:hint="eastAsia"/>
        </w:rPr>
        <w:t>田磁业</w:t>
      </w:r>
      <w:proofErr w:type="gramEnd"/>
      <w:r>
        <w:rPr>
          <w:rFonts w:hint="eastAsia"/>
        </w:rPr>
        <w:t>有限公司、浙江大学材料科学与工程学院、</w:t>
      </w:r>
      <w:proofErr w:type="gramStart"/>
      <w:r>
        <w:rPr>
          <w:rFonts w:hint="eastAsia"/>
        </w:rPr>
        <w:t>虔</w:t>
      </w:r>
      <w:proofErr w:type="gramEnd"/>
      <w:r>
        <w:rPr>
          <w:rFonts w:hint="eastAsia"/>
        </w:rPr>
        <w:t>东稀土集团股份有限公司、联合汽车电子有限公司、有</w:t>
      </w:r>
      <w:proofErr w:type="gramStart"/>
      <w:r>
        <w:rPr>
          <w:rFonts w:hint="eastAsia"/>
        </w:rPr>
        <w:t>研</w:t>
      </w:r>
      <w:proofErr w:type="gramEnd"/>
      <w:r>
        <w:rPr>
          <w:rFonts w:hint="eastAsia"/>
        </w:rPr>
        <w:t>稀土（荣成）有限公司、杭州</w:t>
      </w:r>
      <w:proofErr w:type="gramStart"/>
      <w:r>
        <w:rPr>
          <w:rFonts w:hint="eastAsia"/>
        </w:rPr>
        <w:t>美磁科技</w:t>
      </w:r>
      <w:proofErr w:type="gramEnd"/>
      <w:r>
        <w:rPr>
          <w:rFonts w:hint="eastAsia"/>
        </w:rPr>
        <w:t>有限公司、杭州象限科技有限公司、宁波同创强磁材料有限公司、天津三环乐喜新材料有限公司。</w:t>
      </w:r>
    </w:p>
    <w:p w:rsidR="00B92C4A" w:rsidRDefault="00720407">
      <w:pPr>
        <w:pStyle w:val="afffff6"/>
        <w:ind w:firstLine="420"/>
        <w:rPr>
          <w:rFonts w:eastAsia="黑体"/>
        </w:rPr>
      </w:pPr>
      <w:r>
        <w:rPr>
          <w:rFonts w:hint="eastAsia"/>
        </w:rPr>
        <w:t>本文件主要起草人：</w:t>
      </w:r>
      <w:r>
        <w:rPr>
          <w:rFonts w:ascii="黑体" w:eastAsia="黑体" w:hAnsi="宋体" w:cs="黑体" w:hint="eastAsia"/>
          <w:color w:val="000000"/>
          <w:szCs w:val="21"/>
          <w:lang w:bidi="ar"/>
        </w:rPr>
        <w:t>任少卿、侯瑞芬、陈治安、王轩、刘友好、黄秀莲、张久磊、黄清芳、王瑜、</w:t>
      </w:r>
      <w:r w:rsidR="004B77FC">
        <w:rPr>
          <w:rFonts w:ascii="黑体" w:eastAsia="黑体" w:hAnsi="宋体" w:cs="黑体" w:hint="eastAsia"/>
          <w:color w:val="000000"/>
          <w:szCs w:val="21"/>
          <w:lang w:bidi="ar"/>
        </w:rPr>
        <w:t>刘壮</w:t>
      </w:r>
      <w:r>
        <w:rPr>
          <w:rFonts w:ascii="黑体" w:eastAsia="黑体" w:hAnsi="宋体" w:cs="黑体" w:hint="eastAsia"/>
          <w:color w:val="000000"/>
          <w:szCs w:val="21"/>
          <w:lang w:bidi="ar"/>
        </w:rPr>
        <w:t>、康佳、曹朔豪、武志敏、董改华、魏星、严密、金佳莹、</w:t>
      </w:r>
      <w:r w:rsidR="00905EA0">
        <w:rPr>
          <w:rFonts w:ascii="黑体" w:eastAsia="黑体" w:hAnsi="宋体" w:cs="黑体" w:hint="eastAsia"/>
          <w:color w:val="000000"/>
          <w:szCs w:val="21"/>
          <w:lang w:bidi="ar"/>
        </w:rPr>
        <w:t>刘智光、</w:t>
      </w:r>
      <w:r>
        <w:rPr>
          <w:rFonts w:ascii="黑体" w:eastAsia="黑体" w:hAnsi="宋体" w:cs="黑体" w:hint="eastAsia"/>
          <w:color w:val="000000"/>
          <w:szCs w:val="21"/>
          <w:lang w:bidi="ar"/>
        </w:rPr>
        <w:t>李玲玲、</w:t>
      </w:r>
      <w:proofErr w:type="gramStart"/>
      <w:r>
        <w:rPr>
          <w:rFonts w:ascii="黑体" w:eastAsia="黑体" w:hAnsi="宋体" w:cs="黑体" w:hint="eastAsia"/>
          <w:color w:val="000000"/>
          <w:szCs w:val="21"/>
          <w:lang w:bidi="ar"/>
        </w:rPr>
        <w:t>衣晓飞</w:t>
      </w:r>
      <w:proofErr w:type="gramEnd"/>
      <w:r>
        <w:rPr>
          <w:rFonts w:ascii="黑体" w:eastAsia="黑体" w:hAnsi="宋体" w:cs="黑体" w:hint="eastAsia"/>
          <w:color w:val="000000"/>
          <w:szCs w:val="21"/>
          <w:lang w:bidi="ar"/>
        </w:rPr>
        <w:t>、戴欣、张公军、王春国、卢硕、冯京、严长江、肖方飞、裘桂群、张慧、曾纪平、谢健明、朱泽成、温斌、孙小钧、徐会兵、</w:t>
      </w:r>
      <w:proofErr w:type="gramStart"/>
      <w:r>
        <w:rPr>
          <w:rFonts w:ascii="黑体" w:eastAsia="黑体" w:hAnsi="宋体" w:cs="黑体" w:hint="eastAsia"/>
          <w:color w:val="000000"/>
          <w:szCs w:val="21"/>
          <w:lang w:bidi="ar"/>
        </w:rPr>
        <w:t>占礼春</w:t>
      </w:r>
      <w:proofErr w:type="gramEnd"/>
      <w:r>
        <w:rPr>
          <w:rFonts w:ascii="黑体" w:eastAsia="黑体" w:hAnsi="宋体" w:cs="黑体" w:hint="eastAsia"/>
          <w:color w:val="000000"/>
          <w:szCs w:val="21"/>
          <w:lang w:bidi="ar"/>
        </w:rPr>
        <w:t>、贾生礼、唐桂萍、陈侃、刘伍利</w:t>
      </w:r>
    </w:p>
    <w:p w:rsidR="00B92C4A" w:rsidRDefault="00B92C4A">
      <w:pPr>
        <w:pStyle w:val="afffff6"/>
        <w:ind w:firstLine="420"/>
      </w:pPr>
    </w:p>
    <w:p w:rsidR="00B92C4A" w:rsidRDefault="00B92C4A">
      <w:pPr>
        <w:pStyle w:val="afffff6"/>
        <w:ind w:firstLine="420"/>
        <w:sectPr w:rsidR="00B92C4A">
          <w:headerReference w:type="even" r:id="rId14"/>
          <w:headerReference w:type="default" r:id="rId15"/>
          <w:footerReference w:type="default" r:id="rId16"/>
          <w:pgSz w:w="11906" w:h="16838"/>
          <w:pgMar w:top="2410" w:right="1134" w:bottom="1134" w:left="1134" w:header="1418" w:footer="1134" w:gutter="284"/>
          <w:pgNumType w:fmt="upperRoman" w:start="1"/>
          <w:cols w:space="425"/>
          <w:formProt w:val="0"/>
          <w:docGrid w:type="lines" w:linePitch="312"/>
        </w:sectPr>
      </w:pPr>
    </w:p>
    <w:p w:rsidR="00B92C4A" w:rsidRDefault="00B92C4A">
      <w:pPr>
        <w:spacing w:line="20" w:lineRule="exact"/>
        <w:jc w:val="center"/>
        <w:rPr>
          <w:rFonts w:ascii="黑体" w:eastAsia="黑体" w:hAnsi="黑体"/>
          <w:sz w:val="32"/>
          <w:szCs w:val="32"/>
        </w:rPr>
      </w:pPr>
      <w:bookmarkStart w:id="20" w:name="BookMark4"/>
      <w:bookmarkEnd w:id="19"/>
    </w:p>
    <w:p w:rsidR="00B92C4A" w:rsidRDefault="00B92C4A">
      <w:pPr>
        <w:spacing w:line="20" w:lineRule="exact"/>
        <w:jc w:val="center"/>
        <w:rPr>
          <w:rFonts w:ascii="黑体" w:eastAsia="黑体" w:hAnsi="黑体"/>
          <w:sz w:val="32"/>
          <w:szCs w:val="32"/>
        </w:rPr>
      </w:pPr>
    </w:p>
    <w:bookmarkStart w:id="21" w:name="NEW_STAND_NAME" w:displacedByCustomXml="next"/>
    <w:sdt>
      <w:sdtPr>
        <w:tag w:val="NEW_STAND_NAME"/>
        <w:id w:val="595910757"/>
        <w:lock w:val="sdtLocked"/>
        <w:placeholder>
          <w:docPart w:val="FA352DCAE0D649C683D5A854A01534F5"/>
        </w:placeholder>
      </w:sdtPr>
      <w:sdtEndPr/>
      <w:sdtContent>
        <w:p w:rsidR="00B92C4A" w:rsidRDefault="00720407">
          <w:pPr>
            <w:pStyle w:val="afffffffffa"/>
            <w:spacing w:beforeLines="1" w:before="3" w:afterLines="1" w:after="3"/>
          </w:pPr>
          <w:r>
            <w:rPr>
              <w:rFonts w:hint="eastAsia"/>
            </w:rPr>
            <w:t>稀土永磁材料物理性能测试方法</w:t>
          </w:r>
        </w:p>
        <w:p w:rsidR="00B92C4A" w:rsidRDefault="00720407">
          <w:pPr>
            <w:pStyle w:val="afffffffffa"/>
            <w:spacing w:beforeLines="1" w:before="3" w:after="680"/>
          </w:pPr>
          <w:r>
            <w:rPr>
              <w:rFonts w:hint="eastAsia"/>
            </w:rPr>
            <w:t>第</w:t>
          </w:r>
          <w:r>
            <w:t>3部分：电阻率的测定</w:t>
          </w:r>
        </w:p>
      </w:sdtContent>
    </w:sdt>
    <w:p w:rsidR="00B92C4A" w:rsidRDefault="00720407">
      <w:pPr>
        <w:pStyle w:val="affd"/>
        <w:spacing w:before="312" w:after="312"/>
      </w:pPr>
      <w:bookmarkStart w:id="22" w:name="_Toc24884218"/>
      <w:bookmarkStart w:id="23" w:name="_Toc26986771"/>
      <w:bookmarkStart w:id="24" w:name="_Toc24884211"/>
      <w:bookmarkStart w:id="25" w:name="_Toc17233333"/>
      <w:bookmarkStart w:id="26" w:name="_Toc26986530"/>
      <w:bookmarkStart w:id="27" w:name="_Toc26718930"/>
      <w:bookmarkStart w:id="28" w:name="_Toc26648465"/>
      <w:bookmarkStart w:id="29" w:name="_Toc17233325"/>
      <w:bookmarkEnd w:id="21"/>
      <w:r>
        <w:rPr>
          <w:rFonts w:hint="eastAsia"/>
        </w:rPr>
        <w:t>范围</w:t>
      </w:r>
      <w:bookmarkEnd w:id="22"/>
      <w:bookmarkEnd w:id="23"/>
      <w:bookmarkEnd w:id="24"/>
      <w:bookmarkEnd w:id="25"/>
      <w:bookmarkEnd w:id="26"/>
      <w:bookmarkEnd w:id="27"/>
      <w:bookmarkEnd w:id="28"/>
      <w:bookmarkEnd w:id="29"/>
    </w:p>
    <w:p w:rsidR="00B92C4A" w:rsidRDefault="00720407">
      <w:pPr>
        <w:pStyle w:val="afffff6"/>
        <w:ind w:firstLine="420"/>
      </w:pPr>
      <w:bookmarkStart w:id="30" w:name="_Toc17233326"/>
      <w:bookmarkStart w:id="31" w:name="_Toc17233334"/>
      <w:bookmarkStart w:id="32" w:name="_Toc26648466"/>
      <w:bookmarkStart w:id="33" w:name="_Toc24884219"/>
      <w:bookmarkStart w:id="34" w:name="_Toc24884212"/>
      <w:r>
        <w:t>本标准规定了</w:t>
      </w:r>
      <w:r>
        <w:rPr>
          <w:rFonts w:hint="eastAsia"/>
        </w:rPr>
        <w:t>稀土永磁材料</w:t>
      </w:r>
      <w:r>
        <w:t>电阻率的</w:t>
      </w:r>
      <w:r w:rsidR="00803653">
        <w:rPr>
          <w:rFonts w:hint="eastAsia"/>
        </w:rPr>
        <w:t>测试</w:t>
      </w:r>
      <w:r>
        <w:t>方法</w:t>
      </w:r>
      <w:r w:rsidR="00B51B84">
        <w:rPr>
          <w:rFonts w:hint="eastAsia"/>
        </w:rPr>
        <w:t>，包括</w:t>
      </w:r>
      <w:proofErr w:type="gramStart"/>
      <w:r w:rsidR="00B51B84">
        <w:rPr>
          <w:rFonts w:hint="eastAsia"/>
        </w:rPr>
        <w:t>凯</w:t>
      </w:r>
      <w:proofErr w:type="gramEnd"/>
      <w:r w:rsidR="00B51B84">
        <w:rPr>
          <w:rFonts w:hint="eastAsia"/>
        </w:rPr>
        <w:t>尔文法、范德堡法和四探针法。</w:t>
      </w:r>
    </w:p>
    <w:p w:rsidR="00B92C4A" w:rsidRDefault="00720407">
      <w:pPr>
        <w:pStyle w:val="afffff6"/>
        <w:ind w:firstLine="420"/>
      </w:pPr>
      <w:r>
        <w:rPr>
          <w:rFonts w:hint="eastAsia"/>
        </w:rPr>
        <w:t>本标准适用于烧结钕铁硼</w:t>
      </w:r>
      <w:r w:rsidR="00B51B84">
        <w:rPr>
          <w:rFonts w:hint="eastAsia"/>
        </w:rPr>
        <w:t>永磁材料</w:t>
      </w:r>
      <w:r>
        <w:rPr>
          <w:rFonts w:hint="eastAsia"/>
        </w:rPr>
        <w:t>和烧结钐钴</w:t>
      </w:r>
      <w:r w:rsidR="00B51B84">
        <w:rPr>
          <w:rFonts w:hint="eastAsia"/>
        </w:rPr>
        <w:t>永磁材料</w:t>
      </w:r>
      <w:r>
        <w:rPr>
          <w:rFonts w:hint="eastAsia"/>
        </w:rPr>
        <w:t>电阻率的测量。</w:t>
      </w:r>
    </w:p>
    <w:p w:rsidR="00B92C4A" w:rsidRDefault="00B51B84">
      <w:pPr>
        <w:pStyle w:val="afffff6"/>
        <w:ind w:firstLine="420"/>
      </w:pPr>
      <w:r>
        <w:rPr>
          <w:rFonts w:hint="eastAsia"/>
        </w:rPr>
        <w:t>本标准</w:t>
      </w:r>
      <w:r w:rsidR="00720407">
        <w:rPr>
          <w:rFonts w:hint="eastAsia"/>
        </w:rPr>
        <w:t>规定了被测样品的尺寸、电流设定范围、电压读取方式以及</w:t>
      </w:r>
      <w:r w:rsidR="00720407">
        <w:rPr>
          <w:rFonts w:hint="eastAsia"/>
          <w:color w:val="FF0000"/>
        </w:rPr>
        <w:t>电阻率测量的不确定度</w:t>
      </w:r>
      <w:r w:rsidR="00720407">
        <w:rPr>
          <w:rFonts w:hint="eastAsia"/>
        </w:rPr>
        <w:t>等。</w:t>
      </w:r>
    </w:p>
    <w:p w:rsidR="00B92C4A" w:rsidRDefault="00720407">
      <w:pPr>
        <w:pStyle w:val="affd"/>
        <w:spacing w:before="312" w:after="312"/>
      </w:pPr>
      <w:bookmarkStart w:id="35" w:name="_Toc26986772"/>
      <w:bookmarkStart w:id="36" w:name="_Toc26718931"/>
      <w:bookmarkStart w:id="37" w:name="_Toc26986531"/>
      <w:r>
        <w:rPr>
          <w:rFonts w:hint="eastAsia"/>
        </w:rPr>
        <w:t>规范性引用文件</w:t>
      </w:r>
      <w:bookmarkEnd w:id="30"/>
      <w:bookmarkEnd w:id="31"/>
      <w:bookmarkEnd w:id="32"/>
      <w:bookmarkEnd w:id="33"/>
      <w:bookmarkEnd w:id="34"/>
      <w:bookmarkEnd w:id="35"/>
      <w:bookmarkEnd w:id="36"/>
      <w:bookmarkEnd w:id="37"/>
    </w:p>
    <w:sdt>
      <w:sdtPr>
        <w:rPr>
          <w:rFonts w:hint="eastAsia"/>
        </w:rPr>
        <w:id w:val="715848253"/>
        <w:placeholder>
          <w:docPart w:val="D7FA9997FDCB41D5889AF106A592A4D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B92C4A" w:rsidRDefault="00720407">
          <w:pPr>
            <w:pStyle w:val="af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92C4A" w:rsidRDefault="00720407">
      <w:pPr>
        <w:pStyle w:val="afffff6"/>
        <w:ind w:firstLine="420"/>
        <w:rPr>
          <w:rFonts w:ascii="Times New Roman"/>
        </w:rPr>
      </w:pPr>
      <w:r>
        <w:rPr>
          <w:rFonts w:ascii="Times New Roman"/>
        </w:rPr>
        <w:t>GB/T 8170</w:t>
      </w:r>
      <w:r>
        <w:rPr>
          <w:rFonts w:hint="eastAsia"/>
        </w:rPr>
        <w:t xml:space="preserve">     数值</w:t>
      </w:r>
      <w:proofErr w:type="gramStart"/>
      <w:r>
        <w:rPr>
          <w:rFonts w:hint="eastAsia"/>
        </w:rPr>
        <w:t>修约规则</w:t>
      </w:r>
      <w:proofErr w:type="gramEnd"/>
      <w:r>
        <w:rPr>
          <w:rFonts w:hint="eastAsia"/>
        </w:rPr>
        <w:t>与极限数值的表示和判定</w:t>
      </w:r>
    </w:p>
    <w:p w:rsidR="00B92C4A" w:rsidRDefault="00720407">
      <w:pPr>
        <w:pStyle w:val="afffff6"/>
        <w:ind w:firstLine="420"/>
      </w:pPr>
      <w:r>
        <w:rPr>
          <w:rFonts w:ascii="Times New Roman"/>
        </w:rPr>
        <w:t>GB/T 2900.60</w:t>
      </w:r>
      <w:r>
        <w:rPr>
          <w:rFonts w:ascii="Times New Roman" w:hint="eastAsia"/>
        </w:rPr>
        <w:tab/>
        <w:t xml:space="preserve">  </w:t>
      </w:r>
      <w:r>
        <w:rPr>
          <w:rFonts w:hint="eastAsia"/>
        </w:rPr>
        <w:t>电工术语 电磁学（</w:t>
      </w:r>
      <w:r>
        <w:rPr>
          <w:rFonts w:ascii="Times New Roman"/>
        </w:rPr>
        <w:t xml:space="preserve">IEC60050 (121) </w:t>
      </w:r>
      <w:r>
        <w:rPr>
          <w:rFonts w:ascii="Times New Roman"/>
        </w:rPr>
        <w:t>：</w:t>
      </w:r>
      <w:r>
        <w:rPr>
          <w:rFonts w:ascii="Times New Roman"/>
        </w:rPr>
        <w:t>EQV</w:t>
      </w:r>
      <w:r>
        <w:rPr>
          <w:rFonts w:hint="eastAsia"/>
        </w:rPr>
        <w:t>）</w:t>
      </w:r>
    </w:p>
    <w:p w:rsidR="00B92C4A" w:rsidRDefault="00720407">
      <w:pPr>
        <w:pStyle w:val="afffff6"/>
        <w:ind w:firstLine="420"/>
      </w:pPr>
      <w:r>
        <w:rPr>
          <w:rFonts w:ascii="Times New Roman"/>
        </w:rPr>
        <w:t>GB/T 17951</w:t>
      </w:r>
      <w:r>
        <w:rPr>
          <w:rFonts w:hint="eastAsia"/>
        </w:rPr>
        <w:t xml:space="preserve">    硬磁材料一般技术条件</w:t>
      </w:r>
    </w:p>
    <w:p w:rsidR="00B92C4A" w:rsidRDefault="00720407">
      <w:pPr>
        <w:pStyle w:val="afffff6"/>
        <w:ind w:firstLine="420"/>
      </w:pPr>
      <w:r>
        <w:rPr>
          <w:rFonts w:ascii="Times New Roman"/>
        </w:rPr>
        <w:t>GB/T 40389</w:t>
      </w:r>
      <w:r>
        <w:rPr>
          <w:rFonts w:hint="eastAsia"/>
        </w:rPr>
        <w:t xml:space="preserve">    烧结金属材料（不包括硬质合金）表面粗糙度的测定</w:t>
      </w:r>
    </w:p>
    <w:p w:rsidR="00B92C4A" w:rsidRDefault="00720407">
      <w:pPr>
        <w:pStyle w:val="afffff6"/>
        <w:ind w:firstLine="420"/>
        <w:rPr>
          <w:rFonts w:ascii="Times New Roman"/>
        </w:rPr>
      </w:pPr>
      <w:r>
        <w:rPr>
          <w:rFonts w:ascii="Times New Roman" w:hint="eastAsia"/>
        </w:rPr>
        <w:t>JJG 508</w:t>
      </w:r>
      <w:r>
        <w:rPr>
          <w:rFonts w:ascii="Times New Roman" w:hint="eastAsia"/>
        </w:rPr>
        <w:tab/>
      </w:r>
      <w:r>
        <w:rPr>
          <w:rFonts w:ascii="Times New Roman" w:hint="eastAsia"/>
        </w:rPr>
        <w:tab/>
        <w:t xml:space="preserve">  </w:t>
      </w:r>
      <w:r>
        <w:rPr>
          <w:rFonts w:ascii="Times New Roman" w:hint="eastAsia"/>
        </w:rPr>
        <w:t>四探针电阻率测试仪</w:t>
      </w:r>
    </w:p>
    <w:p w:rsidR="00B92C4A" w:rsidRDefault="00720407">
      <w:pPr>
        <w:pStyle w:val="afffff6"/>
        <w:ind w:firstLine="420"/>
        <w:rPr>
          <w:color w:val="000000" w:themeColor="text1"/>
        </w:rPr>
      </w:pPr>
      <w:r>
        <w:rPr>
          <w:rFonts w:ascii="Times New Roman"/>
          <w:color w:val="000000" w:themeColor="text1"/>
        </w:rPr>
        <w:t>JJF 1059.1</w:t>
      </w:r>
      <w:r>
        <w:rPr>
          <w:rFonts w:ascii="Times New Roman" w:hint="eastAsia"/>
          <w:color w:val="000000" w:themeColor="text1"/>
        </w:rPr>
        <w:tab/>
        <w:t xml:space="preserve">  </w:t>
      </w:r>
      <w:r>
        <w:rPr>
          <w:rFonts w:hint="eastAsia"/>
          <w:color w:val="000000" w:themeColor="text1"/>
        </w:rPr>
        <w:t>测量不确定度的评定与表示</w:t>
      </w:r>
    </w:p>
    <w:p w:rsidR="00B92C4A" w:rsidRDefault="00720407">
      <w:pPr>
        <w:pStyle w:val="afffff6"/>
        <w:ind w:firstLine="420"/>
        <w:rPr>
          <w:strike/>
          <w:color w:val="FF0000"/>
        </w:rPr>
      </w:pPr>
      <w:r>
        <w:rPr>
          <w:rFonts w:ascii="Times New Roman"/>
          <w:strike/>
          <w:color w:val="FF0000"/>
        </w:rPr>
        <w:t>JJF1516</w:t>
      </w:r>
      <w:r>
        <w:rPr>
          <w:rFonts w:ascii="Times New Roman" w:hint="eastAsia"/>
          <w:strike/>
          <w:color w:val="FF0000"/>
        </w:rPr>
        <w:tab/>
        <w:t xml:space="preserve">      </w:t>
      </w:r>
      <w:r>
        <w:rPr>
          <w:rFonts w:hint="eastAsia"/>
          <w:strike/>
          <w:color w:val="FF0000"/>
        </w:rPr>
        <w:t>非铁磁金属电导率样（块）校准规范</w:t>
      </w:r>
    </w:p>
    <w:p w:rsidR="00B92C4A" w:rsidRDefault="00720407">
      <w:pPr>
        <w:pStyle w:val="afffff6"/>
        <w:ind w:firstLine="420"/>
        <w:rPr>
          <w:rFonts w:ascii="Times New Roman"/>
        </w:rPr>
      </w:pPr>
      <w:r>
        <w:rPr>
          <w:rFonts w:ascii="Times New Roman" w:hint="eastAsia"/>
        </w:rPr>
        <w:t>SJ/T 10315</w:t>
      </w:r>
      <w:r>
        <w:rPr>
          <w:rFonts w:ascii="Times New Roman" w:hint="eastAsia"/>
        </w:rPr>
        <w:tab/>
        <w:t xml:space="preserve">  </w:t>
      </w:r>
      <w:r>
        <w:rPr>
          <w:rFonts w:ascii="Times New Roman" w:hint="eastAsia"/>
        </w:rPr>
        <w:t>四探针探头通用技术条件</w:t>
      </w:r>
    </w:p>
    <w:p w:rsidR="00B92C4A" w:rsidRDefault="00720407">
      <w:pPr>
        <w:pStyle w:val="affd"/>
        <w:spacing w:before="312" w:after="312"/>
      </w:pPr>
      <w:r>
        <w:rPr>
          <w:rFonts w:hint="eastAsia"/>
          <w:szCs w:val="21"/>
        </w:rPr>
        <w:t>术语和定义</w:t>
      </w:r>
    </w:p>
    <w:bookmarkStart w:id="38" w:name="_Toc26986532" w:displacedByCustomXml="next"/>
    <w:bookmarkEnd w:id="38" w:displacedByCustomXml="next"/>
    <w:sdt>
      <w:sdtPr>
        <w:id w:val="-1"/>
        <w:placeholder>
          <w:docPart w:val="D7FA9997FDCB41D5889AF106A592A4D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B92C4A" w:rsidRDefault="00720407">
          <w:pPr>
            <w:pStyle w:val="afffff6"/>
            <w:ind w:firstLine="420"/>
          </w:pPr>
          <w:r>
            <w:t>GB/T 2900.60-2002界定的下列术语和定义适用于本文件。</w:t>
          </w:r>
        </w:p>
      </w:sdtContent>
    </w:sdt>
    <w:p w:rsidR="00B92C4A" w:rsidRDefault="00720407">
      <w:pPr>
        <w:pStyle w:val="afffffffffff6"/>
        <w:ind w:left="420" w:hangingChars="200" w:hanging="420"/>
        <w:rPr>
          <w:rFonts w:ascii="黑体" w:eastAsia="黑体" w:hAnsi="黑体"/>
        </w:rPr>
      </w:pPr>
      <w:r>
        <w:rPr>
          <w:rFonts w:ascii="黑体" w:eastAsia="黑体" w:hAnsi="黑体"/>
        </w:rPr>
        <w:br/>
      </w:r>
      <w:r>
        <w:rPr>
          <w:rFonts w:ascii="黑体" w:eastAsia="黑体" w:hAnsi="黑体" w:hint="eastAsia"/>
        </w:rPr>
        <w:t>电压端子</w:t>
      </w:r>
      <w:r>
        <w:rPr>
          <w:rFonts w:ascii="黑体" w:eastAsia="黑体" w:hAnsi="黑体"/>
        </w:rPr>
        <w:t>(voltage terminal)</w:t>
      </w:r>
    </w:p>
    <w:p w:rsidR="00B92C4A" w:rsidRDefault="00720407">
      <w:pPr>
        <w:pStyle w:val="afffff6"/>
        <w:ind w:firstLine="420"/>
      </w:pPr>
      <w:r>
        <w:rPr>
          <w:rFonts w:ascii="Times New Roman"/>
          <w:szCs w:val="21"/>
        </w:rPr>
        <w:t>用于检测待测试样上任意两点之间电势差的针状探针或</w:t>
      </w:r>
      <w:r>
        <w:rPr>
          <w:rFonts w:ascii="Times New Roman" w:hint="eastAsia"/>
          <w:szCs w:val="21"/>
        </w:rPr>
        <w:t>柱状、</w:t>
      </w:r>
      <w:r>
        <w:rPr>
          <w:rFonts w:ascii="Times New Roman"/>
          <w:szCs w:val="21"/>
        </w:rPr>
        <w:t>刀口状夹具</w:t>
      </w:r>
      <w:r>
        <w:rPr>
          <w:rFonts w:hint="eastAsia"/>
        </w:rPr>
        <w:t>。</w:t>
      </w:r>
    </w:p>
    <w:p w:rsidR="00B92C4A" w:rsidRDefault="00720407">
      <w:pPr>
        <w:pStyle w:val="afffffffffff6"/>
        <w:ind w:left="420" w:hangingChars="200" w:hanging="420"/>
        <w:rPr>
          <w:rFonts w:ascii="黑体" w:eastAsia="黑体" w:hAnsi="黑体"/>
        </w:rPr>
      </w:pPr>
      <w:bookmarkStart w:id="39" w:name="_Hlk60064393"/>
      <w:r>
        <w:rPr>
          <w:rFonts w:ascii="黑体" w:eastAsia="黑体" w:hAnsi="黑体"/>
        </w:rPr>
        <w:br/>
      </w:r>
      <w:r>
        <w:rPr>
          <w:rFonts w:ascii="黑体" w:eastAsia="黑体" w:hAnsi="黑体" w:hint="eastAsia"/>
        </w:rPr>
        <w:t>电流端子</w:t>
      </w:r>
      <w:r>
        <w:rPr>
          <w:rFonts w:ascii="黑体" w:eastAsia="黑体" w:hAnsi="黑体"/>
        </w:rPr>
        <w:t>(current terminal)</w:t>
      </w:r>
    </w:p>
    <w:bookmarkEnd w:id="39"/>
    <w:p w:rsidR="00B92C4A" w:rsidRDefault="00720407">
      <w:pPr>
        <w:pStyle w:val="afffff6"/>
        <w:ind w:firstLine="420"/>
      </w:pPr>
      <w:r>
        <w:rPr>
          <w:rFonts w:ascii="Times New Roman"/>
          <w:szCs w:val="21"/>
        </w:rPr>
        <w:t>用于给试样加载电流的针状探针或夹具</w:t>
      </w:r>
      <w:r>
        <w:rPr>
          <w:rFonts w:hint="eastAsia"/>
        </w:rPr>
        <w:t>。</w:t>
      </w:r>
    </w:p>
    <w:p w:rsidR="00B92C4A" w:rsidRDefault="00720407">
      <w:pPr>
        <w:pStyle w:val="afffffffffff6"/>
        <w:ind w:left="420" w:hangingChars="200" w:hanging="420"/>
        <w:rPr>
          <w:rFonts w:ascii="黑体" w:eastAsia="黑体" w:hAnsi="黑体"/>
        </w:rPr>
      </w:pPr>
      <w:bookmarkStart w:id="40" w:name="_Hlk60064498"/>
      <w:r>
        <w:rPr>
          <w:rFonts w:ascii="黑体" w:eastAsia="黑体" w:hAnsi="黑体"/>
        </w:rPr>
        <w:br/>
      </w:r>
      <w:r>
        <w:rPr>
          <w:rFonts w:ascii="黑体" w:eastAsia="黑体" w:hAnsi="黑体" w:hint="eastAsia"/>
        </w:rPr>
        <w:t>探针间距（distance of probes）</w:t>
      </w:r>
    </w:p>
    <w:p w:rsidR="00B92C4A" w:rsidRDefault="00720407">
      <w:pPr>
        <w:pStyle w:val="afffff6"/>
        <w:ind w:firstLine="420"/>
      </w:pPr>
      <w:r>
        <w:rPr>
          <w:rFonts w:hint="eastAsia"/>
        </w:rPr>
        <w:t>接触样品表面的任意两个最邻近探针针尖之间的距离。</w:t>
      </w:r>
    </w:p>
    <w:bookmarkEnd w:id="40"/>
    <w:p w:rsidR="00B92C4A" w:rsidRDefault="00720407">
      <w:pPr>
        <w:pStyle w:val="afffffffffff6"/>
        <w:ind w:left="420" w:hangingChars="200" w:hanging="420"/>
        <w:rPr>
          <w:rFonts w:ascii="黑体" w:eastAsia="黑体" w:hAnsi="黑体"/>
        </w:rPr>
      </w:pPr>
      <w:r>
        <w:rPr>
          <w:rFonts w:ascii="黑体" w:eastAsia="黑体" w:hAnsi="黑体"/>
        </w:rPr>
        <w:br/>
      </w:r>
      <w:r>
        <w:rPr>
          <w:rFonts w:ascii="黑体" w:eastAsia="黑体" w:hAnsi="黑体" w:hint="eastAsia"/>
        </w:rPr>
        <w:t>表面粗糙度（roughness）</w:t>
      </w:r>
    </w:p>
    <w:p w:rsidR="00123B42" w:rsidRPr="00123B42" w:rsidRDefault="00123B42" w:rsidP="00123B42">
      <w:pPr>
        <w:pStyle w:val="afffff6"/>
        <w:ind w:firstLine="420"/>
      </w:pPr>
      <w:r w:rsidRPr="00123B42">
        <w:rPr>
          <w:rFonts w:hint="eastAsia"/>
        </w:rPr>
        <w:t>表面粗糙度是指加工表面具有的较小间距和微小峰谷的不平度</w:t>
      </w:r>
      <w:r>
        <w:rPr>
          <w:rFonts w:hint="eastAsia"/>
        </w:rPr>
        <w:t>。</w:t>
      </w:r>
    </w:p>
    <w:p w:rsidR="00B92C4A" w:rsidRDefault="00720407">
      <w:pPr>
        <w:pStyle w:val="afffff7"/>
      </w:pPr>
      <w:r>
        <w:rPr>
          <w:rFonts w:hint="eastAsia"/>
        </w:rPr>
        <w:t>3.5</w:t>
      </w:r>
    </w:p>
    <w:p w:rsidR="00B92C4A" w:rsidRDefault="00720407">
      <w:pPr>
        <w:pStyle w:val="afffff6"/>
        <w:ind w:firstLine="422"/>
        <w:rPr>
          <w:b/>
          <w:bCs/>
        </w:rPr>
      </w:pPr>
      <w:r>
        <w:rPr>
          <w:rFonts w:hint="eastAsia"/>
          <w:b/>
          <w:bCs/>
        </w:rPr>
        <w:lastRenderedPageBreak/>
        <w:t>电阻率 （</w:t>
      </w:r>
      <w:r>
        <w:rPr>
          <w:rFonts w:ascii="Arial" w:hAnsi="Arial" w:cs="Arial" w:hint="eastAsia"/>
          <w:b/>
          <w:bCs/>
          <w:color w:val="333333"/>
          <w:sz w:val="20"/>
          <w:shd w:val="clear" w:color="auto" w:fill="FFFFFF"/>
        </w:rPr>
        <w:t>v</w:t>
      </w:r>
      <w:r>
        <w:rPr>
          <w:rFonts w:ascii="Arial" w:eastAsia="Arial" w:hAnsi="Arial" w:cs="Arial"/>
          <w:b/>
          <w:bCs/>
          <w:color w:val="333333"/>
          <w:sz w:val="20"/>
          <w:shd w:val="clear" w:color="auto" w:fill="FFFFFF"/>
        </w:rPr>
        <w:t>olume resistivity</w:t>
      </w:r>
      <w:r>
        <w:rPr>
          <w:rFonts w:hint="eastAsia"/>
          <w:b/>
          <w:bCs/>
        </w:rPr>
        <w:t>）</w:t>
      </w:r>
    </w:p>
    <w:p w:rsidR="00B92C4A" w:rsidRDefault="00720407">
      <w:pPr>
        <w:pStyle w:val="afffff6"/>
        <w:ind w:firstLine="420"/>
      </w:pPr>
      <w:r>
        <w:rPr>
          <w:rFonts w:hint="eastAsia"/>
        </w:rPr>
        <w:t>材料每单位体积对电流的阻抗，用来表征材料的电性质。</w:t>
      </w:r>
    </w:p>
    <w:p w:rsidR="00B92C4A" w:rsidRDefault="00720407">
      <w:pPr>
        <w:pStyle w:val="afffff7"/>
        <w:rPr>
          <w:color w:val="000000" w:themeColor="text1"/>
        </w:rPr>
      </w:pPr>
      <w:r>
        <w:rPr>
          <w:rFonts w:hint="eastAsia"/>
          <w:color w:val="000000" w:themeColor="text1"/>
        </w:rPr>
        <w:t>3</w:t>
      </w:r>
      <w:r>
        <w:rPr>
          <w:color w:val="000000" w:themeColor="text1"/>
        </w:rPr>
        <w:t>.6</w:t>
      </w:r>
    </w:p>
    <w:p w:rsidR="00B92C4A" w:rsidRDefault="00720407">
      <w:pPr>
        <w:pStyle w:val="afffff6"/>
        <w:ind w:firstLine="422"/>
      </w:pPr>
      <w:proofErr w:type="gramStart"/>
      <w:r>
        <w:rPr>
          <w:rFonts w:hint="eastAsia"/>
          <w:b/>
          <w:bCs/>
        </w:rPr>
        <w:t>凯</w:t>
      </w:r>
      <w:proofErr w:type="gramEnd"/>
      <w:r>
        <w:rPr>
          <w:rFonts w:hint="eastAsia"/>
          <w:b/>
          <w:bCs/>
        </w:rPr>
        <w:t xml:space="preserve">尔文法 (Kelvin method)  </w:t>
      </w:r>
    </w:p>
    <w:p w:rsidR="00B92C4A" w:rsidRDefault="00720407">
      <w:pPr>
        <w:pStyle w:val="afffffffffffc"/>
        <w:ind w:firstLineChars="0" w:firstLine="420"/>
        <w:rPr>
          <w:color w:val="FF0000"/>
        </w:rPr>
      </w:pPr>
      <w:r>
        <w:rPr>
          <w:rFonts w:hint="eastAsia"/>
          <w:color w:val="FF0000"/>
        </w:rPr>
        <w:t>二个电流端子从试样两端加载电流，通过测量试样中间相隔一定间距的二个电压端子之间的电压来测试电阻率的方法。适用于</w:t>
      </w:r>
      <w:bookmarkStart w:id="41" w:name="OLE_LINK1"/>
      <w:bookmarkStart w:id="42" w:name="OLE_LINK2"/>
      <w:r>
        <w:rPr>
          <w:rFonts w:hint="eastAsia"/>
          <w:color w:val="FF0000"/>
        </w:rPr>
        <w:t>测量</w:t>
      </w:r>
      <w:bookmarkEnd w:id="41"/>
      <w:bookmarkEnd w:id="42"/>
      <w:r>
        <w:rPr>
          <w:rFonts w:hint="eastAsia"/>
          <w:color w:val="FF0000"/>
        </w:rPr>
        <w:t>细长条形状试样。</w:t>
      </w:r>
    </w:p>
    <w:p w:rsidR="00B92C4A" w:rsidRDefault="00720407">
      <w:pPr>
        <w:pStyle w:val="afffff7"/>
      </w:pPr>
      <w:r>
        <w:rPr>
          <w:rFonts w:hint="eastAsia"/>
        </w:rPr>
        <w:t>3.</w:t>
      </w:r>
      <w:r>
        <w:t>7</w:t>
      </w:r>
    </w:p>
    <w:p w:rsidR="00B92C4A" w:rsidRDefault="00720407">
      <w:pPr>
        <w:pStyle w:val="afffff6"/>
        <w:ind w:firstLine="422"/>
      </w:pPr>
      <w:r>
        <w:rPr>
          <w:rFonts w:hint="eastAsia"/>
          <w:b/>
          <w:bCs/>
        </w:rPr>
        <w:t xml:space="preserve">范德堡法 (Van der </w:t>
      </w:r>
      <w:proofErr w:type="spellStart"/>
      <w:r>
        <w:rPr>
          <w:rFonts w:hint="eastAsia"/>
          <w:b/>
          <w:bCs/>
        </w:rPr>
        <w:t>pauw</w:t>
      </w:r>
      <w:proofErr w:type="spellEnd"/>
      <w:r>
        <w:rPr>
          <w:rFonts w:hint="eastAsia"/>
          <w:b/>
          <w:bCs/>
        </w:rPr>
        <w:t xml:space="preserve"> method)</w:t>
      </w:r>
    </w:p>
    <w:p w:rsidR="00B92C4A" w:rsidRDefault="00720407">
      <w:pPr>
        <w:pStyle w:val="afffff6"/>
        <w:ind w:firstLine="420"/>
      </w:pPr>
      <w:r>
        <w:rPr>
          <w:rFonts w:hint="eastAsia"/>
        </w:rPr>
        <w:t>二个电压端子和二个电流端子均匀分布在的圆片或方片试样四周的四触点测电阻率的方法。实际测量时，通常为正方形或圆形试样。适用于厚度远小于边长材质均匀的薄片状试样。</w:t>
      </w:r>
    </w:p>
    <w:p w:rsidR="00B92C4A" w:rsidRDefault="00720407">
      <w:pPr>
        <w:pStyle w:val="afffff7"/>
      </w:pPr>
      <w:r>
        <w:rPr>
          <w:rFonts w:hint="eastAsia"/>
        </w:rPr>
        <w:t>3.</w:t>
      </w:r>
      <w:r>
        <w:t>8</w:t>
      </w:r>
    </w:p>
    <w:p w:rsidR="00B92C4A" w:rsidRDefault="00720407">
      <w:pPr>
        <w:pStyle w:val="afffff6"/>
        <w:ind w:firstLine="422"/>
        <w:rPr>
          <w:b/>
          <w:bCs/>
        </w:rPr>
      </w:pPr>
      <w:r>
        <w:rPr>
          <w:rFonts w:hint="eastAsia"/>
          <w:b/>
          <w:bCs/>
        </w:rPr>
        <w:t>四探针法 （</w:t>
      </w:r>
      <w:r>
        <w:rPr>
          <w:rFonts w:ascii="Arial" w:eastAsia="Arial" w:hAnsi="Arial" w:cs="Arial"/>
          <w:b/>
          <w:bCs/>
          <w:color w:val="333333"/>
          <w:sz w:val="20"/>
          <w:shd w:val="clear" w:color="auto" w:fill="FFFFFF"/>
        </w:rPr>
        <w:t>four</w:t>
      </w:r>
      <w:r>
        <w:rPr>
          <w:rFonts w:ascii="Arial" w:hAnsi="Arial" w:cs="Arial" w:hint="eastAsia"/>
          <w:b/>
          <w:bCs/>
          <w:color w:val="333333"/>
          <w:sz w:val="20"/>
          <w:shd w:val="clear" w:color="auto" w:fill="FFFFFF"/>
        </w:rPr>
        <w:t xml:space="preserve"> </w:t>
      </w:r>
      <w:r>
        <w:rPr>
          <w:rFonts w:ascii="Arial" w:eastAsia="Arial" w:hAnsi="Arial" w:cs="Arial"/>
          <w:b/>
          <w:bCs/>
          <w:color w:val="333333"/>
          <w:sz w:val="20"/>
          <w:shd w:val="clear" w:color="auto" w:fill="FFFFFF"/>
        </w:rPr>
        <w:t>probe method</w:t>
      </w:r>
      <w:r>
        <w:rPr>
          <w:rFonts w:hint="eastAsia"/>
          <w:b/>
          <w:bCs/>
        </w:rPr>
        <w:t>）</w:t>
      </w:r>
    </w:p>
    <w:p w:rsidR="00B92C4A" w:rsidRDefault="00720407">
      <w:pPr>
        <w:pStyle w:val="afffff6"/>
        <w:ind w:firstLine="420"/>
      </w:pPr>
      <w:r>
        <w:rPr>
          <w:rFonts w:hint="eastAsia"/>
        </w:rPr>
        <w:t>四根等间距配置的探针扎在试样表面上，由</w:t>
      </w:r>
      <w:r w:rsidR="001D768B">
        <w:fldChar w:fldCharType="begin"/>
      </w:r>
      <w:r w:rsidR="001D768B">
        <w:instrText xml:space="preserve"> HYPERLINK "https://baike.baidu.com/item/%E6%81%92%E6%B5%81%E6%BA%90/5071989?fromModule=lemma_inlink" \t "https://baike.baidu.com/item/%E5%9B%9B%E6%8E%A2%E9%92%88%E6%B5%8B%E8%AF%95%E6%8A%80%E6%9C%AF/_blank" </w:instrText>
      </w:r>
      <w:r w:rsidR="001D768B">
        <w:fldChar w:fldCharType="separate"/>
      </w:r>
      <w:r>
        <w:rPr>
          <w:rFonts w:hint="eastAsia"/>
        </w:rPr>
        <w:t>恒流源</w:t>
      </w:r>
      <w:r w:rsidR="001D768B">
        <w:fldChar w:fldCharType="end"/>
      </w:r>
      <w:r>
        <w:rPr>
          <w:rFonts w:hint="eastAsia"/>
        </w:rPr>
        <w:t>给外侧的两根探针提供电流，然后测量出中间两根探针之间的电压，就可以求出试样的</w:t>
      </w:r>
      <w:hyperlink r:id="rId17" w:tgtFrame="https://baike.baidu.com/item/%E5%9B%9B%E6%8E%A2%E9%92%88%E6%B5%8B%E8%AF%95%E6%8A%80%E6%9C%AF/_blank" w:history="1">
        <w:r>
          <w:rPr>
            <w:rFonts w:hint="eastAsia"/>
          </w:rPr>
          <w:t>电阻率</w:t>
        </w:r>
      </w:hyperlink>
      <w:r>
        <w:rPr>
          <w:rFonts w:hint="eastAsia"/>
        </w:rPr>
        <w:t>。</w:t>
      </w:r>
    </w:p>
    <w:p w:rsidR="00FA2A4C" w:rsidRDefault="00123B42" w:rsidP="00FA2A4C">
      <w:pPr>
        <w:pStyle w:val="affd"/>
        <w:spacing w:before="312" w:after="312"/>
      </w:pPr>
      <w:r>
        <w:rPr>
          <w:rFonts w:hint="eastAsia"/>
        </w:rPr>
        <w:t>方法</w:t>
      </w:r>
      <w:proofErr w:type="gramStart"/>
      <w:r>
        <w:rPr>
          <w:rFonts w:hint="eastAsia"/>
        </w:rPr>
        <w:t>一</w:t>
      </w:r>
      <w:proofErr w:type="gramEnd"/>
      <w:r>
        <w:rPr>
          <w:rFonts w:hint="eastAsia"/>
        </w:rPr>
        <w:t>：</w:t>
      </w:r>
      <w:proofErr w:type="gramStart"/>
      <w:r w:rsidR="00FA2A4C">
        <w:rPr>
          <w:rFonts w:hint="eastAsia"/>
        </w:rPr>
        <w:t>凯</w:t>
      </w:r>
      <w:proofErr w:type="gramEnd"/>
      <w:r w:rsidR="00FA2A4C">
        <w:rPr>
          <w:rFonts w:hint="eastAsia"/>
        </w:rPr>
        <w:t>尔文法</w:t>
      </w:r>
    </w:p>
    <w:p w:rsidR="00FA2A4C" w:rsidRDefault="00FA2A4C" w:rsidP="00FA2A4C">
      <w:pPr>
        <w:pStyle w:val="affe"/>
        <w:spacing w:before="156" w:after="156"/>
        <w:rPr>
          <w:rFonts w:hAnsi="黑体" w:cs="黑体"/>
        </w:rPr>
      </w:pPr>
      <w:r>
        <w:rPr>
          <w:rFonts w:hAnsi="黑体" w:cs="黑体" w:hint="eastAsia"/>
        </w:rPr>
        <w:t>概述</w:t>
      </w:r>
    </w:p>
    <w:p w:rsidR="00FA2A4C" w:rsidRPr="009108E1" w:rsidRDefault="00FA2A4C" w:rsidP="00FA2A4C">
      <w:pPr>
        <w:pStyle w:val="affe"/>
        <w:numPr>
          <w:ilvl w:val="0"/>
          <w:numId w:val="0"/>
        </w:numPr>
        <w:spacing w:before="156" w:after="156"/>
        <w:ind w:firstLineChars="250" w:firstLine="525"/>
        <w:rPr>
          <w:rFonts w:hAnsi="黑体" w:cs="黑体"/>
        </w:rPr>
      </w:pPr>
      <w:proofErr w:type="gramStart"/>
      <w:r w:rsidRPr="00E05E17">
        <w:rPr>
          <w:rFonts w:ascii="Times New Roman" w:eastAsia="宋体" w:hint="eastAsia"/>
          <w:color w:val="FF0000"/>
          <w:kern w:val="2"/>
          <w:szCs w:val="21"/>
        </w:rPr>
        <w:t>凯</w:t>
      </w:r>
      <w:proofErr w:type="gramEnd"/>
      <w:r w:rsidRPr="00E05E17">
        <w:rPr>
          <w:rFonts w:ascii="Times New Roman" w:eastAsia="宋体" w:hint="eastAsia"/>
          <w:color w:val="FF0000"/>
          <w:kern w:val="2"/>
          <w:szCs w:val="21"/>
        </w:rPr>
        <w:t>尔文法可用于</w:t>
      </w:r>
      <w:r w:rsidRPr="009108E1">
        <w:rPr>
          <w:rFonts w:ascii="Times New Roman" w:eastAsia="宋体" w:hint="eastAsia"/>
          <w:color w:val="FF0000"/>
          <w:kern w:val="2"/>
          <w:szCs w:val="21"/>
        </w:rPr>
        <w:t>稀土</w:t>
      </w:r>
      <w:r w:rsidRPr="00E05E17">
        <w:rPr>
          <w:rFonts w:ascii="Times New Roman" w:eastAsia="宋体" w:hint="eastAsia"/>
          <w:color w:val="FF0000"/>
          <w:kern w:val="2"/>
          <w:szCs w:val="21"/>
        </w:rPr>
        <w:t>永磁</w:t>
      </w:r>
      <w:r w:rsidRPr="009108E1">
        <w:rPr>
          <w:rFonts w:ascii="Times New Roman" w:eastAsia="宋体" w:hint="eastAsia"/>
          <w:color w:val="FF0000"/>
          <w:kern w:val="2"/>
          <w:szCs w:val="21"/>
        </w:rPr>
        <w:t>材料电阻率的精确测量，可测与</w:t>
      </w:r>
      <w:r w:rsidRPr="00E05E17">
        <w:rPr>
          <w:rFonts w:ascii="Times New Roman" w:eastAsia="宋体" w:hint="eastAsia"/>
          <w:color w:val="FF0000"/>
          <w:kern w:val="2"/>
          <w:szCs w:val="21"/>
        </w:rPr>
        <w:t>易磁化方向</w:t>
      </w:r>
      <w:r w:rsidRPr="009108E1">
        <w:rPr>
          <w:rFonts w:ascii="Times New Roman" w:eastAsia="宋体" w:hint="eastAsia"/>
          <w:color w:val="FF0000"/>
          <w:kern w:val="2"/>
          <w:szCs w:val="21"/>
        </w:rPr>
        <w:t>成任意角度</w:t>
      </w:r>
      <w:r w:rsidRPr="009108E1">
        <w:rPr>
          <w:rFonts w:ascii="Times New Roman" w:eastAsia="宋体" w:hint="eastAsia"/>
          <w:color w:val="FF0000"/>
          <w:kern w:val="2"/>
          <w:szCs w:val="21"/>
        </w:rPr>
        <w:t>(</w:t>
      </w:r>
      <w:r w:rsidRPr="009108E1">
        <w:rPr>
          <w:rFonts w:ascii="Times New Roman" w:eastAsia="宋体" w:hint="eastAsia"/>
          <w:color w:val="FF0000"/>
          <w:kern w:val="2"/>
          <w:szCs w:val="21"/>
        </w:rPr>
        <w:t>指测试电流方向与易磁化方向夹角</w:t>
      </w:r>
      <w:r w:rsidRPr="009108E1">
        <w:rPr>
          <w:rFonts w:ascii="Times New Roman" w:eastAsia="宋体" w:hint="eastAsia"/>
          <w:color w:val="FF0000"/>
          <w:kern w:val="2"/>
          <w:szCs w:val="21"/>
        </w:rPr>
        <w:t>)</w:t>
      </w:r>
      <w:r w:rsidRPr="009108E1">
        <w:rPr>
          <w:rFonts w:ascii="Times New Roman" w:eastAsia="宋体" w:hint="eastAsia"/>
          <w:color w:val="FF0000"/>
          <w:kern w:val="2"/>
          <w:szCs w:val="21"/>
        </w:rPr>
        <w:t>磁体样品的电阻率</w:t>
      </w:r>
      <w:r w:rsidRPr="00E05E17">
        <w:rPr>
          <w:rFonts w:ascii="Times New Roman" w:eastAsia="宋体" w:hAnsi="Calibri" w:hint="eastAsia"/>
          <w:color w:val="FF0000"/>
          <w:kern w:val="2"/>
          <w:szCs w:val="21"/>
        </w:rPr>
        <w:t>。</w:t>
      </w:r>
    </w:p>
    <w:p w:rsidR="00FA2A4C" w:rsidRDefault="00FA2A4C" w:rsidP="00FA2A4C">
      <w:pPr>
        <w:pStyle w:val="affe"/>
        <w:spacing w:before="156" w:after="156"/>
        <w:rPr>
          <w:rFonts w:hAnsi="黑体" w:cs="黑体"/>
        </w:rPr>
      </w:pPr>
      <w:r>
        <w:rPr>
          <w:rFonts w:hAnsi="黑体" w:cs="黑体" w:hint="eastAsia"/>
        </w:rPr>
        <w:t>测量原理</w:t>
      </w:r>
    </w:p>
    <w:p w:rsidR="00FA2A4C" w:rsidRDefault="00FA2A4C" w:rsidP="00FA2A4C">
      <w:pPr>
        <w:spacing w:line="240" w:lineRule="auto"/>
        <w:ind w:firstLineChars="200" w:firstLine="420"/>
        <w:rPr>
          <w:rFonts w:ascii="Times New Roman" w:hAnsi="Times New Roman"/>
        </w:rPr>
      </w:pPr>
      <w:proofErr w:type="gramStart"/>
      <w:r>
        <w:rPr>
          <w:rFonts w:ascii="Times New Roman" w:hAnsi="Times New Roman" w:hint="eastAsia"/>
        </w:rPr>
        <w:t>凯</w:t>
      </w:r>
      <w:proofErr w:type="gramEnd"/>
      <w:r>
        <w:rPr>
          <w:rFonts w:ascii="Times New Roman" w:hAnsi="Times New Roman" w:hint="eastAsia"/>
        </w:rPr>
        <w:t>尔文法测</w:t>
      </w:r>
      <w:r>
        <w:rPr>
          <w:rFonts w:ascii="Times New Roman" w:hAnsi="Times New Roman" w:hint="eastAsia"/>
          <w:color w:val="FF0000"/>
        </w:rPr>
        <w:t>永磁电阻率示意图如图</w:t>
      </w:r>
      <w:r>
        <w:rPr>
          <w:rFonts w:ascii="Times New Roman" w:hAnsi="Times New Roman"/>
          <w:color w:val="FF0000"/>
        </w:rPr>
        <w:t>1</w:t>
      </w:r>
      <w:r>
        <w:rPr>
          <w:rFonts w:ascii="Times New Roman" w:hAnsi="Times New Roman" w:hint="eastAsia"/>
        </w:rPr>
        <w:t>所示。从电阻计</w:t>
      </w:r>
      <w:r>
        <w:rPr>
          <w:rFonts w:ascii="Times New Roman" w:hAnsi="Times New Roman"/>
        </w:rPr>
        <w:t>(</w:t>
      </w:r>
      <w:r>
        <w:rPr>
          <w:rFonts w:ascii="Times New Roman" w:hAnsi="Times New Roman" w:hint="eastAsia"/>
        </w:rPr>
        <w:t>或电阻率仪</w:t>
      </w:r>
      <w:r>
        <w:rPr>
          <w:rFonts w:ascii="Times New Roman" w:hAnsi="Times New Roman"/>
        </w:rPr>
        <w:t>)</w:t>
      </w:r>
      <w:r>
        <w:rPr>
          <w:rFonts w:ascii="Times New Roman" w:hAnsi="Times New Roman" w:hint="eastAsia"/>
        </w:rPr>
        <w:t>引出</w:t>
      </w:r>
      <w:r>
        <w:rPr>
          <w:rFonts w:ascii="Times New Roman" w:hAnsi="Times New Roman"/>
        </w:rPr>
        <w:t>1</w:t>
      </w:r>
      <w:r>
        <w:rPr>
          <w:rFonts w:ascii="Times New Roman" w:hAnsi="Times New Roman" w:hint="eastAsia"/>
        </w:rPr>
        <w:t>和</w:t>
      </w:r>
      <w:r>
        <w:rPr>
          <w:rFonts w:ascii="Times New Roman" w:hAnsi="Times New Roman"/>
        </w:rPr>
        <w:t>4</w:t>
      </w:r>
      <w:proofErr w:type="gramStart"/>
      <w:r>
        <w:rPr>
          <w:rFonts w:ascii="Times New Roman" w:hAnsi="Times New Roman" w:hint="eastAsia"/>
        </w:rPr>
        <w:t>两个</w:t>
      </w:r>
      <w:proofErr w:type="gramEnd"/>
      <w:r>
        <w:rPr>
          <w:rFonts w:ascii="Times New Roman" w:hAnsi="Times New Roman" w:hint="eastAsia"/>
        </w:rPr>
        <w:t>电流端子给样品加载</w:t>
      </w:r>
      <w:proofErr w:type="gramStart"/>
      <w:r>
        <w:rPr>
          <w:rFonts w:ascii="Times New Roman" w:hAnsi="Times New Roman" w:hint="eastAsia"/>
        </w:rPr>
        <w:t>一</w:t>
      </w:r>
      <w:proofErr w:type="gramEnd"/>
      <w:r>
        <w:rPr>
          <w:rFonts w:ascii="Times New Roman" w:hAnsi="Times New Roman" w:hint="eastAsia"/>
        </w:rPr>
        <w:t>恒定电流</w:t>
      </w:r>
      <w:r>
        <w:rPr>
          <w:rFonts w:ascii="Times New Roman" w:hAnsi="Times New Roman"/>
        </w:rPr>
        <w:t>I</w:t>
      </w:r>
      <w:r>
        <w:rPr>
          <w:rFonts w:ascii="Times New Roman" w:hAnsi="Times New Roman" w:hint="eastAsia"/>
        </w:rPr>
        <w:t>，从电阻计引出</w:t>
      </w:r>
      <w:r>
        <w:rPr>
          <w:rFonts w:ascii="Times New Roman" w:hAnsi="Times New Roman"/>
        </w:rPr>
        <w:t>2</w:t>
      </w:r>
      <w:r>
        <w:rPr>
          <w:rFonts w:ascii="Times New Roman" w:hAnsi="Times New Roman" w:hint="eastAsia"/>
        </w:rPr>
        <w:t>和</w:t>
      </w:r>
      <w:r>
        <w:rPr>
          <w:rFonts w:ascii="Times New Roman" w:hAnsi="Times New Roman"/>
        </w:rPr>
        <w:t>3</w:t>
      </w:r>
      <w:proofErr w:type="gramStart"/>
      <w:r>
        <w:rPr>
          <w:rFonts w:ascii="Times New Roman" w:hAnsi="Times New Roman" w:hint="eastAsia"/>
        </w:rPr>
        <w:t>两个</w:t>
      </w:r>
      <w:proofErr w:type="gramEnd"/>
      <w:r>
        <w:rPr>
          <w:rFonts w:ascii="Times New Roman" w:hAnsi="Times New Roman" w:hint="eastAsia"/>
        </w:rPr>
        <w:t>电压端子可测量样品长度方向中间两点之间的电压</w:t>
      </w:r>
      <w:r>
        <w:rPr>
          <w:rFonts w:ascii="Times New Roman" w:hAnsi="Times New Roman" w:hint="eastAsia"/>
        </w:rPr>
        <w:t>U</w:t>
      </w:r>
      <w:r>
        <w:rPr>
          <w:rFonts w:ascii="Times New Roman" w:hAnsi="Times New Roman" w:hint="eastAsia"/>
        </w:rPr>
        <w:t>，通过计算得出试样上两电压端子之间部分的电阻和材料的电阻率。</w:t>
      </w:r>
    </w:p>
    <w:p w:rsidR="00FA2A4C" w:rsidRDefault="00FA2A4C" w:rsidP="00FA2A4C">
      <w:pPr>
        <w:spacing w:line="360" w:lineRule="auto"/>
        <w:jc w:val="center"/>
        <w:rPr>
          <w:rFonts w:ascii="宋体" w:hAnsi="宋体" w:cs="宋体"/>
        </w:rPr>
      </w:pPr>
      <w:r>
        <w:rPr>
          <w:rFonts w:ascii="宋体" w:hAnsi="宋体" w:cs="宋体"/>
          <w:noProof/>
        </w:rPr>
        <w:drawing>
          <wp:inline distT="0" distB="0" distL="0" distR="0" wp14:anchorId="396D1111" wp14:editId="28349929">
            <wp:extent cx="3112770" cy="16687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121418" cy="1673786"/>
                    </a:xfrm>
                    <a:prstGeom prst="rect">
                      <a:avLst/>
                    </a:prstGeom>
                    <a:noFill/>
                  </pic:spPr>
                </pic:pic>
              </a:graphicData>
            </a:graphic>
          </wp:inline>
        </w:drawing>
      </w:r>
    </w:p>
    <w:p w:rsidR="00FA2A4C" w:rsidRDefault="00FA2A4C" w:rsidP="00FA2A4C">
      <w:pPr>
        <w:spacing w:line="360" w:lineRule="auto"/>
        <w:jc w:val="center"/>
        <w:rPr>
          <w:rFonts w:ascii="黑体" w:eastAsia="黑体" w:hAnsi="黑体" w:cs="宋体"/>
        </w:rPr>
      </w:pPr>
      <w:r>
        <w:rPr>
          <w:rFonts w:ascii="黑体" w:eastAsia="黑体" w:hAnsi="黑体" w:cs="宋体" w:hint="eastAsia"/>
        </w:rPr>
        <w:t xml:space="preserve">图 </w:t>
      </w:r>
      <w:r>
        <w:rPr>
          <w:rFonts w:ascii="黑体" w:eastAsia="黑体" w:hAnsi="黑体" w:cs="宋体"/>
        </w:rPr>
        <w:t>1</w:t>
      </w:r>
      <w:r>
        <w:rPr>
          <w:rFonts w:ascii="黑体" w:eastAsia="黑体" w:hAnsi="黑体" w:cs="宋体" w:hint="eastAsia"/>
        </w:rPr>
        <w:t xml:space="preserve"> </w:t>
      </w:r>
      <w:proofErr w:type="gramStart"/>
      <w:r>
        <w:rPr>
          <w:rFonts w:ascii="黑体" w:eastAsia="黑体" w:hAnsi="黑体" w:cs="宋体" w:hint="eastAsia"/>
        </w:rPr>
        <w:t>凯</w:t>
      </w:r>
      <w:proofErr w:type="gramEnd"/>
      <w:r>
        <w:rPr>
          <w:rFonts w:ascii="黑体" w:eastAsia="黑体" w:hAnsi="黑体" w:cs="宋体" w:hint="eastAsia"/>
        </w:rPr>
        <w:t>尔文电桥法测量电阻率示意图</w:t>
      </w:r>
    </w:p>
    <w:p w:rsidR="00FA2A4C" w:rsidRDefault="00FA2A4C" w:rsidP="00FA2A4C">
      <w:pPr>
        <w:spacing w:line="240" w:lineRule="auto"/>
        <w:rPr>
          <w:rFonts w:ascii="Times New Roman" w:hAnsi="Times New Roman"/>
        </w:rPr>
      </w:pPr>
    </w:p>
    <w:p w:rsidR="00FA2A4C" w:rsidRDefault="00FA2A4C" w:rsidP="00FA2A4C">
      <w:pPr>
        <w:pStyle w:val="affe"/>
        <w:spacing w:before="156" w:after="156"/>
        <w:rPr>
          <w:rFonts w:eastAsia="宋体"/>
        </w:rPr>
      </w:pPr>
      <w:r>
        <w:rPr>
          <w:rFonts w:hint="eastAsia"/>
        </w:rPr>
        <w:t>测量</w:t>
      </w:r>
      <w:r>
        <w:rPr>
          <w:rFonts w:hAnsi="黑体" w:cs="黑体" w:hint="eastAsia"/>
        </w:rPr>
        <w:t>装置</w:t>
      </w:r>
    </w:p>
    <w:p w:rsidR="00FA2A4C" w:rsidRDefault="00FA2A4C" w:rsidP="00FA2A4C">
      <w:pPr>
        <w:pStyle w:val="afff"/>
        <w:spacing w:before="156" w:after="156"/>
        <w:rPr>
          <w:rFonts w:ascii="Times New Roman" w:eastAsia="宋体"/>
        </w:rPr>
      </w:pPr>
      <w:r>
        <w:rPr>
          <w:rFonts w:ascii="Times New Roman" w:hint="eastAsia"/>
        </w:rPr>
        <w:t>高精度电阻计</w:t>
      </w:r>
      <w:r w:rsidRPr="00F22722">
        <w:rPr>
          <w:rFonts w:ascii="Times New Roman" w:eastAsia="等线" w:hAnsi="等线"/>
          <w:kern w:val="2"/>
          <w:szCs w:val="21"/>
        </w:rPr>
        <w:t>（或电阻率仪）</w:t>
      </w:r>
    </w:p>
    <w:p w:rsidR="00FA2A4C" w:rsidRDefault="00FA2A4C" w:rsidP="00FA2A4C">
      <w:pPr>
        <w:spacing w:line="240" w:lineRule="auto"/>
        <w:ind w:firstLineChars="150" w:firstLine="315"/>
        <w:rPr>
          <w:rFonts w:ascii="Arial" w:hAnsi="Arial"/>
          <w:szCs w:val="24"/>
        </w:rPr>
      </w:pPr>
      <w:r>
        <w:rPr>
          <w:rFonts w:ascii="Arial" w:hAnsi="Arial" w:hint="eastAsia"/>
          <w:szCs w:val="24"/>
        </w:rPr>
        <w:lastRenderedPageBreak/>
        <w:t>高精度</w:t>
      </w:r>
      <w:proofErr w:type="gramStart"/>
      <w:r>
        <w:rPr>
          <w:rFonts w:ascii="Arial" w:hAnsi="Arial" w:hint="eastAsia"/>
          <w:szCs w:val="24"/>
        </w:rPr>
        <w:t>电阻计应具有</w:t>
      </w:r>
      <w:proofErr w:type="gramEnd"/>
      <w:r>
        <w:rPr>
          <w:rFonts w:ascii="Arial" w:hAnsi="Arial" w:hint="eastAsia"/>
          <w:szCs w:val="24"/>
        </w:rPr>
        <w:t>两个电流输出端子，能给试样加载恒流信号；还应具有两个电压端子，可测量试样上两点之间电压信号。仪器测量精度主要取决于电压模块性能。仪器</w:t>
      </w:r>
      <w:r>
        <w:rPr>
          <w:rFonts w:ascii="Arial" w:hAnsi="Arial"/>
        </w:rPr>
        <w:t>最小分度值</w:t>
      </w:r>
      <w:r>
        <w:rPr>
          <w:rFonts w:ascii="Arial" w:hAnsi="Arial" w:hint="eastAsia"/>
        </w:rPr>
        <w:t>不应超过</w:t>
      </w:r>
      <w:r>
        <w:rPr>
          <w:rFonts w:ascii="Arial" w:hAnsi="Arial"/>
        </w:rPr>
        <w:t xml:space="preserve">1 </w:t>
      </w:r>
      <w:proofErr w:type="spellStart"/>
      <w:r>
        <w:rPr>
          <w:rFonts w:ascii="Arial" w:hAnsi="Arial"/>
        </w:rPr>
        <w:t>μΩ</w:t>
      </w:r>
      <w:proofErr w:type="spellEnd"/>
      <w:r>
        <w:rPr>
          <w:rFonts w:ascii="Arial" w:hAnsi="Arial" w:hint="eastAsia"/>
        </w:rPr>
        <w:t>，以</w:t>
      </w:r>
      <w:r>
        <w:rPr>
          <w:rFonts w:ascii="Arial" w:hAnsi="Arial"/>
        </w:rPr>
        <w:t>不超过</w:t>
      </w:r>
      <w:r>
        <w:rPr>
          <w:rFonts w:ascii="Arial" w:hAnsi="Arial"/>
        </w:rPr>
        <w:t>0.1</w:t>
      </w:r>
      <w:r>
        <w:rPr>
          <w:rFonts w:ascii="Arial" w:hAnsi="Arial" w:hint="eastAsia"/>
        </w:rPr>
        <w:t xml:space="preserve"> </w:t>
      </w:r>
      <w:proofErr w:type="spellStart"/>
      <w:r>
        <w:rPr>
          <w:rFonts w:ascii="Arial" w:hAnsi="Arial"/>
        </w:rPr>
        <w:t>μΩ</w:t>
      </w:r>
      <w:proofErr w:type="spellEnd"/>
      <w:r>
        <w:rPr>
          <w:rFonts w:ascii="Arial" w:hAnsi="Arial"/>
        </w:rPr>
        <w:t>为</w:t>
      </w:r>
      <w:r>
        <w:rPr>
          <w:rFonts w:ascii="Times New Roman" w:hAnsi="Times New Roman"/>
        </w:rPr>
        <w:t>宜</w:t>
      </w:r>
      <w:r>
        <w:rPr>
          <w:rFonts w:ascii="Arial" w:hAnsi="Arial" w:hint="eastAsia"/>
        </w:rPr>
        <w:t>。</w:t>
      </w:r>
    </w:p>
    <w:p w:rsidR="00FA2A4C" w:rsidRDefault="00FA2A4C" w:rsidP="00FA2A4C">
      <w:pPr>
        <w:pStyle w:val="afffff6"/>
        <w:ind w:firstLine="420"/>
        <w:rPr>
          <w:rFonts w:ascii="Times New Roman"/>
        </w:rPr>
      </w:pPr>
      <w:r>
        <w:rPr>
          <w:rFonts w:ascii="Times New Roman"/>
        </w:rPr>
        <w:t>仪器</w:t>
      </w:r>
      <w:r>
        <w:rPr>
          <w:rFonts w:ascii="Times New Roman" w:hint="eastAsia"/>
        </w:rPr>
        <w:t>可</w:t>
      </w:r>
      <w:r>
        <w:rPr>
          <w:rFonts w:ascii="Times New Roman"/>
        </w:rPr>
        <w:t>用标准</w:t>
      </w:r>
      <w:r>
        <w:rPr>
          <w:rFonts w:ascii="Times New Roman" w:hint="eastAsia"/>
        </w:rPr>
        <w:t>电阻或</w:t>
      </w:r>
      <w:r>
        <w:rPr>
          <w:rFonts w:ascii="Times New Roman"/>
        </w:rPr>
        <w:t>电阻器进行溯源</w:t>
      </w:r>
      <w:r>
        <w:rPr>
          <w:rFonts w:ascii="Times New Roman" w:hint="eastAsia"/>
        </w:rPr>
        <w:t>。</w:t>
      </w:r>
      <w:r>
        <w:rPr>
          <w:rFonts w:ascii="Times New Roman"/>
        </w:rPr>
        <w:t>在</w:t>
      </w:r>
      <w:r>
        <w:rPr>
          <w:rFonts w:ascii="Times New Roman"/>
        </w:rPr>
        <w:t>0.1 mΩ~1 Ω</w:t>
      </w:r>
      <w:r>
        <w:rPr>
          <w:rFonts w:ascii="Times New Roman"/>
        </w:rPr>
        <w:t>范围，电阻最大允许偏差不</w:t>
      </w:r>
      <w:r>
        <w:rPr>
          <w:rFonts w:ascii="Times New Roman" w:hint="eastAsia"/>
        </w:rPr>
        <w:t>超过</w:t>
      </w:r>
      <w:r>
        <w:rPr>
          <w:rFonts w:ascii="Times New Roman"/>
        </w:rPr>
        <w:t>0.2</w:t>
      </w:r>
      <w:r>
        <w:rPr>
          <w:rFonts w:ascii="Times New Roman" w:hint="eastAsia"/>
        </w:rPr>
        <w:t xml:space="preserve"> </w:t>
      </w:r>
      <w:r>
        <w:rPr>
          <w:rFonts w:ascii="Times New Roman"/>
        </w:rPr>
        <w:t>%</w:t>
      </w:r>
      <w:r>
        <w:rPr>
          <w:rFonts w:ascii="Times New Roman" w:hint="eastAsia"/>
        </w:rPr>
        <w:t>。</w:t>
      </w:r>
    </w:p>
    <w:p w:rsidR="00FA2A4C" w:rsidRDefault="00FA2A4C" w:rsidP="00FA2A4C">
      <w:pPr>
        <w:pStyle w:val="afff"/>
        <w:spacing w:before="156" w:after="156"/>
        <w:rPr>
          <w:rFonts w:ascii="Times New Roman"/>
        </w:rPr>
      </w:pPr>
      <w:r>
        <w:rPr>
          <w:rFonts w:ascii="Times New Roman" w:hint="eastAsia"/>
        </w:rPr>
        <w:t>测量夹具</w:t>
      </w:r>
    </w:p>
    <w:p w:rsidR="00FA2A4C" w:rsidRDefault="00FA2A4C" w:rsidP="00FA2A4C">
      <w:pPr>
        <w:spacing w:line="240" w:lineRule="auto"/>
        <w:ind w:firstLineChars="200" w:firstLine="420"/>
        <w:rPr>
          <w:rFonts w:ascii="Times New Roman" w:hAnsi="Times New Roman"/>
        </w:rPr>
      </w:pPr>
      <w:r>
        <w:rPr>
          <w:rFonts w:ascii="Times New Roman" w:hAnsi="Times New Roman" w:hint="eastAsia"/>
        </w:rPr>
        <w:t>图</w:t>
      </w:r>
      <w:r>
        <w:rPr>
          <w:rFonts w:ascii="Times New Roman" w:hAnsi="Times New Roman"/>
        </w:rPr>
        <w:t>2</w:t>
      </w:r>
      <w:r>
        <w:rPr>
          <w:rFonts w:ascii="Times New Roman" w:hAnsi="Times New Roman" w:hint="eastAsia"/>
        </w:rPr>
        <w:t>为</w:t>
      </w:r>
      <w:proofErr w:type="gramStart"/>
      <w:r>
        <w:rPr>
          <w:rFonts w:ascii="Times New Roman" w:hAnsi="Times New Roman" w:hint="eastAsia"/>
        </w:rPr>
        <w:t>凯</w:t>
      </w:r>
      <w:proofErr w:type="gramEnd"/>
      <w:r>
        <w:rPr>
          <w:rFonts w:ascii="Times New Roman" w:hAnsi="Times New Roman" w:hint="eastAsia"/>
        </w:rPr>
        <w:t>尔文法测量电阻率夹</w:t>
      </w:r>
      <w:r>
        <w:rPr>
          <w:rFonts w:ascii="Times New Roman" w:hAnsi="Times New Roman" w:hint="eastAsia"/>
          <w:color w:val="000000" w:themeColor="text1"/>
        </w:rPr>
        <w:t>具参考示意图</w:t>
      </w:r>
      <w:r>
        <w:rPr>
          <w:rFonts w:ascii="Times New Roman" w:hAnsi="Times New Roman" w:hint="eastAsia"/>
        </w:rPr>
        <w:t>。电压端子材质为钨钢合金，电压端子杆直径不小于</w:t>
      </w:r>
      <w:r>
        <w:rPr>
          <w:rFonts w:ascii="Times New Roman" w:hAnsi="Times New Roman"/>
        </w:rPr>
        <w:t>4mm</w:t>
      </w:r>
      <w:r>
        <w:rPr>
          <w:rFonts w:ascii="Times New Roman" w:hAnsi="Times New Roman" w:hint="eastAsia"/>
        </w:rPr>
        <w:t>，端子前部锥角不小于</w:t>
      </w:r>
      <w:r>
        <w:rPr>
          <w:rFonts w:ascii="Times New Roman" w:hAnsi="Times New Roman"/>
        </w:rPr>
        <w:t>100º</w:t>
      </w:r>
      <w:r>
        <w:rPr>
          <w:rFonts w:ascii="Times New Roman" w:hAnsi="Times New Roman" w:hint="eastAsia"/>
        </w:rPr>
        <w:t>，两个电压端子间距为</w:t>
      </w:r>
      <w:r>
        <w:rPr>
          <w:rFonts w:ascii="Times New Roman" w:hAnsi="Times New Roman" w:hint="eastAsia"/>
        </w:rPr>
        <w:t>10</w:t>
      </w:r>
      <w:r>
        <w:rPr>
          <w:rFonts w:ascii="Times New Roman" w:hAnsi="Times New Roman"/>
        </w:rPr>
        <w:t>mm</w:t>
      </w:r>
      <w:r>
        <w:rPr>
          <w:rFonts w:ascii="Times New Roman" w:hAnsi="Times New Roman" w:hint="eastAsia"/>
        </w:rPr>
        <w:t>。电流端子夹紧试样时应具有自对心功能，确保二电压端子之间中心点与试样长度方向中心点沿长度方向偏差不超过</w:t>
      </w:r>
      <w:r>
        <w:rPr>
          <w:rFonts w:ascii="Times New Roman" w:hAnsi="Times New Roman"/>
        </w:rPr>
        <w:t>0.5mm</w:t>
      </w:r>
      <w:r>
        <w:rPr>
          <w:rFonts w:ascii="Times New Roman" w:hAnsi="Times New Roman" w:hint="eastAsia"/>
        </w:rPr>
        <w:t>。给样品施压确保试样与电压端子良好接触</w:t>
      </w:r>
      <w:proofErr w:type="gramStart"/>
      <w:r>
        <w:rPr>
          <w:rFonts w:ascii="Times New Roman" w:hAnsi="Times New Roman" w:hint="eastAsia"/>
        </w:rPr>
        <w:t>的顶紧力</w:t>
      </w:r>
      <w:proofErr w:type="gramEnd"/>
      <w:r>
        <w:rPr>
          <w:rFonts w:ascii="Times New Roman" w:hAnsi="Times New Roman" w:hint="eastAsia"/>
        </w:rPr>
        <w:t>宜控制在</w:t>
      </w:r>
      <w:r>
        <w:rPr>
          <w:rFonts w:ascii="Times New Roman" w:hAnsi="Times New Roman" w:hint="eastAsia"/>
        </w:rPr>
        <w:t>1N</w:t>
      </w:r>
      <w:r>
        <w:rPr>
          <w:rFonts w:ascii="Times New Roman" w:hAnsi="Times New Roman" w:hint="eastAsia"/>
        </w:rPr>
        <w:t>～</w:t>
      </w:r>
      <w:r>
        <w:rPr>
          <w:rFonts w:ascii="Times New Roman" w:hAnsi="Times New Roman"/>
        </w:rPr>
        <w:t>3N</w:t>
      </w:r>
      <w:r>
        <w:rPr>
          <w:rFonts w:ascii="Times New Roman" w:hAnsi="Times New Roman" w:hint="eastAsia"/>
        </w:rPr>
        <w:t>范围。</w:t>
      </w:r>
    </w:p>
    <w:p w:rsidR="00FA2A4C" w:rsidRDefault="00FA2A4C" w:rsidP="00FA2A4C">
      <w:pPr>
        <w:spacing w:line="240" w:lineRule="auto"/>
        <w:jc w:val="center"/>
        <w:rPr>
          <w:rFonts w:ascii="宋体" w:hAnsi="宋体" w:cs="宋体"/>
        </w:rPr>
      </w:pPr>
      <w:r>
        <w:rPr>
          <w:rFonts w:ascii="宋体" w:hAnsi="宋体" w:cs="宋体"/>
          <w:noProof/>
        </w:rPr>
        <w:drawing>
          <wp:inline distT="0" distB="0" distL="0" distR="0" wp14:anchorId="04E48786" wp14:editId="4E2FDA0C">
            <wp:extent cx="2438400" cy="2249805"/>
            <wp:effectExtent l="0" t="0" r="0"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438400" cy="2249805"/>
                    </a:xfrm>
                    <a:prstGeom prst="rect">
                      <a:avLst/>
                    </a:prstGeom>
                    <a:noFill/>
                  </pic:spPr>
                </pic:pic>
              </a:graphicData>
            </a:graphic>
          </wp:inline>
        </w:drawing>
      </w:r>
    </w:p>
    <w:p w:rsidR="00FA2A4C" w:rsidRDefault="00FA2A4C" w:rsidP="00FA2A4C">
      <w:pPr>
        <w:spacing w:line="240" w:lineRule="auto"/>
        <w:rPr>
          <w:rFonts w:ascii="宋体" w:hAnsi="宋体" w:cs="宋体"/>
        </w:rPr>
      </w:pPr>
      <w:r>
        <w:rPr>
          <w:rFonts w:ascii="宋体" w:hAnsi="宋体" w:cs="宋体"/>
        </w:rPr>
        <w:t xml:space="preserve"> </w:t>
      </w:r>
    </w:p>
    <w:p w:rsidR="00FA2A4C" w:rsidRDefault="00FA2A4C" w:rsidP="00FA2A4C">
      <w:pPr>
        <w:spacing w:line="240" w:lineRule="auto"/>
        <w:rPr>
          <w:rFonts w:ascii="黑体" w:eastAsia="黑体" w:hAnsi="黑体" w:cs="宋体"/>
        </w:rPr>
      </w:pPr>
      <w:r>
        <w:rPr>
          <w:rFonts w:ascii="宋体" w:hAnsi="宋体" w:cs="宋体" w:hint="eastAsia"/>
        </w:rPr>
        <w:t xml:space="preserve">                        </w:t>
      </w:r>
      <w:r>
        <w:rPr>
          <w:rFonts w:ascii="黑体" w:eastAsia="黑体" w:hAnsi="黑体" w:cs="宋体" w:hint="eastAsia"/>
        </w:rPr>
        <w:t>图</w:t>
      </w:r>
      <w:r>
        <w:rPr>
          <w:rFonts w:ascii="黑体" w:eastAsia="黑体" w:hAnsi="黑体" w:cs="宋体"/>
        </w:rPr>
        <w:t>2</w:t>
      </w:r>
      <w:r>
        <w:rPr>
          <w:rFonts w:ascii="黑体" w:eastAsia="黑体" w:hAnsi="黑体" w:cs="宋体" w:hint="eastAsia"/>
        </w:rPr>
        <w:t xml:space="preserve"> </w:t>
      </w:r>
      <w:proofErr w:type="gramStart"/>
      <w:r>
        <w:rPr>
          <w:rFonts w:ascii="黑体" w:eastAsia="黑体" w:hAnsi="黑体" w:cs="宋体" w:hint="eastAsia"/>
        </w:rPr>
        <w:t>凯</w:t>
      </w:r>
      <w:proofErr w:type="gramEnd"/>
      <w:r>
        <w:rPr>
          <w:rFonts w:ascii="黑体" w:eastAsia="黑体" w:hAnsi="黑体" w:cs="宋体" w:hint="eastAsia"/>
        </w:rPr>
        <w:t>尔文电桥法测电阻率夹具</w:t>
      </w:r>
      <w:r w:rsidRPr="00736849">
        <w:rPr>
          <w:rFonts w:ascii="Times New Roman" w:hAnsi="Times New Roman" w:hint="eastAsia"/>
        </w:rPr>
        <w:t>参考</w:t>
      </w:r>
      <w:r>
        <w:rPr>
          <w:rFonts w:ascii="黑体" w:eastAsia="黑体" w:hAnsi="黑体" w:cs="宋体" w:hint="eastAsia"/>
        </w:rPr>
        <w:t>示意图</w:t>
      </w:r>
    </w:p>
    <w:p w:rsidR="00FA2A4C" w:rsidRDefault="00FA2A4C" w:rsidP="00FA2A4C">
      <w:pPr>
        <w:pStyle w:val="afff"/>
        <w:spacing w:before="156" w:after="156"/>
        <w:rPr>
          <w:rFonts w:ascii="Times New Roman"/>
        </w:rPr>
      </w:pPr>
      <w:r>
        <w:rPr>
          <w:rFonts w:ascii="Times New Roman" w:hint="eastAsia"/>
        </w:rPr>
        <w:t>长度测量工具</w:t>
      </w:r>
    </w:p>
    <w:p w:rsidR="00FA2A4C" w:rsidRDefault="00FA2A4C" w:rsidP="00FA2A4C">
      <w:pPr>
        <w:spacing w:line="240" w:lineRule="auto"/>
        <w:ind w:firstLineChars="200" w:firstLine="420"/>
        <w:rPr>
          <w:rFonts w:ascii="Times New Roman" w:hAnsi="Times New Roman"/>
        </w:rPr>
      </w:pPr>
      <w:r>
        <w:rPr>
          <w:rFonts w:ascii="Times New Roman" w:hAnsi="Times New Roman" w:hint="eastAsia"/>
        </w:rPr>
        <w:t>测量试样截面边长的器具，其最小显示分度值</w:t>
      </w:r>
      <w:r w:rsidRPr="003F4895">
        <w:rPr>
          <w:rFonts w:ascii="Times New Roman" w:hAnsi="Times New Roman" w:hint="eastAsia"/>
          <w:color w:val="000000"/>
        </w:rPr>
        <w:t>或分辨力</w:t>
      </w:r>
      <w:r>
        <w:rPr>
          <w:rFonts w:ascii="Times New Roman" w:hAnsi="Times New Roman" w:hint="eastAsia"/>
        </w:rPr>
        <w:t>不超过</w:t>
      </w:r>
      <w:r>
        <w:rPr>
          <w:rFonts w:ascii="Times New Roman" w:hAnsi="Times New Roman"/>
        </w:rPr>
        <w:t>1μm</w:t>
      </w:r>
      <w:r>
        <w:rPr>
          <w:rFonts w:ascii="Times New Roman" w:hAnsi="Times New Roman" w:hint="eastAsia"/>
        </w:rPr>
        <w:t>，</w:t>
      </w:r>
      <w:r w:rsidRPr="00736849">
        <w:rPr>
          <w:rFonts w:ascii="Times New Roman" w:hAnsi="Times New Roman" w:hint="eastAsia"/>
        </w:rPr>
        <w:t>以</w:t>
      </w:r>
      <w:r w:rsidRPr="00736849">
        <w:rPr>
          <w:rFonts w:ascii="Times New Roman" w:hAnsi="Times New Roman"/>
        </w:rPr>
        <w:t>0.1μm</w:t>
      </w:r>
      <w:r w:rsidRPr="00736849">
        <w:rPr>
          <w:rFonts w:ascii="Times New Roman" w:hAnsi="Times New Roman"/>
        </w:rPr>
        <w:t>为宜</w:t>
      </w:r>
      <w:r>
        <w:rPr>
          <w:rFonts w:ascii="Times New Roman" w:hAnsi="Times New Roman" w:hint="eastAsia"/>
        </w:rPr>
        <w:t>。测量两电压端子间距离所用器具，其最小分度值</w:t>
      </w:r>
      <w:r w:rsidRPr="003F4895">
        <w:rPr>
          <w:rFonts w:ascii="Times New Roman" w:hAnsi="Times New Roman" w:hint="eastAsia"/>
          <w:color w:val="000000"/>
        </w:rPr>
        <w:t>或分辨力</w:t>
      </w:r>
      <w:r>
        <w:rPr>
          <w:rFonts w:ascii="Times New Roman" w:hAnsi="Times New Roman" w:hint="eastAsia"/>
        </w:rPr>
        <w:t>不超过</w:t>
      </w:r>
      <w:r>
        <w:rPr>
          <w:rFonts w:ascii="Times New Roman" w:hAnsi="Times New Roman"/>
        </w:rPr>
        <w:t>10μm</w:t>
      </w:r>
      <w:r>
        <w:rPr>
          <w:rFonts w:ascii="Times New Roman" w:hAnsi="Times New Roman" w:hint="eastAsia"/>
        </w:rPr>
        <w:t>。</w:t>
      </w:r>
    </w:p>
    <w:p w:rsidR="00FA2A4C" w:rsidRDefault="00FA2A4C" w:rsidP="00FA2A4C">
      <w:pPr>
        <w:pStyle w:val="affe"/>
        <w:spacing w:before="156" w:after="156"/>
      </w:pPr>
      <w:r>
        <w:rPr>
          <w:rFonts w:hint="eastAsia"/>
        </w:rPr>
        <w:t>试样及试样准备</w:t>
      </w:r>
    </w:p>
    <w:p w:rsidR="00FA2A4C" w:rsidRDefault="00FA2A4C" w:rsidP="00FA2A4C">
      <w:pPr>
        <w:pStyle w:val="afffffffff3"/>
        <w:rPr>
          <w:rFonts w:ascii="Times New Roman"/>
          <w:kern w:val="2"/>
          <w:szCs w:val="21"/>
        </w:rPr>
      </w:pPr>
      <w:r>
        <w:rPr>
          <w:rFonts w:ascii="Times New Roman" w:hint="eastAsia"/>
          <w:kern w:val="2"/>
          <w:szCs w:val="21"/>
        </w:rPr>
        <w:t>试样表面应干净，无肉眼可见的砂眼和裂纹等缺陷。必要时，可对试样进行适当的表面清洁处理。清洁处理方式包括但不限于以下方式：酸洗、打磨、超声清洗、酒精脱水或擦拭等。</w:t>
      </w:r>
    </w:p>
    <w:p w:rsidR="00FA2A4C" w:rsidRDefault="00FA2A4C" w:rsidP="00FA2A4C">
      <w:pPr>
        <w:pStyle w:val="afffffffff3"/>
        <w:rPr>
          <w:rFonts w:ascii="Times New Roman"/>
          <w:kern w:val="2"/>
          <w:szCs w:val="21"/>
        </w:rPr>
      </w:pPr>
      <w:r>
        <w:rPr>
          <w:rFonts w:ascii="Times New Roman" w:hint="eastAsia"/>
          <w:kern w:val="2"/>
          <w:szCs w:val="21"/>
        </w:rPr>
        <w:t>试样与电压端子接触平面可微</w:t>
      </w:r>
      <w:proofErr w:type="gramStart"/>
      <w:r>
        <w:rPr>
          <w:rFonts w:ascii="Times New Roman" w:hint="eastAsia"/>
          <w:kern w:val="2"/>
          <w:szCs w:val="21"/>
        </w:rPr>
        <w:t>见加工</w:t>
      </w:r>
      <w:proofErr w:type="gramEnd"/>
      <w:r>
        <w:rPr>
          <w:rFonts w:ascii="Times New Roman" w:hint="eastAsia"/>
          <w:kern w:val="2"/>
          <w:szCs w:val="21"/>
        </w:rPr>
        <w:t>痕迹，但粗糙度</w:t>
      </w:r>
      <w:r>
        <w:rPr>
          <w:rFonts w:ascii="Times New Roman"/>
          <w:kern w:val="2"/>
          <w:szCs w:val="21"/>
        </w:rPr>
        <w:t>不超过</w:t>
      </w:r>
      <w:r>
        <w:rPr>
          <w:rFonts w:ascii="Times New Roman"/>
          <w:kern w:val="2"/>
          <w:szCs w:val="21"/>
        </w:rPr>
        <w:t>Ra3.2μm</w:t>
      </w:r>
      <w:r>
        <w:rPr>
          <w:rFonts w:ascii="Times New Roman"/>
          <w:kern w:val="2"/>
          <w:szCs w:val="21"/>
        </w:rPr>
        <w:t>。</w:t>
      </w:r>
    </w:p>
    <w:p w:rsidR="00FA2A4C" w:rsidRDefault="00FA2A4C" w:rsidP="00FA2A4C">
      <w:pPr>
        <w:pStyle w:val="afffffffff3"/>
        <w:rPr>
          <w:rFonts w:ascii="Times New Roman"/>
          <w:kern w:val="2"/>
          <w:szCs w:val="21"/>
        </w:rPr>
      </w:pPr>
      <w:r>
        <w:rPr>
          <w:rFonts w:ascii="Times New Roman" w:hint="eastAsia"/>
          <w:kern w:val="2"/>
          <w:szCs w:val="21"/>
        </w:rPr>
        <w:t>试样尺寸如下：</w:t>
      </w:r>
    </w:p>
    <w:p w:rsidR="00FA2A4C" w:rsidRDefault="00FA2A4C" w:rsidP="00FA2A4C">
      <w:pPr>
        <w:pStyle w:val="afffffffff3"/>
        <w:numPr>
          <w:ilvl w:val="0"/>
          <w:numId w:val="33"/>
        </w:numPr>
        <w:ind w:firstLineChars="400" w:firstLine="840"/>
        <w:rPr>
          <w:rFonts w:ascii="Times New Roman"/>
        </w:rPr>
      </w:pPr>
      <w:r>
        <w:rPr>
          <w:rFonts w:ascii="Times New Roman" w:hint="eastAsia"/>
          <w:kern w:val="2"/>
          <w:szCs w:val="21"/>
        </w:rPr>
        <w:t>电流垂直易磁化方向样品尺寸为</w:t>
      </w:r>
      <w:r>
        <w:rPr>
          <w:rFonts w:ascii="Times New Roman" w:hint="eastAsia"/>
          <w:kern w:val="2"/>
          <w:szCs w:val="21"/>
        </w:rPr>
        <w:t>40</w:t>
      </w:r>
      <w:r>
        <w:rPr>
          <w:rFonts w:ascii="Times New Roman"/>
          <w:kern w:val="2"/>
          <w:szCs w:val="21"/>
        </w:rPr>
        <w:t>mm×3.0mm×3</w:t>
      </w:r>
      <w:r>
        <w:rPr>
          <w:rFonts w:ascii="Times New Roman"/>
        </w:rPr>
        <w:t>.0mm</w:t>
      </w:r>
      <w:r>
        <w:rPr>
          <w:rFonts w:ascii="Times New Roman" w:hint="eastAsia"/>
        </w:rPr>
        <w:t>，</w:t>
      </w:r>
      <w:r>
        <w:rPr>
          <w:rFonts w:ascii="Times New Roman"/>
        </w:rPr>
        <w:t>3mm</w:t>
      </w:r>
      <w:r>
        <w:rPr>
          <w:rFonts w:ascii="Times New Roman" w:hint="eastAsia"/>
        </w:rPr>
        <w:t>方向为易磁化方向。</w:t>
      </w:r>
    </w:p>
    <w:p w:rsidR="00FA2A4C" w:rsidRDefault="00FA2A4C" w:rsidP="00FA2A4C">
      <w:pPr>
        <w:pStyle w:val="afffffffff3"/>
        <w:numPr>
          <w:ilvl w:val="0"/>
          <w:numId w:val="33"/>
        </w:numPr>
        <w:ind w:firstLineChars="400" w:firstLine="840"/>
        <w:rPr>
          <w:rFonts w:ascii="Times New Roman"/>
          <w:color w:val="FF0000"/>
        </w:rPr>
      </w:pPr>
      <w:r>
        <w:rPr>
          <w:rFonts w:ascii="Times New Roman" w:hint="eastAsia"/>
        </w:rPr>
        <w:t>电流平行易磁化方向样品，长度不够加工</w:t>
      </w:r>
      <w:r>
        <w:rPr>
          <w:rFonts w:ascii="Times New Roman" w:hint="eastAsia"/>
        </w:rPr>
        <w:t>1</w:t>
      </w:r>
      <w:r>
        <w:rPr>
          <w:rFonts w:ascii="Times New Roman" w:hint="eastAsia"/>
        </w:rPr>
        <w:t>）中尺寸时，</w:t>
      </w:r>
      <w:r>
        <w:rPr>
          <w:rFonts w:ascii="Times New Roman" w:hint="eastAsia"/>
          <w:color w:val="FF0000"/>
        </w:rPr>
        <w:t>可加工为：</w:t>
      </w:r>
      <w:bookmarkStart w:id="43" w:name="OLE_LINK30"/>
      <w:bookmarkStart w:id="44" w:name="OLE_LINK31"/>
      <w:r>
        <w:rPr>
          <w:rFonts w:ascii="Times New Roman"/>
          <w:color w:val="FF0000"/>
        </w:rPr>
        <w:t>2.</w:t>
      </w:r>
      <w:r>
        <w:rPr>
          <w:rFonts w:ascii="Times New Roman" w:hint="eastAsia"/>
          <w:color w:val="FF0000"/>
        </w:rPr>
        <w:t>5</w:t>
      </w:r>
      <w:r>
        <w:rPr>
          <w:rFonts w:ascii="Times New Roman"/>
          <w:color w:val="FF0000"/>
        </w:rPr>
        <w:t>mm</w:t>
      </w:r>
      <w:r>
        <w:rPr>
          <w:rFonts w:ascii="Times New Roman" w:hint="eastAsia"/>
          <w:color w:val="FF0000"/>
        </w:rPr>
        <w:t>×</w:t>
      </w:r>
      <w:r>
        <w:rPr>
          <w:rFonts w:ascii="Times New Roman"/>
          <w:color w:val="FF0000"/>
        </w:rPr>
        <w:t>2.</w:t>
      </w:r>
      <w:r>
        <w:rPr>
          <w:rFonts w:ascii="Times New Roman" w:hint="eastAsia"/>
          <w:color w:val="FF0000"/>
        </w:rPr>
        <w:t>5</w:t>
      </w:r>
      <w:r>
        <w:rPr>
          <w:rFonts w:ascii="Times New Roman"/>
          <w:color w:val="FF0000"/>
        </w:rPr>
        <w:t>mm</w:t>
      </w:r>
      <w:r>
        <w:rPr>
          <w:rFonts w:ascii="Times New Roman" w:hint="eastAsia"/>
          <w:color w:val="FF0000"/>
        </w:rPr>
        <w:t>×</w:t>
      </w:r>
      <w:r>
        <w:rPr>
          <w:rFonts w:ascii="Times New Roman" w:hint="eastAsia"/>
          <w:color w:val="FF0000"/>
        </w:rPr>
        <w:t>35mm</w:t>
      </w:r>
      <w:bookmarkEnd w:id="43"/>
      <w:bookmarkEnd w:id="44"/>
      <w:r>
        <w:rPr>
          <w:rFonts w:ascii="Times New Roman" w:hint="eastAsia"/>
          <w:color w:val="FF0000"/>
        </w:rPr>
        <w:t>或</w:t>
      </w:r>
      <w:r>
        <w:rPr>
          <w:rFonts w:ascii="Times New Roman"/>
          <w:color w:val="FF0000"/>
        </w:rPr>
        <w:t>2.</w:t>
      </w:r>
      <w:r>
        <w:rPr>
          <w:rFonts w:ascii="Times New Roman" w:hint="eastAsia"/>
          <w:color w:val="FF0000"/>
        </w:rPr>
        <w:t>0</w:t>
      </w:r>
      <w:r>
        <w:rPr>
          <w:rFonts w:ascii="Times New Roman"/>
          <w:color w:val="FF0000"/>
        </w:rPr>
        <w:t>mm</w:t>
      </w:r>
      <w:r>
        <w:rPr>
          <w:rFonts w:ascii="Times New Roman" w:hint="eastAsia"/>
          <w:color w:val="FF0000"/>
        </w:rPr>
        <w:t>×</w:t>
      </w:r>
      <w:r>
        <w:rPr>
          <w:rFonts w:ascii="Times New Roman"/>
          <w:color w:val="FF0000"/>
        </w:rPr>
        <w:t>2.</w:t>
      </w:r>
      <w:r>
        <w:rPr>
          <w:rFonts w:ascii="Times New Roman" w:hint="eastAsia"/>
          <w:color w:val="FF0000"/>
        </w:rPr>
        <w:t>0</w:t>
      </w:r>
      <w:r>
        <w:rPr>
          <w:rFonts w:ascii="Times New Roman"/>
          <w:color w:val="FF0000"/>
        </w:rPr>
        <w:t>mm</w:t>
      </w:r>
      <w:r>
        <w:rPr>
          <w:rFonts w:ascii="Times New Roman" w:hint="eastAsia"/>
          <w:color w:val="FF0000"/>
        </w:rPr>
        <w:t>×</w:t>
      </w:r>
      <w:r>
        <w:rPr>
          <w:rFonts w:ascii="Times New Roman"/>
          <w:color w:val="FF0000"/>
        </w:rPr>
        <w:t>3</w:t>
      </w:r>
      <w:r>
        <w:rPr>
          <w:rFonts w:ascii="Times New Roman" w:hint="eastAsia"/>
          <w:color w:val="FF0000"/>
        </w:rPr>
        <w:t>0</w:t>
      </w:r>
      <w:r>
        <w:rPr>
          <w:rFonts w:ascii="Times New Roman"/>
          <w:color w:val="FF0000"/>
        </w:rPr>
        <w:t xml:space="preserve">mm </w:t>
      </w:r>
      <w:r>
        <w:rPr>
          <w:rFonts w:ascii="Times New Roman" w:hint="eastAsia"/>
          <w:color w:val="FF0000"/>
        </w:rPr>
        <w:t>，</w:t>
      </w:r>
      <w:r>
        <w:rPr>
          <w:rFonts w:ascii="Times New Roman" w:hint="eastAsia"/>
          <w:color w:val="FF0000"/>
        </w:rPr>
        <w:t>35mm(</w:t>
      </w:r>
      <w:r>
        <w:rPr>
          <w:rFonts w:ascii="Times New Roman"/>
          <w:color w:val="FF0000"/>
        </w:rPr>
        <w:t>30mm</w:t>
      </w:r>
      <w:r>
        <w:rPr>
          <w:rFonts w:ascii="Times New Roman" w:hint="eastAsia"/>
          <w:color w:val="FF0000"/>
        </w:rPr>
        <w:t>)</w:t>
      </w:r>
      <w:r>
        <w:rPr>
          <w:rFonts w:ascii="Times New Roman" w:hint="eastAsia"/>
          <w:color w:val="FF0000"/>
        </w:rPr>
        <w:t>方向为易磁化方向</w:t>
      </w:r>
      <w:r>
        <w:rPr>
          <w:rFonts w:hAnsi="宋体" w:cs="宋体" w:hint="eastAsia"/>
          <w:color w:val="FF0000"/>
        </w:rPr>
        <w:t>。</w:t>
      </w:r>
    </w:p>
    <w:p w:rsidR="00FA2A4C" w:rsidRDefault="00FA2A4C" w:rsidP="00FA2A4C">
      <w:pPr>
        <w:pStyle w:val="afffffffff3"/>
        <w:rPr>
          <w:rFonts w:ascii="Times New Roman"/>
          <w:color w:val="FF0000"/>
        </w:rPr>
      </w:pPr>
      <w:r>
        <w:rPr>
          <w:rFonts w:ascii="Times New Roman"/>
          <w:color w:val="000000" w:themeColor="text1"/>
        </w:rPr>
        <w:t>电流通过试样的截面尺寸的均匀性要求：在电压</w:t>
      </w:r>
      <w:proofErr w:type="gramStart"/>
      <w:r>
        <w:rPr>
          <w:rFonts w:ascii="Times New Roman"/>
          <w:color w:val="000000" w:themeColor="text1"/>
        </w:rPr>
        <w:t>端标距范</w:t>
      </w:r>
      <w:r>
        <w:rPr>
          <w:rFonts w:ascii="Times New Roman"/>
          <w:color w:val="FF0000"/>
        </w:rPr>
        <w:t>围</w:t>
      </w:r>
      <w:proofErr w:type="gramEnd"/>
      <w:r>
        <w:rPr>
          <w:rFonts w:ascii="Times New Roman"/>
          <w:color w:val="FF0000"/>
        </w:rPr>
        <w:t>内</w:t>
      </w:r>
      <w:r>
        <w:rPr>
          <w:rFonts w:ascii="Times New Roman" w:hint="eastAsia"/>
          <w:color w:val="FF0000"/>
        </w:rPr>
        <w:t>，</w:t>
      </w:r>
      <w:r>
        <w:rPr>
          <w:rFonts w:ascii="Times New Roman"/>
          <w:color w:val="FF0000"/>
        </w:rPr>
        <w:t>截面</w:t>
      </w:r>
      <w:r>
        <w:rPr>
          <w:rFonts w:ascii="Times New Roman" w:hint="eastAsia"/>
          <w:color w:val="FF0000"/>
        </w:rPr>
        <w:t>同一方向</w:t>
      </w:r>
      <w:r>
        <w:rPr>
          <w:rFonts w:ascii="Times New Roman"/>
          <w:color w:val="FF0000"/>
        </w:rPr>
        <w:t>多点测试</w:t>
      </w:r>
      <w:r>
        <w:rPr>
          <w:rFonts w:ascii="Times New Roman" w:hint="eastAsia"/>
          <w:color w:val="FF0000"/>
        </w:rPr>
        <w:t>的尺寸</w:t>
      </w:r>
      <w:r>
        <w:rPr>
          <w:rFonts w:ascii="Times New Roman"/>
          <w:color w:val="FF0000"/>
        </w:rPr>
        <w:t>极差</w:t>
      </w:r>
      <w:r>
        <w:rPr>
          <w:rFonts w:ascii="Times New Roman" w:hint="eastAsia"/>
          <w:color w:val="FF0000"/>
        </w:rPr>
        <w:t>值应</w:t>
      </w:r>
      <w:r>
        <w:rPr>
          <w:rFonts w:ascii="Times New Roman"/>
          <w:color w:val="FF0000"/>
        </w:rPr>
        <w:t>不超</w:t>
      </w:r>
      <w:r>
        <w:rPr>
          <w:rFonts w:ascii="Times New Roman"/>
          <w:color w:val="FF0000"/>
        </w:rPr>
        <w:t>5μm</w:t>
      </w:r>
      <w:r>
        <w:rPr>
          <w:rFonts w:ascii="Times New Roman"/>
          <w:color w:val="FF0000"/>
        </w:rPr>
        <w:t>。</w:t>
      </w:r>
    </w:p>
    <w:p w:rsidR="00FA2A4C" w:rsidRDefault="00FA2A4C" w:rsidP="00FA2A4C">
      <w:pPr>
        <w:pStyle w:val="affe"/>
        <w:spacing w:before="156" w:after="156"/>
      </w:pPr>
      <w:r>
        <w:rPr>
          <w:rFonts w:hint="eastAsia"/>
        </w:rPr>
        <w:t>测试步骤</w:t>
      </w:r>
    </w:p>
    <w:p w:rsidR="00FA2A4C" w:rsidRDefault="00FA2A4C" w:rsidP="00FA2A4C">
      <w:pPr>
        <w:pStyle w:val="afffffffff3"/>
        <w:rPr>
          <w:rFonts w:hAnsi="宋体" w:cs="宋体"/>
        </w:rPr>
      </w:pPr>
      <w:r>
        <w:rPr>
          <w:rFonts w:hint="eastAsia"/>
        </w:rPr>
        <w:lastRenderedPageBreak/>
        <w:t>测试应该在</w:t>
      </w:r>
      <w:r>
        <w:rPr>
          <w:rFonts w:ascii="Times New Roman"/>
          <w:szCs w:val="21"/>
        </w:rPr>
        <w:t>23℃±3℃</w:t>
      </w:r>
      <w:r>
        <w:rPr>
          <w:rFonts w:hint="eastAsia"/>
        </w:rPr>
        <w:t>的温度条件下进行。</w:t>
      </w:r>
    </w:p>
    <w:p w:rsidR="00FA2A4C" w:rsidRDefault="00FA2A4C" w:rsidP="00FA2A4C">
      <w:pPr>
        <w:pStyle w:val="afffffffff3"/>
        <w:rPr>
          <w:rFonts w:hAnsi="宋体" w:cs="宋体"/>
        </w:rPr>
      </w:pPr>
      <w:r>
        <w:rPr>
          <w:rFonts w:ascii="Times New Roman" w:hint="eastAsia"/>
        </w:rPr>
        <w:t>测量前，应将试样放置于测量环境中不少于</w:t>
      </w:r>
      <w:r>
        <w:rPr>
          <w:rFonts w:ascii="Times New Roman"/>
        </w:rPr>
        <w:t>0.5</w:t>
      </w:r>
      <w:r>
        <w:rPr>
          <w:rFonts w:ascii="Times New Roman" w:hint="eastAsia"/>
          <w:color w:val="000000" w:themeColor="text1"/>
        </w:rPr>
        <w:t>h</w:t>
      </w:r>
      <w:r>
        <w:rPr>
          <w:rFonts w:ascii="Times New Roman" w:hint="eastAsia"/>
        </w:rPr>
        <w:t>，确保试样温度与测量环境温度相近。</w:t>
      </w:r>
      <w:r>
        <w:rPr>
          <w:rFonts w:ascii="Times New Roman" w:hint="eastAsia"/>
          <w:color w:val="FF0000"/>
        </w:rPr>
        <w:t>仪器通电预热应不少于</w:t>
      </w:r>
      <w:r>
        <w:rPr>
          <w:rFonts w:ascii="Times New Roman"/>
          <w:color w:val="FF0000"/>
        </w:rPr>
        <w:t>0.5</w:t>
      </w:r>
      <w:r>
        <w:rPr>
          <w:rFonts w:ascii="Times New Roman" w:hint="eastAsia"/>
          <w:color w:val="FF0000"/>
        </w:rPr>
        <w:t>h</w:t>
      </w:r>
      <w:r>
        <w:rPr>
          <w:rFonts w:ascii="Times New Roman" w:hint="eastAsia"/>
          <w:color w:val="FF0000"/>
        </w:rPr>
        <w:t>。</w:t>
      </w:r>
      <w:r>
        <w:rPr>
          <w:rFonts w:ascii="Times New Roman" w:hint="eastAsia"/>
        </w:rPr>
        <w:t>。</w:t>
      </w:r>
    </w:p>
    <w:p w:rsidR="00FA2A4C" w:rsidRDefault="00FA2A4C" w:rsidP="00FA2A4C">
      <w:pPr>
        <w:pStyle w:val="afffffffff3"/>
        <w:rPr>
          <w:rFonts w:hAnsi="宋体" w:cs="宋体"/>
        </w:rPr>
      </w:pPr>
      <w:r>
        <w:rPr>
          <w:rFonts w:ascii="Times New Roman" w:hint="eastAsia"/>
        </w:rPr>
        <w:t>测量试样电流通过截面的两个方向边长</w:t>
      </w:r>
      <w:r>
        <w:rPr>
          <w:rFonts w:ascii="Times New Roman" w:hint="eastAsia"/>
          <w:color w:val="FF0000"/>
        </w:rPr>
        <w:t>时，应在电压端子</w:t>
      </w:r>
      <w:proofErr w:type="gramStart"/>
      <w:r>
        <w:rPr>
          <w:rFonts w:ascii="Times New Roman" w:hint="eastAsia"/>
          <w:color w:val="FF0000"/>
        </w:rPr>
        <w:t>标距范围</w:t>
      </w:r>
      <w:proofErr w:type="gramEnd"/>
      <w:r>
        <w:rPr>
          <w:rFonts w:ascii="Times New Roman" w:hint="eastAsia"/>
          <w:color w:val="FF0000"/>
        </w:rPr>
        <w:t>内选择不少于</w:t>
      </w:r>
      <w:r>
        <w:rPr>
          <w:rFonts w:ascii="Times New Roman"/>
          <w:color w:val="FF0000"/>
        </w:rPr>
        <w:t>3</w:t>
      </w:r>
      <w:r>
        <w:rPr>
          <w:rFonts w:ascii="Times New Roman" w:hint="eastAsia"/>
          <w:color w:val="FF0000"/>
        </w:rPr>
        <w:t>处进行测量，用多次测量值的算术平均值作为截面尺寸最终结果。</w:t>
      </w:r>
    </w:p>
    <w:p w:rsidR="00FA2A4C" w:rsidRDefault="00FA2A4C" w:rsidP="00FA2A4C">
      <w:pPr>
        <w:pStyle w:val="afffffffff3"/>
        <w:rPr>
          <w:rFonts w:hAnsi="宋体" w:cs="宋体"/>
        </w:rPr>
      </w:pPr>
      <w:r>
        <w:rPr>
          <w:rFonts w:ascii="Times New Roman" w:hint="eastAsia"/>
        </w:rPr>
        <w:t>试样被安装在夹具上后，需通电确认电压端子和电流端子与试样</w:t>
      </w:r>
      <w:proofErr w:type="gramStart"/>
      <w:r>
        <w:rPr>
          <w:rFonts w:ascii="Times New Roman" w:hint="eastAsia"/>
        </w:rPr>
        <w:t>均接触</w:t>
      </w:r>
      <w:proofErr w:type="gramEnd"/>
      <w:r>
        <w:rPr>
          <w:rFonts w:ascii="Times New Roman" w:hint="eastAsia"/>
        </w:rPr>
        <w:t>良好，然后静置不少于</w:t>
      </w:r>
      <w:r>
        <w:rPr>
          <w:rFonts w:ascii="Times New Roman"/>
        </w:rPr>
        <w:t>2min</w:t>
      </w:r>
      <w:r>
        <w:rPr>
          <w:rFonts w:ascii="Times New Roman" w:hint="eastAsia"/>
        </w:rPr>
        <w:t>。</w:t>
      </w:r>
    </w:p>
    <w:p w:rsidR="00FA2A4C" w:rsidRDefault="00FA2A4C" w:rsidP="00FA2A4C">
      <w:pPr>
        <w:pStyle w:val="afffffffff3"/>
        <w:rPr>
          <w:rFonts w:hAnsi="宋体" w:cs="宋体"/>
        </w:rPr>
      </w:pPr>
      <w:r>
        <w:rPr>
          <w:rFonts w:ascii="Times New Roman" w:hint="eastAsia"/>
        </w:rPr>
        <w:t>可根据被测试样的电阻和电阻计的分辨能力选取合适的电流值，原则上在保证测量系统分辨能力的前提下，尽量选取较小的电流。</w:t>
      </w:r>
      <w:r w:rsidRPr="004A7BFB">
        <w:rPr>
          <w:rFonts w:ascii="Times New Roman" w:hint="eastAsia"/>
          <w:kern w:val="2"/>
          <w:szCs w:val="21"/>
        </w:rPr>
        <w:t>推荐的测量电流为</w:t>
      </w:r>
      <w:r w:rsidRPr="004A7BFB">
        <w:rPr>
          <w:rFonts w:ascii="Times New Roman"/>
          <w:kern w:val="2"/>
          <w:szCs w:val="21"/>
        </w:rPr>
        <w:t>1A</w:t>
      </w:r>
      <w:r w:rsidRPr="004A7BFB">
        <w:rPr>
          <w:rFonts w:ascii="Times New Roman"/>
          <w:kern w:val="2"/>
          <w:szCs w:val="21"/>
        </w:rPr>
        <w:t>，最大电流不超过</w:t>
      </w:r>
      <w:r w:rsidRPr="004A7BFB">
        <w:rPr>
          <w:rFonts w:ascii="Times New Roman"/>
          <w:kern w:val="2"/>
          <w:szCs w:val="21"/>
        </w:rPr>
        <w:t>10A</w:t>
      </w:r>
      <w:r>
        <w:rPr>
          <w:rFonts w:ascii="Times New Roman" w:hint="eastAsia"/>
        </w:rPr>
        <w:t>。</w:t>
      </w:r>
    </w:p>
    <w:p w:rsidR="00FA2A4C" w:rsidRDefault="00FA2A4C" w:rsidP="00FA2A4C">
      <w:pPr>
        <w:pStyle w:val="afffffffff3"/>
        <w:rPr>
          <w:rFonts w:hAnsi="宋体" w:cs="宋体"/>
        </w:rPr>
      </w:pPr>
      <w:r>
        <w:rPr>
          <w:rFonts w:ascii="Times New Roman" w:hint="eastAsia"/>
        </w:rPr>
        <w:t>在垂直试样长度的</w:t>
      </w:r>
      <w:r>
        <w:rPr>
          <w:rFonts w:ascii="Times New Roman"/>
        </w:rPr>
        <w:t>4</w:t>
      </w:r>
      <w:r>
        <w:rPr>
          <w:rFonts w:ascii="Times New Roman" w:hint="eastAsia"/>
        </w:rPr>
        <w:t>个方向平面内各测</w:t>
      </w:r>
      <w:r>
        <w:rPr>
          <w:rFonts w:ascii="Times New Roman"/>
        </w:rPr>
        <w:t>1</w:t>
      </w:r>
      <w:r>
        <w:rPr>
          <w:rFonts w:ascii="Times New Roman" w:hint="eastAsia"/>
        </w:rPr>
        <w:t>次</w:t>
      </w:r>
      <w:r>
        <w:rPr>
          <w:rFonts w:ascii="Times New Roman" w:hint="eastAsia"/>
          <w:color w:val="FF0000"/>
        </w:rPr>
        <w:t>电阻</w:t>
      </w:r>
      <w:r>
        <w:rPr>
          <w:rFonts w:ascii="Times New Roman" w:hint="eastAsia"/>
        </w:rPr>
        <w:t>，相邻两次测量</w:t>
      </w:r>
      <w:r>
        <w:rPr>
          <w:rFonts w:ascii="Times New Roman" w:hint="eastAsia"/>
          <w:color w:val="FF0000"/>
        </w:rPr>
        <w:t>可</w:t>
      </w:r>
      <w:r>
        <w:rPr>
          <w:rFonts w:ascii="Times New Roman" w:hint="eastAsia"/>
        </w:rPr>
        <w:t>通过快速旋转样品</w:t>
      </w:r>
      <w:r>
        <w:rPr>
          <w:rFonts w:ascii="Times New Roman" w:hint="eastAsia"/>
        </w:rPr>
        <w:t>90</w:t>
      </w:r>
      <w:r>
        <w:rPr>
          <w:rFonts w:ascii="Times New Roman" w:hint="eastAsia"/>
        </w:rPr>
        <w:t>°实现。取</w:t>
      </w:r>
      <w:r>
        <w:rPr>
          <w:rFonts w:ascii="Times New Roman" w:hint="eastAsia"/>
        </w:rPr>
        <w:t>4</w:t>
      </w:r>
      <w:r>
        <w:rPr>
          <w:rFonts w:ascii="Times New Roman" w:hint="eastAsia"/>
        </w:rPr>
        <w:t>次平均值作为最终测量结果。试样首次测量时，通电时间</w:t>
      </w:r>
      <w:r>
        <w:rPr>
          <w:rFonts w:ascii="Times New Roman" w:hint="eastAsia"/>
          <w:color w:val="FF0000"/>
        </w:rPr>
        <w:t>应不少于</w:t>
      </w:r>
      <w:r>
        <w:rPr>
          <w:rFonts w:ascii="Times New Roman" w:hint="eastAsia"/>
        </w:rPr>
        <w:t>2</w:t>
      </w:r>
      <w:r>
        <w:rPr>
          <w:rFonts w:ascii="Times New Roman"/>
        </w:rPr>
        <w:t>min</w:t>
      </w:r>
      <w:r>
        <w:rPr>
          <w:rFonts w:ascii="Times New Roman" w:hint="eastAsia"/>
        </w:rPr>
        <w:t>，然后记录仪器显示电阻值；后面</w:t>
      </w:r>
      <w:r>
        <w:rPr>
          <w:rFonts w:ascii="Times New Roman" w:hint="eastAsia"/>
        </w:rPr>
        <w:t>3</w:t>
      </w:r>
      <w:r>
        <w:rPr>
          <w:rFonts w:ascii="Times New Roman" w:hint="eastAsia"/>
        </w:rPr>
        <w:t>次测量，通电持续时间为</w:t>
      </w:r>
      <w:r>
        <w:rPr>
          <w:rFonts w:ascii="Times New Roman" w:hint="eastAsia"/>
        </w:rPr>
        <w:t>30s</w:t>
      </w:r>
      <w:r>
        <w:rPr>
          <w:rFonts w:ascii="Times New Roman" w:hint="eastAsia"/>
        </w:rPr>
        <w:t>。</w:t>
      </w:r>
    </w:p>
    <w:p w:rsidR="00FA2A4C" w:rsidRDefault="00FA2A4C" w:rsidP="00FA2A4C">
      <w:pPr>
        <w:pStyle w:val="affe"/>
        <w:spacing w:before="156" w:after="156"/>
        <w:rPr>
          <w:rFonts w:ascii="Times New Roman"/>
        </w:rPr>
      </w:pPr>
      <w:r>
        <w:rPr>
          <w:rFonts w:ascii="Times New Roman" w:hint="eastAsia"/>
        </w:rPr>
        <w:t>测量结果及计算</w:t>
      </w:r>
    </w:p>
    <w:p w:rsidR="00FA2A4C" w:rsidRDefault="00FA2A4C" w:rsidP="00FA2A4C">
      <w:pPr>
        <w:pStyle w:val="afffffffff3"/>
        <w:rPr>
          <w:rFonts w:hAnsi="宋体" w:cs="宋体"/>
          <w:color w:val="FF0000"/>
        </w:rPr>
      </w:pPr>
      <w:r>
        <w:rPr>
          <w:rFonts w:hAnsi="宋体" w:cs="宋体" w:hint="eastAsia"/>
          <w:color w:val="FF0000"/>
        </w:rPr>
        <w:t>依据试样电流截面尺寸、电压端子</w:t>
      </w:r>
      <w:proofErr w:type="gramStart"/>
      <w:r>
        <w:rPr>
          <w:rFonts w:hAnsi="宋体" w:cs="宋体" w:hint="eastAsia"/>
          <w:color w:val="FF0000"/>
        </w:rPr>
        <w:t>间标距</w:t>
      </w:r>
      <w:proofErr w:type="gramEnd"/>
      <w:r>
        <w:rPr>
          <w:rFonts w:hAnsi="宋体" w:cs="宋体" w:hint="eastAsia"/>
          <w:color w:val="FF0000"/>
        </w:rPr>
        <w:t xml:space="preserve">和试样在两电压端子间部分的电阻测量值，按下面公式（1），可计算试样电阻率。  </w:t>
      </w:r>
      <w:r>
        <w:rPr>
          <w:rFonts w:hAnsi="宋体" w:cs="宋体"/>
          <w:color w:val="FF0000"/>
        </w:rPr>
        <w:t xml:space="preserve">                 </w:t>
      </w:r>
    </w:p>
    <w:p w:rsidR="00FA2A4C" w:rsidRDefault="00FA2A4C" w:rsidP="00FA2A4C">
      <w:pPr>
        <w:spacing w:line="240" w:lineRule="auto"/>
        <w:rPr>
          <w:rFonts w:ascii="宋体" w:hAnsi="宋体" w:cs="宋体"/>
          <w:color w:val="FF0000"/>
        </w:rPr>
      </w:pPr>
      <w:r>
        <w:rPr>
          <w:rFonts w:hAnsi="宋体" w:cs="宋体"/>
          <w:color w:val="FF0000"/>
        </w:rPr>
        <w:t xml:space="preserve">               </w:t>
      </w:r>
      <m:oMath>
        <m:r>
          <m:rPr>
            <m:sty m:val="p"/>
          </m:rPr>
          <w:rPr>
            <w:rFonts w:ascii="Cambria Math" w:hAnsi="Cambria Math"/>
            <w:color w:val="FF0000"/>
          </w:rPr>
          <w:br/>
        </m:r>
      </m:oMath>
      <m:oMathPara>
        <m:oMath>
          <m:r>
            <w:rPr>
              <w:rFonts w:ascii="Cambria Math" w:hAnsi="Cambria Math"/>
              <w:color w:val="FF0000"/>
            </w:rPr>
            <m:t xml:space="preserve">    ρ=R∙</m:t>
          </m:r>
          <m:f>
            <m:fPr>
              <m:ctrlPr>
                <w:rPr>
                  <w:rFonts w:ascii="Cambria Math" w:hAnsi="Cambria Math"/>
                  <w:i/>
                  <w:color w:val="FF0000"/>
                </w:rPr>
              </m:ctrlPr>
            </m:fPr>
            <m:num>
              <m:r>
                <w:rPr>
                  <w:rFonts w:ascii="Cambria Math" w:hAnsi="Cambria Math"/>
                  <w:color w:val="FF0000"/>
                </w:rPr>
                <m:t>W∙H</m:t>
              </m:r>
            </m:num>
            <m:den>
              <m:r>
                <w:rPr>
                  <w:rFonts w:ascii="Cambria Math" w:hAnsi="Cambria Math"/>
                  <w:color w:val="FF0000"/>
                </w:rPr>
                <m:t>L</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V</m:t>
              </m:r>
            </m:num>
            <m:den>
              <m:r>
                <w:rPr>
                  <w:rFonts w:ascii="Cambria Math" w:hAnsi="Cambria Math"/>
                  <w:color w:val="FF0000"/>
                </w:rPr>
                <m:t>I</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W∙H</m:t>
              </m:r>
            </m:num>
            <m:den>
              <m:r>
                <w:rPr>
                  <w:rFonts w:ascii="Cambria Math" w:hAnsi="Cambria Math"/>
                  <w:color w:val="FF0000"/>
                </w:rPr>
                <m:t>L</m:t>
              </m:r>
            </m:den>
          </m:f>
          <m:r>
            <w:rPr>
              <w:rFonts w:ascii="Cambria Math" w:hAnsi="Cambria Math"/>
              <w:color w:val="FF0000"/>
            </w:rPr>
            <m:t xml:space="preserve">=R∙S/L                       </m:t>
          </m:r>
          <m:d>
            <m:dPr>
              <m:begChr m:val="（"/>
              <m:endChr m:val="）"/>
              <m:ctrlPr>
                <w:rPr>
                  <w:rFonts w:ascii="Cambria Math" w:hAnsi="Cambria Math"/>
                  <w:color w:val="FF0000"/>
                </w:rPr>
              </m:ctrlPr>
            </m:dPr>
            <m:e>
              <m:r>
                <m:rPr>
                  <m:sty m:val="p"/>
                </m:rPr>
                <w:rPr>
                  <w:rFonts w:ascii="Cambria Math" w:hAnsi="Cambria Math"/>
                  <w:color w:val="FF0000"/>
                </w:rPr>
                <m:t>1</m:t>
              </m:r>
            </m:e>
          </m:d>
          <m:r>
            <w:rPr>
              <w:rFonts w:ascii="Cambria Math" w:hAnsi="Cambria Math"/>
              <w:color w:val="FF0000"/>
            </w:rPr>
            <m:t xml:space="preserve"> </m:t>
          </m:r>
        </m:oMath>
      </m:oMathPara>
    </w:p>
    <w:p w:rsidR="00FA2A4C" w:rsidRDefault="00FA2A4C" w:rsidP="00FA2A4C">
      <w:pPr>
        <w:pStyle w:val="afffffffff3"/>
        <w:numPr>
          <w:ilvl w:val="0"/>
          <w:numId w:val="0"/>
        </w:numPr>
        <w:rPr>
          <w:rFonts w:hAnsi="宋体" w:cs="宋体"/>
          <w:color w:val="FF0000"/>
        </w:rPr>
      </w:pPr>
    </w:p>
    <w:p w:rsidR="00FA2A4C" w:rsidRDefault="00FA2A4C" w:rsidP="00FA2A4C">
      <w:pPr>
        <w:spacing w:line="240" w:lineRule="auto"/>
        <w:ind w:firstLineChars="150" w:firstLine="315"/>
        <w:rPr>
          <w:rFonts w:ascii="宋体" w:hAnsi="宋体" w:cs="宋体"/>
          <w:color w:val="FF0000"/>
        </w:rPr>
      </w:pPr>
      <w:r>
        <w:rPr>
          <w:rFonts w:ascii="宋体" w:hAnsi="宋体" w:cs="宋体" w:hint="eastAsia"/>
          <w:color w:val="FF0000"/>
        </w:rPr>
        <w:t>式中：</w:t>
      </w:r>
    </w:p>
    <w:p w:rsidR="00FA2A4C" w:rsidRDefault="00FA2A4C" w:rsidP="00FA2A4C">
      <w:pPr>
        <w:spacing w:line="240" w:lineRule="auto"/>
        <w:rPr>
          <w:rFonts w:ascii="Times New Roman" w:hAnsi="Times New Roman"/>
          <w:color w:val="FF0000"/>
        </w:rPr>
      </w:pPr>
      <w:r>
        <w:rPr>
          <w:rFonts w:ascii="Times New Roman" w:hAnsi="Times New Roman"/>
          <w:i/>
          <w:iCs/>
          <w:color w:val="FF0000"/>
        </w:rPr>
        <w:t>I</w:t>
      </w:r>
      <w:r>
        <w:rPr>
          <w:rFonts w:ascii="Times New Roman" w:hAnsi="Times New Roman" w:hint="eastAsia"/>
          <w:color w:val="FF0000"/>
        </w:rPr>
        <w:t>—</w:t>
      </w:r>
      <w:r>
        <w:rPr>
          <w:rFonts w:ascii="Times New Roman" w:hAnsi="Times New Roman"/>
          <w:color w:val="FF0000"/>
        </w:rPr>
        <w:t xml:space="preserve"> </w:t>
      </w:r>
      <w:r>
        <w:rPr>
          <w:rFonts w:ascii="Times New Roman" w:hAnsi="Times New Roman" w:hint="eastAsia"/>
          <w:color w:val="FF0000"/>
        </w:rPr>
        <w:t>电流端子</w:t>
      </w:r>
      <w:r>
        <w:rPr>
          <w:rFonts w:ascii="Times New Roman" w:hAnsi="Times New Roman"/>
          <w:color w:val="FF0000"/>
        </w:rPr>
        <w:t>1</w:t>
      </w:r>
      <w:r>
        <w:rPr>
          <w:rFonts w:ascii="Times New Roman" w:hAnsi="Times New Roman" w:hint="eastAsia"/>
          <w:color w:val="FF0000"/>
        </w:rPr>
        <w:t>和</w:t>
      </w:r>
      <w:r>
        <w:rPr>
          <w:rFonts w:ascii="Times New Roman" w:hAnsi="Times New Roman"/>
          <w:color w:val="FF0000"/>
        </w:rPr>
        <w:t>4</w:t>
      </w:r>
      <w:r>
        <w:rPr>
          <w:rFonts w:ascii="Times New Roman" w:hAnsi="Times New Roman" w:hint="eastAsia"/>
          <w:color w:val="FF0000"/>
        </w:rPr>
        <w:t>之间通过的电流，单位为</w:t>
      </w:r>
      <w:proofErr w:type="gramStart"/>
      <w:r>
        <w:rPr>
          <w:rFonts w:ascii="Times New Roman" w:hAnsi="Times New Roman" w:hint="eastAsia"/>
          <w:color w:val="FF0000"/>
        </w:rPr>
        <w:t>安培</w:t>
      </w:r>
      <w:r>
        <w:rPr>
          <w:rFonts w:ascii="Times New Roman" w:hAnsi="Times New Roman"/>
          <w:color w:val="FF0000"/>
        </w:rPr>
        <w:t>(</w:t>
      </w:r>
      <w:proofErr w:type="gramEnd"/>
      <w:r>
        <w:rPr>
          <w:rFonts w:ascii="Times New Roman" w:hAnsi="Times New Roman"/>
          <w:color w:val="FF0000"/>
        </w:rPr>
        <w:t>A)</w:t>
      </w:r>
      <w:r>
        <w:rPr>
          <w:rFonts w:ascii="Times New Roman" w:hAnsi="Times New Roman" w:hint="eastAsia"/>
          <w:color w:val="FF0000"/>
        </w:rPr>
        <w:t>；</w:t>
      </w:r>
    </w:p>
    <w:p w:rsidR="00FA2A4C" w:rsidRDefault="00FA2A4C" w:rsidP="00FA2A4C">
      <w:pPr>
        <w:spacing w:line="240" w:lineRule="auto"/>
        <w:rPr>
          <w:rFonts w:ascii="Times New Roman" w:hAnsi="Times New Roman"/>
          <w:color w:val="FF0000"/>
        </w:rPr>
      </w:pPr>
      <w:r>
        <w:rPr>
          <w:rFonts w:ascii="Times New Roman" w:hAnsi="Times New Roman"/>
          <w:i/>
          <w:iCs/>
          <w:color w:val="FF0000"/>
        </w:rPr>
        <w:t>V</w:t>
      </w:r>
      <w:r>
        <w:rPr>
          <w:rFonts w:ascii="Times New Roman" w:hAnsi="Times New Roman" w:hint="eastAsia"/>
          <w:color w:val="FF0000"/>
        </w:rPr>
        <w:t>—电压端子</w:t>
      </w:r>
      <w:r>
        <w:rPr>
          <w:rFonts w:ascii="Times New Roman" w:hAnsi="Times New Roman"/>
          <w:color w:val="FF0000"/>
        </w:rPr>
        <w:t>2</w:t>
      </w:r>
      <w:r>
        <w:rPr>
          <w:rFonts w:ascii="Times New Roman" w:hAnsi="Times New Roman" w:hint="eastAsia"/>
          <w:color w:val="FF0000"/>
        </w:rPr>
        <w:t>和</w:t>
      </w:r>
      <w:r>
        <w:rPr>
          <w:rFonts w:ascii="Times New Roman" w:hAnsi="Times New Roman"/>
          <w:color w:val="FF0000"/>
        </w:rPr>
        <w:t>3</w:t>
      </w:r>
      <w:r>
        <w:rPr>
          <w:rFonts w:ascii="Times New Roman" w:hAnsi="Times New Roman" w:hint="eastAsia"/>
          <w:color w:val="FF0000"/>
        </w:rPr>
        <w:t>间的电势差，单位为毫伏</w:t>
      </w:r>
      <w:r>
        <w:rPr>
          <w:rFonts w:ascii="Times New Roman" w:hAnsi="Times New Roman"/>
          <w:color w:val="FF0000"/>
        </w:rPr>
        <w:t>(mV)</w:t>
      </w:r>
      <w:r>
        <w:rPr>
          <w:rFonts w:ascii="Times New Roman" w:hAnsi="Times New Roman" w:hint="eastAsia"/>
          <w:color w:val="FF0000"/>
        </w:rPr>
        <w:t>；</w:t>
      </w:r>
      <w:r>
        <w:rPr>
          <w:rFonts w:ascii="Times New Roman" w:hAnsi="Times New Roman"/>
          <w:color w:val="FF0000"/>
        </w:rPr>
        <w:t xml:space="preserve"> </w:t>
      </w:r>
    </w:p>
    <w:p w:rsidR="00FA2A4C" w:rsidRDefault="00FA2A4C" w:rsidP="00FA2A4C">
      <w:pPr>
        <w:spacing w:line="240" w:lineRule="auto"/>
        <w:rPr>
          <w:rFonts w:ascii="Times New Roman" w:hAnsi="Times New Roman"/>
          <w:color w:val="FF0000"/>
        </w:rPr>
      </w:pPr>
      <w:r>
        <w:rPr>
          <w:rFonts w:ascii="Times New Roman" w:hAnsi="Times New Roman" w:hint="eastAsia"/>
          <w:i/>
          <w:iCs/>
          <w:color w:val="FF0000"/>
        </w:rPr>
        <w:t>ρ</w:t>
      </w:r>
      <w:r>
        <w:rPr>
          <w:rFonts w:ascii="Times New Roman" w:hAnsi="Times New Roman" w:hint="eastAsia"/>
          <w:color w:val="FF0000"/>
        </w:rPr>
        <w:t>—试样电阻率，单位为欧姆米</w:t>
      </w:r>
      <w:r>
        <w:rPr>
          <w:rFonts w:ascii="Times New Roman" w:hAnsi="Times New Roman"/>
          <w:color w:val="FF0000"/>
        </w:rPr>
        <w:t>(</w:t>
      </w:r>
      <w:r>
        <w:rPr>
          <w:rFonts w:ascii="Times New Roman" w:hAnsi="Times New Roman" w:hint="eastAsia"/>
          <w:color w:val="FF0000"/>
        </w:rPr>
        <w:t>×</w:t>
      </w:r>
      <w:r>
        <w:rPr>
          <w:rFonts w:ascii="Times New Roman" w:hAnsi="Times New Roman"/>
          <w:color w:val="FF0000"/>
        </w:rPr>
        <w:t>10</w:t>
      </w:r>
      <w:r>
        <w:rPr>
          <w:rFonts w:ascii="Times New Roman" w:hAnsi="Times New Roman"/>
          <w:color w:val="FF0000"/>
          <w:vertAlign w:val="superscript"/>
        </w:rPr>
        <w:t>-8</w:t>
      </w:r>
      <w:r>
        <w:rPr>
          <w:rFonts w:ascii="Times New Roman" w:hAnsi="Times New Roman"/>
          <w:color w:val="FF0000"/>
        </w:rPr>
        <w:t>Ω</w:t>
      </w:r>
      <w:r>
        <w:rPr>
          <w:rFonts w:ascii="Times New Roman" w:eastAsia="MS Mincho" w:hAnsi="Times New Roman"/>
          <w:color w:val="FF0000"/>
        </w:rPr>
        <w:t>∙</w:t>
      </w:r>
      <w:r>
        <w:rPr>
          <w:rFonts w:ascii="Times New Roman" w:hAnsi="Times New Roman"/>
          <w:color w:val="FF0000"/>
        </w:rPr>
        <w:t>m)</w:t>
      </w:r>
      <w:r>
        <w:rPr>
          <w:rFonts w:ascii="Times New Roman" w:hAnsi="Times New Roman" w:hint="eastAsia"/>
          <w:color w:val="FF0000"/>
        </w:rPr>
        <w:t>；</w:t>
      </w:r>
    </w:p>
    <w:p w:rsidR="00FA2A4C" w:rsidRDefault="00FA2A4C" w:rsidP="00FA2A4C">
      <w:pPr>
        <w:spacing w:line="240" w:lineRule="auto"/>
        <w:rPr>
          <w:rFonts w:ascii="Times New Roman" w:hAnsi="Times New Roman"/>
          <w:color w:val="FF0000"/>
        </w:rPr>
      </w:pPr>
      <w:r>
        <w:rPr>
          <w:rFonts w:ascii="Times New Roman" w:hAnsi="Times New Roman"/>
          <w:i/>
          <w:iCs/>
          <w:color w:val="FF0000"/>
        </w:rPr>
        <w:t>R</w:t>
      </w:r>
      <w:r>
        <w:rPr>
          <w:rFonts w:ascii="Times New Roman" w:hAnsi="Times New Roman" w:hint="eastAsia"/>
          <w:color w:val="FF0000"/>
        </w:rPr>
        <w:t>—试样上两电压端子之间的电阻，单位为毫</w:t>
      </w:r>
      <w:proofErr w:type="gramStart"/>
      <w:r>
        <w:rPr>
          <w:rFonts w:ascii="Times New Roman" w:hAnsi="Times New Roman" w:hint="eastAsia"/>
          <w:color w:val="FF0000"/>
        </w:rPr>
        <w:t>欧姆</w:t>
      </w:r>
      <w:r>
        <w:rPr>
          <w:rFonts w:ascii="Times New Roman" w:hAnsi="Times New Roman"/>
          <w:color w:val="FF0000"/>
        </w:rPr>
        <w:t>(</w:t>
      </w:r>
      <w:proofErr w:type="spellStart"/>
      <w:proofErr w:type="gramEnd"/>
      <w:r>
        <w:rPr>
          <w:rFonts w:ascii="Times New Roman" w:hAnsi="Times New Roman"/>
          <w:color w:val="FF0000"/>
        </w:rPr>
        <w:t>mΩ</w:t>
      </w:r>
      <w:proofErr w:type="spellEnd"/>
      <w:r>
        <w:rPr>
          <w:rFonts w:ascii="Times New Roman" w:hAnsi="Times New Roman"/>
          <w:color w:val="FF0000"/>
        </w:rPr>
        <w:t>)</w:t>
      </w:r>
      <w:r>
        <w:rPr>
          <w:rFonts w:ascii="Times New Roman" w:hAnsi="Times New Roman" w:hint="eastAsia"/>
          <w:color w:val="FF0000"/>
        </w:rPr>
        <w:t>；</w:t>
      </w:r>
    </w:p>
    <w:p w:rsidR="00FA2A4C" w:rsidRDefault="00FA2A4C" w:rsidP="00FA2A4C">
      <w:pPr>
        <w:spacing w:line="240" w:lineRule="auto"/>
        <w:rPr>
          <w:rFonts w:ascii="Times New Roman" w:hAnsi="Times New Roman"/>
          <w:color w:val="FF0000"/>
        </w:rPr>
      </w:pPr>
      <w:r>
        <w:rPr>
          <w:rFonts w:ascii="Times New Roman" w:hAnsi="Times New Roman"/>
          <w:i/>
          <w:iCs/>
          <w:color w:val="FF0000"/>
        </w:rPr>
        <w:t>L</w:t>
      </w:r>
      <w:r>
        <w:rPr>
          <w:rFonts w:ascii="Times New Roman" w:hAnsi="Times New Roman" w:hint="eastAsia"/>
          <w:color w:val="FF0000"/>
        </w:rPr>
        <w:t>—两电压端子之间的距离，单位为毫米</w:t>
      </w:r>
      <w:r>
        <w:rPr>
          <w:rFonts w:ascii="Times New Roman" w:hAnsi="Times New Roman"/>
          <w:color w:val="FF0000"/>
        </w:rPr>
        <w:t>(mm)</w:t>
      </w:r>
      <w:r>
        <w:rPr>
          <w:rFonts w:ascii="Times New Roman" w:hAnsi="Times New Roman" w:hint="eastAsia"/>
          <w:color w:val="FF0000"/>
        </w:rPr>
        <w:t>；</w:t>
      </w:r>
    </w:p>
    <w:p w:rsidR="00FA2A4C" w:rsidRDefault="00FA2A4C" w:rsidP="00FA2A4C">
      <w:pPr>
        <w:spacing w:line="240" w:lineRule="auto"/>
        <w:rPr>
          <w:rFonts w:ascii="Times New Roman" w:hAnsi="Times New Roman"/>
          <w:color w:val="FF0000"/>
        </w:rPr>
      </w:pPr>
      <w:r>
        <w:rPr>
          <w:rFonts w:ascii="Times New Roman" w:hAnsi="Times New Roman"/>
          <w:i/>
          <w:iCs/>
          <w:color w:val="FF0000"/>
        </w:rPr>
        <w:t>W</w:t>
      </w:r>
      <w:r>
        <w:rPr>
          <w:rFonts w:ascii="Times New Roman" w:hAnsi="Times New Roman" w:hint="eastAsia"/>
          <w:color w:val="FF0000"/>
        </w:rPr>
        <w:t>—试样截面宽度，单位为毫米</w:t>
      </w:r>
      <w:r>
        <w:rPr>
          <w:rFonts w:ascii="Times New Roman" w:hAnsi="Times New Roman"/>
          <w:color w:val="FF0000"/>
        </w:rPr>
        <w:t>(mm)</w:t>
      </w:r>
      <w:r>
        <w:rPr>
          <w:rFonts w:ascii="Times New Roman" w:hAnsi="Times New Roman" w:hint="eastAsia"/>
          <w:color w:val="FF0000"/>
        </w:rPr>
        <w:t>；</w:t>
      </w:r>
    </w:p>
    <w:p w:rsidR="00FA2A4C" w:rsidRDefault="00FA2A4C" w:rsidP="00FA2A4C">
      <w:pPr>
        <w:spacing w:line="240" w:lineRule="auto"/>
        <w:rPr>
          <w:rFonts w:ascii="Times New Roman" w:hAnsi="Times New Roman"/>
          <w:color w:val="FF0000"/>
        </w:rPr>
      </w:pPr>
      <w:r>
        <w:rPr>
          <w:rFonts w:ascii="Times New Roman" w:hAnsi="Times New Roman"/>
          <w:i/>
          <w:iCs/>
          <w:color w:val="FF0000"/>
        </w:rPr>
        <w:t>H</w:t>
      </w:r>
      <w:r>
        <w:rPr>
          <w:rFonts w:ascii="Times New Roman" w:hAnsi="Times New Roman" w:hint="eastAsia"/>
          <w:color w:val="FF0000"/>
        </w:rPr>
        <w:t>—试样截面高度，单位为毫米</w:t>
      </w:r>
      <w:r>
        <w:rPr>
          <w:rFonts w:ascii="Times New Roman" w:hAnsi="Times New Roman"/>
          <w:color w:val="FF0000"/>
        </w:rPr>
        <w:t>(mm)</w:t>
      </w:r>
      <w:r>
        <w:rPr>
          <w:rFonts w:ascii="Times New Roman" w:hAnsi="Times New Roman" w:hint="eastAsia"/>
          <w:color w:val="FF0000"/>
        </w:rPr>
        <w:t>；</w:t>
      </w:r>
    </w:p>
    <w:p w:rsidR="00FA2A4C" w:rsidRDefault="00FA2A4C" w:rsidP="00FA2A4C">
      <w:pPr>
        <w:spacing w:line="240" w:lineRule="auto"/>
        <w:rPr>
          <w:rFonts w:ascii="Times New Roman" w:hAnsi="Times New Roman"/>
          <w:color w:val="FF0000"/>
        </w:rPr>
      </w:pPr>
      <w:r>
        <w:rPr>
          <w:rFonts w:ascii="Times New Roman" w:hAnsi="Times New Roman"/>
          <w:i/>
          <w:color w:val="FF0000"/>
        </w:rPr>
        <w:t>S</w:t>
      </w:r>
      <w:r>
        <w:rPr>
          <w:rFonts w:ascii="Times New Roman" w:hAnsi="Times New Roman" w:hint="eastAsia"/>
          <w:color w:val="FF0000"/>
        </w:rPr>
        <w:t>—试样截面积，单位为平方毫米</w:t>
      </w:r>
      <w:r>
        <w:rPr>
          <w:rFonts w:ascii="Times New Roman" w:hAnsi="Times New Roman"/>
          <w:color w:val="FF0000"/>
        </w:rPr>
        <w:t>(mm</w:t>
      </w:r>
      <w:r>
        <w:rPr>
          <w:rFonts w:ascii="Times New Roman" w:hAnsi="Times New Roman"/>
          <w:color w:val="FF0000"/>
          <w:vertAlign w:val="superscript"/>
        </w:rPr>
        <w:t>2</w:t>
      </w:r>
      <w:r>
        <w:rPr>
          <w:rFonts w:ascii="Times New Roman" w:hAnsi="Times New Roman"/>
          <w:color w:val="FF0000"/>
        </w:rPr>
        <w:t>)</w:t>
      </w:r>
      <w:r>
        <w:rPr>
          <w:rFonts w:ascii="Times New Roman" w:hAnsi="Times New Roman" w:hint="eastAsia"/>
          <w:color w:val="FF0000"/>
        </w:rPr>
        <w:t>。</w:t>
      </w:r>
    </w:p>
    <w:p w:rsidR="00FA2A4C" w:rsidRDefault="00FA2A4C" w:rsidP="00FA2A4C">
      <w:pPr>
        <w:pStyle w:val="afffffffff3"/>
        <w:rPr>
          <w:rFonts w:ascii="Times New Roman"/>
        </w:rPr>
      </w:pPr>
      <w:r>
        <w:rPr>
          <w:rFonts w:ascii="Times New Roman" w:hint="eastAsia"/>
        </w:rPr>
        <w:t>计算结果按照</w:t>
      </w:r>
      <w:r>
        <w:rPr>
          <w:rFonts w:ascii="Times New Roman"/>
        </w:rPr>
        <w:t>GB/T 8170</w:t>
      </w:r>
      <w:r>
        <w:rPr>
          <w:rFonts w:ascii="Times New Roman" w:hint="eastAsia"/>
        </w:rPr>
        <w:t>的规定进行修约，</w:t>
      </w:r>
      <w:r w:rsidRPr="0052410A">
        <w:rPr>
          <w:rFonts w:ascii="Times New Roman" w:hint="eastAsia"/>
          <w:kern w:val="2"/>
          <w:szCs w:val="21"/>
        </w:rPr>
        <w:t>精确至</w:t>
      </w:r>
      <w:r w:rsidRPr="0052410A">
        <w:rPr>
          <w:rFonts w:ascii="Times New Roman"/>
          <w:kern w:val="2"/>
          <w:szCs w:val="21"/>
        </w:rPr>
        <w:t>0.1×10-8Ω∙m</w:t>
      </w:r>
      <w:r>
        <w:rPr>
          <w:rFonts w:ascii="Times New Roman" w:hint="eastAsia"/>
          <w:kern w:val="2"/>
          <w:szCs w:val="21"/>
        </w:rPr>
        <w:t>.</w:t>
      </w:r>
      <w:r>
        <w:rPr>
          <w:rFonts w:ascii="Times New Roman" w:hint="eastAsia"/>
        </w:rPr>
        <w:t>。</w:t>
      </w:r>
    </w:p>
    <w:p w:rsidR="00FA2A4C" w:rsidRDefault="00FA2A4C" w:rsidP="00FA2A4C">
      <w:pPr>
        <w:pStyle w:val="affe"/>
        <w:spacing w:before="156" w:after="156"/>
        <w:rPr>
          <w:rFonts w:ascii="Times New Roman"/>
        </w:rPr>
      </w:pPr>
      <w:r>
        <w:rPr>
          <w:rFonts w:ascii="Times New Roman" w:hint="eastAsia"/>
        </w:rPr>
        <w:t>测量不</w:t>
      </w:r>
      <w:r>
        <w:rPr>
          <w:rFonts w:hAnsi="黑体" w:cs="黑体" w:hint="eastAsia"/>
        </w:rPr>
        <w:t>确定</w:t>
      </w:r>
      <w:r>
        <w:rPr>
          <w:rFonts w:ascii="Times New Roman" w:hint="eastAsia"/>
        </w:rPr>
        <w:t>度</w:t>
      </w:r>
    </w:p>
    <w:p w:rsidR="00FA2A4C" w:rsidRDefault="00FA2A4C" w:rsidP="00FA2A4C">
      <w:pPr>
        <w:spacing w:line="240" w:lineRule="auto"/>
        <w:ind w:firstLineChars="200" w:firstLine="420"/>
        <w:rPr>
          <w:rFonts w:ascii="Times New Roman" w:hAnsi="Times New Roman"/>
          <w:color w:val="FF0000"/>
        </w:rPr>
      </w:pPr>
      <w:proofErr w:type="gramStart"/>
      <w:r>
        <w:rPr>
          <w:rFonts w:ascii="Times New Roman" w:hAnsi="Times New Roman" w:hint="eastAsia"/>
        </w:rPr>
        <w:t>凯</w:t>
      </w:r>
      <w:proofErr w:type="gramEnd"/>
      <w:r>
        <w:rPr>
          <w:rFonts w:ascii="Times New Roman" w:hAnsi="Times New Roman" w:hint="eastAsia"/>
        </w:rPr>
        <w:t>尔文法电阻率测量系统，对稀土永磁体试样而言，通常情况下相对扩展不确定度可控制在</w:t>
      </w:r>
      <w:r>
        <w:rPr>
          <w:rFonts w:ascii="Times New Roman" w:hAnsi="Times New Roman" w:hint="eastAsia"/>
        </w:rPr>
        <w:t>0.6</w:t>
      </w:r>
      <w:r>
        <w:rPr>
          <w:rFonts w:ascii="Times New Roman" w:hAnsi="Times New Roman"/>
        </w:rPr>
        <w:t>% (k=2)</w:t>
      </w:r>
      <w:r>
        <w:rPr>
          <w:rFonts w:ascii="Times New Roman" w:hAnsi="Times New Roman" w:hint="eastAsia"/>
        </w:rPr>
        <w:t>水平内。</w:t>
      </w:r>
    </w:p>
    <w:p w:rsidR="00FA2A4C" w:rsidRDefault="00FA2A4C" w:rsidP="00FA2A4C">
      <w:pPr>
        <w:pStyle w:val="affe"/>
        <w:spacing w:before="156" w:after="156"/>
        <w:rPr>
          <w:rFonts w:ascii="Times New Roman"/>
        </w:rPr>
      </w:pPr>
      <w:r>
        <w:rPr>
          <w:rFonts w:ascii="Times New Roman" w:hint="eastAsia"/>
        </w:rPr>
        <w:t>试验报告</w:t>
      </w:r>
    </w:p>
    <w:p w:rsidR="00FA2A4C" w:rsidRDefault="00FA2A4C" w:rsidP="00FA2A4C">
      <w:pPr>
        <w:spacing w:line="240" w:lineRule="auto"/>
        <w:rPr>
          <w:rFonts w:ascii="宋体" w:hAnsi="宋体" w:cs="宋体"/>
        </w:rPr>
      </w:pPr>
      <w:r>
        <w:rPr>
          <w:rFonts w:ascii="宋体" w:hAnsi="宋体" w:cs="宋体" w:hint="eastAsia"/>
        </w:rPr>
        <w:t>试验报告应包括以下内容:</w:t>
      </w:r>
    </w:p>
    <w:p w:rsidR="00FA2A4C" w:rsidRDefault="00FA2A4C" w:rsidP="00FA2A4C">
      <w:pPr>
        <w:pStyle w:val="af2"/>
        <w:numPr>
          <w:ilvl w:val="0"/>
          <w:numId w:val="34"/>
        </w:numPr>
        <w:rPr>
          <w:rFonts w:hAnsi="宋体" w:cs="宋体"/>
        </w:rPr>
      </w:pPr>
      <w:r>
        <w:rPr>
          <w:rFonts w:hAnsi="宋体" w:cs="宋体" w:hint="eastAsia"/>
        </w:rPr>
        <w:t>采用的测量方法</w:t>
      </w:r>
      <w:r>
        <w:rPr>
          <w:rFonts w:ascii="Times New Roman" w:hint="eastAsia"/>
        </w:rPr>
        <w:t>和相关标准</w:t>
      </w:r>
      <w:r>
        <w:rPr>
          <w:rFonts w:hAnsi="宋体" w:cs="宋体" w:hint="eastAsia"/>
        </w:rPr>
        <w:t>声明；</w:t>
      </w:r>
    </w:p>
    <w:p w:rsidR="00FA2A4C" w:rsidRDefault="00FA2A4C" w:rsidP="00FA2A4C">
      <w:pPr>
        <w:pStyle w:val="af2"/>
        <w:numPr>
          <w:ilvl w:val="0"/>
          <w:numId w:val="34"/>
        </w:numPr>
        <w:rPr>
          <w:rFonts w:ascii="Times New Roman"/>
        </w:rPr>
      </w:pPr>
      <w:r>
        <w:rPr>
          <w:rFonts w:hAnsi="宋体" w:cs="宋体" w:hint="eastAsia"/>
        </w:rPr>
        <w:t>使用的仪器</w:t>
      </w:r>
      <w:r w:rsidRPr="000F1474">
        <w:rPr>
          <w:rFonts w:ascii="Times New Roman" w:hint="eastAsia"/>
          <w:color w:val="000000"/>
          <w:kern w:val="2"/>
          <w:szCs w:val="21"/>
        </w:rPr>
        <w:t>名称</w:t>
      </w:r>
      <w:r>
        <w:rPr>
          <w:rFonts w:ascii="Times New Roman" w:hint="eastAsia"/>
          <w:color w:val="000000"/>
          <w:kern w:val="2"/>
          <w:szCs w:val="21"/>
        </w:rPr>
        <w:t>、</w:t>
      </w:r>
      <w:r w:rsidRPr="000F1474">
        <w:rPr>
          <w:rFonts w:ascii="Times New Roman" w:hint="eastAsia"/>
          <w:color w:val="000000"/>
          <w:kern w:val="2"/>
          <w:szCs w:val="21"/>
        </w:rPr>
        <w:t>型号</w:t>
      </w:r>
      <w:r>
        <w:rPr>
          <w:rFonts w:hAnsi="宋体" w:cs="宋体" w:hint="eastAsia"/>
        </w:rPr>
        <w:t>及唯一性</w:t>
      </w:r>
      <w:r>
        <w:rPr>
          <w:rFonts w:hAnsi="宋体" w:cs="宋体" w:hint="eastAsia"/>
          <w:color w:val="000000" w:themeColor="text1"/>
        </w:rPr>
        <w:t>标识</w:t>
      </w:r>
      <w:r>
        <w:rPr>
          <w:rFonts w:ascii="Times New Roman"/>
          <w:color w:val="000000" w:themeColor="text1"/>
        </w:rPr>
        <w:t>；</w:t>
      </w:r>
      <w:r>
        <w:rPr>
          <w:rFonts w:ascii="Times New Roman"/>
          <w:color w:val="000000" w:themeColor="text1"/>
        </w:rPr>
        <w:t xml:space="preserve"> </w:t>
      </w:r>
    </w:p>
    <w:p w:rsidR="00FA2A4C" w:rsidRDefault="00FA2A4C" w:rsidP="00FA2A4C">
      <w:pPr>
        <w:pStyle w:val="af2"/>
        <w:numPr>
          <w:ilvl w:val="0"/>
          <w:numId w:val="34"/>
        </w:numPr>
        <w:rPr>
          <w:rFonts w:ascii="Times New Roman"/>
        </w:rPr>
      </w:pPr>
      <w:r>
        <w:rPr>
          <w:rFonts w:ascii="Times New Roman" w:hint="eastAsia"/>
        </w:rPr>
        <w:t>使用的测量夹具编号及两电压端子之间的标距；</w:t>
      </w:r>
    </w:p>
    <w:p w:rsidR="00FA2A4C" w:rsidRDefault="00FA2A4C" w:rsidP="00FA2A4C">
      <w:pPr>
        <w:pStyle w:val="af2"/>
        <w:numPr>
          <w:ilvl w:val="0"/>
          <w:numId w:val="34"/>
        </w:numPr>
        <w:rPr>
          <w:rFonts w:ascii="Times New Roman"/>
        </w:rPr>
      </w:pPr>
      <w:r>
        <w:rPr>
          <w:rFonts w:ascii="Times New Roman" w:hint="eastAsia"/>
        </w:rPr>
        <w:t>检测日期；</w:t>
      </w:r>
    </w:p>
    <w:p w:rsidR="00FA2A4C" w:rsidRDefault="00FA2A4C" w:rsidP="00FA2A4C">
      <w:pPr>
        <w:pStyle w:val="af2"/>
        <w:numPr>
          <w:ilvl w:val="0"/>
          <w:numId w:val="34"/>
        </w:numPr>
        <w:rPr>
          <w:rFonts w:ascii="Times New Roman"/>
        </w:rPr>
      </w:pPr>
      <w:r>
        <w:rPr>
          <w:rFonts w:ascii="Times New Roman" w:hint="eastAsia"/>
        </w:rPr>
        <w:lastRenderedPageBreak/>
        <w:t>测量时</w:t>
      </w:r>
      <w:r>
        <w:rPr>
          <w:rFonts w:ascii="Times New Roman" w:hint="eastAsia"/>
          <w:color w:val="FF0000"/>
        </w:rPr>
        <w:t>试样</w:t>
      </w:r>
      <w:r>
        <w:rPr>
          <w:rFonts w:ascii="Times New Roman" w:hint="eastAsia"/>
        </w:rPr>
        <w:t>的温度；</w:t>
      </w:r>
    </w:p>
    <w:p w:rsidR="00FA2A4C" w:rsidRDefault="00FA2A4C" w:rsidP="00FA2A4C">
      <w:pPr>
        <w:pStyle w:val="af2"/>
        <w:numPr>
          <w:ilvl w:val="0"/>
          <w:numId w:val="34"/>
        </w:numPr>
        <w:rPr>
          <w:rFonts w:ascii="Times New Roman"/>
        </w:rPr>
      </w:pPr>
      <w:r>
        <w:rPr>
          <w:rFonts w:hAnsi="宋体" w:cs="宋体" w:hint="eastAsia"/>
        </w:rPr>
        <w:t>测量时电流的大小；</w:t>
      </w:r>
      <w:r>
        <w:rPr>
          <w:rFonts w:ascii="Times New Roman"/>
        </w:rPr>
        <w:t xml:space="preserve"> </w:t>
      </w:r>
    </w:p>
    <w:p w:rsidR="00FA2A4C" w:rsidRDefault="00FA2A4C" w:rsidP="00FA2A4C">
      <w:pPr>
        <w:pStyle w:val="af2"/>
        <w:numPr>
          <w:ilvl w:val="0"/>
          <w:numId w:val="34"/>
        </w:numPr>
        <w:rPr>
          <w:rFonts w:ascii="Times New Roman"/>
        </w:rPr>
      </w:pPr>
      <w:r>
        <w:rPr>
          <w:rFonts w:ascii="Times New Roman" w:hint="eastAsia"/>
        </w:rPr>
        <w:t>试样</w:t>
      </w:r>
      <w:r>
        <w:rPr>
          <w:rFonts w:ascii="Times New Roman"/>
        </w:rPr>
        <w:t>的</w:t>
      </w:r>
      <w:r>
        <w:rPr>
          <w:rFonts w:ascii="Times New Roman" w:hint="eastAsia"/>
        </w:rPr>
        <w:t>来源、</w:t>
      </w:r>
      <w:r>
        <w:rPr>
          <w:rFonts w:hAnsi="宋体" w:cs="宋体" w:hint="eastAsia"/>
        </w:rPr>
        <w:t>试样材质、批号、几何尺寸以及试样易磁化方向；</w:t>
      </w:r>
      <w:r>
        <w:rPr>
          <w:rFonts w:ascii="Times New Roman"/>
        </w:rPr>
        <w:t xml:space="preserve"> </w:t>
      </w:r>
    </w:p>
    <w:p w:rsidR="00FA2A4C" w:rsidRDefault="00FA2A4C" w:rsidP="00FA2A4C">
      <w:pPr>
        <w:pStyle w:val="af2"/>
        <w:numPr>
          <w:ilvl w:val="0"/>
          <w:numId w:val="34"/>
        </w:numPr>
        <w:rPr>
          <w:rFonts w:ascii="Times New Roman"/>
        </w:rPr>
      </w:pPr>
      <w:r>
        <w:rPr>
          <w:rFonts w:ascii="Times New Roman" w:hint="eastAsia"/>
        </w:rPr>
        <w:t>试样的电阻率及与</w:t>
      </w:r>
      <w:r>
        <w:rPr>
          <w:rFonts w:ascii="Times New Roman" w:hint="eastAsia"/>
          <w:color w:val="FF0000"/>
        </w:rPr>
        <w:t>试样</w:t>
      </w:r>
      <w:r>
        <w:rPr>
          <w:rFonts w:ascii="Times New Roman" w:hint="eastAsia"/>
        </w:rPr>
        <w:t>易磁化方向对应关系</w:t>
      </w:r>
      <w:r>
        <w:rPr>
          <w:rFonts w:ascii="Times New Roman" w:hint="eastAsia"/>
        </w:rPr>
        <w:t>(</w:t>
      </w:r>
      <w:r>
        <w:rPr>
          <w:rFonts w:ascii="Times New Roman" w:hint="eastAsia"/>
        </w:rPr>
        <w:t>平行或垂直</w:t>
      </w:r>
      <w:r>
        <w:rPr>
          <w:rFonts w:ascii="Times New Roman" w:hint="eastAsia"/>
        </w:rPr>
        <w:t>)</w:t>
      </w:r>
      <w:r>
        <w:rPr>
          <w:rFonts w:ascii="Times New Roman" w:hint="eastAsia"/>
        </w:rPr>
        <w:t>；</w:t>
      </w:r>
      <w:r>
        <w:rPr>
          <w:rFonts w:ascii="Times New Roman"/>
        </w:rPr>
        <w:t xml:space="preserve"> </w:t>
      </w:r>
    </w:p>
    <w:p w:rsidR="00FA2A4C" w:rsidRDefault="00FA2A4C" w:rsidP="00FA2A4C">
      <w:pPr>
        <w:pStyle w:val="af2"/>
        <w:numPr>
          <w:ilvl w:val="0"/>
          <w:numId w:val="34"/>
        </w:numPr>
        <w:rPr>
          <w:rFonts w:ascii="Times New Roman"/>
          <w:color w:val="FF0000"/>
        </w:rPr>
      </w:pPr>
      <w:r>
        <w:rPr>
          <w:rFonts w:hAnsi="宋体" w:cs="宋体" w:hint="eastAsia"/>
          <w:color w:val="FF0000"/>
        </w:rPr>
        <w:t>必要时，对测量结果的解释(包括重复测量次数以及电流与易磁化方向的夹角等)；</w:t>
      </w:r>
    </w:p>
    <w:p w:rsidR="00FA2A4C" w:rsidRDefault="00FA2A4C" w:rsidP="00FA2A4C">
      <w:pPr>
        <w:pStyle w:val="af2"/>
        <w:numPr>
          <w:ilvl w:val="0"/>
          <w:numId w:val="34"/>
        </w:numPr>
        <w:rPr>
          <w:rFonts w:ascii="Times New Roman"/>
          <w:color w:val="FF0000"/>
        </w:rPr>
      </w:pPr>
      <w:r>
        <w:rPr>
          <w:rFonts w:hAnsi="宋体" w:cs="宋体" w:hint="eastAsia"/>
          <w:color w:val="FF0000"/>
        </w:rPr>
        <w:t>电阻率测量不确定度声明。</w:t>
      </w:r>
    </w:p>
    <w:p w:rsidR="00FA2A4C" w:rsidRDefault="00123B42" w:rsidP="00FA2A4C">
      <w:pPr>
        <w:pStyle w:val="affd"/>
        <w:spacing w:before="312" w:after="312"/>
      </w:pPr>
      <w:r>
        <w:rPr>
          <w:rFonts w:hint="eastAsia"/>
        </w:rPr>
        <w:t>方法二：</w:t>
      </w:r>
      <w:r w:rsidR="00FA2A4C">
        <w:rPr>
          <w:rFonts w:hint="eastAsia"/>
        </w:rPr>
        <w:t>范德堡法</w:t>
      </w:r>
    </w:p>
    <w:p w:rsidR="00FA2A4C" w:rsidRDefault="00FA2A4C" w:rsidP="00FA2A4C">
      <w:pPr>
        <w:pStyle w:val="affe"/>
        <w:spacing w:before="156" w:after="156"/>
        <w:rPr>
          <w:rFonts w:hAnsi="黑体" w:cs="黑体"/>
        </w:rPr>
      </w:pPr>
      <w:r>
        <w:rPr>
          <w:rFonts w:hAnsi="黑体" w:cs="黑体" w:hint="eastAsia"/>
        </w:rPr>
        <w:t>概述</w:t>
      </w:r>
    </w:p>
    <w:p w:rsidR="00FA2A4C" w:rsidRDefault="00FA2A4C" w:rsidP="00FA2A4C">
      <w:pPr>
        <w:pStyle w:val="afffff6"/>
        <w:ind w:firstLine="420"/>
        <w:rPr>
          <w:color w:val="C45911" w:themeColor="accent2" w:themeShade="BF"/>
        </w:rPr>
      </w:pPr>
      <w:r>
        <w:rPr>
          <w:rFonts w:hint="eastAsia"/>
          <w:color w:val="4472C4" w:themeColor="accent1"/>
        </w:rPr>
        <w:t>范德堡</w:t>
      </w:r>
      <w:r>
        <w:rPr>
          <w:rFonts w:ascii="Times New Roman" w:hint="eastAsia"/>
          <w:color w:val="4472C4" w:themeColor="accent1"/>
        </w:rPr>
        <w:t>法可用于永磁体垂直于易磁化方向的电阻率</w:t>
      </w:r>
      <w:r>
        <w:rPr>
          <w:rFonts w:ascii="Times New Roman" w:hint="eastAsia"/>
          <w:color w:val="C45911" w:themeColor="accent2" w:themeShade="BF"/>
        </w:rPr>
        <w:t>。</w:t>
      </w:r>
    </w:p>
    <w:p w:rsidR="00FA2A4C" w:rsidRDefault="00FA2A4C" w:rsidP="00FA2A4C">
      <w:pPr>
        <w:pStyle w:val="affe"/>
        <w:spacing w:before="156" w:after="156"/>
        <w:rPr>
          <w:rFonts w:hAnsi="黑体" w:cs="黑体"/>
        </w:rPr>
      </w:pPr>
      <w:r>
        <w:rPr>
          <w:rFonts w:hAnsi="黑体" w:cs="黑体" w:hint="eastAsia"/>
        </w:rPr>
        <w:t>测量原理</w:t>
      </w:r>
    </w:p>
    <w:p w:rsidR="00FA2A4C" w:rsidRDefault="00FA2A4C" w:rsidP="00FA2A4C">
      <w:pPr>
        <w:pStyle w:val="afffffffffffc"/>
        <w:ind w:firstLine="420"/>
        <w:rPr>
          <w:rFonts w:hAnsi="宋体" w:cs="宋体"/>
          <w:szCs w:val="22"/>
        </w:rPr>
      </w:pPr>
      <w:r>
        <w:rPr>
          <w:rFonts w:hAnsi="宋体" w:cs="宋体" w:hint="eastAsia"/>
          <w:szCs w:val="22"/>
        </w:rPr>
        <w:t>本文件的测量方法基于范德堡法，具体的电路连接方式如图</w:t>
      </w:r>
      <w:r>
        <w:rPr>
          <w:rFonts w:hAnsi="宋体" w:cs="宋体"/>
          <w:szCs w:val="22"/>
        </w:rPr>
        <w:t>3</w:t>
      </w:r>
      <w:r>
        <w:rPr>
          <w:rFonts w:hAnsi="宋体" w:cs="宋体" w:hint="eastAsia"/>
          <w:szCs w:val="22"/>
        </w:rPr>
        <w:t>所示，被测试样形状为矩形或圆形。试样放置在样品夹具中，A、B、C和D四个触点对称分布在试样周围。当恒流电源的输出电流流过A、B触点时，由电流表确定输出电流</w:t>
      </w:r>
      <w:r>
        <w:rPr>
          <w:rFonts w:hAnsi="宋体" w:cs="宋体" w:hint="eastAsia"/>
          <w:i/>
          <w:szCs w:val="22"/>
        </w:rPr>
        <w:t>I</w:t>
      </w:r>
      <w:r>
        <w:rPr>
          <w:rFonts w:hAnsi="宋体" w:cs="宋体" w:hint="eastAsia"/>
          <w:szCs w:val="22"/>
          <w:vertAlign w:val="subscript"/>
        </w:rPr>
        <w:t>AB</w:t>
      </w:r>
      <w:r>
        <w:rPr>
          <w:rFonts w:hAnsi="宋体" w:cs="宋体" w:hint="eastAsia"/>
          <w:szCs w:val="22"/>
        </w:rPr>
        <w:t>的大小，由</w:t>
      </w:r>
      <w:proofErr w:type="gramStart"/>
      <w:r>
        <w:rPr>
          <w:rFonts w:hAnsi="宋体" w:cs="宋体" w:hint="eastAsia"/>
          <w:szCs w:val="22"/>
        </w:rPr>
        <w:t>纳伏表</w:t>
      </w:r>
      <w:proofErr w:type="gramEnd"/>
      <w:r>
        <w:rPr>
          <w:rFonts w:hAnsi="宋体" w:cs="宋体" w:hint="eastAsia"/>
          <w:szCs w:val="22"/>
        </w:rPr>
        <w:t>测量D、C触点两端的点压</w:t>
      </w:r>
      <w:r>
        <w:rPr>
          <w:rFonts w:hAnsi="宋体" w:cs="宋体" w:hint="eastAsia"/>
          <w:i/>
          <w:szCs w:val="22"/>
        </w:rPr>
        <w:t>U</w:t>
      </w:r>
      <w:r>
        <w:rPr>
          <w:rFonts w:hAnsi="宋体" w:cs="宋体" w:hint="eastAsia"/>
          <w:szCs w:val="22"/>
          <w:vertAlign w:val="subscript"/>
        </w:rPr>
        <w:t>DC</w:t>
      </w:r>
      <w:r>
        <w:rPr>
          <w:rFonts w:hAnsi="宋体" w:cs="宋体" w:hint="eastAsia"/>
          <w:szCs w:val="22"/>
        </w:rPr>
        <w:t>。同理，当恒流电源的输出电流流过B、C触点时，由电流表确定输出电流</w:t>
      </w:r>
      <w:r>
        <w:rPr>
          <w:rFonts w:hAnsi="宋体" w:cs="宋体" w:hint="eastAsia"/>
          <w:i/>
          <w:szCs w:val="22"/>
        </w:rPr>
        <w:t>I</w:t>
      </w:r>
      <w:r>
        <w:rPr>
          <w:rFonts w:hAnsi="宋体" w:cs="宋体" w:hint="eastAsia"/>
          <w:szCs w:val="22"/>
          <w:vertAlign w:val="subscript"/>
        </w:rPr>
        <w:t>BC</w:t>
      </w:r>
      <w:r>
        <w:rPr>
          <w:rFonts w:hAnsi="宋体" w:cs="宋体" w:hint="eastAsia"/>
          <w:szCs w:val="22"/>
        </w:rPr>
        <w:t>的大小，由</w:t>
      </w:r>
      <w:proofErr w:type="gramStart"/>
      <w:r>
        <w:rPr>
          <w:rFonts w:hAnsi="宋体" w:cs="宋体" w:hint="eastAsia"/>
          <w:szCs w:val="22"/>
        </w:rPr>
        <w:t>纳伏表</w:t>
      </w:r>
      <w:proofErr w:type="gramEnd"/>
      <w:r>
        <w:rPr>
          <w:rFonts w:hAnsi="宋体" w:cs="宋体" w:hint="eastAsia"/>
          <w:szCs w:val="22"/>
        </w:rPr>
        <w:t>测量A、D触点两端的</w:t>
      </w:r>
      <w:r>
        <w:rPr>
          <w:rFonts w:hAnsi="宋体" w:cs="宋体" w:hint="eastAsia"/>
          <w:color w:val="4472C4" w:themeColor="accent1"/>
          <w:szCs w:val="22"/>
        </w:rPr>
        <w:t>电压</w:t>
      </w:r>
      <w:r>
        <w:rPr>
          <w:rFonts w:hAnsi="宋体" w:cs="宋体" w:hint="eastAsia"/>
          <w:i/>
          <w:szCs w:val="22"/>
        </w:rPr>
        <w:t>U</w:t>
      </w:r>
      <w:r>
        <w:rPr>
          <w:rFonts w:hAnsi="宋体" w:cs="宋体" w:hint="eastAsia"/>
          <w:szCs w:val="22"/>
          <w:vertAlign w:val="subscript"/>
        </w:rPr>
        <w:t>AD</w:t>
      </w:r>
      <w:r>
        <w:rPr>
          <w:rFonts w:hAnsi="宋体" w:cs="宋体" w:hint="eastAsia"/>
          <w:szCs w:val="22"/>
        </w:rPr>
        <w:t>。换向开关S的作用实现电流换向，从而通过计算消除电压触点间的热电势。电阻率由公式（</w:t>
      </w:r>
      <w:r>
        <w:rPr>
          <w:rFonts w:hAnsi="宋体" w:cs="宋体"/>
          <w:szCs w:val="22"/>
        </w:rPr>
        <w:t>2</w:t>
      </w:r>
      <w:r>
        <w:rPr>
          <w:rFonts w:hAnsi="宋体" w:cs="宋体" w:hint="eastAsia"/>
          <w:szCs w:val="22"/>
        </w:rPr>
        <w:t>）计算得到：</w:t>
      </w:r>
    </w:p>
    <w:p w:rsidR="00FA2A4C" w:rsidRDefault="00FA2A4C" w:rsidP="00FA2A4C">
      <w:pPr>
        <w:pStyle w:val="afffffffffffc"/>
        <w:ind w:firstLine="420"/>
        <w:rPr>
          <w:rFonts w:hAnsi="宋体" w:cs="宋体"/>
          <w:szCs w:val="22"/>
        </w:rPr>
      </w:pPr>
    </w:p>
    <w:p w:rsidR="00FA2A4C" w:rsidRDefault="00FA2A4C" w:rsidP="00FA2A4C">
      <w:pPr>
        <w:pStyle w:val="afffffffffffc"/>
        <w:ind w:firstLine="420"/>
        <w:jc w:val="center"/>
        <w:rPr>
          <w:rFonts w:hAnsi="宋体"/>
          <w:kern w:val="2"/>
          <w:sz w:val="28"/>
          <w:szCs w:val="28"/>
        </w:rPr>
      </w:pPr>
      <w:r>
        <w:rPr>
          <w:noProof/>
        </w:rPr>
        <w:drawing>
          <wp:inline distT="0" distB="0" distL="114300" distR="114300" wp14:anchorId="2331AE9D" wp14:editId="44048A79">
            <wp:extent cx="4636770" cy="1755775"/>
            <wp:effectExtent l="0" t="0" r="11430" b="1587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20"/>
                    <a:stretch>
                      <a:fillRect/>
                    </a:stretch>
                  </pic:blipFill>
                  <pic:spPr>
                    <a:xfrm>
                      <a:off x="0" y="0"/>
                      <a:ext cx="4636770" cy="1755775"/>
                    </a:xfrm>
                    <a:prstGeom prst="rect">
                      <a:avLst/>
                    </a:prstGeom>
                    <a:noFill/>
                    <a:ln>
                      <a:noFill/>
                    </a:ln>
                  </pic:spPr>
                </pic:pic>
              </a:graphicData>
            </a:graphic>
          </wp:inline>
        </w:drawing>
      </w:r>
    </w:p>
    <w:p w:rsidR="00FA2A4C" w:rsidRDefault="00FA2A4C" w:rsidP="00FA2A4C">
      <w:pPr>
        <w:pStyle w:val="afe"/>
        <w:numPr>
          <w:ilvl w:val="0"/>
          <w:numId w:val="0"/>
        </w:numPr>
        <w:spacing w:before="156" w:after="156"/>
        <w:rPr>
          <w:color w:val="000000" w:themeColor="text1"/>
        </w:rPr>
      </w:pPr>
      <w:r>
        <w:rPr>
          <w:rFonts w:hint="eastAsia"/>
          <w:color w:val="000000" w:themeColor="text1"/>
        </w:rPr>
        <w:t>图</w:t>
      </w:r>
      <w:r>
        <w:rPr>
          <w:color w:val="000000" w:themeColor="text1"/>
        </w:rPr>
        <w:t>3</w:t>
      </w:r>
      <w:r>
        <w:rPr>
          <w:rFonts w:hint="eastAsia"/>
          <w:color w:val="000000" w:themeColor="text1"/>
        </w:rPr>
        <w:t>范德堡法测量原理图</w:t>
      </w:r>
    </w:p>
    <w:p w:rsidR="00FA2A4C" w:rsidRDefault="00FA2A4C" w:rsidP="00FA2A4C">
      <w:pPr>
        <w:pStyle w:val="afffffffffffe"/>
        <w:adjustRightInd w:val="0"/>
        <w:snapToGrid w:val="0"/>
        <w:rPr>
          <w:rFonts w:ascii="Times New Roman"/>
          <w:color w:val="000000" w:themeColor="text1"/>
          <w:kern w:val="2"/>
          <w:szCs w:val="21"/>
        </w:rPr>
      </w:pPr>
      <w:r>
        <w:rPr>
          <w:rFonts w:ascii="Times New Roman" w:hint="eastAsia"/>
          <w:color w:val="000000" w:themeColor="text1"/>
          <w:kern w:val="2"/>
          <w:szCs w:val="21"/>
        </w:rPr>
        <w:t>按照公式（</w:t>
      </w:r>
      <w:r>
        <w:rPr>
          <w:rFonts w:ascii="Times New Roman"/>
          <w:color w:val="000000" w:themeColor="text1"/>
          <w:kern w:val="2"/>
          <w:szCs w:val="21"/>
        </w:rPr>
        <w:t>2</w:t>
      </w:r>
      <w:r>
        <w:rPr>
          <w:rFonts w:ascii="Times New Roman" w:hint="eastAsia"/>
          <w:color w:val="000000" w:themeColor="text1"/>
          <w:kern w:val="2"/>
          <w:szCs w:val="21"/>
        </w:rPr>
        <w:t>）计算电阻率</w:t>
      </w:r>
    </w:p>
    <w:p w:rsidR="00FA2A4C" w:rsidRDefault="00FA2A4C" w:rsidP="00FA2A4C">
      <w:pPr>
        <w:snapToGrid w:val="0"/>
        <w:spacing w:before="156" w:line="240" w:lineRule="auto"/>
        <w:ind w:leftChars="201" w:left="422" w:firstLineChars="200" w:firstLine="420"/>
        <w:jc w:val="right"/>
        <w:rPr>
          <w:color w:val="000000" w:themeColor="text1"/>
        </w:rPr>
      </w:pPr>
      <w:r>
        <w:rPr>
          <w:rFonts w:hint="eastAsia"/>
          <w:color w:val="000000" w:themeColor="text1"/>
        </w:rPr>
        <w:t xml:space="preserve">       </w:t>
      </w:r>
      <w:r>
        <w:rPr>
          <w:rFonts w:hint="eastAsia"/>
          <w:color w:val="000000" w:themeColor="text1"/>
          <w:position w:val="-30"/>
        </w:rPr>
        <w:object w:dxaOrig="2496" w:dyaOrig="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25pt;height:33.4pt" o:ole="">
            <v:imagedata r:id="rId21" o:title=""/>
          </v:shape>
          <o:OLEObject Type="Embed" ProgID="Equation.3" ShapeID="_x0000_i1087" DrawAspect="Content" ObjectID="_1797429758" r:id="rId22"/>
        </w:object>
      </w:r>
      <w:r>
        <w:rPr>
          <w:rFonts w:hint="eastAsia"/>
          <w:color w:val="000000" w:themeColor="text1"/>
        </w:rPr>
        <w:t xml:space="preserve">                     </w:t>
      </w:r>
      <w:r>
        <w:rPr>
          <w:rFonts w:hint="eastAsia"/>
          <w:color w:val="000000" w:themeColor="text1"/>
          <w:position w:val="-32"/>
        </w:rPr>
        <w:t xml:space="preserve"> </w:t>
      </w:r>
      <w:r>
        <w:rPr>
          <w:rFonts w:hint="eastAsia"/>
          <w:color w:val="000000" w:themeColor="text1"/>
        </w:rPr>
        <w:t xml:space="preserve">         (</w:t>
      </w:r>
      <w:r>
        <w:rPr>
          <w:color w:val="000000" w:themeColor="text1"/>
        </w:rPr>
        <w:t>2</w:t>
      </w:r>
      <w:r>
        <w:rPr>
          <w:rFonts w:hint="eastAsia"/>
          <w:color w:val="000000" w:themeColor="text1"/>
        </w:rPr>
        <w:t>)</w:t>
      </w:r>
    </w:p>
    <w:p w:rsidR="00FA2A4C" w:rsidRDefault="00FA2A4C" w:rsidP="00FA2A4C">
      <w:pPr>
        <w:autoSpaceDE w:val="0"/>
        <w:autoSpaceDN w:val="0"/>
        <w:snapToGrid w:val="0"/>
        <w:spacing w:before="156"/>
        <w:ind w:firstLineChars="200" w:firstLine="420"/>
        <w:jc w:val="left"/>
        <w:rPr>
          <w:color w:val="000000" w:themeColor="text1"/>
        </w:rPr>
      </w:pPr>
      <w:r>
        <w:rPr>
          <w:rFonts w:hint="eastAsia"/>
          <w:color w:val="000000" w:themeColor="text1"/>
        </w:rPr>
        <w:t>式中：</w:t>
      </w:r>
    </w:p>
    <w:p w:rsidR="00FA2A4C" w:rsidRDefault="00FA2A4C" w:rsidP="00FA2A4C">
      <w:pPr>
        <w:snapToGrid w:val="0"/>
        <w:ind w:firstLineChars="200" w:firstLine="420"/>
        <w:rPr>
          <w:color w:val="000000" w:themeColor="text1"/>
        </w:rPr>
      </w:pPr>
      <w:r>
        <w:rPr>
          <w:rFonts w:hint="eastAsia"/>
          <w:color w:val="000000" w:themeColor="text1"/>
        </w:rPr>
        <w:object w:dxaOrig="252" w:dyaOrig="252">
          <v:shape id="_x0000_i1088" type="#_x0000_t75" style="width:12.65pt;height:12.65pt" o:ole="">
            <v:imagedata r:id="rId23" o:title=""/>
          </v:shape>
          <o:OLEObject Type="Embed" ProgID="Equation.3" ShapeID="_x0000_i1088" DrawAspect="Content" ObjectID="_1797429759" r:id="rId24"/>
        </w:object>
      </w:r>
      <w:r>
        <w:rPr>
          <w:rFonts w:hint="eastAsia"/>
          <w:color w:val="000000" w:themeColor="text1"/>
        </w:rPr>
        <w:t>：电阻率，单位为欧姆米（Ω·</w:t>
      </w:r>
      <w:r>
        <w:rPr>
          <w:rFonts w:hint="eastAsia"/>
          <w:color w:val="000000" w:themeColor="text1"/>
        </w:rPr>
        <w:t>m</w:t>
      </w:r>
      <w:r>
        <w:rPr>
          <w:rFonts w:hint="eastAsia"/>
          <w:color w:val="000000" w:themeColor="text1"/>
        </w:rPr>
        <w:t>）；</w:t>
      </w:r>
      <w:r>
        <w:rPr>
          <w:rFonts w:hint="eastAsia"/>
          <w:color w:val="000000" w:themeColor="text1"/>
        </w:rPr>
        <w:t xml:space="preserve"> </w:t>
      </w:r>
    </w:p>
    <w:p w:rsidR="00FA2A4C" w:rsidRDefault="00FA2A4C" w:rsidP="00FA2A4C">
      <w:pPr>
        <w:snapToGrid w:val="0"/>
        <w:ind w:firstLineChars="200" w:firstLine="420"/>
        <w:rPr>
          <w:color w:val="000000" w:themeColor="text1"/>
        </w:rPr>
      </w:pPr>
      <w:r>
        <w:rPr>
          <w:rFonts w:hint="eastAsia"/>
          <w:color w:val="000000" w:themeColor="text1"/>
          <w:position w:val="-6"/>
        </w:rPr>
        <w:object w:dxaOrig="204" w:dyaOrig="276">
          <v:shape id="_x0000_i1089" type="#_x0000_t75" style="width:10.35pt;height:13.8pt" o:ole="">
            <v:imagedata r:id="rId25" o:title=""/>
          </v:shape>
          <o:OLEObject Type="Embed" ProgID="Equation.3" ShapeID="_x0000_i1089" DrawAspect="Content" ObjectID="_1797429760" r:id="rId26"/>
        </w:object>
      </w:r>
      <w:r>
        <w:rPr>
          <w:rFonts w:hint="eastAsia"/>
          <w:color w:val="000000" w:themeColor="text1"/>
        </w:rPr>
        <w:t>：被测试样的厚度，单位为米（</w:t>
      </w:r>
      <w:r>
        <w:rPr>
          <w:rFonts w:hint="eastAsia"/>
          <w:color w:val="000000" w:themeColor="text1"/>
        </w:rPr>
        <w:t>m</w:t>
      </w:r>
      <w:r>
        <w:rPr>
          <w:rFonts w:hint="eastAsia"/>
          <w:color w:val="000000" w:themeColor="text1"/>
        </w:rPr>
        <w:t>）；</w:t>
      </w:r>
      <w:r>
        <w:rPr>
          <w:rFonts w:hint="eastAsia"/>
          <w:color w:val="000000" w:themeColor="text1"/>
        </w:rPr>
        <w:t xml:space="preserve"> </w:t>
      </w:r>
    </w:p>
    <w:p w:rsidR="00FA2A4C" w:rsidRDefault="00FA2A4C" w:rsidP="00FA2A4C">
      <w:pPr>
        <w:snapToGrid w:val="0"/>
        <w:ind w:firstLineChars="200" w:firstLine="420"/>
        <w:rPr>
          <w:color w:val="000000" w:themeColor="text1"/>
        </w:rPr>
      </w:pPr>
      <w:r>
        <w:rPr>
          <w:rFonts w:hint="eastAsia"/>
          <w:color w:val="000000" w:themeColor="text1"/>
          <w:position w:val="-12"/>
        </w:rPr>
        <w:object w:dxaOrig="468" w:dyaOrig="372">
          <v:shape id="_x0000_i1090" type="#_x0000_t75" style="width:23.6pt;height:18.45pt" o:ole="">
            <v:imagedata r:id="rId27" o:title=""/>
          </v:shape>
          <o:OLEObject Type="Embed" ProgID="Equation.3" ShapeID="_x0000_i1090" DrawAspect="Content" ObjectID="_1797429761" r:id="rId28"/>
        </w:object>
      </w:r>
      <w:r>
        <w:rPr>
          <w:rFonts w:hint="eastAsia"/>
          <w:color w:val="000000" w:themeColor="text1"/>
        </w:rPr>
        <w:t>：接触端</w:t>
      </w:r>
      <w:r>
        <w:rPr>
          <w:rFonts w:hint="eastAsia"/>
          <w:color w:val="000000" w:themeColor="text1"/>
        </w:rPr>
        <w:t>D</w:t>
      </w:r>
      <w:r>
        <w:rPr>
          <w:rFonts w:hint="eastAsia"/>
          <w:color w:val="000000" w:themeColor="text1"/>
        </w:rPr>
        <w:t>、</w:t>
      </w:r>
      <w:r>
        <w:rPr>
          <w:rFonts w:hint="eastAsia"/>
          <w:color w:val="000000" w:themeColor="text1"/>
        </w:rPr>
        <w:t>C</w:t>
      </w:r>
      <w:r>
        <w:rPr>
          <w:rFonts w:hint="eastAsia"/>
          <w:color w:val="000000" w:themeColor="text1"/>
        </w:rPr>
        <w:t>之间的电压，单位为伏（</w:t>
      </w:r>
      <w:r>
        <w:rPr>
          <w:rFonts w:hint="eastAsia"/>
          <w:color w:val="000000" w:themeColor="text1"/>
        </w:rPr>
        <w:t>V</w:t>
      </w:r>
      <w:r>
        <w:rPr>
          <w:rFonts w:hint="eastAsia"/>
          <w:color w:val="000000" w:themeColor="text1"/>
        </w:rPr>
        <w:t>）；</w:t>
      </w:r>
    </w:p>
    <w:p w:rsidR="00FA2A4C" w:rsidRDefault="00FA2A4C" w:rsidP="00FA2A4C">
      <w:pPr>
        <w:snapToGrid w:val="0"/>
        <w:ind w:firstLineChars="200" w:firstLine="420"/>
        <w:rPr>
          <w:color w:val="000000" w:themeColor="text1"/>
        </w:rPr>
      </w:pPr>
      <w:r>
        <w:rPr>
          <w:rFonts w:hint="eastAsia"/>
          <w:color w:val="000000" w:themeColor="text1"/>
          <w:position w:val="-10"/>
        </w:rPr>
        <w:object w:dxaOrig="468" w:dyaOrig="348">
          <v:shape id="_x0000_i1091" type="#_x0000_t75" style="width:23.6pt;height:17.3pt" o:ole="">
            <v:imagedata r:id="rId29" o:title=""/>
          </v:shape>
          <o:OLEObject Type="Embed" ProgID="Equation.3" ShapeID="_x0000_i1091" DrawAspect="Content" ObjectID="_1797429762" r:id="rId30"/>
        </w:object>
      </w:r>
      <w:r>
        <w:rPr>
          <w:rFonts w:hint="eastAsia"/>
          <w:color w:val="000000" w:themeColor="text1"/>
        </w:rPr>
        <w:t>：接触端</w:t>
      </w:r>
      <w:r>
        <w:rPr>
          <w:rFonts w:hint="eastAsia"/>
          <w:color w:val="000000" w:themeColor="text1"/>
        </w:rPr>
        <w:t>A</w:t>
      </w:r>
      <w:r>
        <w:rPr>
          <w:rFonts w:hint="eastAsia"/>
          <w:color w:val="000000" w:themeColor="text1"/>
        </w:rPr>
        <w:t>、</w:t>
      </w:r>
      <w:r>
        <w:rPr>
          <w:rFonts w:hint="eastAsia"/>
          <w:color w:val="000000" w:themeColor="text1"/>
        </w:rPr>
        <w:t>D</w:t>
      </w:r>
      <w:r>
        <w:rPr>
          <w:rFonts w:hint="eastAsia"/>
          <w:color w:val="000000" w:themeColor="text1"/>
        </w:rPr>
        <w:t>之间的电压，单位为伏（</w:t>
      </w:r>
      <w:r>
        <w:rPr>
          <w:rFonts w:hint="eastAsia"/>
          <w:color w:val="000000" w:themeColor="text1"/>
        </w:rPr>
        <w:t>V</w:t>
      </w:r>
      <w:r>
        <w:rPr>
          <w:rFonts w:hint="eastAsia"/>
          <w:color w:val="000000" w:themeColor="text1"/>
        </w:rPr>
        <w:t>）；</w:t>
      </w:r>
    </w:p>
    <w:p w:rsidR="00FA2A4C" w:rsidRDefault="00FA2A4C" w:rsidP="00FA2A4C">
      <w:pPr>
        <w:snapToGrid w:val="0"/>
        <w:ind w:firstLineChars="200" w:firstLine="420"/>
        <w:rPr>
          <w:color w:val="000000" w:themeColor="text1"/>
        </w:rPr>
      </w:pPr>
      <w:r>
        <w:rPr>
          <w:rFonts w:hint="eastAsia"/>
          <w:color w:val="000000" w:themeColor="text1"/>
          <w:position w:val="-10"/>
        </w:rPr>
        <w:object w:dxaOrig="372" w:dyaOrig="348">
          <v:shape id="_x0000_i1092" type="#_x0000_t75" style="width:18.45pt;height:17.3pt" o:ole="">
            <v:imagedata r:id="rId31" o:title=""/>
          </v:shape>
          <o:OLEObject Type="Embed" ProgID="Equation.3" ShapeID="_x0000_i1092" DrawAspect="Content" ObjectID="_1797429763" r:id="rId32"/>
        </w:object>
      </w:r>
      <w:r>
        <w:rPr>
          <w:rFonts w:hint="eastAsia"/>
          <w:color w:val="000000" w:themeColor="text1"/>
        </w:rPr>
        <w:t>：接触端</w:t>
      </w:r>
      <w:r>
        <w:rPr>
          <w:rFonts w:hint="eastAsia"/>
          <w:color w:val="000000" w:themeColor="text1"/>
        </w:rPr>
        <w:t>A</w:t>
      </w:r>
      <w:r>
        <w:rPr>
          <w:rFonts w:hint="eastAsia"/>
          <w:color w:val="000000" w:themeColor="text1"/>
        </w:rPr>
        <w:t>、</w:t>
      </w:r>
      <w:r>
        <w:rPr>
          <w:rFonts w:hint="eastAsia"/>
          <w:color w:val="000000" w:themeColor="text1"/>
        </w:rPr>
        <w:t>B</w:t>
      </w:r>
      <w:r>
        <w:rPr>
          <w:rFonts w:hint="eastAsia"/>
          <w:color w:val="000000" w:themeColor="text1"/>
        </w:rPr>
        <w:t>之间的输入电流，单位为安培（</w:t>
      </w:r>
      <w:r>
        <w:rPr>
          <w:rFonts w:hint="eastAsia"/>
          <w:color w:val="000000" w:themeColor="text1"/>
        </w:rPr>
        <w:t>A</w:t>
      </w:r>
      <w:r>
        <w:rPr>
          <w:rFonts w:hint="eastAsia"/>
          <w:color w:val="000000" w:themeColor="text1"/>
        </w:rPr>
        <w:t>）；</w:t>
      </w:r>
    </w:p>
    <w:p w:rsidR="00FA2A4C" w:rsidRDefault="00FA2A4C" w:rsidP="00FA2A4C">
      <w:pPr>
        <w:snapToGrid w:val="0"/>
        <w:ind w:firstLineChars="200" w:firstLine="420"/>
        <w:rPr>
          <w:color w:val="000000" w:themeColor="text1"/>
        </w:rPr>
      </w:pPr>
      <w:r>
        <w:rPr>
          <w:rFonts w:hint="eastAsia"/>
          <w:color w:val="000000" w:themeColor="text1"/>
          <w:position w:val="-12"/>
        </w:rPr>
        <w:object w:dxaOrig="384" w:dyaOrig="372">
          <v:shape id="_x0000_i1093" type="#_x0000_t75" style="width:19pt;height:18.45pt" o:ole="">
            <v:imagedata r:id="rId33" o:title=""/>
          </v:shape>
          <o:OLEObject Type="Embed" ProgID="Equation.3" ShapeID="_x0000_i1093" DrawAspect="Content" ObjectID="_1797429764" r:id="rId34"/>
        </w:object>
      </w:r>
      <w:r>
        <w:rPr>
          <w:rFonts w:hint="eastAsia"/>
          <w:color w:val="000000" w:themeColor="text1"/>
        </w:rPr>
        <w:t>：接触端</w:t>
      </w:r>
      <w:r>
        <w:rPr>
          <w:rFonts w:hint="eastAsia"/>
          <w:color w:val="000000" w:themeColor="text1"/>
        </w:rPr>
        <w:t>B</w:t>
      </w:r>
      <w:r>
        <w:rPr>
          <w:rFonts w:hint="eastAsia"/>
          <w:color w:val="000000" w:themeColor="text1"/>
        </w:rPr>
        <w:t>、</w:t>
      </w:r>
      <w:r>
        <w:rPr>
          <w:rFonts w:hint="eastAsia"/>
          <w:color w:val="000000" w:themeColor="text1"/>
        </w:rPr>
        <w:t>C</w:t>
      </w:r>
      <w:r>
        <w:rPr>
          <w:rFonts w:hint="eastAsia"/>
          <w:color w:val="000000" w:themeColor="text1"/>
        </w:rPr>
        <w:t>之间的输入电流，单位为安培（</w:t>
      </w:r>
      <w:r>
        <w:rPr>
          <w:rFonts w:hint="eastAsia"/>
          <w:color w:val="000000" w:themeColor="text1"/>
        </w:rPr>
        <w:t>A</w:t>
      </w:r>
      <w:r>
        <w:rPr>
          <w:rFonts w:hint="eastAsia"/>
          <w:color w:val="000000" w:themeColor="text1"/>
        </w:rPr>
        <w:t>）。</w:t>
      </w:r>
    </w:p>
    <w:p w:rsidR="00FA2A4C" w:rsidRDefault="00FA2A4C" w:rsidP="00FA2A4C">
      <w:pPr>
        <w:snapToGrid w:val="0"/>
        <w:ind w:firstLineChars="200" w:firstLine="420"/>
        <w:rPr>
          <w:color w:val="000000" w:themeColor="text1"/>
        </w:rPr>
      </w:pPr>
      <w:r>
        <w:rPr>
          <w:rFonts w:hint="eastAsia"/>
          <w:color w:val="000000" w:themeColor="text1"/>
          <w:position w:val="-10"/>
        </w:rPr>
        <w:object w:dxaOrig="252" w:dyaOrig="312">
          <v:shape id="_x0000_i1094" type="#_x0000_t75" style="width:12.65pt;height:15.55pt" o:ole="">
            <v:imagedata r:id="rId35" o:title=""/>
          </v:shape>
          <o:OLEObject Type="Embed" ProgID="Equation.3" ShapeID="_x0000_i1094" DrawAspect="Content" ObjectID="_1797429765" r:id="rId36"/>
        </w:object>
      </w:r>
      <w:r>
        <w:rPr>
          <w:rFonts w:hint="eastAsia"/>
          <w:color w:val="000000" w:themeColor="text1"/>
        </w:rPr>
        <w:t>：修正系数。其大小可以按照公式（</w:t>
      </w:r>
      <w:r>
        <w:rPr>
          <w:color w:val="000000" w:themeColor="text1"/>
        </w:rPr>
        <w:t>3</w:t>
      </w:r>
      <w:r>
        <w:rPr>
          <w:rFonts w:hint="eastAsia"/>
          <w:color w:val="000000" w:themeColor="text1"/>
        </w:rPr>
        <w:t>）和（</w:t>
      </w:r>
      <w:r>
        <w:rPr>
          <w:color w:val="000000" w:themeColor="text1"/>
        </w:rPr>
        <w:t>4</w:t>
      </w:r>
      <w:r>
        <w:rPr>
          <w:rFonts w:hint="eastAsia"/>
          <w:color w:val="000000" w:themeColor="text1"/>
        </w:rPr>
        <w:t>）进行计算得到。</w:t>
      </w:r>
      <w:r>
        <w:rPr>
          <w:rFonts w:ascii="宋体" w:hAnsi="Times New Roman" w:hint="eastAsia"/>
          <w:color w:val="000000" w:themeColor="text1"/>
          <w:kern w:val="0"/>
          <w:szCs w:val="20"/>
        </w:rPr>
        <w:t>当触点对称分布在试样周边中心位置时，修正系数</w:t>
      </w:r>
      <w:r>
        <w:rPr>
          <w:rFonts w:hint="eastAsia"/>
          <w:color w:val="000000" w:themeColor="text1"/>
          <w:position w:val="-10"/>
        </w:rPr>
        <w:object w:dxaOrig="252" w:dyaOrig="312">
          <v:shape id="_x0000_i1095" type="#_x0000_t75" style="width:12.65pt;height:15.55pt" o:ole="">
            <v:imagedata r:id="rId35" o:title=""/>
          </v:shape>
          <o:OLEObject Type="Embed" ProgID="Equation.3" ShapeID="_x0000_i1095" DrawAspect="Content" ObjectID="_1797429766" r:id="rId37"/>
        </w:object>
      </w:r>
      <w:r>
        <w:rPr>
          <w:rFonts w:ascii="Arial" w:hAnsi="Arial" w:cs="Arial"/>
          <w:color w:val="000000" w:themeColor="text1"/>
        </w:rPr>
        <w:t>≈</w:t>
      </w:r>
      <w:r>
        <w:rPr>
          <w:rFonts w:hint="eastAsia"/>
          <w:color w:val="000000" w:themeColor="text1"/>
        </w:rPr>
        <w:t>1</w:t>
      </w:r>
      <w:r>
        <w:rPr>
          <w:rFonts w:hint="eastAsia"/>
          <w:color w:val="000000" w:themeColor="text1"/>
        </w:rPr>
        <w:t>。</w:t>
      </w:r>
    </w:p>
    <w:p w:rsidR="00FA2A4C" w:rsidRDefault="00FA2A4C" w:rsidP="00FA2A4C">
      <w:pPr>
        <w:snapToGrid w:val="0"/>
        <w:spacing w:line="240" w:lineRule="auto"/>
        <w:ind w:firstLineChars="200" w:firstLine="420"/>
        <w:jc w:val="right"/>
        <w:rPr>
          <w:color w:val="000000" w:themeColor="text1"/>
        </w:rPr>
      </w:pPr>
      <w:r>
        <w:rPr>
          <w:rFonts w:hint="eastAsia"/>
          <w:color w:val="000000" w:themeColor="text1"/>
          <w:position w:val="-32"/>
        </w:rPr>
        <w:object w:dxaOrig="6612" w:dyaOrig="744">
          <v:shape id="_x0000_i1096" type="#_x0000_t75" style="width:330.6pt;height:37.45pt" o:ole="">
            <v:imagedata r:id="rId38" o:title=""/>
          </v:shape>
          <o:OLEObject Type="Embed" ProgID="Equation.3" ShapeID="_x0000_i1096" DrawAspect="Content" ObjectID="_1797429767" r:id="rId39"/>
        </w:object>
      </w:r>
      <w:r>
        <w:rPr>
          <w:rFonts w:hint="eastAsia"/>
          <w:color w:val="000000" w:themeColor="text1"/>
        </w:rPr>
        <w:t xml:space="preserve">            (</w:t>
      </w:r>
      <w:r>
        <w:rPr>
          <w:color w:val="000000" w:themeColor="text1"/>
        </w:rPr>
        <w:t>3</w:t>
      </w:r>
      <w:r>
        <w:rPr>
          <w:rFonts w:hint="eastAsia"/>
          <w:color w:val="000000" w:themeColor="text1"/>
        </w:rPr>
        <w:t>)</w:t>
      </w:r>
    </w:p>
    <w:p w:rsidR="00FA2A4C" w:rsidRDefault="00FA2A4C" w:rsidP="00FA2A4C">
      <w:pPr>
        <w:snapToGrid w:val="0"/>
        <w:spacing w:line="240" w:lineRule="auto"/>
        <w:ind w:firstLineChars="200" w:firstLine="420"/>
        <w:jc w:val="right"/>
        <w:rPr>
          <w:color w:val="000000" w:themeColor="text1"/>
        </w:rPr>
      </w:pPr>
    </w:p>
    <w:p w:rsidR="00FA2A4C" w:rsidRDefault="00FA2A4C" w:rsidP="00FA2A4C">
      <w:pPr>
        <w:autoSpaceDE w:val="0"/>
        <w:autoSpaceDN w:val="0"/>
        <w:snapToGrid w:val="0"/>
        <w:spacing w:before="156"/>
        <w:ind w:firstLineChars="200" w:firstLine="420"/>
        <w:jc w:val="left"/>
        <w:rPr>
          <w:color w:val="000000" w:themeColor="text1"/>
        </w:rPr>
      </w:pPr>
      <w:r>
        <w:rPr>
          <w:rFonts w:hint="eastAsia"/>
          <w:color w:val="000000" w:themeColor="text1"/>
        </w:rPr>
        <w:t>式中：</w:t>
      </w:r>
    </w:p>
    <w:p w:rsidR="00FA2A4C" w:rsidRDefault="00FA2A4C" w:rsidP="00FA2A4C">
      <w:pPr>
        <w:snapToGrid w:val="0"/>
        <w:ind w:firstLineChars="200" w:firstLine="420"/>
        <w:rPr>
          <w:rFonts w:ascii="Times New Roman" w:hAnsi="Times New Roman"/>
          <w:color w:val="4472C4" w:themeColor="accent1"/>
        </w:rPr>
      </w:pPr>
      <w:r>
        <w:rPr>
          <w:rFonts w:ascii="Times New Roman" w:hAnsi="Times New Roman"/>
          <w:color w:val="4472C4" w:themeColor="accent1"/>
          <w:position w:val="-14"/>
        </w:rPr>
        <w:object w:dxaOrig="660" w:dyaOrig="372">
          <v:shape id="_x0000_i1097" type="#_x0000_t75" style="width:32.85pt;height:18.45pt" o:ole="">
            <v:imagedata r:id="rId40" o:title=""/>
          </v:shape>
          <o:OLEObject Type="Embed" ProgID="Equation.3" ShapeID="_x0000_i1097" DrawAspect="Content" ObjectID="_1797429768" r:id="rId41"/>
        </w:object>
      </w:r>
      <w:r>
        <w:rPr>
          <w:rFonts w:ascii="Times New Roman" w:hAnsi="Times New Roman"/>
          <w:color w:val="4472C4" w:themeColor="accent1"/>
        </w:rPr>
        <w:t>：按照公式（</w:t>
      </w:r>
      <w:r>
        <w:rPr>
          <w:rFonts w:ascii="Times New Roman" w:hAnsi="Times New Roman"/>
          <w:color w:val="4472C4" w:themeColor="accent1"/>
        </w:rPr>
        <w:t>4</w:t>
      </w:r>
      <w:r>
        <w:rPr>
          <w:rFonts w:ascii="Times New Roman" w:hAnsi="Times New Roman"/>
          <w:color w:val="4472C4" w:themeColor="accent1"/>
        </w:rPr>
        <w:t>）计算得到的电阻值（</w:t>
      </w:r>
      <w:r>
        <w:rPr>
          <w:rFonts w:ascii="Times New Roman" w:hAnsi="Times New Roman"/>
          <w:color w:val="4472C4" w:themeColor="accent1"/>
        </w:rPr>
        <w:t>Ω</w:t>
      </w:r>
      <w:r>
        <w:rPr>
          <w:rFonts w:ascii="Times New Roman" w:hAnsi="Times New Roman"/>
          <w:color w:val="4472C4" w:themeColor="accent1"/>
        </w:rPr>
        <w:t>）；</w:t>
      </w:r>
      <w:r>
        <w:rPr>
          <w:rFonts w:ascii="Times New Roman" w:hAnsi="Times New Roman"/>
          <w:color w:val="4472C4" w:themeColor="accent1"/>
        </w:rPr>
        <w:t xml:space="preserve"> </w:t>
      </w:r>
    </w:p>
    <w:p w:rsidR="00FA2A4C" w:rsidRDefault="00FA2A4C" w:rsidP="00FA2A4C">
      <w:pPr>
        <w:pStyle w:val="afffff6"/>
        <w:ind w:firstLine="420"/>
        <w:rPr>
          <w:rFonts w:ascii="Times New Roman"/>
          <w:color w:val="4472C4" w:themeColor="accent1"/>
        </w:rPr>
      </w:pPr>
      <w:r>
        <w:rPr>
          <w:rFonts w:ascii="Times New Roman"/>
          <w:color w:val="4472C4" w:themeColor="accent1"/>
          <w:position w:val="-14"/>
        </w:rPr>
        <w:object w:dxaOrig="660" w:dyaOrig="372">
          <v:shape id="_x0000_i1098" type="#_x0000_t75" style="width:32.85pt;height:18.45pt" o:ole="">
            <v:imagedata r:id="rId42" o:title=""/>
          </v:shape>
          <o:OLEObject Type="Embed" ProgID="Equation.3" ShapeID="_x0000_i1098" DrawAspect="Content" ObjectID="_1797429769" r:id="rId43"/>
        </w:object>
      </w:r>
      <w:r>
        <w:rPr>
          <w:rFonts w:ascii="Times New Roman"/>
          <w:color w:val="4472C4" w:themeColor="accent1"/>
        </w:rPr>
        <w:t>：按照公式（</w:t>
      </w:r>
      <w:r>
        <w:rPr>
          <w:rFonts w:ascii="Times New Roman"/>
          <w:color w:val="4472C4" w:themeColor="accent1"/>
        </w:rPr>
        <w:t>4</w:t>
      </w:r>
      <w:r>
        <w:rPr>
          <w:rFonts w:ascii="Times New Roman"/>
          <w:color w:val="4472C4" w:themeColor="accent1"/>
        </w:rPr>
        <w:t>）计算得到的电阻值（</w:t>
      </w:r>
      <w:r>
        <w:rPr>
          <w:rFonts w:ascii="Times New Roman"/>
          <w:color w:val="4472C4" w:themeColor="accent1"/>
        </w:rPr>
        <w:t>Ω</w:t>
      </w:r>
      <w:r>
        <w:rPr>
          <w:rFonts w:ascii="Times New Roman"/>
          <w:color w:val="4472C4" w:themeColor="accent1"/>
        </w:rPr>
        <w:t>）。</w:t>
      </w:r>
    </w:p>
    <w:p w:rsidR="00FA2A4C" w:rsidRDefault="00FA2A4C" w:rsidP="00FA2A4C">
      <w:pPr>
        <w:snapToGrid w:val="0"/>
        <w:ind w:firstLineChars="200" w:firstLine="420"/>
        <w:jc w:val="right"/>
        <w:rPr>
          <w:color w:val="000000" w:themeColor="text1"/>
        </w:rPr>
      </w:pPr>
    </w:p>
    <w:p w:rsidR="00FA2A4C" w:rsidRDefault="00FA2A4C" w:rsidP="00FA2A4C">
      <w:pPr>
        <w:snapToGrid w:val="0"/>
        <w:spacing w:line="240" w:lineRule="auto"/>
        <w:ind w:firstLineChars="200" w:firstLine="420"/>
        <w:jc w:val="right"/>
        <w:rPr>
          <w:color w:val="000000" w:themeColor="text1"/>
        </w:rPr>
      </w:pPr>
      <w:r>
        <w:rPr>
          <w:rFonts w:hint="eastAsia"/>
          <w:color w:val="000000" w:themeColor="text1"/>
          <w:position w:val="-30"/>
        </w:rPr>
        <w:object w:dxaOrig="1380" w:dyaOrig="672">
          <v:shape id="_x0000_i1099" type="#_x0000_t75" style="width:69.1pt;height:33.4pt" o:ole="">
            <v:imagedata r:id="rId44" o:title=""/>
          </v:shape>
          <o:OLEObject Type="Embed" ProgID="Equation.3" ShapeID="_x0000_i1099" DrawAspect="Content" ObjectID="_1797429770" r:id="rId45"/>
        </w:object>
      </w:r>
      <w:r>
        <w:rPr>
          <w:rFonts w:hint="eastAsia"/>
          <w:color w:val="000000" w:themeColor="text1"/>
        </w:rPr>
        <w:t xml:space="preserve">       </w:t>
      </w:r>
      <w:r>
        <w:rPr>
          <w:rFonts w:hint="eastAsia"/>
          <w:color w:val="000000" w:themeColor="text1"/>
          <w:position w:val="-30"/>
        </w:rPr>
        <w:object w:dxaOrig="1380" w:dyaOrig="672">
          <v:shape id="_x0000_i1100" type="#_x0000_t75" style="width:69.1pt;height:33.4pt" o:ole="">
            <v:imagedata r:id="rId46" o:title=""/>
          </v:shape>
          <o:OLEObject Type="Embed" ProgID="Equation.3" ShapeID="_x0000_i1100" DrawAspect="Content" ObjectID="_1797429771" r:id="rId47"/>
        </w:object>
      </w:r>
      <w:r>
        <w:rPr>
          <w:rFonts w:hint="eastAsia"/>
          <w:color w:val="000000" w:themeColor="text1"/>
        </w:rPr>
        <w:t xml:space="preserve">                         (</w:t>
      </w:r>
      <w:r>
        <w:rPr>
          <w:color w:val="000000" w:themeColor="text1"/>
        </w:rPr>
        <w:t>4</w:t>
      </w:r>
      <w:r>
        <w:rPr>
          <w:rFonts w:hint="eastAsia"/>
          <w:color w:val="000000" w:themeColor="text1"/>
        </w:rPr>
        <w:t>)</w:t>
      </w:r>
    </w:p>
    <w:p w:rsidR="00FA2A4C" w:rsidRDefault="00FA2A4C" w:rsidP="00FA2A4C">
      <w:pPr>
        <w:pStyle w:val="affe"/>
        <w:spacing w:before="156" w:after="156"/>
      </w:pPr>
      <w:r>
        <w:rPr>
          <w:rFonts w:hint="eastAsia"/>
        </w:rPr>
        <w:t>测试装置</w:t>
      </w:r>
    </w:p>
    <w:p w:rsidR="00FA2A4C" w:rsidRDefault="00FA2A4C" w:rsidP="00FA2A4C">
      <w:pPr>
        <w:pStyle w:val="afff"/>
        <w:spacing w:before="156" w:after="156"/>
      </w:pPr>
      <w:r>
        <w:rPr>
          <w:rFonts w:hint="eastAsia"/>
        </w:rPr>
        <w:t>样品夹具</w:t>
      </w:r>
    </w:p>
    <w:p w:rsidR="00FA2A4C" w:rsidRDefault="00FA2A4C" w:rsidP="00FA2A4C">
      <w:pPr>
        <w:spacing w:line="240" w:lineRule="auto"/>
        <w:ind w:firstLine="420"/>
      </w:pPr>
      <w:r>
        <w:rPr>
          <w:rFonts w:hint="eastAsia"/>
        </w:rPr>
        <w:t>被测样品夹具的</w:t>
      </w:r>
      <w:r>
        <w:t>4</w:t>
      </w:r>
      <w:r>
        <w:rPr>
          <w:rFonts w:hint="eastAsia"/>
        </w:rPr>
        <w:t>个接触端的位置应对称分布，具有弹簧压紧功能，保证能与被测试</w:t>
      </w:r>
      <w:proofErr w:type="gramStart"/>
      <w:r>
        <w:rPr>
          <w:rFonts w:hint="eastAsia"/>
        </w:rPr>
        <w:t>样良好</w:t>
      </w:r>
      <w:proofErr w:type="gramEnd"/>
      <w:r>
        <w:rPr>
          <w:rFonts w:hint="eastAsia"/>
        </w:rPr>
        <w:t>接触，触点与样品的接触面积应该尽可能小。触头圆角半径应不大于</w:t>
      </w:r>
      <w:r>
        <w:rPr>
          <w:rFonts w:hint="eastAsia"/>
        </w:rPr>
        <w:t>5</w:t>
      </w:r>
      <w:r>
        <w:t xml:space="preserve"> mm</w:t>
      </w:r>
      <w:r>
        <w:rPr>
          <w:rFonts w:hint="eastAsia"/>
        </w:rPr>
        <w:t>，触头需要镀金处理。</w:t>
      </w:r>
    </w:p>
    <w:p w:rsidR="00FA2A4C" w:rsidRDefault="00FA2A4C" w:rsidP="00FA2A4C">
      <w:pPr>
        <w:pStyle w:val="afff"/>
        <w:spacing w:before="156" w:after="156"/>
      </w:pPr>
      <w:r>
        <w:rPr>
          <w:rFonts w:hAnsi="黑体" w:hint="eastAsia"/>
        </w:rPr>
        <w:t>测试仪器</w:t>
      </w:r>
    </w:p>
    <w:p w:rsidR="00FA2A4C" w:rsidRDefault="00FA2A4C" w:rsidP="00FA2A4C">
      <w:pPr>
        <w:spacing w:line="240" w:lineRule="auto"/>
        <w:ind w:firstLine="420"/>
      </w:pPr>
      <w:r>
        <w:rPr>
          <w:rFonts w:hint="eastAsia"/>
        </w:rPr>
        <w:t>测量仪器需满足以下要求：</w:t>
      </w:r>
    </w:p>
    <w:p w:rsidR="00FA2A4C" w:rsidRDefault="00FA2A4C" w:rsidP="00FA2A4C">
      <w:pPr>
        <w:spacing w:line="240" w:lineRule="auto"/>
        <w:ind w:firstLine="420"/>
      </w:pPr>
      <w:r>
        <w:rPr>
          <w:rFonts w:hint="eastAsia"/>
        </w:rPr>
        <w:t>——</w:t>
      </w:r>
      <w:r>
        <w:rPr>
          <w:rFonts w:hint="eastAsia"/>
        </w:rPr>
        <w:t xml:space="preserve"> </w:t>
      </w:r>
      <w:r>
        <w:rPr>
          <w:rFonts w:hint="eastAsia"/>
        </w:rPr>
        <w:t>恒流电源：直流电流输出范围</w:t>
      </w:r>
      <w:r>
        <w:rPr>
          <w:rFonts w:hint="eastAsia"/>
        </w:rPr>
        <w:t>1 A-5 A</w:t>
      </w:r>
      <w:r>
        <w:rPr>
          <w:rFonts w:hint="eastAsia"/>
        </w:rPr>
        <w:t>，输出电流稳定度优于</w:t>
      </w:r>
      <w:r>
        <w:rPr>
          <w:rFonts w:hint="eastAsia"/>
        </w:rPr>
        <w:t>0.01%</w:t>
      </w:r>
      <w:r>
        <w:rPr>
          <w:rFonts w:hint="eastAsia"/>
        </w:rPr>
        <w:t>；</w:t>
      </w:r>
      <w:r>
        <w:rPr>
          <w:rFonts w:hint="eastAsia"/>
        </w:rPr>
        <w:t xml:space="preserve"> </w:t>
      </w:r>
    </w:p>
    <w:p w:rsidR="00FA2A4C" w:rsidRDefault="00FA2A4C" w:rsidP="00FA2A4C">
      <w:pPr>
        <w:spacing w:line="240" w:lineRule="auto"/>
        <w:ind w:firstLine="420"/>
      </w:pPr>
      <w:r>
        <w:rPr>
          <w:rFonts w:hint="eastAsia"/>
        </w:rPr>
        <w:t>——</w:t>
      </w:r>
      <w:r>
        <w:rPr>
          <w:rFonts w:hint="eastAsia"/>
        </w:rPr>
        <w:t xml:space="preserve"> </w:t>
      </w:r>
      <w:r>
        <w:rPr>
          <w:rFonts w:hint="eastAsia"/>
        </w:rPr>
        <w:t>电流表：直流电流测量范围不低于</w:t>
      </w:r>
      <w:r>
        <w:rPr>
          <w:rFonts w:hint="eastAsia"/>
        </w:rPr>
        <w:t>5A</w:t>
      </w:r>
      <w:r>
        <w:rPr>
          <w:rFonts w:hint="eastAsia"/>
        </w:rPr>
        <w:t>，最大允许误差为±</w:t>
      </w:r>
      <w:r>
        <w:rPr>
          <w:rFonts w:hint="eastAsia"/>
        </w:rPr>
        <w:t>0.1%</w:t>
      </w:r>
      <w:r>
        <w:rPr>
          <w:rFonts w:hint="eastAsia"/>
        </w:rPr>
        <w:t>；</w:t>
      </w:r>
    </w:p>
    <w:p w:rsidR="00FA2A4C" w:rsidRDefault="00FA2A4C" w:rsidP="00FA2A4C">
      <w:pPr>
        <w:spacing w:line="240" w:lineRule="auto"/>
        <w:ind w:firstLine="420"/>
      </w:pPr>
      <w:r>
        <w:rPr>
          <w:rFonts w:hint="eastAsia"/>
        </w:rPr>
        <w:t>——</w:t>
      </w:r>
      <w:r>
        <w:rPr>
          <w:rFonts w:hint="eastAsia"/>
        </w:rPr>
        <w:t xml:space="preserve"> </w:t>
      </w:r>
      <w:proofErr w:type="gramStart"/>
      <w:r>
        <w:rPr>
          <w:rFonts w:hint="eastAsia"/>
        </w:rPr>
        <w:t>纳伏表</w:t>
      </w:r>
      <w:proofErr w:type="gramEnd"/>
      <w:r>
        <w:rPr>
          <w:rFonts w:hint="eastAsia"/>
        </w:rPr>
        <w:t>：直流电压测量范围</w:t>
      </w:r>
      <w:r>
        <w:rPr>
          <w:rFonts w:hint="eastAsia"/>
        </w:rPr>
        <w:t>1nV-10mV,</w:t>
      </w:r>
      <w:r>
        <w:rPr>
          <w:rFonts w:hint="eastAsia"/>
        </w:rPr>
        <w:t>最大允许误差为±（</w:t>
      </w:r>
      <w:r>
        <w:rPr>
          <w:rFonts w:hint="eastAsia"/>
        </w:rPr>
        <w:t>0.0025%</w:t>
      </w:r>
      <w:r>
        <w:rPr>
          <w:rFonts w:hint="eastAsia"/>
        </w:rPr>
        <w:t>读数±</w:t>
      </w:r>
      <w:r>
        <w:rPr>
          <w:rFonts w:hint="eastAsia"/>
        </w:rPr>
        <w:t>0.0020%*</w:t>
      </w:r>
      <w:r>
        <w:rPr>
          <w:rFonts w:hint="eastAsia"/>
        </w:rPr>
        <w:t>满量程）；</w:t>
      </w:r>
    </w:p>
    <w:p w:rsidR="00FA2A4C" w:rsidRDefault="00FA2A4C" w:rsidP="00FA2A4C">
      <w:pPr>
        <w:spacing w:line="240" w:lineRule="auto"/>
        <w:ind w:firstLine="420"/>
      </w:pPr>
      <w:r>
        <w:rPr>
          <w:rFonts w:hint="eastAsia"/>
        </w:rPr>
        <w:t>——</w:t>
      </w:r>
      <w:r>
        <w:rPr>
          <w:rFonts w:hint="eastAsia"/>
        </w:rPr>
        <w:t xml:space="preserve"> </w:t>
      </w:r>
      <w:r>
        <w:rPr>
          <w:rFonts w:hint="eastAsia"/>
        </w:rPr>
        <w:t>长度测量仪器：最小分度值不大于</w:t>
      </w:r>
      <w:r>
        <w:rPr>
          <w:rFonts w:hint="eastAsia"/>
          <w:color w:val="FF0000"/>
        </w:rPr>
        <w:t>0.0</w:t>
      </w:r>
      <w:r>
        <w:rPr>
          <w:color w:val="FF0000"/>
        </w:rPr>
        <w:t>0</w:t>
      </w:r>
      <w:r>
        <w:rPr>
          <w:rFonts w:hint="eastAsia"/>
          <w:color w:val="FF0000"/>
        </w:rPr>
        <w:t>1 mm</w:t>
      </w:r>
      <w:r>
        <w:rPr>
          <w:rFonts w:hint="eastAsia"/>
        </w:rPr>
        <w:t>；</w:t>
      </w:r>
    </w:p>
    <w:p w:rsidR="00FA2A4C" w:rsidRDefault="00FA2A4C" w:rsidP="00FA2A4C">
      <w:pPr>
        <w:spacing w:line="240" w:lineRule="auto"/>
        <w:ind w:firstLine="420"/>
        <w:rPr>
          <w:strike/>
          <w:color w:val="4472C4" w:themeColor="accent1"/>
        </w:rPr>
      </w:pPr>
      <w:r>
        <w:rPr>
          <w:rFonts w:hint="eastAsia"/>
          <w:strike/>
          <w:color w:val="4472C4" w:themeColor="accent1"/>
        </w:rPr>
        <w:t>——</w:t>
      </w:r>
      <w:r>
        <w:rPr>
          <w:rFonts w:hint="eastAsia"/>
          <w:strike/>
          <w:color w:val="4472C4" w:themeColor="accent1"/>
        </w:rPr>
        <w:t xml:space="preserve"> </w:t>
      </w:r>
      <w:r>
        <w:rPr>
          <w:rFonts w:hint="eastAsia"/>
          <w:strike/>
          <w:color w:val="4472C4" w:themeColor="accent1"/>
        </w:rPr>
        <w:t>温度计：示值误差应在</w:t>
      </w:r>
      <w:r>
        <w:rPr>
          <w:rFonts w:ascii="宋体" w:hAnsi="宋体" w:cs="宋体" w:hint="eastAsia"/>
          <w:strike/>
          <w:color w:val="4472C4" w:themeColor="accent1"/>
        </w:rPr>
        <w:t>±</w:t>
      </w:r>
      <w:r>
        <w:rPr>
          <w:rFonts w:hint="eastAsia"/>
          <w:strike/>
          <w:color w:val="4472C4" w:themeColor="accent1"/>
        </w:rPr>
        <w:t xml:space="preserve">0.1 </w:t>
      </w:r>
      <w:r>
        <w:rPr>
          <w:rFonts w:hint="eastAsia"/>
          <w:strike/>
          <w:color w:val="4472C4" w:themeColor="accent1"/>
        </w:rPr>
        <w:t>℃以内；（删除）</w:t>
      </w:r>
    </w:p>
    <w:p w:rsidR="00FA2A4C" w:rsidRDefault="00FA2A4C" w:rsidP="00FA2A4C">
      <w:pPr>
        <w:spacing w:line="240" w:lineRule="auto"/>
        <w:ind w:firstLine="420"/>
        <w:rPr>
          <w:color w:val="4472C4" w:themeColor="accent1"/>
        </w:rPr>
      </w:pPr>
      <w:r>
        <w:rPr>
          <w:rFonts w:hint="eastAsia"/>
          <w:color w:val="4472C4" w:themeColor="accent1"/>
        </w:rPr>
        <w:t>以上测量仪器中，直流电流表也可以由标准采样电阻和数字多用表代替，通过测量串联在电流回路中的标准采样电阻两端的电压，计算得到直流电流值。</w:t>
      </w:r>
    </w:p>
    <w:p w:rsidR="00FA2A4C" w:rsidRDefault="00FA2A4C" w:rsidP="00FA2A4C">
      <w:pPr>
        <w:spacing w:line="240" w:lineRule="auto"/>
        <w:ind w:firstLine="420"/>
        <w:rPr>
          <w:color w:val="4472C4" w:themeColor="accent1"/>
        </w:rPr>
      </w:pPr>
      <w:r>
        <w:rPr>
          <w:rFonts w:hint="eastAsia"/>
          <w:color w:val="4472C4" w:themeColor="accent1"/>
        </w:rPr>
        <w:t>——标准采样电阻：阻值为</w:t>
      </w:r>
      <w:r>
        <w:rPr>
          <w:rFonts w:hint="eastAsia"/>
          <w:color w:val="4472C4" w:themeColor="accent1"/>
        </w:rPr>
        <w:t>1</w:t>
      </w:r>
      <w:r>
        <w:rPr>
          <w:rFonts w:hint="eastAsia"/>
          <w:color w:val="4472C4" w:themeColor="accent1"/>
        </w:rPr>
        <w:t>Ω或</w:t>
      </w:r>
      <w:r>
        <w:rPr>
          <w:rFonts w:hint="eastAsia"/>
          <w:color w:val="4472C4" w:themeColor="accent1"/>
        </w:rPr>
        <w:t>10</w:t>
      </w:r>
      <w:r>
        <w:rPr>
          <w:rFonts w:hint="eastAsia"/>
          <w:color w:val="4472C4" w:themeColor="accent1"/>
        </w:rPr>
        <w:t>Ω，最大允许误差为±</w:t>
      </w:r>
      <w:r>
        <w:rPr>
          <w:rFonts w:hint="eastAsia"/>
          <w:color w:val="4472C4" w:themeColor="accent1"/>
        </w:rPr>
        <w:t>0.1%</w:t>
      </w:r>
      <w:r>
        <w:rPr>
          <w:rFonts w:hint="eastAsia"/>
          <w:color w:val="4472C4" w:themeColor="accent1"/>
        </w:rPr>
        <w:t>；</w:t>
      </w:r>
    </w:p>
    <w:p w:rsidR="00FA2A4C" w:rsidRDefault="00FA2A4C" w:rsidP="00FA2A4C">
      <w:pPr>
        <w:spacing w:line="240" w:lineRule="auto"/>
        <w:ind w:firstLine="420"/>
        <w:rPr>
          <w:color w:val="4472C4" w:themeColor="accent1"/>
        </w:rPr>
      </w:pPr>
      <w:r>
        <w:rPr>
          <w:rFonts w:hint="eastAsia"/>
          <w:color w:val="4472C4" w:themeColor="accent1"/>
        </w:rPr>
        <w:t>——数字多用表：直流电压测量范围不低于</w:t>
      </w:r>
      <w:r>
        <w:rPr>
          <w:rFonts w:hint="eastAsia"/>
          <w:color w:val="4472C4" w:themeColor="accent1"/>
        </w:rPr>
        <w:t>10V</w:t>
      </w:r>
      <w:r>
        <w:rPr>
          <w:rFonts w:hint="eastAsia"/>
          <w:color w:val="4472C4" w:themeColor="accent1"/>
        </w:rPr>
        <w:t>，最大允许误差为±</w:t>
      </w:r>
      <w:r>
        <w:rPr>
          <w:rFonts w:hint="eastAsia"/>
          <w:color w:val="4472C4" w:themeColor="accent1"/>
        </w:rPr>
        <w:t>0.02%</w:t>
      </w:r>
      <w:r>
        <w:rPr>
          <w:rFonts w:hint="eastAsia"/>
          <w:color w:val="4472C4" w:themeColor="accent1"/>
        </w:rPr>
        <w:t>；</w:t>
      </w:r>
    </w:p>
    <w:p w:rsidR="00FA2A4C" w:rsidRDefault="00FA2A4C" w:rsidP="00FA2A4C">
      <w:pPr>
        <w:pStyle w:val="afffff6"/>
        <w:ind w:firstLine="420"/>
        <w:rPr>
          <w:rFonts w:ascii="Times New Roman"/>
          <w:strike/>
          <w:color w:val="4472C4" w:themeColor="accent1"/>
        </w:rPr>
      </w:pPr>
      <w:r>
        <w:rPr>
          <w:rFonts w:hint="eastAsia"/>
          <w:strike/>
          <w:color w:val="4472C4" w:themeColor="accent1"/>
        </w:rPr>
        <w:t>以上测量仪器应定期校准。</w:t>
      </w:r>
    </w:p>
    <w:p w:rsidR="00FA2A4C" w:rsidRDefault="00FA2A4C" w:rsidP="00FA2A4C">
      <w:pPr>
        <w:pStyle w:val="affe"/>
        <w:spacing w:before="156" w:after="156"/>
      </w:pPr>
      <w:r>
        <w:rPr>
          <w:rFonts w:hint="eastAsia"/>
        </w:rPr>
        <w:t>试样及试样准备</w:t>
      </w:r>
    </w:p>
    <w:p w:rsidR="00FA2A4C" w:rsidRDefault="00FA2A4C" w:rsidP="00FA2A4C">
      <w:pPr>
        <w:pStyle w:val="afffffffff3"/>
      </w:pPr>
      <w:r>
        <w:rPr>
          <w:rFonts w:hint="eastAsia"/>
        </w:rPr>
        <w:t>被测试样形状应为圆形或矩形薄片，</w:t>
      </w:r>
      <w:r>
        <w:rPr>
          <w:rFonts w:ascii="Times New Roman" w:hint="eastAsia"/>
          <w:color w:val="4472C4" w:themeColor="accent1"/>
        </w:rPr>
        <w:t>厚度方向为易磁化方向</w:t>
      </w:r>
      <w:r>
        <w:rPr>
          <w:rFonts w:ascii="Times New Roman" w:hint="eastAsia"/>
          <w:color w:val="000000" w:themeColor="text1"/>
        </w:rPr>
        <w:t>。</w:t>
      </w:r>
      <w:r>
        <w:rPr>
          <w:rFonts w:hint="eastAsia"/>
        </w:rPr>
        <w:t>试样的直径或边长应不小于20mm，厚度不大于5mm，要求厚度均匀，</w:t>
      </w:r>
      <w:r>
        <w:rPr>
          <w:rFonts w:hint="eastAsia"/>
          <w:color w:val="4472C4" w:themeColor="accent1"/>
        </w:rPr>
        <w:t>厚度偏差不超过0.1mm</w:t>
      </w:r>
      <w:r>
        <w:rPr>
          <w:rFonts w:hint="eastAsia"/>
        </w:rPr>
        <w:t>。被测试样表面粗糙度达到</w:t>
      </w:r>
      <w:r>
        <w:rPr>
          <w:rFonts w:ascii="Times New Roman"/>
        </w:rPr>
        <w:t>5μm</w:t>
      </w:r>
      <w:r>
        <w:rPr>
          <w:rFonts w:ascii="Times New Roman" w:hint="eastAsia"/>
        </w:rPr>
        <w:t>以下。</w:t>
      </w:r>
    </w:p>
    <w:p w:rsidR="00FA2A4C" w:rsidRDefault="00FA2A4C" w:rsidP="00FA2A4C">
      <w:pPr>
        <w:pStyle w:val="afffffffff3"/>
        <w:rPr>
          <w:color w:val="000000"/>
        </w:rPr>
      </w:pPr>
      <w:r>
        <w:rPr>
          <w:rFonts w:hint="eastAsia"/>
        </w:rPr>
        <w:t>被测试样表面平整，样品表面和四周都不能有锈迹或污点。否则，在不破坏样品的情况下，应使用清洁材料清除样品表面的锈迹或污点，然后用酒精将样品清洗干净并晾干待用。</w:t>
      </w:r>
    </w:p>
    <w:p w:rsidR="00FA2A4C" w:rsidRDefault="00FA2A4C" w:rsidP="00FA2A4C">
      <w:pPr>
        <w:pStyle w:val="affe"/>
        <w:spacing w:before="156" w:after="156"/>
      </w:pPr>
      <w:r>
        <w:rPr>
          <w:rFonts w:hint="eastAsia"/>
        </w:rPr>
        <w:lastRenderedPageBreak/>
        <w:t>测试步骤</w:t>
      </w:r>
    </w:p>
    <w:p w:rsidR="00FA2A4C" w:rsidRDefault="00FA2A4C" w:rsidP="00FA2A4C">
      <w:pPr>
        <w:pStyle w:val="afff"/>
        <w:spacing w:before="156" w:after="156"/>
      </w:pPr>
      <w:r>
        <w:rPr>
          <w:rFonts w:hint="eastAsia"/>
        </w:rPr>
        <w:t>温度控制</w:t>
      </w:r>
    </w:p>
    <w:p w:rsidR="00FA2A4C" w:rsidRDefault="00FA2A4C" w:rsidP="00FA2A4C">
      <w:pPr>
        <w:pStyle w:val="afffffffff3"/>
        <w:numPr>
          <w:ilvl w:val="3"/>
          <w:numId w:val="0"/>
        </w:numPr>
        <w:ind w:firstLineChars="200" w:firstLine="420"/>
      </w:pPr>
      <w:r>
        <w:rPr>
          <w:rFonts w:hint="eastAsia"/>
        </w:rPr>
        <w:t>测试应该在环境温度为</w:t>
      </w:r>
      <w:r>
        <w:rPr>
          <w:rFonts w:ascii="Times New Roman"/>
          <w:szCs w:val="21"/>
        </w:rPr>
        <w:t>23℃±3℃</w:t>
      </w:r>
      <w:r>
        <w:rPr>
          <w:rFonts w:hint="eastAsia"/>
        </w:rPr>
        <w:t>的温度条件下进行，测试前应将被测试样在满足环境温度要求的条件下放置超过1小时。</w:t>
      </w:r>
    </w:p>
    <w:p w:rsidR="00FA2A4C" w:rsidRDefault="00FA2A4C" w:rsidP="00FA2A4C">
      <w:pPr>
        <w:pStyle w:val="afff"/>
        <w:spacing w:before="156" w:after="156"/>
      </w:pPr>
      <w:r>
        <w:rPr>
          <w:rFonts w:hAnsi="黑体" w:hint="eastAsia"/>
        </w:rPr>
        <w:t>确定试样平均厚度</w:t>
      </w:r>
    </w:p>
    <w:p w:rsidR="00FA2A4C" w:rsidRDefault="00FA2A4C" w:rsidP="00FA2A4C">
      <w:pPr>
        <w:spacing w:line="240" w:lineRule="auto"/>
        <w:ind w:firstLineChars="200" w:firstLine="420"/>
      </w:pPr>
      <w:r>
        <w:rPr>
          <w:rFonts w:hint="eastAsia"/>
        </w:rPr>
        <w:t>使用长度测量仪器，沿试样一周均匀选取至少</w:t>
      </w:r>
      <w:r>
        <w:rPr>
          <w:rFonts w:hint="eastAsia"/>
        </w:rPr>
        <w:t>5</w:t>
      </w:r>
      <w:r>
        <w:rPr>
          <w:rFonts w:hint="eastAsia"/>
        </w:rPr>
        <w:t>个点，测量试样不同位置的厚度，最终取不同测量结果的平均值作为试样的平均厚度。</w:t>
      </w:r>
    </w:p>
    <w:p w:rsidR="00FA2A4C" w:rsidRDefault="00FA2A4C" w:rsidP="00FA2A4C">
      <w:pPr>
        <w:pStyle w:val="afff"/>
        <w:spacing w:before="156" w:after="156"/>
      </w:pPr>
      <w:r>
        <w:rPr>
          <w:rFonts w:hint="eastAsia"/>
        </w:rPr>
        <w:t>电阻率测试</w:t>
      </w:r>
    </w:p>
    <w:p w:rsidR="00FA2A4C" w:rsidRDefault="00FA2A4C" w:rsidP="00FA2A4C">
      <w:pPr>
        <w:spacing w:before="156" w:afterLines="50" w:after="156"/>
        <w:rPr>
          <w:rFonts w:ascii="黑体" w:eastAsia="黑体" w:hAnsi="黑体"/>
        </w:rPr>
      </w:pPr>
      <w:r>
        <w:rPr>
          <w:rFonts w:ascii="黑体" w:eastAsia="黑体" w:hAnsi="黑体"/>
        </w:rPr>
        <w:t>5</w:t>
      </w:r>
      <w:r>
        <w:rPr>
          <w:rFonts w:ascii="黑体" w:eastAsia="黑体" w:hAnsi="黑体" w:hint="eastAsia"/>
        </w:rPr>
        <w:t>.</w:t>
      </w:r>
      <w:r>
        <w:rPr>
          <w:rFonts w:ascii="黑体" w:eastAsia="黑体" w:hAnsi="黑体"/>
        </w:rPr>
        <w:t>5</w:t>
      </w:r>
      <w:r>
        <w:rPr>
          <w:rFonts w:ascii="黑体" w:eastAsia="黑体" w:hAnsi="黑体" w:hint="eastAsia"/>
        </w:rPr>
        <w:t>.3.1放置样品</w:t>
      </w:r>
    </w:p>
    <w:p w:rsidR="00FA2A4C" w:rsidRDefault="00FA2A4C" w:rsidP="00FA2A4C">
      <w:pPr>
        <w:spacing w:line="240" w:lineRule="auto"/>
        <w:ind w:firstLineChars="200" w:firstLine="420"/>
      </w:pPr>
      <w:r>
        <w:rPr>
          <w:rFonts w:hint="eastAsia"/>
        </w:rPr>
        <w:t>按照图</w:t>
      </w:r>
      <w:r>
        <w:t>3</w:t>
      </w:r>
      <w:r>
        <w:rPr>
          <w:rFonts w:hint="eastAsia"/>
        </w:rPr>
        <w:t>所示，将被测试样放置到样品夹具中，保证被测试样与四个触点良好接触，触点位置在试样周围对称分布。</w:t>
      </w:r>
    </w:p>
    <w:p w:rsidR="00FA2A4C" w:rsidRDefault="00FA2A4C" w:rsidP="00FA2A4C">
      <w:pPr>
        <w:spacing w:before="156" w:afterLines="50" w:after="156"/>
        <w:rPr>
          <w:rFonts w:ascii="黑体" w:eastAsia="黑体" w:hAnsi="黑体"/>
        </w:rPr>
      </w:pPr>
      <w:r>
        <w:rPr>
          <w:rFonts w:ascii="黑体" w:eastAsia="黑体" w:hAnsi="黑体"/>
        </w:rPr>
        <w:t>5</w:t>
      </w:r>
      <w:r>
        <w:rPr>
          <w:rFonts w:ascii="黑体" w:eastAsia="黑体" w:hAnsi="黑体" w:hint="eastAsia"/>
        </w:rPr>
        <w:t>.</w:t>
      </w:r>
      <w:r>
        <w:rPr>
          <w:rFonts w:ascii="黑体" w:eastAsia="黑体" w:hAnsi="黑体"/>
        </w:rPr>
        <w:t>5</w:t>
      </w:r>
      <w:r>
        <w:rPr>
          <w:rFonts w:ascii="黑体" w:eastAsia="黑体" w:hAnsi="黑体" w:hint="eastAsia"/>
        </w:rPr>
        <w:t>.3.2 连接仪器</w:t>
      </w:r>
    </w:p>
    <w:p w:rsidR="00FA2A4C" w:rsidRDefault="00FA2A4C" w:rsidP="00FA2A4C">
      <w:pPr>
        <w:spacing w:line="240" w:lineRule="auto"/>
        <w:ind w:firstLineChars="200" w:firstLine="420"/>
      </w:pPr>
      <w:r>
        <w:rPr>
          <w:rFonts w:hint="eastAsia"/>
        </w:rPr>
        <w:t>将</w:t>
      </w:r>
      <w:r>
        <w:rPr>
          <w:rFonts w:hint="eastAsia"/>
        </w:rPr>
        <w:t>A</w:t>
      </w:r>
      <w:r>
        <w:rPr>
          <w:rFonts w:hint="eastAsia"/>
        </w:rPr>
        <w:t>、</w:t>
      </w:r>
      <w:r>
        <w:rPr>
          <w:rFonts w:hint="eastAsia"/>
        </w:rPr>
        <w:t>B</w:t>
      </w:r>
      <w:r>
        <w:rPr>
          <w:rFonts w:hint="eastAsia"/>
        </w:rPr>
        <w:t>接触端与电流源连接，</w:t>
      </w:r>
      <w:r>
        <w:rPr>
          <w:rFonts w:hint="eastAsia"/>
        </w:rPr>
        <w:t>C</w:t>
      </w:r>
      <w:r>
        <w:rPr>
          <w:rFonts w:hint="eastAsia"/>
        </w:rPr>
        <w:t>、</w:t>
      </w:r>
      <w:r>
        <w:rPr>
          <w:rFonts w:hint="eastAsia"/>
        </w:rPr>
        <w:t>D</w:t>
      </w:r>
      <w:r>
        <w:rPr>
          <w:rFonts w:hint="eastAsia"/>
        </w:rPr>
        <w:t>接触端与</w:t>
      </w:r>
      <w:proofErr w:type="gramStart"/>
      <w:r>
        <w:rPr>
          <w:rFonts w:hint="eastAsia"/>
        </w:rPr>
        <w:t>纳伏表</w:t>
      </w:r>
      <w:proofErr w:type="gramEnd"/>
      <w:r>
        <w:rPr>
          <w:rFonts w:hint="eastAsia"/>
        </w:rPr>
        <w:t>连接。</w:t>
      </w:r>
    </w:p>
    <w:p w:rsidR="00FA2A4C" w:rsidRDefault="00FA2A4C" w:rsidP="00FA2A4C">
      <w:pPr>
        <w:spacing w:before="156" w:afterLines="50" w:after="156"/>
        <w:rPr>
          <w:rFonts w:ascii="黑体" w:eastAsia="黑体" w:hAnsi="黑体" w:cs="黑体"/>
        </w:rPr>
      </w:pPr>
      <w:r>
        <w:rPr>
          <w:rFonts w:ascii="黑体" w:eastAsia="黑体" w:hAnsi="黑体" w:cs="黑体"/>
        </w:rPr>
        <w:t>5</w:t>
      </w:r>
      <w:r>
        <w:rPr>
          <w:rFonts w:ascii="黑体" w:eastAsia="黑体" w:hAnsi="黑体" w:cs="黑体" w:hint="eastAsia"/>
        </w:rPr>
        <w:t>.</w:t>
      </w:r>
      <w:r>
        <w:rPr>
          <w:rFonts w:ascii="黑体" w:eastAsia="黑体" w:hAnsi="黑体" w:cs="黑体"/>
        </w:rPr>
        <w:t>5</w:t>
      </w:r>
      <w:r>
        <w:rPr>
          <w:rFonts w:ascii="黑体" w:eastAsia="黑体" w:hAnsi="黑体" w:cs="黑体" w:hint="eastAsia"/>
        </w:rPr>
        <w:t>.3.3 电流</w:t>
      </w:r>
      <w:r>
        <w:rPr>
          <w:rFonts w:ascii="宋体" w:hAnsi="宋体" w:cs="宋体" w:hint="eastAsia"/>
          <w:position w:val="-10"/>
        </w:rPr>
        <w:object w:dxaOrig="360" w:dyaOrig="348">
          <v:shape id="_x0000_i1101" type="#_x0000_t75" style="width:17.85pt;height:17.3pt" o:ole="">
            <v:imagedata r:id="rId48" o:title=""/>
          </v:shape>
          <o:OLEObject Type="Embed" ProgID="Equation.3" ShapeID="_x0000_i1101" DrawAspect="Content" ObjectID="_1797429772" r:id="rId49"/>
        </w:object>
      </w:r>
      <w:r>
        <w:rPr>
          <w:rFonts w:ascii="黑体" w:eastAsia="黑体" w:hAnsi="黑体" w:cs="黑体" w:hint="eastAsia"/>
        </w:rPr>
        <w:t>的确定</w:t>
      </w:r>
    </w:p>
    <w:p w:rsidR="00FA2A4C" w:rsidRDefault="00FA2A4C" w:rsidP="00FA2A4C">
      <w:pPr>
        <w:ind w:firstLineChars="200" w:firstLine="420"/>
        <w:rPr>
          <w:rFonts w:ascii="宋体" w:hAnsi="宋体"/>
        </w:rPr>
      </w:pPr>
      <w:r>
        <w:rPr>
          <w:rFonts w:hint="eastAsia"/>
          <w:color w:val="FF0000"/>
        </w:rPr>
        <w:t>应</w:t>
      </w:r>
      <w:r>
        <w:rPr>
          <w:rFonts w:hint="eastAsia"/>
        </w:rPr>
        <w:t>根据被测样品的厚度和测量电压信号的大小选取合适的电流值，电流值范围为</w:t>
      </w:r>
      <w:r>
        <w:rPr>
          <w:rFonts w:hint="eastAsia"/>
        </w:rPr>
        <w:t>1A-5 A</w:t>
      </w:r>
      <w:r>
        <w:rPr>
          <w:rFonts w:hint="eastAsia"/>
        </w:rPr>
        <w:t>。电流太大会提高电压信号，但是会导致样品发热从而导致电压信号不稳定。测试时电流大小</w:t>
      </w:r>
      <w:r>
        <w:rPr>
          <w:rFonts w:ascii="宋体" w:hAnsi="宋体" w:hint="eastAsia"/>
        </w:rPr>
        <w:t>先设置为</w:t>
      </w:r>
      <w:r>
        <w:rPr>
          <w:rFonts w:hint="eastAsia"/>
        </w:rPr>
        <w:t>1</w:t>
      </w:r>
      <w:r>
        <w:t xml:space="preserve"> </w:t>
      </w:r>
      <w:r>
        <w:rPr>
          <w:rFonts w:hint="eastAsia"/>
        </w:rPr>
        <w:t>A</w:t>
      </w:r>
      <w:r>
        <w:rPr>
          <w:rFonts w:ascii="宋体" w:hAnsi="宋体" w:hint="eastAsia"/>
        </w:rPr>
        <w:t>，如果测量电压信号低于</w:t>
      </w:r>
      <w:r>
        <w:rPr>
          <w:rFonts w:hint="eastAsia"/>
        </w:rPr>
        <w:t>0.05</w:t>
      </w:r>
      <w:r>
        <w:t xml:space="preserve"> </w:t>
      </w:r>
      <w:r>
        <w:rPr>
          <w:rFonts w:hint="eastAsia"/>
        </w:rPr>
        <w:t>mV</w:t>
      </w:r>
      <w:r>
        <w:rPr>
          <w:rFonts w:ascii="宋体" w:hAnsi="宋体" w:hint="eastAsia"/>
        </w:rPr>
        <w:t>，则增加为</w:t>
      </w:r>
      <w:r>
        <w:rPr>
          <w:rFonts w:hint="eastAsia"/>
        </w:rPr>
        <w:t>2</w:t>
      </w:r>
      <w:r>
        <w:t xml:space="preserve"> </w:t>
      </w:r>
      <w:r>
        <w:rPr>
          <w:rFonts w:hint="eastAsia"/>
        </w:rPr>
        <w:t>A</w:t>
      </w:r>
      <w:r>
        <w:rPr>
          <w:rFonts w:ascii="宋体" w:hAnsi="宋体" w:hint="eastAsia"/>
        </w:rPr>
        <w:t>，依此类推，但是最大电流不能超过</w:t>
      </w:r>
      <w:r>
        <w:rPr>
          <w:rFonts w:hint="eastAsia"/>
        </w:rPr>
        <w:t>5</w:t>
      </w:r>
      <w:r>
        <w:t xml:space="preserve"> </w:t>
      </w:r>
      <w:r>
        <w:rPr>
          <w:rFonts w:hint="eastAsia"/>
        </w:rPr>
        <w:t>A</w:t>
      </w:r>
      <w:r>
        <w:rPr>
          <w:rFonts w:ascii="宋体" w:hAnsi="宋体" w:hint="eastAsia"/>
        </w:rPr>
        <w:t>。</w:t>
      </w:r>
    </w:p>
    <w:p w:rsidR="00FA2A4C" w:rsidRDefault="00FA2A4C" w:rsidP="00FA2A4C">
      <w:pPr>
        <w:spacing w:before="156" w:afterLines="50" w:after="156"/>
        <w:rPr>
          <w:rFonts w:ascii="黑体" w:eastAsia="黑体" w:hAnsi="黑体" w:cs="黑体"/>
        </w:rPr>
      </w:pPr>
      <w:r>
        <w:rPr>
          <w:rFonts w:ascii="黑体" w:eastAsia="黑体" w:hAnsi="黑体" w:cs="黑体"/>
        </w:rPr>
        <w:t>5</w:t>
      </w:r>
      <w:r>
        <w:rPr>
          <w:rFonts w:ascii="黑体" w:eastAsia="黑体" w:hAnsi="黑体" w:cs="黑体" w:hint="eastAsia"/>
        </w:rPr>
        <w:t>.</w:t>
      </w:r>
      <w:r>
        <w:rPr>
          <w:rFonts w:ascii="黑体" w:eastAsia="黑体" w:hAnsi="黑体" w:cs="黑体"/>
        </w:rPr>
        <w:t>5</w:t>
      </w:r>
      <w:r>
        <w:rPr>
          <w:rFonts w:ascii="黑体" w:eastAsia="黑体" w:hAnsi="黑体" w:cs="黑体" w:hint="eastAsia"/>
        </w:rPr>
        <w:t>.3.4 D、C端电压</w:t>
      </w:r>
      <w:r>
        <w:rPr>
          <w:rFonts w:ascii="宋体" w:hAnsi="宋体" w:cs="宋体" w:hint="eastAsia"/>
          <w:position w:val="-12"/>
        </w:rPr>
        <w:object w:dxaOrig="468" w:dyaOrig="360">
          <v:shape id="_x0000_i1102" type="#_x0000_t75" style="width:23.6pt;height:17.85pt" o:ole="">
            <v:imagedata r:id="rId50" o:title=""/>
          </v:shape>
          <o:OLEObject Type="Embed" ProgID="Equation.3" ShapeID="_x0000_i1102" DrawAspect="Content" ObjectID="_1797429773" r:id="rId51"/>
        </w:object>
      </w:r>
      <w:r>
        <w:rPr>
          <w:rFonts w:ascii="黑体" w:eastAsia="黑体" w:hAnsi="黑体" w:cs="黑体" w:hint="eastAsia"/>
        </w:rPr>
        <w:t>的测量</w:t>
      </w:r>
    </w:p>
    <w:p w:rsidR="00FA2A4C" w:rsidRDefault="00FA2A4C" w:rsidP="00FA2A4C">
      <w:pPr>
        <w:snapToGrid w:val="0"/>
        <w:spacing w:line="240" w:lineRule="auto"/>
        <w:ind w:firstLineChars="200" w:firstLine="420"/>
      </w:pPr>
      <w:r>
        <w:rPr>
          <w:rFonts w:hint="eastAsia"/>
        </w:rPr>
        <w:t>为了消除热电势的影响，要求先后两次在同一组电流端子注入大小相</w:t>
      </w:r>
      <w:r>
        <w:rPr>
          <w:rFonts w:hint="eastAsia"/>
          <w:color w:val="000000"/>
        </w:rPr>
        <w:t>等</w:t>
      </w:r>
      <w:r>
        <w:rPr>
          <w:rFonts w:hint="eastAsia"/>
        </w:rPr>
        <w:t>方向相反的电流。</w:t>
      </w:r>
      <w:r>
        <w:rPr>
          <w:rFonts w:ascii="宋体" w:hAnsi="宋体" w:cs="宋体" w:hint="eastAsia"/>
        </w:rPr>
        <w:t>设置电流源的输出电流为</w:t>
      </w:r>
      <w:r>
        <w:rPr>
          <w:rFonts w:ascii="宋体" w:hAnsi="宋体" w:cs="宋体" w:hint="eastAsia"/>
          <w:position w:val="-10"/>
        </w:rPr>
        <w:object w:dxaOrig="360" w:dyaOrig="348">
          <v:shape id="_x0000_i1103" type="#_x0000_t75" style="width:17.85pt;height:17.3pt" o:ole="">
            <v:imagedata r:id="rId48" o:title=""/>
          </v:shape>
          <o:OLEObject Type="Embed" ProgID="Equation.3" ShapeID="_x0000_i1103" DrawAspect="Content" ObjectID="_1797429774" r:id="rId52"/>
        </w:object>
      </w:r>
      <w:r>
        <w:rPr>
          <w:rFonts w:ascii="宋体" w:hAnsi="宋体" w:cs="宋体" w:hint="eastAsia"/>
        </w:rPr>
        <w:t>，电流稳定后读取</w:t>
      </w:r>
      <w:proofErr w:type="gramStart"/>
      <w:r>
        <w:rPr>
          <w:rFonts w:ascii="宋体" w:hAnsi="宋体" w:cs="宋体" w:hint="eastAsia"/>
        </w:rPr>
        <w:t>纳伏表</w:t>
      </w:r>
      <w:proofErr w:type="gramEnd"/>
      <w:r>
        <w:rPr>
          <w:rFonts w:ascii="宋体" w:hAnsi="宋体" w:cs="宋体" w:hint="eastAsia"/>
        </w:rPr>
        <w:t>的读数</w:t>
      </w:r>
      <w:r>
        <w:rPr>
          <w:rFonts w:ascii="宋体" w:hAnsi="宋体" w:cs="宋体" w:hint="eastAsia"/>
          <w:position w:val="-12"/>
        </w:rPr>
        <w:object w:dxaOrig="528" w:dyaOrig="360">
          <v:shape id="_x0000_i1104" type="#_x0000_t75" style="width:26.5pt;height:17.85pt" o:ole="">
            <v:imagedata r:id="rId53" o:title=""/>
          </v:shape>
          <o:OLEObject Type="Embed" ProgID="Equation.3" ShapeID="_x0000_i1104" DrawAspect="Content" ObjectID="_1797429775" r:id="rId54"/>
        </w:object>
      </w:r>
      <w:r>
        <w:rPr>
          <w:rFonts w:hint="eastAsia"/>
        </w:rPr>
        <w:t>；然后将电流置零，</w:t>
      </w:r>
      <w:r>
        <w:rPr>
          <w:rFonts w:ascii="宋体" w:hAnsi="宋体" w:cs="宋体" w:hint="eastAsia"/>
        </w:rPr>
        <w:t>通过换向开关S将电流</w:t>
      </w:r>
      <w:r>
        <w:rPr>
          <w:rFonts w:hint="eastAsia"/>
        </w:rPr>
        <w:t>输入端</w:t>
      </w:r>
      <w:r>
        <w:rPr>
          <w:rFonts w:hint="eastAsia"/>
        </w:rPr>
        <w:t>A</w:t>
      </w:r>
      <w:r>
        <w:rPr>
          <w:rFonts w:hint="eastAsia"/>
        </w:rPr>
        <w:t>、</w:t>
      </w:r>
      <w:r>
        <w:rPr>
          <w:rFonts w:hint="eastAsia"/>
        </w:rPr>
        <w:t>B</w:t>
      </w:r>
      <w:r>
        <w:rPr>
          <w:rFonts w:hint="eastAsia"/>
        </w:rPr>
        <w:t>交换，再设置电流输出大小为</w:t>
      </w:r>
      <w:r>
        <w:rPr>
          <w:rFonts w:ascii="宋体" w:hAnsi="宋体" w:cs="宋体" w:hint="eastAsia"/>
          <w:position w:val="-10"/>
        </w:rPr>
        <w:object w:dxaOrig="360" w:dyaOrig="348">
          <v:shape id="_x0000_i1105" type="#_x0000_t75" style="width:17.85pt;height:17.3pt" o:ole="">
            <v:imagedata r:id="rId48" o:title=""/>
          </v:shape>
          <o:OLEObject Type="Embed" ProgID="Equation.3" ShapeID="_x0000_i1105" DrawAspect="Content" ObjectID="_1797429776" r:id="rId55"/>
        </w:object>
      </w:r>
      <w:r>
        <w:rPr>
          <w:rFonts w:hint="eastAsia"/>
        </w:rPr>
        <w:t>，读取</w:t>
      </w:r>
      <w:proofErr w:type="gramStart"/>
      <w:r>
        <w:rPr>
          <w:rFonts w:hint="eastAsia"/>
        </w:rPr>
        <w:t>纳伏表</w:t>
      </w:r>
      <w:proofErr w:type="gramEnd"/>
      <w:r>
        <w:rPr>
          <w:rFonts w:hint="eastAsia"/>
        </w:rPr>
        <w:t>的读数</w:t>
      </w:r>
      <w:r>
        <w:rPr>
          <w:rFonts w:ascii="宋体" w:hAnsi="宋体" w:cs="宋体" w:hint="eastAsia"/>
          <w:position w:val="-12"/>
        </w:rPr>
        <w:object w:dxaOrig="540" w:dyaOrig="360">
          <v:shape id="_x0000_i1106" type="#_x0000_t75" style="width:27.05pt;height:17.85pt" o:ole="">
            <v:imagedata r:id="rId56" o:title=""/>
          </v:shape>
          <o:OLEObject Type="Embed" ProgID="Equation.3" ShapeID="_x0000_i1106" DrawAspect="Content" ObjectID="_1797429777" r:id="rId57"/>
        </w:object>
      </w:r>
      <w:r>
        <w:rPr>
          <w:rFonts w:hint="eastAsia"/>
        </w:rPr>
        <w:t>。</w:t>
      </w:r>
      <w:r>
        <w:rPr>
          <w:rFonts w:hint="eastAsia"/>
        </w:rPr>
        <w:t>D</w:t>
      </w:r>
      <w:r>
        <w:rPr>
          <w:rFonts w:hint="eastAsia"/>
        </w:rPr>
        <w:t>、</w:t>
      </w:r>
      <w:r>
        <w:rPr>
          <w:rFonts w:hint="eastAsia"/>
        </w:rPr>
        <w:t>C</w:t>
      </w:r>
      <w:r>
        <w:rPr>
          <w:rFonts w:hint="eastAsia"/>
        </w:rPr>
        <w:t>端电压值</w:t>
      </w:r>
      <w:r>
        <w:rPr>
          <w:rFonts w:ascii="宋体" w:hAnsi="宋体" w:cs="宋体" w:hint="eastAsia"/>
          <w:position w:val="-12"/>
        </w:rPr>
        <w:object w:dxaOrig="468" w:dyaOrig="360">
          <v:shape id="_x0000_i1107" type="#_x0000_t75" style="width:23.6pt;height:17.85pt" o:ole="">
            <v:imagedata r:id="rId50" o:title=""/>
          </v:shape>
          <o:OLEObject Type="Embed" ProgID="Equation.3" ShapeID="_x0000_i1107" DrawAspect="Content" ObjectID="_1797429778" r:id="rId58"/>
        </w:object>
      </w:r>
      <w:r>
        <w:rPr>
          <w:rFonts w:hint="eastAsia"/>
        </w:rPr>
        <w:t>通过公式（</w:t>
      </w:r>
      <w:r>
        <w:t>5</w:t>
      </w:r>
      <w:r>
        <w:rPr>
          <w:rFonts w:hint="eastAsia"/>
        </w:rPr>
        <w:t>）计算得到。</w:t>
      </w:r>
    </w:p>
    <w:p w:rsidR="00FA2A4C" w:rsidRDefault="00FA2A4C" w:rsidP="00FA2A4C">
      <w:pPr>
        <w:snapToGrid w:val="0"/>
        <w:spacing w:line="240" w:lineRule="auto"/>
        <w:ind w:firstLineChars="200" w:firstLine="420"/>
        <w:jc w:val="right"/>
      </w:pPr>
      <w:r>
        <w:rPr>
          <w:rFonts w:ascii="宋体" w:hAnsi="宋体" w:cs="宋体" w:hint="eastAsia"/>
          <w:position w:val="-24"/>
        </w:rPr>
        <w:object w:dxaOrig="1920" w:dyaOrig="624">
          <v:shape id="_x0000_i1108" type="#_x0000_t75" style="width:96.2pt;height:31.1pt" o:ole="">
            <v:imagedata r:id="rId59" o:title=""/>
          </v:shape>
          <o:OLEObject Type="Embed" ProgID="Equation.3" ShapeID="_x0000_i1108" DrawAspect="Content" ObjectID="_1797429779" r:id="rId60"/>
        </w:object>
      </w:r>
      <w:r>
        <w:rPr>
          <w:rFonts w:hint="eastAsia"/>
        </w:rPr>
        <w:t xml:space="preserve">                                 (</w:t>
      </w:r>
      <w:r>
        <w:t>5</w:t>
      </w:r>
      <w:r>
        <w:rPr>
          <w:rFonts w:hint="eastAsia"/>
        </w:rPr>
        <w:t>)</w:t>
      </w:r>
    </w:p>
    <w:p w:rsidR="00FA2A4C" w:rsidRDefault="00FA2A4C" w:rsidP="00FA2A4C">
      <w:pPr>
        <w:spacing w:before="156" w:afterLines="50" w:after="156"/>
        <w:rPr>
          <w:rFonts w:ascii="黑体" w:eastAsia="黑体" w:hAnsi="黑体" w:cs="黑体"/>
        </w:rPr>
      </w:pPr>
      <w:r>
        <w:rPr>
          <w:rFonts w:ascii="黑体" w:eastAsia="黑体" w:hAnsi="黑体" w:cs="黑体"/>
        </w:rPr>
        <w:t>5</w:t>
      </w:r>
      <w:r>
        <w:rPr>
          <w:rFonts w:ascii="黑体" w:eastAsia="黑体" w:hAnsi="黑体" w:cs="黑体" w:hint="eastAsia"/>
        </w:rPr>
        <w:t>.</w:t>
      </w:r>
      <w:r>
        <w:rPr>
          <w:rFonts w:ascii="黑体" w:eastAsia="黑体" w:hAnsi="黑体" w:cs="黑体"/>
        </w:rPr>
        <w:t>5</w:t>
      </w:r>
      <w:r>
        <w:rPr>
          <w:rFonts w:ascii="黑体" w:eastAsia="黑体" w:hAnsi="黑体" w:cs="黑体" w:hint="eastAsia"/>
        </w:rPr>
        <w:t>.3.5 A、D端电压</w:t>
      </w:r>
      <w:r>
        <w:rPr>
          <w:rFonts w:ascii="宋体" w:hAnsi="宋体" w:cs="宋体" w:hint="eastAsia"/>
          <w:position w:val="-10"/>
        </w:rPr>
        <w:object w:dxaOrig="468" w:dyaOrig="348">
          <v:shape id="_x0000_i1109" type="#_x0000_t75" style="width:23.6pt;height:17.3pt" o:ole="">
            <v:imagedata r:id="rId61" o:title=""/>
          </v:shape>
          <o:OLEObject Type="Embed" ProgID="Equation.3" ShapeID="_x0000_i1109" DrawAspect="Content" ObjectID="_1797429780" r:id="rId62"/>
        </w:object>
      </w:r>
      <w:r>
        <w:rPr>
          <w:rFonts w:ascii="黑体" w:eastAsia="黑体" w:hAnsi="黑体" w:cs="黑体" w:hint="eastAsia"/>
        </w:rPr>
        <w:t>的测量</w:t>
      </w:r>
    </w:p>
    <w:p w:rsidR="00FA2A4C" w:rsidRDefault="00FA2A4C" w:rsidP="00FA2A4C">
      <w:pPr>
        <w:snapToGrid w:val="0"/>
        <w:spacing w:line="240" w:lineRule="auto"/>
        <w:ind w:firstLineChars="200" w:firstLine="420"/>
      </w:pPr>
      <w:r>
        <w:rPr>
          <w:rFonts w:hint="eastAsia"/>
        </w:rPr>
        <w:t>将</w:t>
      </w:r>
      <w:r>
        <w:rPr>
          <w:rFonts w:hint="eastAsia"/>
        </w:rPr>
        <w:t>B</w:t>
      </w:r>
      <w:r>
        <w:rPr>
          <w:rFonts w:hint="eastAsia"/>
        </w:rPr>
        <w:t>、</w:t>
      </w:r>
      <w:r>
        <w:rPr>
          <w:rFonts w:hint="eastAsia"/>
        </w:rPr>
        <w:t>C</w:t>
      </w:r>
      <w:r>
        <w:rPr>
          <w:rFonts w:hint="eastAsia"/>
        </w:rPr>
        <w:t>接触端与电流源连接，</w:t>
      </w:r>
      <w:r>
        <w:rPr>
          <w:rFonts w:hint="eastAsia"/>
        </w:rPr>
        <w:t>A</w:t>
      </w:r>
      <w:r>
        <w:rPr>
          <w:rFonts w:hint="eastAsia"/>
        </w:rPr>
        <w:t>、</w:t>
      </w:r>
      <w:r>
        <w:rPr>
          <w:rFonts w:hint="eastAsia"/>
        </w:rPr>
        <w:t>D</w:t>
      </w:r>
      <w:r>
        <w:rPr>
          <w:rFonts w:hint="eastAsia"/>
        </w:rPr>
        <w:t>接触端与</w:t>
      </w:r>
      <w:proofErr w:type="gramStart"/>
      <w:r>
        <w:rPr>
          <w:rFonts w:hint="eastAsia"/>
        </w:rPr>
        <w:t>纳伏表</w:t>
      </w:r>
      <w:proofErr w:type="gramEnd"/>
      <w:r>
        <w:rPr>
          <w:rFonts w:hint="eastAsia"/>
        </w:rPr>
        <w:t>连接，重新设置电流源的输出电流为</w:t>
      </w:r>
      <w:r>
        <w:rPr>
          <w:rFonts w:ascii="宋体" w:hAnsi="宋体" w:cs="宋体" w:hint="eastAsia"/>
          <w:position w:val="-12"/>
        </w:rPr>
        <w:object w:dxaOrig="384" w:dyaOrig="360">
          <v:shape id="_x0000_i1110" type="#_x0000_t75" style="width:19pt;height:17.85pt" o:ole="">
            <v:imagedata r:id="rId63" o:title=""/>
          </v:shape>
          <o:OLEObject Type="Embed" ProgID="Equation.3" ShapeID="_x0000_i1110" DrawAspect="Content" ObjectID="_1797429781" r:id="rId64"/>
        </w:object>
      </w:r>
      <w:r>
        <w:rPr>
          <w:rFonts w:hint="eastAsia"/>
        </w:rPr>
        <w:t>，</w:t>
      </w:r>
      <w:r>
        <w:rPr>
          <w:rFonts w:ascii="宋体" w:hAnsi="宋体" w:cs="宋体" w:hint="eastAsia"/>
          <w:position w:val="-12"/>
        </w:rPr>
        <w:object w:dxaOrig="384" w:dyaOrig="360">
          <v:shape id="_x0000_i1111" type="#_x0000_t75" style="width:19pt;height:17.85pt" o:ole="">
            <v:imagedata r:id="rId63" o:title=""/>
          </v:shape>
          <o:OLEObject Type="Embed" ProgID="Equation.3" ShapeID="_x0000_i1111" DrawAspect="Content" ObjectID="_1797429782" r:id="rId65"/>
        </w:object>
      </w:r>
      <w:r>
        <w:rPr>
          <w:rFonts w:hint="eastAsia"/>
        </w:rPr>
        <w:t>须等于</w:t>
      </w:r>
      <w:r>
        <w:rPr>
          <w:rFonts w:hint="eastAsia"/>
          <w:position w:val="-10"/>
        </w:rPr>
        <w:object w:dxaOrig="300" w:dyaOrig="348">
          <v:shape id="_x0000_i1112" type="#_x0000_t75" style="width:15pt;height:17.3pt" o:ole="">
            <v:imagedata r:id="rId66" o:title=""/>
          </v:shape>
          <o:OLEObject Type="Embed" ProgID="Equation.3" ShapeID="_x0000_i1112" DrawAspect="Content" ObjectID="_1797429783" r:id="rId67"/>
        </w:object>
      </w:r>
      <w:r>
        <w:rPr>
          <w:rFonts w:hint="eastAsia"/>
        </w:rPr>
        <w:t>，同时读取</w:t>
      </w:r>
      <w:proofErr w:type="gramStart"/>
      <w:r>
        <w:rPr>
          <w:rFonts w:hint="eastAsia"/>
        </w:rPr>
        <w:t>纳伏表</w:t>
      </w:r>
      <w:proofErr w:type="gramEnd"/>
      <w:r>
        <w:rPr>
          <w:rFonts w:hint="eastAsia"/>
        </w:rPr>
        <w:t>的读数</w:t>
      </w:r>
      <w:r>
        <w:rPr>
          <w:rFonts w:ascii="宋体" w:hAnsi="宋体" w:cs="宋体" w:hint="eastAsia"/>
          <w:position w:val="-10"/>
        </w:rPr>
        <w:object w:dxaOrig="492" w:dyaOrig="348">
          <v:shape id="_x0000_i1113" type="#_x0000_t75" style="width:24.75pt;height:17.3pt" o:ole="">
            <v:imagedata r:id="rId68" o:title=""/>
          </v:shape>
          <o:OLEObject Type="Embed" ProgID="Equation.3" ShapeID="_x0000_i1113" DrawAspect="Content" ObjectID="_1797429784" r:id="rId69"/>
        </w:object>
      </w:r>
      <w:r>
        <w:rPr>
          <w:rFonts w:hint="eastAsia"/>
        </w:rPr>
        <w:t xml:space="preserve"> </w:t>
      </w:r>
      <w:r>
        <w:rPr>
          <w:rFonts w:hint="eastAsia"/>
        </w:rPr>
        <w:t>；然后将电流置零，</w:t>
      </w:r>
      <w:r>
        <w:rPr>
          <w:rFonts w:ascii="宋体" w:hAnsi="宋体" w:cs="宋体" w:hint="eastAsia"/>
        </w:rPr>
        <w:t>通过换向开关S将电流</w:t>
      </w:r>
      <w:r>
        <w:rPr>
          <w:rFonts w:hint="eastAsia"/>
        </w:rPr>
        <w:t>输入端</w:t>
      </w:r>
      <w:r>
        <w:rPr>
          <w:rFonts w:hint="eastAsia"/>
        </w:rPr>
        <w:t>B</w:t>
      </w:r>
      <w:r>
        <w:rPr>
          <w:rFonts w:hint="eastAsia"/>
        </w:rPr>
        <w:t>、</w:t>
      </w:r>
      <w:r>
        <w:rPr>
          <w:rFonts w:hint="eastAsia"/>
        </w:rPr>
        <w:t>C</w:t>
      </w:r>
      <w:r>
        <w:rPr>
          <w:rFonts w:hint="eastAsia"/>
        </w:rPr>
        <w:t>交换，再设置电流输出大小为</w:t>
      </w:r>
      <w:r>
        <w:rPr>
          <w:rFonts w:ascii="宋体" w:hAnsi="宋体" w:cs="宋体" w:hint="eastAsia"/>
          <w:position w:val="-12"/>
        </w:rPr>
        <w:object w:dxaOrig="384" w:dyaOrig="360">
          <v:shape id="_x0000_i1114" type="#_x0000_t75" style="width:19pt;height:17.85pt" o:ole="">
            <v:imagedata r:id="rId63" o:title=""/>
          </v:shape>
          <o:OLEObject Type="Embed" ProgID="Equation.3" ShapeID="_x0000_i1114" DrawAspect="Content" ObjectID="_1797429785" r:id="rId70"/>
        </w:object>
      </w:r>
      <w:r>
        <w:rPr>
          <w:rFonts w:hint="eastAsia"/>
        </w:rPr>
        <w:t>，读取</w:t>
      </w:r>
      <w:proofErr w:type="gramStart"/>
      <w:r>
        <w:rPr>
          <w:rFonts w:hint="eastAsia"/>
        </w:rPr>
        <w:t>纳伏表</w:t>
      </w:r>
      <w:proofErr w:type="gramEnd"/>
      <w:r>
        <w:rPr>
          <w:rFonts w:hint="eastAsia"/>
        </w:rPr>
        <w:t>的读数</w:t>
      </w:r>
      <w:r>
        <w:rPr>
          <w:rFonts w:ascii="宋体" w:hAnsi="宋体" w:cs="宋体" w:hint="eastAsia"/>
          <w:position w:val="-10"/>
        </w:rPr>
        <w:object w:dxaOrig="540" w:dyaOrig="348">
          <v:shape id="_x0000_i1115" type="#_x0000_t75" style="width:27.05pt;height:17.3pt" o:ole="">
            <v:imagedata r:id="rId71" o:title=""/>
          </v:shape>
          <o:OLEObject Type="Embed" ProgID="Equation.3" ShapeID="_x0000_i1115" DrawAspect="Content" ObjectID="_1797429786" r:id="rId72"/>
        </w:object>
      </w:r>
      <w:r>
        <w:rPr>
          <w:rFonts w:hint="eastAsia"/>
        </w:rPr>
        <w:t>。</w:t>
      </w:r>
      <w:r>
        <w:rPr>
          <w:rFonts w:hint="eastAsia"/>
        </w:rPr>
        <w:t>D</w:t>
      </w:r>
      <w:r>
        <w:rPr>
          <w:rFonts w:hint="eastAsia"/>
        </w:rPr>
        <w:t>、</w:t>
      </w:r>
      <w:r>
        <w:rPr>
          <w:rFonts w:hint="eastAsia"/>
        </w:rPr>
        <w:t>C</w:t>
      </w:r>
      <w:r>
        <w:rPr>
          <w:rFonts w:hint="eastAsia"/>
        </w:rPr>
        <w:t>端电压值</w:t>
      </w:r>
      <w:r>
        <w:rPr>
          <w:rFonts w:ascii="宋体" w:hAnsi="宋体" w:cs="宋体" w:hint="eastAsia"/>
          <w:position w:val="-10"/>
        </w:rPr>
        <w:object w:dxaOrig="468" w:dyaOrig="348">
          <v:shape id="_x0000_i1116" type="#_x0000_t75" style="width:23.6pt;height:17.3pt" o:ole="">
            <v:imagedata r:id="rId61" o:title=""/>
          </v:shape>
          <o:OLEObject Type="Embed" ProgID="Equation.3" ShapeID="_x0000_i1116" DrawAspect="Content" ObjectID="_1797429787" r:id="rId73"/>
        </w:object>
      </w:r>
      <w:r>
        <w:rPr>
          <w:rFonts w:hint="eastAsia"/>
        </w:rPr>
        <w:t>通过公式（</w:t>
      </w:r>
      <w:r>
        <w:t>6</w:t>
      </w:r>
      <w:r>
        <w:rPr>
          <w:rFonts w:hint="eastAsia"/>
        </w:rPr>
        <w:t>）计算得到。</w:t>
      </w:r>
    </w:p>
    <w:p w:rsidR="00FA2A4C" w:rsidRDefault="00FA2A4C" w:rsidP="00FA2A4C">
      <w:pPr>
        <w:snapToGrid w:val="0"/>
        <w:spacing w:line="240" w:lineRule="auto"/>
        <w:ind w:firstLineChars="200" w:firstLine="420"/>
        <w:jc w:val="right"/>
      </w:pPr>
      <w:r>
        <w:rPr>
          <w:rFonts w:ascii="宋体" w:hAnsi="宋体" w:cs="宋体" w:hint="eastAsia"/>
          <w:position w:val="-24"/>
        </w:rPr>
        <w:object w:dxaOrig="1908" w:dyaOrig="624">
          <v:shape id="_x0000_i1117" type="#_x0000_t75" style="width:95.6pt;height:31.1pt" o:ole="">
            <v:imagedata r:id="rId74" o:title=""/>
          </v:shape>
          <o:OLEObject Type="Embed" ProgID="Equation.3" ShapeID="_x0000_i1117" DrawAspect="Content" ObjectID="_1797429788" r:id="rId75"/>
        </w:object>
      </w:r>
      <w:r>
        <w:rPr>
          <w:rFonts w:hint="eastAsia"/>
        </w:rPr>
        <w:t xml:space="preserve">                                (</w:t>
      </w:r>
      <w:r>
        <w:t>6</w:t>
      </w:r>
      <w:r>
        <w:rPr>
          <w:rFonts w:hint="eastAsia"/>
        </w:rPr>
        <w:t>)</w:t>
      </w:r>
    </w:p>
    <w:p w:rsidR="00FA2A4C" w:rsidRDefault="00FA2A4C" w:rsidP="00FA2A4C">
      <w:pPr>
        <w:spacing w:before="156" w:afterLines="50" w:after="156"/>
        <w:rPr>
          <w:rFonts w:ascii="黑体" w:eastAsia="黑体" w:hAnsi="黑体" w:cs="黑体"/>
        </w:rPr>
      </w:pPr>
      <w:r>
        <w:rPr>
          <w:rFonts w:ascii="黑体" w:eastAsia="黑体" w:hAnsi="黑体" w:cs="黑体"/>
        </w:rPr>
        <w:lastRenderedPageBreak/>
        <w:t>5</w:t>
      </w:r>
      <w:r>
        <w:rPr>
          <w:rFonts w:ascii="黑体" w:eastAsia="黑体" w:hAnsi="黑体" w:cs="黑体" w:hint="eastAsia"/>
        </w:rPr>
        <w:t>.</w:t>
      </w:r>
      <w:r>
        <w:rPr>
          <w:rFonts w:ascii="黑体" w:eastAsia="黑体" w:hAnsi="黑体" w:cs="黑体"/>
        </w:rPr>
        <w:t>5</w:t>
      </w:r>
      <w:r>
        <w:rPr>
          <w:rFonts w:ascii="黑体" w:eastAsia="黑体" w:hAnsi="黑体" w:cs="黑体" w:hint="eastAsia"/>
        </w:rPr>
        <w:t xml:space="preserve">.3.6 计算电阻率 </w:t>
      </w:r>
    </w:p>
    <w:p w:rsidR="00FA2A4C" w:rsidRDefault="00FA2A4C" w:rsidP="00FA2A4C">
      <w:pPr>
        <w:pStyle w:val="afffffffff3"/>
        <w:numPr>
          <w:ilvl w:val="3"/>
          <w:numId w:val="0"/>
        </w:numPr>
        <w:ind w:firstLine="420"/>
      </w:pPr>
      <w:r>
        <w:rPr>
          <w:rFonts w:hint="eastAsia"/>
        </w:rPr>
        <w:t>按照公式（</w:t>
      </w:r>
      <w:r>
        <w:t>2</w:t>
      </w:r>
      <w:r>
        <w:rPr>
          <w:rFonts w:hint="eastAsia"/>
        </w:rPr>
        <w:t>）计算电阻率，通常要求每个样品至少进行不少于</w:t>
      </w:r>
      <w:r>
        <w:rPr>
          <w:color w:val="000000" w:themeColor="text1"/>
        </w:rPr>
        <w:t>5</w:t>
      </w:r>
      <w:r>
        <w:rPr>
          <w:rFonts w:hint="eastAsia"/>
        </w:rPr>
        <w:t>次的重复测量，最终测量结果取5次测量的平均值。</w:t>
      </w:r>
    </w:p>
    <w:p w:rsidR="00FA2A4C" w:rsidRDefault="00FA2A4C" w:rsidP="00FA2A4C">
      <w:pPr>
        <w:pStyle w:val="affe"/>
        <w:spacing w:before="156" w:after="156"/>
        <w:rPr>
          <w:color w:val="FF0000"/>
        </w:rPr>
      </w:pPr>
      <w:r>
        <w:rPr>
          <w:rFonts w:hint="eastAsia"/>
          <w:color w:val="FF0000"/>
        </w:rPr>
        <w:t>测量不确定度</w:t>
      </w:r>
    </w:p>
    <w:p w:rsidR="00FA2A4C" w:rsidRDefault="00FA2A4C" w:rsidP="00FA2A4C">
      <w:pPr>
        <w:pStyle w:val="afffffffff3"/>
        <w:numPr>
          <w:ilvl w:val="3"/>
          <w:numId w:val="0"/>
        </w:numPr>
        <w:ind w:firstLineChars="200" w:firstLine="420"/>
        <w:rPr>
          <w:color w:val="FF0000"/>
        </w:rPr>
      </w:pPr>
      <w:r>
        <w:rPr>
          <w:rFonts w:hint="eastAsia"/>
          <w:color w:val="FF0000"/>
        </w:rPr>
        <w:t>独立测试不少于5次的测量，电阻率的标准偏差应在0.2%以内。测量时使用的仪器设备、样品厚度、环境温度等都会对测量结果产生影响，使用者宜分析各不确定度分量来源按照JJF1059.1的规定进行评定。</w:t>
      </w:r>
    </w:p>
    <w:p w:rsidR="00FA2A4C" w:rsidRDefault="00FA2A4C" w:rsidP="00FA2A4C">
      <w:pPr>
        <w:pStyle w:val="afffffffff3"/>
        <w:numPr>
          <w:ilvl w:val="3"/>
          <w:numId w:val="0"/>
        </w:numPr>
        <w:ind w:firstLine="420"/>
      </w:pPr>
    </w:p>
    <w:p w:rsidR="00FA2A4C" w:rsidRDefault="00FA2A4C" w:rsidP="00FA2A4C">
      <w:pPr>
        <w:pStyle w:val="affe"/>
        <w:spacing w:before="156" w:after="156"/>
      </w:pPr>
      <w:r>
        <w:rPr>
          <w:rFonts w:hint="eastAsia"/>
        </w:rPr>
        <w:t>测试报告</w:t>
      </w:r>
    </w:p>
    <w:p w:rsidR="00FA2A4C" w:rsidRDefault="00FA2A4C" w:rsidP="00FA2A4C">
      <w:pPr>
        <w:pStyle w:val="afffff6"/>
        <w:ind w:firstLine="420"/>
        <w:rPr>
          <w:rFonts w:hAnsi="宋体" w:cs="宋体"/>
          <w:color w:val="FF0000"/>
        </w:rPr>
      </w:pPr>
      <w:r>
        <w:rPr>
          <w:rFonts w:hint="eastAsia"/>
          <w:color w:val="FF0000"/>
        </w:rPr>
        <w:t>如适用，</w:t>
      </w:r>
      <w:r>
        <w:rPr>
          <w:color w:val="FF0000"/>
        </w:rPr>
        <w:t>测试报告</w:t>
      </w:r>
      <w:r>
        <w:rPr>
          <w:rFonts w:hAnsi="宋体" w:cs="宋体"/>
          <w:color w:val="FF0000"/>
        </w:rPr>
        <w:t>应包含以下内容：</w:t>
      </w:r>
    </w:p>
    <w:p w:rsidR="00FA2A4C" w:rsidRDefault="00FA2A4C" w:rsidP="00FA2A4C">
      <w:pPr>
        <w:pStyle w:val="af5"/>
        <w:numPr>
          <w:ilvl w:val="0"/>
          <w:numId w:val="35"/>
        </w:numPr>
        <w:rPr>
          <w:color w:val="FF0000"/>
        </w:rPr>
      </w:pPr>
      <w:r>
        <w:rPr>
          <w:color w:val="FF0000"/>
        </w:rPr>
        <w:t>采用本标准进行测量的声明；</w:t>
      </w:r>
    </w:p>
    <w:p w:rsidR="00FA2A4C" w:rsidRDefault="00FA2A4C" w:rsidP="00FA2A4C">
      <w:pPr>
        <w:pStyle w:val="af5"/>
        <w:rPr>
          <w:color w:val="FF0000"/>
        </w:rPr>
      </w:pPr>
      <w:r>
        <w:rPr>
          <w:color w:val="FF0000"/>
        </w:rPr>
        <w:t>采用的测量方法；</w:t>
      </w:r>
    </w:p>
    <w:p w:rsidR="00FA2A4C" w:rsidRDefault="00FA2A4C" w:rsidP="00FA2A4C">
      <w:pPr>
        <w:pStyle w:val="af5"/>
        <w:rPr>
          <w:color w:val="FF0000"/>
        </w:rPr>
      </w:pPr>
      <w:r>
        <w:rPr>
          <w:color w:val="FF0000"/>
        </w:rPr>
        <w:t>使用的</w:t>
      </w:r>
      <w:r>
        <w:rPr>
          <w:rFonts w:hint="eastAsia"/>
          <w:color w:val="FF0000"/>
        </w:rPr>
        <w:t>仪器</w:t>
      </w:r>
      <w:r>
        <w:rPr>
          <w:color w:val="FF0000"/>
        </w:rPr>
        <w:t>的型号、名称；</w:t>
      </w:r>
    </w:p>
    <w:p w:rsidR="00FA2A4C" w:rsidRDefault="00FA2A4C" w:rsidP="00FA2A4C">
      <w:pPr>
        <w:pStyle w:val="af5"/>
        <w:rPr>
          <w:color w:val="FF0000"/>
        </w:rPr>
      </w:pPr>
      <w:r>
        <w:rPr>
          <w:rFonts w:hint="eastAsia"/>
          <w:color w:val="FF0000"/>
        </w:rPr>
        <w:t>测量时试样温度；</w:t>
      </w:r>
    </w:p>
    <w:p w:rsidR="00FA2A4C" w:rsidRDefault="00FA2A4C" w:rsidP="00FA2A4C">
      <w:pPr>
        <w:pStyle w:val="af5"/>
        <w:rPr>
          <w:color w:val="FF0000"/>
        </w:rPr>
      </w:pPr>
      <w:r>
        <w:rPr>
          <w:color w:val="FF0000"/>
        </w:rPr>
        <w:t>测量时电流的大小；</w:t>
      </w:r>
    </w:p>
    <w:p w:rsidR="00FA2A4C" w:rsidRDefault="00FA2A4C" w:rsidP="00FA2A4C">
      <w:pPr>
        <w:pStyle w:val="af5"/>
        <w:rPr>
          <w:color w:val="FF0000"/>
        </w:rPr>
      </w:pPr>
      <w:r>
        <w:rPr>
          <w:color w:val="FF0000"/>
        </w:rPr>
        <w:t>两个方向电压的大小；</w:t>
      </w:r>
    </w:p>
    <w:p w:rsidR="00FA2A4C" w:rsidRDefault="00FA2A4C" w:rsidP="00FA2A4C">
      <w:pPr>
        <w:pStyle w:val="af5"/>
        <w:rPr>
          <w:color w:val="FF0000"/>
        </w:rPr>
      </w:pPr>
      <w:r>
        <w:rPr>
          <w:rFonts w:hint="eastAsia"/>
          <w:color w:val="FF0000"/>
        </w:rPr>
        <w:t>试样的材料、批号和</w:t>
      </w:r>
      <w:r>
        <w:rPr>
          <w:color w:val="FF0000"/>
        </w:rPr>
        <w:t>几何尺寸；</w:t>
      </w:r>
    </w:p>
    <w:p w:rsidR="00FA2A4C" w:rsidRDefault="00FA2A4C" w:rsidP="00FA2A4C">
      <w:pPr>
        <w:pStyle w:val="af5"/>
        <w:rPr>
          <w:color w:val="FF0000"/>
        </w:rPr>
      </w:pPr>
      <w:r>
        <w:rPr>
          <w:color w:val="FF0000"/>
        </w:rPr>
        <w:t>所测量的电阻率的方向；</w:t>
      </w:r>
    </w:p>
    <w:p w:rsidR="00FA2A4C" w:rsidRDefault="00FA2A4C" w:rsidP="00FA2A4C">
      <w:pPr>
        <w:pStyle w:val="af5"/>
        <w:rPr>
          <w:color w:val="FF0000"/>
        </w:rPr>
      </w:pPr>
      <w:r>
        <w:rPr>
          <w:color w:val="FF0000"/>
        </w:rPr>
        <w:t>电阻率；</w:t>
      </w:r>
    </w:p>
    <w:p w:rsidR="00FA2A4C" w:rsidRDefault="00FA2A4C" w:rsidP="00FA2A4C">
      <w:pPr>
        <w:pStyle w:val="af5"/>
        <w:rPr>
          <w:color w:val="FF0000"/>
        </w:rPr>
      </w:pPr>
      <w:r>
        <w:rPr>
          <w:rFonts w:hint="eastAsia"/>
          <w:color w:val="FF0000"/>
        </w:rPr>
        <w:t>观察到的异常现象；</w:t>
      </w:r>
    </w:p>
    <w:p w:rsidR="00B92C4A" w:rsidRPr="00531B54" w:rsidRDefault="00FA2A4C" w:rsidP="00531B54">
      <w:pPr>
        <w:pStyle w:val="af5"/>
        <w:rPr>
          <w:rFonts w:hint="eastAsia"/>
          <w:color w:val="FF0000"/>
        </w:rPr>
      </w:pPr>
      <w:r>
        <w:rPr>
          <w:color w:val="FF0000"/>
        </w:rPr>
        <w:t>测试日期。</w:t>
      </w:r>
    </w:p>
    <w:p w:rsidR="00B92C4A" w:rsidRDefault="00123B42">
      <w:pPr>
        <w:pStyle w:val="affd"/>
        <w:spacing w:before="312" w:after="312"/>
      </w:pPr>
      <w:r>
        <w:rPr>
          <w:rFonts w:hint="eastAsia"/>
        </w:rPr>
        <w:t>方法三：四探针法</w:t>
      </w:r>
    </w:p>
    <w:p w:rsidR="00B92C4A" w:rsidRDefault="00720407">
      <w:pPr>
        <w:pStyle w:val="affe"/>
        <w:spacing w:before="156" w:after="156"/>
        <w:rPr>
          <w:rFonts w:hAnsi="黑体" w:cs="黑体"/>
        </w:rPr>
      </w:pPr>
      <w:r>
        <w:rPr>
          <w:rFonts w:hAnsi="黑体" w:cs="黑体" w:hint="eastAsia"/>
        </w:rPr>
        <w:t>概述</w:t>
      </w:r>
    </w:p>
    <w:p w:rsidR="00B92C4A" w:rsidRDefault="00720407">
      <w:pPr>
        <w:pStyle w:val="afffff6"/>
        <w:ind w:firstLine="420"/>
      </w:pPr>
      <w:r>
        <w:rPr>
          <w:rFonts w:ascii="Times New Roman" w:hint="eastAsia"/>
          <w:color w:val="FF0000"/>
        </w:rPr>
        <w:t>四探针法可用于测量</w:t>
      </w:r>
      <w:r w:rsidR="00B51B84">
        <w:rPr>
          <w:rFonts w:ascii="Times New Roman" w:hint="eastAsia"/>
          <w:color w:val="FF0000"/>
        </w:rPr>
        <w:t>永磁材料</w:t>
      </w:r>
      <w:r>
        <w:rPr>
          <w:rFonts w:ascii="Times New Roman" w:hint="eastAsia"/>
          <w:color w:val="FF0000"/>
        </w:rPr>
        <w:t>垂直于易磁化方向的电阻率。该方法适用于</w:t>
      </w:r>
      <w:r w:rsidR="00B51B84">
        <w:rPr>
          <w:rFonts w:ascii="Times New Roman" w:hint="eastAsia"/>
          <w:color w:val="FF0000"/>
        </w:rPr>
        <w:t>永磁材料</w:t>
      </w:r>
      <w:r>
        <w:rPr>
          <w:rFonts w:ascii="Times New Roman" w:hint="eastAsia"/>
          <w:color w:val="FF0000"/>
        </w:rPr>
        <w:t>毛坯电阻率的测量，在打磨掉磁体测试表面杂质后即可得到误差允许范围内的测量值，具有无损快速测量的优势。</w:t>
      </w:r>
    </w:p>
    <w:p w:rsidR="00B92C4A" w:rsidRDefault="00720407">
      <w:pPr>
        <w:pStyle w:val="affe"/>
        <w:spacing w:before="156" w:after="156"/>
      </w:pPr>
      <w:r>
        <w:rPr>
          <w:rFonts w:hint="eastAsia"/>
        </w:rPr>
        <w:t>测量原理</w:t>
      </w:r>
    </w:p>
    <w:p w:rsidR="00B92C4A" w:rsidRDefault="00720407">
      <w:pPr>
        <w:pStyle w:val="afffffffffffc"/>
        <w:ind w:firstLine="420"/>
        <w:rPr>
          <w:rFonts w:hAnsi="宋体" w:cs="宋体"/>
          <w:color w:val="FF0000"/>
        </w:rPr>
      </w:pPr>
      <w:r>
        <w:rPr>
          <w:rFonts w:hint="eastAsia"/>
        </w:rPr>
        <w:t>排列成一直线的</w:t>
      </w:r>
      <w:bookmarkStart w:id="45" w:name="_Hlk60298788"/>
      <w:r>
        <w:rPr>
          <w:rFonts w:hint="eastAsia"/>
        </w:rPr>
        <w:t>四探针</w:t>
      </w:r>
      <w:bookmarkEnd w:id="45"/>
      <w:r>
        <w:rPr>
          <w:rFonts w:hint="eastAsia"/>
        </w:rPr>
        <w:t>垂直压在被测试样平坦表面上，电流端子1、4间通电流I，电压端子2、3间测量电压U，</w:t>
      </w:r>
      <w:r>
        <w:rPr>
          <w:rFonts w:hint="eastAsia"/>
          <w:color w:val="FF0000"/>
        </w:rPr>
        <w:t>测量原理见图</w:t>
      </w:r>
      <w:r>
        <w:rPr>
          <w:color w:val="FF0000"/>
        </w:rPr>
        <w:t>4</w:t>
      </w:r>
      <w:r>
        <w:rPr>
          <w:rFonts w:hint="eastAsia"/>
          <w:color w:val="FF0000"/>
        </w:rPr>
        <w:t>。对于各向同性</w:t>
      </w:r>
      <w:r w:rsidR="00B51B84">
        <w:rPr>
          <w:rFonts w:hint="eastAsia"/>
          <w:color w:val="FF0000"/>
        </w:rPr>
        <w:t>永磁材料</w:t>
      </w:r>
      <w:r>
        <w:rPr>
          <w:rFonts w:hint="eastAsia"/>
          <w:color w:val="FF0000"/>
        </w:rPr>
        <w:t>，四探针法测量</w:t>
      </w:r>
      <w:r w:rsidR="00B51B84">
        <w:rPr>
          <w:rFonts w:hint="eastAsia"/>
          <w:color w:val="FF0000"/>
        </w:rPr>
        <w:t>永磁材料</w:t>
      </w:r>
      <w:r>
        <w:rPr>
          <w:rFonts w:hint="eastAsia"/>
          <w:color w:val="FF0000"/>
        </w:rPr>
        <w:t>的电阻率ρ，可用公式(</w:t>
      </w:r>
      <w:r>
        <w:rPr>
          <w:color w:val="FF0000"/>
        </w:rPr>
        <w:t>7</w:t>
      </w:r>
      <w:r>
        <w:rPr>
          <w:rFonts w:hint="eastAsia"/>
          <w:color w:val="FF0000"/>
        </w:rPr>
        <w:t>)和(</w:t>
      </w:r>
      <w:r>
        <w:rPr>
          <w:color w:val="FF0000"/>
        </w:rPr>
        <w:t>8</w:t>
      </w:r>
      <w:r>
        <w:rPr>
          <w:rFonts w:hint="eastAsia"/>
          <w:color w:val="FF0000"/>
        </w:rPr>
        <w:t>)计算。对于各向异性</w:t>
      </w:r>
      <w:r w:rsidR="00B51B84">
        <w:rPr>
          <w:rFonts w:hint="eastAsia"/>
          <w:color w:val="FF0000"/>
        </w:rPr>
        <w:t>永磁材料</w:t>
      </w:r>
      <w:r>
        <w:rPr>
          <w:rFonts w:hint="eastAsia"/>
          <w:color w:val="FF0000"/>
        </w:rPr>
        <w:t>，定义各向异性物体向各向同性物体坐标转化公式（9），测试装置中四个探针间距一致，所以定义X方向的探针间距为</w:t>
      </w:r>
      <m:oMath>
        <m:sSub>
          <m:sSubPr>
            <m:ctrlPr>
              <w:rPr>
                <w:rFonts w:ascii="Cambria Math" w:hAnsi="Cambria Math"/>
                <w:color w:val="FF0000"/>
              </w:rPr>
            </m:ctrlPr>
          </m:sSubPr>
          <m:e>
            <m:r>
              <m:rPr>
                <m:sty m:val="p"/>
              </m:rPr>
              <w:rPr>
                <w:rFonts w:ascii="Cambria Math" w:hAnsi="Cambria Math" w:hint="eastAsia"/>
                <w:color w:val="FF0000"/>
              </w:rPr>
              <m:t>l</m:t>
            </m:r>
          </m:e>
          <m:sub>
            <m:r>
              <w:rPr>
                <w:rFonts w:ascii="Cambria Math" w:hAnsi="Cambria Math" w:hint="eastAsia"/>
                <w:color w:val="FF0000"/>
              </w:rPr>
              <m:t>x</m:t>
            </m:r>
          </m:sub>
        </m:sSub>
      </m:oMath>
      <w:r>
        <w:rPr>
          <w:rFonts w:hint="eastAsia"/>
          <w:color w:val="FF0000"/>
        </w:rPr>
        <w:t>，代入公式（9）中，随后代入至公式（7）中，得到公式（1</w:t>
      </w:r>
      <w:r>
        <w:rPr>
          <w:color w:val="FF0000"/>
        </w:rPr>
        <w:t>0</w:t>
      </w:r>
      <w:r>
        <w:rPr>
          <w:rFonts w:hint="eastAsia"/>
          <w:color w:val="FF0000"/>
        </w:rPr>
        <w:t>）。定义X、</w:t>
      </w:r>
      <w:r>
        <w:rPr>
          <w:color w:val="FF0000"/>
        </w:rPr>
        <w:t>Y</w:t>
      </w:r>
      <w:r>
        <w:rPr>
          <w:rFonts w:hint="eastAsia"/>
          <w:color w:val="FF0000"/>
        </w:rPr>
        <w:t>、</w:t>
      </w:r>
      <w:r>
        <w:rPr>
          <w:color w:val="FF0000"/>
        </w:rPr>
        <w:t>Z</w:t>
      </w:r>
      <w:r>
        <w:rPr>
          <w:rFonts w:hint="eastAsia"/>
          <w:color w:val="FF0000"/>
        </w:rPr>
        <w:t>方向</w:t>
      </w:r>
      <w:r>
        <w:rPr>
          <w:rFonts w:hAnsi="宋体" w:cs="宋体" w:hint="eastAsia"/>
          <w:color w:val="FF0000"/>
        </w:rPr>
        <w:t>电阻率与电阻率的关系为公式（1</w:t>
      </w:r>
      <w:r>
        <w:rPr>
          <w:rFonts w:hAnsi="宋体" w:cs="宋体"/>
          <w:color w:val="FF0000"/>
        </w:rPr>
        <w:t>2</w:t>
      </w:r>
      <w:r>
        <w:rPr>
          <w:rFonts w:hAnsi="宋体" w:cs="宋体" w:hint="eastAsia"/>
          <w:color w:val="FF0000"/>
        </w:rPr>
        <w:t>），将公式（1</w:t>
      </w:r>
      <w:r>
        <w:rPr>
          <w:rFonts w:hAnsi="宋体" w:cs="宋体"/>
          <w:color w:val="FF0000"/>
        </w:rPr>
        <w:t>1</w:t>
      </w:r>
      <w:r>
        <w:rPr>
          <w:rFonts w:hAnsi="宋体" w:cs="宋体" w:hint="eastAsia"/>
          <w:color w:val="FF0000"/>
        </w:rPr>
        <w:t>）与公式（1</w:t>
      </w:r>
      <w:r>
        <w:rPr>
          <w:rFonts w:hAnsi="宋体" w:cs="宋体"/>
          <w:color w:val="FF0000"/>
        </w:rPr>
        <w:t>2</w:t>
      </w:r>
      <w:r>
        <w:rPr>
          <w:rFonts w:hAnsi="宋体" w:cs="宋体" w:hint="eastAsia"/>
          <w:color w:val="FF0000"/>
        </w:rPr>
        <w:t>）代入至公式（</w:t>
      </w:r>
      <w:r>
        <w:rPr>
          <w:rFonts w:hAnsi="宋体" w:cs="宋体"/>
          <w:color w:val="FF0000"/>
        </w:rPr>
        <w:t>10</w:t>
      </w:r>
      <w:r>
        <w:rPr>
          <w:rFonts w:hAnsi="宋体" w:cs="宋体" w:hint="eastAsia"/>
          <w:color w:val="FF0000"/>
        </w:rPr>
        <w:t>）中，即可得到公式（1</w:t>
      </w:r>
      <w:r>
        <w:rPr>
          <w:rFonts w:hAnsi="宋体" w:cs="宋体"/>
          <w:color w:val="FF0000"/>
        </w:rPr>
        <w:t>3</w:t>
      </w:r>
      <w:r>
        <w:rPr>
          <w:rFonts w:hAnsi="宋体" w:cs="宋体" w:hint="eastAsia"/>
          <w:color w:val="FF0000"/>
        </w:rPr>
        <w:t>）。</w:t>
      </w:r>
      <w:bookmarkStart w:id="46" w:name="_Hlk60060680"/>
      <w:r>
        <w:rPr>
          <w:rFonts w:hAnsi="宋体" w:cs="宋体" w:hint="eastAsia"/>
          <w:color w:val="FF0000"/>
        </w:rPr>
        <w:t>因此，</w:t>
      </w:r>
      <w:r>
        <w:rPr>
          <w:rFonts w:hint="eastAsia"/>
          <w:color w:val="FF0000"/>
        </w:rPr>
        <w:t>探针平行于易磁化轴方向测量得到的电阻值可根据公式（1</w:t>
      </w:r>
      <w:r>
        <w:rPr>
          <w:color w:val="FF0000"/>
        </w:rPr>
        <w:t>3</w:t>
      </w:r>
      <w:r>
        <w:rPr>
          <w:rFonts w:hint="eastAsia"/>
          <w:color w:val="FF0000"/>
        </w:rPr>
        <w:t>）求得</w:t>
      </w:r>
      <w:r w:rsidR="00B51B84">
        <w:rPr>
          <w:rFonts w:hint="eastAsia"/>
          <w:color w:val="FF0000"/>
        </w:rPr>
        <w:t>永磁材料</w:t>
      </w:r>
      <w:r>
        <w:rPr>
          <w:rFonts w:hint="eastAsia"/>
          <w:color w:val="FF0000"/>
        </w:rPr>
        <w:t>垂直于易磁化轴方向的电阻率。</w:t>
      </w:r>
    </w:p>
    <w:p w:rsidR="00B92C4A" w:rsidRDefault="00720407">
      <w:pPr>
        <w:pStyle w:val="afffff6"/>
        <w:ind w:firstLineChars="1900" w:firstLine="3990"/>
      </w:pPr>
      <m:oMath>
        <m:r>
          <w:rPr>
            <w:rFonts w:ascii="Cambria Math"/>
          </w:rPr>
          <m:t>ρ=2πl</m:t>
        </m:r>
        <m:f>
          <m:fPr>
            <m:ctrlPr>
              <w:rPr>
                <w:rFonts w:ascii="Cambria Math" w:hAnsi="Cambria Math"/>
                <w:i/>
              </w:rPr>
            </m:ctrlPr>
          </m:fPr>
          <m:num>
            <m:r>
              <w:rPr>
                <w:rFonts w:ascii="Cambria Math"/>
              </w:rPr>
              <m:t>U</m:t>
            </m:r>
          </m:num>
          <m:den>
            <m:r>
              <w:rPr>
                <w:rFonts w:ascii="Cambria Math"/>
              </w:rPr>
              <m:t>I</m:t>
            </m:r>
          </m:den>
        </m:f>
      </m:oMath>
      <w:r>
        <w:rPr>
          <w:rFonts w:hint="eastAsia"/>
        </w:rPr>
        <w:t xml:space="preserve">                                    </w:t>
      </w:r>
      <w:r>
        <w:t xml:space="preserve"> </w:t>
      </w:r>
      <w:r>
        <w:rPr>
          <w:vertAlign w:val="superscript"/>
        </w:rPr>
        <w:t xml:space="preserve"> </w:t>
      </w:r>
      <w:r>
        <w:rPr>
          <w:rFonts w:hint="eastAsia"/>
        </w:rPr>
        <w:t>（</w:t>
      </w:r>
      <w:r>
        <w:t>7</w:t>
      </w:r>
      <w:r>
        <w:rPr>
          <w:rFonts w:hint="eastAsia"/>
        </w:rPr>
        <w:t>）</w:t>
      </w:r>
    </w:p>
    <w:p w:rsidR="00B92C4A" w:rsidRDefault="00720407">
      <w:pPr>
        <w:spacing w:line="360" w:lineRule="auto"/>
        <w:ind w:firstLineChars="100" w:firstLine="210"/>
        <w:jc w:val="right"/>
      </w:pPr>
      <m:oMath>
        <m:r>
          <w:rPr>
            <w:rFonts w:ascii="Cambria Math"/>
          </w:rPr>
          <w:lastRenderedPageBreak/>
          <m:t>l=(</m:t>
        </m:r>
        <m:f>
          <m:fPr>
            <m:ctrlPr>
              <w:rPr>
                <w:rFonts w:ascii="Cambria Math" w:hAnsi="Cambria Math"/>
                <w:i/>
              </w:rPr>
            </m:ctrlPr>
          </m:fPr>
          <m:num>
            <m:r>
              <w:rPr>
                <w:rFonts w:ascii="Cambria Math"/>
              </w:rPr>
              <m:t>1</m:t>
            </m:r>
          </m:num>
          <m:den>
            <m:sSub>
              <m:sSubPr>
                <m:ctrlPr>
                  <w:rPr>
                    <w:rFonts w:ascii="Cambria Math" w:hAnsi="Cambria Math"/>
                    <w:i/>
                  </w:rPr>
                </m:ctrlPr>
              </m:sSubPr>
              <m:e>
                <m:r>
                  <w:rPr>
                    <w:rFonts w:ascii="Cambria Math"/>
                  </w:rPr>
                  <m:t>l</m:t>
                </m:r>
              </m:e>
              <m:sub>
                <m:r>
                  <w:rPr>
                    <w:rFonts w:ascii="Cambria Math"/>
                  </w:rPr>
                  <m:t>1</m:t>
                </m:r>
              </m:sub>
            </m:sSub>
          </m:den>
        </m:f>
        <m:r>
          <w:rPr>
            <w:rFonts w:ascii="Cambria Math"/>
          </w:rPr>
          <m:t>+</m:t>
        </m:r>
        <m:f>
          <m:fPr>
            <m:ctrlPr>
              <w:rPr>
                <w:rFonts w:ascii="Cambria Math" w:hAnsi="Cambria Math"/>
                <w:i/>
              </w:rPr>
            </m:ctrlPr>
          </m:fPr>
          <m:num>
            <m:r>
              <w:rPr>
                <w:rFonts w:ascii="Cambria Math"/>
              </w:rPr>
              <m:t>1</m:t>
            </m:r>
          </m:num>
          <m:den>
            <m:sSub>
              <m:sSubPr>
                <m:ctrlPr>
                  <w:rPr>
                    <w:rFonts w:ascii="Cambria Math" w:hAnsi="Cambria Math"/>
                    <w:i/>
                  </w:rPr>
                </m:ctrlPr>
              </m:sSubPr>
              <m:e>
                <m:r>
                  <w:rPr>
                    <w:rFonts w:ascii="Cambria Math"/>
                  </w:rPr>
                  <m:t>l</m:t>
                </m:r>
              </m:e>
              <m:sub>
                <m:r>
                  <w:rPr>
                    <w:rFonts w:ascii="Cambria Math"/>
                  </w:rPr>
                  <m:t>2</m:t>
                </m:r>
              </m:sub>
            </m:sSub>
          </m:den>
        </m:f>
        <m:r>
          <w:rPr>
            <w:rFonts w:ascii="Cambria Math"/>
          </w:rPr>
          <m:t>-</m:t>
        </m:r>
        <m:f>
          <m:fPr>
            <m:ctrlPr>
              <w:rPr>
                <w:rFonts w:ascii="Cambria Math" w:hAnsi="Cambria Math"/>
                <w:i/>
              </w:rPr>
            </m:ctrlPr>
          </m:fPr>
          <m:num>
            <m:r>
              <w:rPr>
                <w:rFonts w:ascii="Cambria Math"/>
              </w:rPr>
              <m:t>1</m:t>
            </m:r>
          </m:num>
          <m:den>
            <m:sSub>
              <m:sSubPr>
                <m:ctrlPr>
                  <w:rPr>
                    <w:rFonts w:ascii="Cambria Math" w:hAnsi="Cambria Math"/>
                    <w:i/>
                  </w:rPr>
                </m:ctrlPr>
              </m:sSubPr>
              <m:e>
                <m:r>
                  <w:rPr>
                    <w:rFonts w:ascii="Cambria Math"/>
                  </w:rPr>
                  <m:t>l</m:t>
                </m:r>
              </m:e>
              <m:sub>
                <m:r>
                  <w:rPr>
                    <w:rFonts w:ascii="Cambria Math"/>
                  </w:rPr>
                  <m:t>1</m:t>
                </m:r>
              </m:sub>
            </m:sSub>
            <m:r>
              <w:rPr>
                <w:rFonts w:ascii="Cambria Math"/>
              </w:rPr>
              <m:t>+</m:t>
            </m:r>
            <m:sSub>
              <m:sSubPr>
                <m:ctrlPr>
                  <w:rPr>
                    <w:rFonts w:ascii="Cambria Math" w:hAnsi="Cambria Math"/>
                    <w:i/>
                  </w:rPr>
                </m:ctrlPr>
              </m:sSubPr>
              <m:e>
                <m:r>
                  <w:rPr>
                    <w:rFonts w:ascii="Cambria Math"/>
                  </w:rPr>
                  <m:t>l</m:t>
                </m:r>
              </m:e>
              <m:sub>
                <m:r>
                  <w:rPr>
                    <w:rFonts w:ascii="Cambria Math"/>
                  </w:rPr>
                  <m:t>2</m:t>
                </m:r>
              </m:sub>
            </m:sSub>
          </m:den>
        </m:f>
        <m:r>
          <w:rPr>
            <w:rFonts w:ascii="Cambria Math"/>
          </w:rPr>
          <m:t>-</m:t>
        </m:r>
        <m:f>
          <m:fPr>
            <m:ctrlPr>
              <w:rPr>
                <w:rFonts w:ascii="Cambria Math" w:hAnsi="Cambria Math"/>
                <w:i/>
              </w:rPr>
            </m:ctrlPr>
          </m:fPr>
          <m:num>
            <m:r>
              <w:rPr>
                <w:rFonts w:ascii="Cambria Math"/>
              </w:rPr>
              <m:t>1</m:t>
            </m:r>
          </m:num>
          <m:den>
            <m:sSub>
              <m:sSubPr>
                <m:ctrlPr>
                  <w:rPr>
                    <w:rFonts w:ascii="Cambria Math" w:hAnsi="Cambria Math"/>
                    <w:i/>
                  </w:rPr>
                </m:ctrlPr>
              </m:sSubPr>
              <m:e>
                <m:r>
                  <w:rPr>
                    <w:rFonts w:ascii="Cambria Math"/>
                  </w:rPr>
                  <m:t>l</m:t>
                </m:r>
              </m:e>
              <m:sub>
                <m:r>
                  <w:rPr>
                    <w:rFonts w:ascii="Cambria Math"/>
                  </w:rPr>
                  <m:t>2</m:t>
                </m:r>
              </m:sub>
            </m:sSub>
            <m:r>
              <w:rPr>
                <w:rFonts w:ascii="Cambria Math"/>
              </w:rPr>
              <m:t>+</m:t>
            </m:r>
            <m:sSub>
              <m:sSubPr>
                <m:ctrlPr>
                  <w:rPr>
                    <w:rFonts w:ascii="Cambria Math" w:hAnsi="Cambria Math"/>
                    <w:i/>
                  </w:rPr>
                </m:ctrlPr>
              </m:sSubPr>
              <m:e>
                <m:r>
                  <w:rPr>
                    <w:rFonts w:ascii="Cambria Math"/>
                  </w:rPr>
                  <m:t>l</m:t>
                </m:r>
              </m:e>
              <m:sub>
                <m:r>
                  <w:rPr>
                    <w:rFonts w:ascii="Cambria Math"/>
                  </w:rPr>
                  <m:t>3</m:t>
                </m:r>
              </m:sub>
            </m:sSub>
          </m:den>
        </m:f>
        <m:sSup>
          <m:sSupPr>
            <m:ctrlPr>
              <w:rPr>
                <w:rFonts w:ascii="Cambria Math" w:hAnsi="Cambria Math"/>
                <w:i/>
              </w:rPr>
            </m:ctrlPr>
          </m:sSupPr>
          <m:e>
            <m:r>
              <w:rPr>
                <w:rFonts w:ascii="Cambria Math"/>
              </w:rPr>
              <m:t>)</m:t>
            </m:r>
          </m:e>
          <m:sup>
            <m:r>
              <w:rPr>
                <w:rFonts w:ascii="Cambria Math"/>
              </w:rPr>
              <m:t>-</m:t>
            </m:r>
            <m:r>
              <w:rPr>
                <w:rFonts w:ascii="Cambria Math"/>
              </w:rPr>
              <m:t>1</m:t>
            </m:r>
          </m:sup>
        </m:sSup>
      </m:oMath>
      <w:r>
        <w:rPr>
          <w:rFonts w:hint="eastAsia"/>
        </w:rPr>
        <w:t xml:space="preserve">                             </w:t>
      </w:r>
      <w:r>
        <w:rPr>
          <w:rFonts w:hint="eastAsia"/>
        </w:rPr>
        <w:t>（</w:t>
      </w:r>
      <w:r>
        <w:t>8</w:t>
      </w:r>
      <w:r>
        <w:rPr>
          <w:rFonts w:hint="eastAsia"/>
        </w:rPr>
        <w:t>）</w:t>
      </w:r>
    </w:p>
    <w:p w:rsidR="00B92C4A" w:rsidRDefault="001D768B">
      <w:pPr>
        <w:spacing w:line="360" w:lineRule="auto"/>
        <w:ind w:firstLineChars="1900" w:firstLine="3990"/>
        <w:rPr>
          <w:color w:val="FF0000"/>
        </w:rPr>
      </w:pPr>
      <m:oMath>
        <m:sSubSup>
          <m:sSubSupPr>
            <m:ctrlPr>
              <w:rPr>
                <w:rFonts w:ascii="Cambria Math" w:hAnsi="Cambria Math"/>
                <w:color w:val="FF0000"/>
              </w:rPr>
            </m:ctrlPr>
          </m:sSubSupPr>
          <m:e>
            <m:r>
              <w:rPr>
                <w:rFonts w:ascii="Cambria Math" w:hAnsi="Cambria Math" w:hint="eastAsia"/>
                <w:color w:val="FF0000"/>
              </w:rPr>
              <m:t>l</m:t>
            </m:r>
          </m:e>
          <m:sub>
            <m:r>
              <w:rPr>
                <w:rFonts w:ascii="Cambria Math" w:hAnsi="Cambria Math"/>
                <w:color w:val="FF0000"/>
              </w:rPr>
              <m:t>i</m:t>
            </m:r>
          </m:sub>
          <m:sup>
            <m:r>
              <w:rPr>
                <w:rFonts w:ascii="Cambria Math" w:hAnsi="Cambria Math"/>
                <w:color w:val="FF0000"/>
              </w:rPr>
              <m:t>'</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l</m:t>
            </m:r>
          </m:e>
          <m:sub>
            <m:r>
              <w:rPr>
                <w:rFonts w:ascii="Cambria Math" w:hAnsi="Cambria Math"/>
                <w:color w:val="FF0000"/>
              </w:rPr>
              <m:t>i</m:t>
            </m:r>
          </m:sub>
        </m:sSub>
        <m:rad>
          <m:radPr>
            <m:degHide m:val="1"/>
            <m:ctrlPr>
              <w:rPr>
                <w:rFonts w:ascii="Cambria Math" w:hAnsi="Cambria Math"/>
                <w:i/>
                <w:color w:val="FF0000"/>
              </w:rPr>
            </m:ctrlPr>
          </m:radPr>
          <m:deg/>
          <m:e>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ρ</m:t>
                    </m:r>
                  </m:e>
                  <m:sub>
                    <m:r>
                      <w:rPr>
                        <w:rFonts w:ascii="Cambria Math" w:hAnsi="Cambria Math"/>
                        <w:color w:val="FF0000"/>
                      </w:rPr>
                      <m:t>i</m:t>
                    </m:r>
                  </m:sub>
                </m:sSub>
              </m:num>
              <m:den>
                <m:r>
                  <w:rPr>
                    <w:rFonts w:ascii="Cambria Math" w:hAnsi="Cambria Math"/>
                    <w:color w:val="FF0000"/>
                  </w:rPr>
                  <m:t>ρ</m:t>
                </m:r>
              </m:den>
            </m:f>
          </m:e>
        </m:rad>
      </m:oMath>
      <w:r w:rsidR="00720407">
        <w:rPr>
          <w:rFonts w:hint="eastAsia"/>
          <w:color w:val="FF0000"/>
        </w:rPr>
        <w:t xml:space="preserve"> </w:t>
      </w:r>
      <w:r w:rsidR="00720407">
        <w:rPr>
          <w:color w:val="FF0000"/>
        </w:rPr>
        <w:t xml:space="preserve">                                     </w:t>
      </w:r>
      <w:r w:rsidR="00720407">
        <w:rPr>
          <w:rFonts w:hint="eastAsia"/>
          <w:color w:val="FF0000"/>
        </w:rPr>
        <w:t>（</w:t>
      </w:r>
      <w:r w:rsidR="00720407">
        <w:rPr>
          <w:rFonts w:hint="eastAsia"/>
          <w:color w:val="FF0000"/>
        </w:rPr>
        <w:t>9</w:t>
      </w:r>
      <w:r w:rsidR="00720407">
        <w:rPr>
          <w:rFonts w:hint="eastAsia"/>
          <w:color w:val="FF0000"/>
        </w:rPr>
        <w:t>）</w:t>
      </w:r>
    </w:p>
    <w:p w:rsidR="00B92C4A" w:rsidRDefault="00720407">
      <w:pPr>
        <w:spacing w:line="360" w:lineRule="auto"/>
        <w:ind w:left="3780" w:hangingChars="1800" w:hanging="3780"/>
        <w:rPr>
          <w:color w:val="FF0000"/>
        </w:rPr>
      </w:pPr>
      <w:r>
        <w:rPr>
          <w:color w:val="FF0000"/>
        </w:rPr>
        <w:t xml:space="preserve">                                   </w:t>
      </w:r>
      <m:oMath>
        <m:r>
          <m:rPr>
            <m:sty m:val="p"/>
          </m:rPr>
          <w:rPr>
            <w:rFonts w:ascii="Cambria Math" w:hAnsi="Cambria Math"/>
            <w:color w:val="FF0000"/>
          </w:rPr>
          <m:t>ρ=2π</m:t>
        </m:r>
        <m:rad>
          <m:radPr>
            <m:degHide m:val="1"/>
            <m:ctrlPr>
              <w:rPr>
                <w:rFonts w:ascii="Cambria Math" w:hAnsi="Cambria Math"/>
                <w:color w:val="FF0000"/>
              </w:rPr>
            </m:ctrlPr>
          </m:radPr>
          <m:deg/>
          <m:e>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ρ</m:t>
                    </m:r>
                  </m:e>
                  <m:sub>
                    <m:r>
                      <w:rPr>
                        <w:rFonts w:ascii="Cambria Math" w:hAnsi="Cambria Math" w:hint="eastAsia"/>
                        <w:color w:val="FF0000"/>
                      </w:rPr>
                      <m:t>x</m:t>
                    </m:r>
                  </m:sub>
                </m:sSub>
              </m:num>
              <m:den>
                <m:r>
                  <w:rPr>
                    <w:rFonts w:ascii="Cambria Math" w:hAnsi="Cambria Math"/>
                    <w:color w:val="FF0000"/>
                  </w:rPr>
                  <m:t>ρ</m:t>
                </m:r>
              </m:den>
            </m:f>
          </m:e>
        </m:rad>
        <m:sSub>
          <m:sSubPr>
            <m:ctrlPr>
              <w:rPr>
                <w:rFonts w:ascii="Cambria Math" w:hAnsi="Cambria Math"/>
                <w:i/>
                <w:color w:val="FF0000"/>
              </w:rPr>
            </m:ctrlPr>
          </m:sSubPr>
          <m:e>
            <m:r>
              <w:rPr>
                <w:rFonts w:ascii="Cambria Math" w:hAnsi="Cambria Math"/>
                <w:color w:val="FF0000"/>
              </w:rPr>
              <m:t>l</m:t>
            </m:r>
          </m:e>
          <m:sub>
            <m:r>
              <w:rPr>
                <w:rFonts w:ascii="Cambria Math" w:hAnsi="Cambria Math"/>
                <w:color w:val="FF0000"/>
              </w:rPr>
              <m:t>x</m:t>
            </m:r>
          </m:sub>
        </m:sSub>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U</m:t>
                </m:r>
              </m:e>
              <m:sub>
                <m:r>
                  <w:rPr>
                    <w:rFonts w:ascii="Cambria Math" w:hAnsi="Cambria Math"/>
                    <w:color w:val="FF0000"/>
                  </w:rPr>
                  <m:t>x</m:t>
                </m:r>
              </m:sub>
            </m:sSub>
          </m:num>
          <m:den>
            <m:sSub>
              <m:sSubPr>
                <m:ctrlPr>
                  <w:rPr>
                    <w:rFonts w:ascii="Cambria Math" w:hAnsi="Cambria Math"/>
                    <w:i/>
                    <w:color w:val="FF0000"/>
                  </w:rPr>
                </m:ctrlPr>
              </m:sSubPr>
              <m:e>
                <m:r>
                  <w:rPr>
                    <w:rFonts w:ascii="Cambria Math" w:hAnsi="Cambria Math"/>
                    <w:color w:val="FF0000"/>
                  </w:rPr>
                  <m:t>I</m:t>
                </m:r>
              </m:e>
              <m:sub>
                <m:r>
                  <w:rPr>
                    <w:rFonts w:ascii="Cambria Math" w:hAnsi="Cambria Math"/>
                    <w:color w:val="FF0000"/>
                  </w:rPr>
                  <m:t>x</m:t>
                </m:r>
              </m:sub>
            </m:sSub>
          </m:den>
        </m:f>
      </m:oMath>
      <w:r>
        <w:rPr>
          <w:rFonts w:hint="eastAsia"/>
          <w:color w:val="FF0000"/>
        </w:rPr>
        <w:t xml:space="preserve"> </w:t>
      </w:r>
      <w:r>
        <w:rPr>
          <w:color w:val="FF0000"/>
        </w:rPr>
        <w:t xml:space="preserve">                                  </w:t>
      </w:r>
      <w:r>
        <w:rPr>
          <w:rFonts w:hint="eastAsia"/>
          <w:color w:val="FF0000"/>
        </w:rPr>
        <w:t>（</w:t>
      </w:r>
      <w:r>
        <w:rPr>
          <w:rFonts w:hint="eastAsia"/>
          <w:color w:val="FF0000"/>
        </w:rPr>
        <w:t>1</w:t>
      </w:r>
      <w:r>
        <w:rPr>
          <w:color w:val="FF0000"/>
        </w:rPr>
        <w:t>0</w:t>
      </w:r>
      <w:r>
        <w:rPr>
          <w:rFonts w:hint="eastAsia"/>
          <w:color w:val="FF0000"/>
        </w:rPr>
        <w:t>）</w:t>
      </w:r>
    </w:p>
    <w:p w:rsidR="00B92C4A" w:rsidRDefault="00720407">
      <w:pPr>
        <w:spacing w:line="360" w:lineRule="auto"/>
        <w:ind w:left="3780" w:hangingChars="1800" w:hanging="3780"/>
        <w:rPr>
          <w:color w:val="FF0000"/>
        </w:rPr>
      </w:pPr>
      <w:r>
        <w:rPr>
          <w:color w:val="FF0000"/>
        </w:rPr>
        <w:t xml:space="preserve">                                       </w:t>
      </w:r>
      <m:oMath>
        <m:sSub>
          <m:sSubPr>
            <m:ctrlPr>
              <w:rPr>
                <w:rFonts w:ascii="Cambria Math" w:hAnsi="Cambria Math"/>
                <w:color w:val="FF0000"/>
              </w:rPr>
            </m:ctrlPr>
          </m:sSubPr>
          <m:e>
            <m:r>
              <w:rPr>
                <w:rFonts w:ascii="Cambria Math" w:hAnsi="Cambria Math"/>
                <w:color w:val="FF0000"/>
              </w:rPr>
              <m:t>R</m:t>
            </m:r>
          </m:e>
          <m:sub>
            <m:r>
              <w:rPr>
                <w:rFonts w:ascii="Cambria Math" w:hAnsi="Cambria Math"/>
                <w:color w:val="FF0000"/>
              </w:rPr>
              <m:t>X</m:t>
            </m:r>
          </m:sub>
        </m:sSub>
        <m:r>
          <w:rPr>
            <w:rFonts w:ascii="Cambria Math" w:hAnsi="Cambria Math"/>
            <w:color w:val="FF0000"/>
          </w:rPr>
          <m:t>=</m:t>
        </m:r>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U</m:t>
                </m:r>
              </m:e>
              <m:sub>
                <m:r>
                  <w:rPr>
                    <w:rFonts w:ascii="Cambria Math" w:hAnsi="Cambria Math"/>
                    <w:color w:val="FF0000"/>
                  </w:rPr>
                  <m:t>x</m:t>
                </m:r>
              </m:sub>
            </m:sSub>
          </m:num>
          <m:den>
            <m:sSub>
              <m:sSubPr>
                <m:ctrlPr>
                  <w:rPr>
                    <w:rFonts w:ascii="Cambria Math" w:hAnsi="Cambria Math"/>
                    <w:i/>
                    <w:color w:val="FF0000"/>
                  </w:rPr>
                </m:ctrlPr>
              </m:sSubPr>
              <m:e>
                <m:r>
                  <w:rPr>
                    <w:rFonts w:ascii="Cambria Math" w:hAnsi="Cambria Math"/>
                    <w:color w:val="FF0000"/>
                  </w:rPr>
                  <m:t>I</m:t>
                </m:r>
              </m:e>
              <m:sub>
                <m:r>
                  <w:rPr>
                    <w:rFonts w:ascii="Cambria Math" w:hAnsi="Cambria Math"/>
                    <w:color w:val="FF0000"/>
                  </w:rPr>
                  <m:t>x</m:t>
                </m:r>
              </m:sub>
            </m:sSub>
          </m:den>
        </m:f>
      </m:oMath>
      <w:r>
        <w:rPr>
          <w:color w:val="FF0000"/>
        </w:rPr>
        <w:t xml:space="preserve">                                      </w:t>
      </w:r>
      <w:r>
        <w:rPr>
          <w:rFonts w:hint="eastAsia"/>
          <w:color w:val="FF0000"/>
        </w:rPr>
        <w:t>（</w:t>
      </w:r>
      <w:r>
        <w:rPr>
          <w:color w:val="FF0000"/>
        </w:rPr>
        <w:t>11</w:t>
      </w:r>
      <w:r>
        <w:rPr>
          <w:rFonts w:hint="eastAsia"/>
          <w:color w:val="FF0000"/>
        </w:rPr>
        <w:t>）</w:t>
      </w:r>
      <w:r>
        <w:rPr>
          <w:color w:val="FF0000"/>
        </w:rPr>
        <w:t xml:space="preserve"> </w:t>
      </w:r>
    </w:p>
    <w:p w:rsidR="00B92C4A" w:rsidRDefault="00720407">
      <w:pPr>
        <w:spacing w:line="360" w:lineRule="auto"/>
        <w:ind w:firstLineChars="1700" w:firstLine="3570"/>
        <w:rPr>
          <w:color w:val="FF0000"/>
        </w:rPr>
      </w:pPr>
      <m:oMath>
        <m:r>
          <m:rPr>
            <m:sty m:val="p"/>
          </m:rPr>
          <w:rPr>
            <w:rFonts w:ascii="Cambria Math" w:hAnsi="Cambria Math"/>
            <w:color w:val="FF0000"/>
          </w:rPr>
          <m:t xml:space="preserve">  ρ=</m:t>
        </m:r>
        <m:rad>
          <m:radPr>
            <m:ctrlPr>
              <w:rPr>
                <w:rFonts w:ascii="Cambria Math" w:hAnsi="Cambria Math"/>
                <w:color w:val="FF0000"/>
              </w:rPr>
            </m:ctrlPr>
          </m:radPr>
          <m:deg>
            <m:r>
              <w:rPr>
                <w:rFonts w:ascii="Cambria Math" w:hAnsi="Cambria Math"/>
                <w:color w:val="FF0000"/>
              </w:rPr>
              <m:t>3</m:t>
            </m:r>
          </m:deg>
          <m:e>
            <m:sSub>
              <m:sSubPr>
                <m:ctrlPr>
                  <w:rPr>
                    <w:rFonts w:ascii="Cambria Math" w:hAnsi="Cambria Math"/>
                    <w:i/>
                    <w:color w:val="FF0000"/>
                  </w:rPr>
                </m:ctrlPr>
              </m:sSubPr>
              <m:e>
                <m:r>
                  <w:rPr>
                    <w:rFonts w:ascii="Cambria Math" w:hAnsi="Cambria Math"/>
                    <w:color w:val="FF0000"/>
                  </w:rPr>
                  <m:t>ρ</m:t>
                </m:r>
              </m:e>
              <m:sub>
                <m:r>
                  <w:rPr>
                    <w:rFonts w:ascii="Cambria Math" w:hAnsi="Cambria Math"/>
                    <w:color w:val="FF0000"/>
                  </w:rPr>
                  <m:t>x</m:t>
                </m:r>
              </m:sub>
            </m:sSub>
            <m:sSub>
              <m:sSubPr>
                <m:ctrlPr>
                  <w:rPr>
                    <w:rFonts w:ascii="Cambria Math" w:hAnsi="Cambria Math"/>
                    <w:i/>
                    <w:color w:val="FF0000"/>
                  </w:rPr>
                </m:ctrlPr>
              </m:sSubPr>
              <m:e>
                <m:r>
                  <w:rPr>
                    <w:rFonts w:ascii="Cambria Math" w:hAnsi="Cambria Math"/>
                    <w:color w:val="FF0000"/>
                  </w:rPr>
                  <m:t>ρ</m:t>
                </m:r>
              </m:e>
              <m:sub>
                <m:r>
                  <w:rPr>
                    <w:rFonts w:ascii="Cambria Math" w:hAnsi="Cambria Math"/>
                    <w:color w:val="FF0000"/>
                  </w:rPr>
                  <m:t>y</m:t>
                </m:r>
              </m:sub>
            </m:sSub>
            <m:sSub>
              <m:sSubPr>
                <m:ctrlPr>
                  <w:rPr>
                    <w:rFonts w:ascii="Cambria Math" w:hAnsi="Cambria Math"/>
                    <w:i/>
                    <w:color w:val="FF0000"/>
                  </w:rPr>
                </m:ctrlPr>
              </m:sSubPr>
              <m:e>
                <m:r>
                  <w:rPr>
                    <w:rFonts w:ascii="Cambria Math" w:hAnsi="Cambria Math"/>
                    <w:color w:val="FF0000"/>
                  </w:rPr>
                  <m:t>ρ</m:t>
                </m:r>
              </m:e>
              <m:sub>
                <m:r>
                  <w:rPr>
                    <w:rFonts w:ascii="Cambria Math" w:hAnsi="Cambria Math"/>
                    <w:color w:val="FF0000"/>
                  </w:rPr>
                  <m:t>z</m:t>
                </m:r>
              </m:sub>
            </m:sSub>
          </m:e>
        </m:rad>
      </m:oMath>
      <w:r>
        <w:rPr>
          <w:rFonts w:hint="eastAsia"/>
          <w:color w:val="FF0000"/>
        </w:rPr>
        <w:t xml:space="preserve"> </w:t>
      </w:r>
      <w:r>
        <w:rPr>
          <w:color w:val="FF0000"/>
        </w:rPr>
        <w:t xml:space="preserve">                                   </w:t>
      </w:r>
      <w:r>
        <w:rPr>
          <w:rFonts w:hint="eastAsia"/>
          <w:color w:val="FF0000"/>
        </w:rPr>
        <w:t>（</w:t>
      </w:r>
      <w:r>
        <w:rPr>
          <w:color w:val="FF0000"/>
        </w:rPr>
        <w:t>12</w:t>
      </w:r>
      <w:r>
        <w:rPr>
          <w:rFonts w:hint="eastAsia"/>
          <w:color w:val="FF0000"/>
        </w:rPr>
        <w:t>）</w:t>
      </w:r>
    </w:p>
    <w:p w:rsidR="00B92C4A" w:rsidRDefault="001D768B">
      <w:pPr>
        <w:spacing w:line="360" w:lineRule="auto"/>
        <w:ind w:firstLineChars="1700" w:firstLine="3570"/>
        <w:rPr>
          <w:color w:val="FF0000"/>
        </w:rPr>
      </w:pPr>
      <m:oMath>
        <m:sSub>
          <m:sSubPr>
            <m:ctrlPr>
              <w:rPr>
                <w:rFonts w:ascii="Cambria Math" w:hAnsi="Cambria Math"/>
                <w:color w:val="FF0000"/>
              </w:rPr>
            </m:ctrlPr>
          </m:sSubPr>
          <m:e>
            <m:r>
              <w:rPr>
                <w:rFonts w:ascii="Cambria Math" w:hAnsi="Cambria Math"/>
                <w:color w:val="FF0000"/>
              </w:rPr>
              <m:t xml:space="preserve"> R</m:t>
            </m:r>
          </m:e>
          <m:sub>
            <m:r>
              <w:rPr>
                <w:rFonts w:ascii="Cambria Math" w:hAnsi="Cambria Math"/>
                <w:color w:val="FF0000"/>
              </w:rPr>
              <m:t>x</m:t>
            </m:r>
          </m:sub>
        </m:sSub>
        <m:r>
          <w:rPr>
            <w:rFonts w:ascii="Cambria Math" w:hAnsi="Cambria Math"/>
            <w:color w:val="FF0000"/>
          </w:rPr>
          <m:t>=</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2π</m:t>
            </m:r>
            <m:sSub>
              <m:sSubPr>
                <m:ctrlPr>
                  <w:rPr>
                    <w:rFonts w:ascii="Cambria Math" w:hAnsi="Cambria Math"/>
                    <w:i/>
                    <w:color w:val="FF0000"/>
                  </w:rPr>
                </m:ctrlPr>
              </m:sSubPr>
              <m:e>
                <m:r>
                  <w:rPr>
                    <w:rFonts w:ascii="Cambria Math" w:hAnsi="Cambria Math" w:hint="eastAsia"/>
                    <w:color w:val="FF0000"/>
                  </w:rPr>
                  <m:t>l</m:t>
                </m:r>
              </m:e>
              <m:sub>
                <m:r>
                  <w:rPr>
                    <w:rFonts w:ascii="Cambria Math" w:hAnsi="Cambria Math"/>
                    <w:color w:val="FF0000"/>
                  </w:rPr>
                  <m:t>x</m:t>
                </m:r>
              </m:sub>
            </m:sSub>
          </m:den>
        </m:f>
        <m:rad>
          <m:radPr>
            <m:degHide m:val="1"/>
            <m:ctrlPr>
              <w:rPr>
                <w:rFonts w:ascii="Cambria Math" w:hAnsi="Cambria Math"/>
                <w:i/>
                <w:color w:val="FF0000"/>
              </w:rPr>
            </m:ctrlPr>
          </m:radPr>
          <m:deg/>
          <m:e>
            <m:sSub>
              <m:sSubPr>
                <m:ctrlPr>
                  <w:rPr>
                    <w:rFonts w:ascii="Cambria Math" w:hAnsi="Cambria Math"/>
                    <w:i/>
                    <w:color w:val="FF0000"/>
                  </w:rPr>
                </m:ctrlPr>
              </m:sSubPr>
              <m:e>
                <m:r>
                  <w:rPr>
                    <w:rFonts w:ascii="Cambria Math" w:hAnsi="Cambria Math"/>
                    <w:color w:val="FF0000"/>
                  </w:rPr>
                  <m:t>ρ</m:t>
                </m:r>
              </m:e>
              <m:sub>
                <m:r>
                  <w:rPr>
                    <w:rFonts w:ascii="Cambria Math" w:hAnsi="Cambria Math"/>
                    <w:color w:val="FF0000"/>
                  </w:rPr>
                  <m:t>y</m:t>
                </m:r>
              </m:sub>
            </m:sSub>
            <m:sSub>
              <m:sSubPr>
                <m:ctrlPr>
                  <w:rPr>
                    <w:rFonts w:ascii="Cambria Math" w:hAnsi="Cambria Math"/>
                    <w:i/>
                    <w:color w:val="FF0000"/>
                  </w:rPr>
                </m:ctrlPr>
              </m:sSubPr>
              <m:e>
                <m:r>
                  <w:rPr>
                    <w:rFonts w:ascii="Cambria Math" w:hAnsi="Cambria Math"/>
                    <w:color w:val="FF0000"/>
                  </w:rPr>
                  <m:t>ρ</m:t>
                </m:r>
              </m:e>
              <m:sub>
                <m:r>
                  <w:rPr>
                    <w:rFonts w:ascii="Cambria Math" w:hAnsi="Cambria Math"/>
                    <w:color w:val="FF0000"/>
                  </w:rPr>
                  <m:t>z</m:t>
                </m:r>
              </m:sub>
            </m:sSub>
          </m:e>
        </m:rad>
      </m:oMath>
      <w:r w:rsidR="00720407">
        <w:rPr>
          <w:rFonts w:hint="eastAsia"/>
          <w:color w:val="FF0000"/>
        </w:rPr>
        <w:t xml:space="preserve"> </w:t>
      </w:r>
      <w:r w:rsidR="00720407">
        <w:rPr>
          <w:color w:val="FF0000"/>
        </w:rPr>
        <w:t xml:space="preserve">                                  </w:t>
      </w:r>
      <w:r w:rsidR="00720407">
        <w:rPr>
          <w:rFonts w:hint="eastAsia"/>
          <w:color w:val="FF0000"/>
        </w:rPr>
        <w:t>（</w:t>
      </w:r>
      <w:r w:rsidR="00720407">
        <w:rPr>
          <w:color w:val="FF0000"/>
        </w:rPr>
        <w:t>13</w:t>
      </w:r>
      <w:r w:rsidR="00720407">
        <w:rPr>
          <w:rFonts w:hint="eastAsia"/>
          <w:color w:val="FF0000"/>
        </w:rPr>
        <w:t>）</w:t>
      </w:r>
    </w:p>
    <w:p w:rsidR="00B92C4A" w:rsidRDefault="00B92C4A">
      <w:pPr>
        <w:spacing w:line="360" w:lineRule="auto"/>
        <w:ind w:right="2520"/>
        <w:jc w:val="center"/>
      </w:pPr>
    </w:p>
    <w:bookmarkEnd w:id="46"/>
    <w:p w:rsidR="00B92C4A" w:rsidRDefault="00720407">
      <w:pPr>
        <w:pStyle w:val="afffffffffffc"/>
        <w:ind w:firstLineChars="0" w:firstLine="0"/>
      </w:pPr>
      <w:r>
        <w:rPr>
          <w:rFonts w:hint="eastAsia"/>
        </w:rPr>
        <w:t>式中：</w:t>
      </w:r>
    </w:p>
    <w:p w:rsidR="00B92C4A" w:rsidRDefault="00720407">
      <w:pPr>
        <w:pStyle w:val="afffffffffffc"/>
        <w:ind w:firstLineChars="0" w:firstLine="0"/>
        <w:rPr>
          <w:rFonts w:hAnsi="宋体" w:cs="宋体"/>
        </w:rPr>
      </w:pPr>
      <w:r>
        <w:rPr>
          <w:rFonts w:ascii="Times New Roman" w:hAnsi="Times New Roman"/>
          <w:i/>
          <w:iCs/>
        </w:rPr>
        <w:t>ρ</w:t>
      </w:r>
      <w:r>
        <w:rPr>
          <w:rFonts w:ascii="Times New Roman" w:hAnsi="Times New Roman" w:hint="eastAsia"/>
          <w:i/>
          <w:iCs/>
        </w:rPr>
        <w:t xml:space="preserve"> </w:t>
      </w:r>
      <w:r>
        <w:rPr>
          <w:rFonts w:hAnsi="宋体" w:cs="宋体" w:hint="eastAsia"/>
        </w:rPr>
        <w:t>——电阻率，单位为微欧姆米（</w:t>
      </w:r>
      <w:r>
        <w:rPr>
          <w:rFonts w:ascii="Times New Roman" w:eastAsia="楷体" w:hAnsi="Times New Roman"/>
        </w:rPr>
        <w:t>μ</w:t>
      </w:r>
      <w:r>
        <w:rPr>
          <w:rFonts w:ascii="Times New Roman" w:hAnsi="Times New Roman"/>
        </w:rPr>
        <w:t>Ω</w:t>
      </w:r>
      <w:r>
        <w:rPr>
          <w:rFonts w:ascii="Times New Roman" w:hAnsi="Times New Roman"/>
          <w:color w:val="000000"/>
          <w:szCs w:val="21"/>
        </w:rPr>
        <w:t>·</w:t>
      </w:r>
      <w:r>
        <w:rPr>
          <w:rFonts w:ascii="Times New Roman" w:hAnsi="Times New Roman"/>
        </w:rPr>
        <w:t>m</w:t>
      </w:r>
      <w:r>
        <w:rPr>
          <w:rFonts w:hAnsi="宋体" w:cs="宋体" w:hint="eastAsia"/>
        </w:rPr>
        <w:t>）；</w:t>
      </w:r>
    </w:p>
    <w:p w:rsidR="00B92C4A" w:rsidRDefault="00720407">
      <w:pPr>
        <w:pStyle w:val="afffffffffffc"/>
        <w:ind w:firstLineChars="0" w:firstLine="0"/>
        <w:rPr>
          <w:rFonts w:hAnsi="宋体" w:cs="宋体"/>
        </w:rPr>
      </w:pPr>
      <w:r>
        <w:rPr>
          <w:rFonts w:ascii="Times New Roman" w:eastAsia="微软雅黑" w:hAnsi="Times New Roman"/>
          <w:i/>
          <w:iCs/>
        </w:rPr>
        <w:t>π</w:t>
      </w:r>
      <w:r>
        <w:rPr>
          <w:rFonts w:ascii="Times New Roman" w:eastAsia="微软雅黑" w:hAnsi="Times New Roman" w:hint="eastAsia"/>
          <w:i/>
          <w:iCs/>
        </w:rPr>
        <w:t xml:space="preserve"> </w:t>
      </w:r>
      <w:r>
        <w:rPr>
          <w:rFonts w:hAnsi="宋体" w:cs="宋体" w:hint="eastAsia"/>
        </w:rPr>
        <w:t>——圆周率，此处为3.14；</w:t>
      </w:r>
    </w:p>
    <w:p w:rsidR="00B92C4A" w:rsidRDefault="00720407">
      <w:pPr>
        <w:pStyle w:val="afffffffffffc"/>
        <w:ind w:firstLineChars="0" w:firstLine="0"/>
        <w:rPr>
          <w:rFonts w:hAnsi="宋体" w:cs="宋体"/>
        </w:rPr>
      </w:pPr>
      <w:r>
        <w:rPr>
          <w:rFonts w:ascii="Times New Roman" w:hAnsi="Times New Roman" w:hint="eastAsia"/>
          <w:i/>
          <w:iCs/>
        </w:rPr>
        <w:t xml:space="preserve">l </w:t>
      </w:r>
      <w:r>
        <w:rPr>
          <w:rFonts w:hAnsi="宋体" w:cs="宋体" w:hint="eastAsia"/>
        </w:rPr>
        <w:t>——探针系数，单位为毫米（</w:t>
      </w:r>
      <w:r>
        <w:rPr>
          <w:rFonts w:ascii="Times New Roman" w:hAnsi="Times New Roman"/>
        </w:rPr>
        <w:t>mm</w:t>
      </w:r>
      <w:r>
        <w:rPr>
          <w:rFonts w:hAnsi="宋体" w:cs="宋体" w:hint="eastAsia"/>
        </w:rPr>
        <w:t>）；</w:t>
      </w:r>
    </w:p>
    <w:p w:rsidR="00B92C4A" w:rsidRDefault="00720407">
      <w:pPr>
        <w:pStyle w:val="afffffffffffc"/>
        <w:ind w:firstLineChars="0" w:firstLine="0"/>
        <w:rPr>
          <w:rFonts w:hAnsi="宋体" w:cs="宋体"/>
        </w:rPr>
      </w:pPr>
      <w:r>
        <w:rPr>
          <w:rFonts w:ascii="Times New Roman" w:hAnsi="Times New Roman" w:hint="eastAsia"/>
          <w:i/>
          <w:iCs/>
        </w:rPr>
        <w:t xml:space="preserve">U </w:t>
      </w:r>
      <w:r>
        <w:rPr>
          <w:rFonts w:hAnsi="宋体" w:cs="宋体" w:hint="eastAsia"/>
        </w:rPr>
        <w:t>——电压,单位为毫伏（</w:t>
      </w:r>
      <w:r>
        <w:rPr>
          <w:rFonts w:ascii="Times New Roman" w:hAnsi="Times New Roman"/>
        </w:rPr>
        <w:t>mV</w:t>
      </w:r>
      <w:r>
        <w:rPr>
          <w:rFonts w:hAnsi="宋体" w:cs="宋体" w:hint="eastAsia"/>
        </w:rPr>
        <w:t>）;</w:t>
      </w:r>
    </w:p>
    <w:p w:rsidR="00B92C4A" w:rsidRDefault="00720407">
      <w:pPr>
        <w:pStyle w:val="afffffffffffc"/>
        <w:ind w:firstLineChars="0" w:firstLine="0"/>
      </w:pPr>
      <w:r>
        <w:rPr>
          <w:rFonts w:hAnsi="宋体" w:cs="宋体" w:hint="eastAsia"/>
          <w:i/>
          <w:iCs/>
        </w:rPr>
        <w:t>I</w:t>
      </w:r>
      <w:r>
        <w:rPr>
          <w:rFonts w:hAnsi="宋体" w:cs="宋体" w:hint="eastAsia"/>
        </w:rPr>
        <w:t xml:space="preserve"> ——电流，单位为安（</w:t>
      </w:r>
      <w:r>
        <w:rPr>
          <w:rFonts w:ascii="Times New Roman" w:hAnsi="Times New Roman"/>
        </w:rPr>
        <w:t>A</w:t>
      </w:r>
      <w:r>
        <w:rPr>
          <w:rFonts w:hAnsi="宋体" w:cs="宋体" w:hint="eastAsia"/>
        </w:rPr>
        <w:t>）；</w:t>
      </w:r>
    </w:p>
    <w:p w:rsidR="00B92C4A" w:rsidRDefault="00720407">
      <w:pPr>
        <w:pStyle w:val="afffff6"/>
        <w:ind w:firstLineChars="0" w:firstLine="0"/>
      </w:pPr>
      <w:r>
        <w:rPr>
          <w:rFonts w:ascii="Times New Roman"/>
          <w:i/>
          <w:iCs/>
        </w:rPr>
        <w:t>l</w:t>
      </w:r>
      <w:r>
        <w:rPr>
          <w:rFonts w:hint="eastAsia"/>
          <w:i/>
          <w:iCs/>
          <w:vertAlign w:val="subscript"/>
        </w:rPr>
        <w:t xml:space="preserve">1 </w:t>
      </w:r>
      <w:r>
        <w:rPr>
          <w:rFonts w:hint="eastAsia"/>
        </w:rPr>
        <w:t>——探针1、2间的距离，单位为毫米（</w:t>
      </w:r>
      <w:r>
        <w:rPr>
          <w:rFonts w:ascii="Times New Roman"/>
        </w:rPr>
        <w:t>mm</w:t>
      </w:r>
      <w:r>
        <w:rPr>
          <w:rFonts w:hint="eastAsia"/>
        </w:rPr>
        <w:t>）；</w:t>
      </w:r>
    </w:p>
    <w:p w:rsidR="00B92C4A" w:rsidRDefault="00720407">
      <w:pPr>
        <w:pStyle w:val="afffff6"/>
        <w:ind w:firstLineChars="0" w:firstLine="0"/>
      </w:pPr>
      <w:r>
        <w:rPr>
          <w:rFonts w:ascii="Times New Roman"/>
          <w:i/>
          <w:iCs/>
        </w:rPr>
        <w:t>l</w:t>
      </w:r>
      <w:r>
        <w:rPr>
          <w:rFonts w:hint="eastAsia"/>
          <w:i/>
          <w:iCs/>
          <w:vertAlign w:val="subscript"/>
        </w:rPr>
        <w:t xml:space="preserve">2 </w:t>
      </w:r>
      <w:r>
        <w:rPr>
          <w:rFonts w:hint="eastAsia"/>
          <w:i/>
          <w:iCs/>
        </w:rPr>
        <w:t>——</w:t>
      </w:r>
      <w:r>
        <w:rPr>
          <w:rFonts w:hint="eastAsia"/>
        </w:rPr>
        <w:t>探针2、3间的距离，单位为毫米（</w:t>
      </w:r>
      <w:r>
        <w:rPr>
          <w:rFonts w:ascii="Times New Roman"/>
        </w:rPr>
        <w:t>mm</w:t>
      </w:r>
      <w:r>
        <w:rPr>
          <w:rFonts w:hint="eastAsia"/>
        </w:rPr>
        <w:t>）；</w:t>
      </w:r>
    </w:p>
    <w:p w:rsidR="00B92C4A" w:rsidRDefault="00720407">
      <w:pPr>
        <w:pStyle w:val="afffffffffffc"/>
        <w:ind w:firstLineChars="0" w:firstLine="0"/>
      </w:pPr>
      <w:r>
        <w:rPr>
          <w:rFonts w:ascii="Times New Roman"/>
          <w:i/>
          <w:iCs/>
        </w:rPr>
        <w:t>l</w:t>
      </w:r>
      <w:r>
        <w:rPr>
          <w:rFonts w:hint="eastAsia"/>
          <w:i/>
          <w:iCs/>
          <w:vertAlign w:val="subscript"/>
        </w:rPr>
        <w:t xml:space="preserve">3 </w:t>
      </w:r>
      <w:r>
        <w:rPr>
          <w:rFonts w:hint="eastAsia"/>
        </w:rPr>
        <w:t>——探针3、4间的距离，单位为毫米（</w:t>
      </w:r>
      <w:r>
        <w:rPr>
          <w:rFonts w:ascii="Times New Roman" w:hAnsi="Times New Roman"/>
        </w:rPr>
        <w:t>mm</w:t>
      </w:r>
      <w:r>
        <w:rPr>
          <w:rFonts w:hint="eastAsia"/>
        </w:rPr>
        <w:t>）；</w:t>
      </w:r>
    </w:p>
    <w:p w:rsidR="00B92C4A" w:rsidRDefault="001D768B">
      <w:pPr>
        <w:pStyle w:val="afffffffffffc"/>
        <w:ind w:firstLineChars="0" w:firstLine="0"/>
        <w:rPr>
          <w:color w:val="FF0000"/>
        </w:rPr>
      </w:pPr>
      <m:oMath>
        <m:sSubSup>
          <m:sSubSupPr>
            <m:ctrlPr>
              <w:rPr>
                <w:rFonts w:ascii="Cambria Math" w:hAnsi="Cambria Math"/>
                <w:color w:val="FF0000"/>
              </w:rPr>
            </m:ctrlPr>
          </m:sSubSupPr>
          <m:e>
            <m:r>
              <w:rPr>
                <w:rFonts w:ascii="Cambria Math" w:hAnsi="Cambria Math" w:hint="eastAsia"/>
                <w:color w:val="FF0000"/>
              </w:rPr>
              <m:t>l</m:t>
            </m:r>
          </m:e>
          <m:sub>
            <m:r>
              <w:rPr>
                <w:rFonts w:ascii="Cambria Math" w:hAnsi="Cambria Math"/>
                <w:color w:val="FF0000"/>
              </w:rPr>
              <m:t>i</m:t>
            </m:r>
          </m:sub>
          <m:sup>
            <m:r>
              <w:rPr>
                <w:rFonts w:ascii="Cambria Math" w:hAnsi="Cambria Math"/>
                <w:color w:val="FF0000"/>
              </w:rPr>
              <m:t>'</m:t>
            </m:r>
          </m:sup>
        </m:sSubSup>
      </m:oMath>
      <w:r w:rsidR="00720407">
        <w:rPr>
          <w:rFonts w:hint="eastAsia"/>
        </w:rPr>
        <w:t>——</w:t>
      </w:r>
      <w:r w:rsidR="00720407">
        <w:rPr>
          <w:rFonts w:hint="eastAsia"/>
          <w:color w:val="FF0000"/>
        </w:rPr>
        <w:t>各向异性物体中的探针间距，单位为毫米（</w:t>
      </w:r>
      <w:r w:rsidR="00720407">
        <w:rPr>
          <w:rFonts w:ascii="Times New Roman"/>
          <w:color w:val="FF0000"/>
        </w:rPr>
        <w:t>mm</w:t>
      </w:r>
      <w:r w:rsidR="00720407">
        <w:rPr>
          <w:rFonts w:hint="eastAsia"/>
          <w:color w:val="FF0000"/>
        </w:rPr>
        <w:t>）；</w:t>
      </w:r>
    </w:p>
    <w:p w:rsidR="00B92C4A" w:rsidRDefault="001D768B">
      <w:pPr>
        <w:pStyle w:val="afffffffffffc"/>
        <w:ind w:firstLineChars="0" w:firstLine="0"/>
        <w:rPr>
          <w:color w:val="FF0000"/>
        </w:rPr>
      </w:pPr>
      <m:oMath>
        <m:sSub>
          <m:sSubPr>
            <m:ctrlPr>
              <w:rPr>
                <w:rFonts w:ascii="Cambria Math" w:hAnsi="Cambria Math"/>
                <w:i/>
                <w:color w:val="FF0000"/>
              </w:rPr>
            </m:ctrlPr>
          </m:sSubPr>
          <m:e>
            <m:r>
              <w:rPr>
                <w:rFonts w:ascii="Cambria Math" w:hAnsi="Cambria Math"/>
                <w:color w:val="FF0000"/>
              </w:rPr>
              <m:t>l</m:t>
            </m:r>
          </m:e>
          <m:sub>
            <m:r>
              <w:rPr>
                <w:rFonts w:ascii="Cambria Math" w:hAnsi="Cambria Math"/>
                <w:color w:val="FF0000"/>
              </w:rPr>
              <m:t>i</m:t>
            </m:r>
          </m:sub>
        </m:sSub>
      </m:oMath>
      <w:r w:rsidR="00720407">
        <w:rPr>
          <w:rFonts w:hint="eastAsia"/>
          <w:color w:val="FF0000"/>
        </w:rPr>
        <w:t>——坐标转化后各向同性物体中的探针间距，单位为毫米（</w:t>
      </w:r>
      <w:r w:rsidR="00720407">
        <w:rPr>
          <w:rFonts w:ascii="Times New Roman"/>
          <w:color w:val="FF0000"/>
        </w:rPr>
        <w:t>mm</w:t>
      </w:r>
      <w:r w:rsidR="00720407">
        <w:rPr>
          <w:rFonts w:hint="eastAsia"/>
          <w:color w:val="FF0000"/>
        </w:rPr>
        <w:t>）；</w:t>
      </w:r>
    </w:p>
    <w:p w:rsidR="00B92C4A" w:rsidRDefault="001D768B">
      <w:pPr>
        <w:pStyle w:val="afffffffffffc"/>
        <w:ind w:firstLineChars="0" w:firstLine="0"/>
        <w:rPr>
          <w:color w:val="FF0000"/>
        </w:rPr>
      </w:pPr>
      <m:oMath>
        <m:sSub>
          <m:sSubPr>
            <m:ctrlPr>
              <w:rPr>
                <w:rFonts w:ascii="Cambria Math" w:hAnsi="Cambria Math"/>
                <w:color w:val="FF0000"/>
                <w:kern w:val="2"/>
                <w:szCs w:val="21"/>
              </w:rPr>
            </m:ctrlPr>
          </m:sSubPr>
          <m:e>
            <m:r>
              <w:rPr>
                <w:rFonts w:ascii="Cambria Math" w:hAnsi="Cambria Math"/>
                <w:color w:val="FF0000"/>
              </w:rPr>
              <m:t>R</m:t>
            </m:r>
          </m:e>
          <m:sub>
            <m:r>
              <w:rPr>
                <w:rFonts w:ascii="Cambria Math" w:hAnsi="Cambria Math"/>
                <w:color w:val="FF0000"/>
              </w:rPr>
              <m:t>x</m:t>
            </m:r>
          </m:sub>
        </m:sSub>
      </m:oMath>
      <w:r w:rsidR="00720407">
        <w:rPr>
          <w:rFonts w:hint="eastAsia"/>
          <w:color w:val="FF0000"/>
        </w:rPr>
        <w:t>——X方向电阻值,</w:t>
      </w:r>
      <w:r w:rsidR="00720407">
        <w:rPr>
          <w:rFonts w:hAnsi="宋体" w:cs="宋体" w:hint="eastAsia"/>
          <w:color w:val="FF0000"/>
        </w:rPr>
        <w:t xml:space="preserve"> 单位为欧姆（</w:t>
      </w:r>
      <w:r w:rsidR="00720407">
        <w:rPr>
          <w:rFonts w:ascii="Times New Roman" w:hAnsi="Times New Roman"/>
          <w:color w:val="FF0000"/>
        </w:rPr>
        <w:t>Ω</w:t>
      </w:r>
      <w:r w:rsidR="00720407">
        <w:rPr>
          <w:rFonts w:hAnsi="宋体" w:cs="宋体" w:hint="eastAsia"/>
          <w:color w:val="FF0000"/>
        </w:rPr>
        <w:t>）；</w:t>
      </w:r>
    </w:p>
    <w:p w:rsidR="00B92C4A" w:rsidRDefault="001D768B">
      <w:pPr>
        <w:pStyle w:val="afffffffffffc"/>
        <w:ind w:firstLineChars="0" w:firstLine="0"/>
      </w:pPr>
      <m:oMath>
        <m:sSub>
          <m:sSubPr>
            <m:ctrlPr>
              <w:rPr>
                <w:rFonts w:ascii="Cambria Math" w:hAnsi="Cambria Math"/>
                <w:color w:val="FF0000"/>
                <w:kern w:val="2"/>
                <w:szCs w:val="21"/>
              </w:rPr>
            </m:ctrlPr>
          </m:sSubPr>
          <m:e>
            <m:r>
              <w:rPr>
                <w:rFonts w:ascii="Cambria Math" w:hAnsi="Cambria Math"/>
                <w:color w:val="FF0000"/>
              </w:rPr>
              <m:t>U</m:t>
            </m:r>
          </m:e>
          <m:sub>
            <m:r>
              <w:rPr>
                <w:rFonts w:ascii="Cambria Math" w:hAnsi="Cambria Math"/>
                <w:color w:val="FF0000"/>
              </w:rPr>
              <m:t>x</m:t>
            </m:r>
          </m:sub>
        </m:sSub>
      </m:oMath>
      <w:r w:rsidR="00720407">
        <w:rPr>
          <w:rFonts w:hint="eastAsia"/>
        </w:rPr>
        <w:t>——</w:t>
      </w:r>
      <w:r w:rsidR="00720407">
        <w:rPr>
          <w:rFonts w:hint="eastAsia"/>
          <w:color w:val="FF0000"/>
        </w:rPr>
        <w:t xml:space="preserve"> X方向</w:t>
      </w:r>
      <w:r w:rsidR="00720407">
        <w:rPr>
          <w:rFonts w:hAnsi="宋体" w:cs="宋体" w:hint="eastAsia"/>
          <w:color w:val="FF0000"/>
        </w:rPr>
        <w:t>电压,单位为毫伏（</w:t>
      </w:r>
      <w:r w:rsidR="00720407">
        <w:rPr>
          <w:rFonts w:ascii="Times New Roman" w:hAnsi="Times New Roman"/>
          <w:color w:val="FF0000"/>
        </w:rPr>
        <w:t>mV</w:t>
      </w:r>
      <w:r w:rsidR="00720407">
        <w:rPr>
          <w:rFonts w:hAnsi="宋体" w:cs="宋体" w:hint="eastAsia"/>
          <w:color w:val="FF0000"/>
        </w:rPr>
        <w:t>）；</w:t>
      </w:r>
    </w:p>
    <w:p w:rsidR="00B92C4A" w:rsidRDefault="001D768B">
      <w:pPr>
        <w:pStyle w:val="afffffffffffc"/>
        <w:ind w:firstLineChars="0" w:firstLine="0"/>
        <w:rPr>
          <w:color w:val="FF0000"/>
        </w:rPr>
      </w:pPr>
      <m:oMath>
        <m:sSub>
          <m:sSubPr>
            <m:ctrlPr>
              <w:rPr>
                <w:rFonts w:ascii="Cambria Math" w:hAnsi="Cambria Math"/>
                <w:color w:val="FF0000"/>
                <w:kern w:val="2"/>
                <w:szCs w:val="21"/>
              </w:rPr>
            </m:ctrlPr>
          </m:sSubPr>
          <m:e>
            <m:r>
              <w:rPr>
                <w:rFonts w:ascii="Cambria Math" w:hAnsi="Cambria Math"/>
                <w:color w:val="FF0000"/>
              </w:rPr>
              <m:t>I</m:t>
            </m:r>
          </m:e>
          <m:sub>
            <m:r>
              <w:rPr>
                <w:rFonts w:ascii="Cambria Math" w:hAnsi="Cambria Math"/>
                <w:color w:val="FF0000"/>
              </w:rPr>
              <m:t>x</m:t>
            </m:r>
          </m:sub>
        </m:sSub>
      </m:oMath>
      <w:r w:rsidR="00720407">
        <w:rPr>
          <w:rFonts w:hint="eastAsia"/>
        </w:rPr>
        <w:t>——</w:t>
      </w:r>
      <w:r w:rsidR="00720407">
        <w:rPr>
          <w:rFonts w:hint="eastAsia"/>
          <w:color w:val="FF0000"/>
        </w:rPr>
        <w:t xml:space="preserve"> X方向</w:t>
      </w:r>
      <w:r w:rsidR="00720407">
        <w:rPr>
          <w:rFonts w:hAnsi="宋体" w:cs="宋体" w:hint="eastAsia"/>
          <w:color w:val="FF0000"/>
        </w:rPr>
        <w:t>电流，单位为安（</w:t>
      </w:r>
      <w:r w:rsidR="00720407">
        <w:rPr>
          <w:rFonts w:ascii="Times New Roman" w:hAnsi="Times New Roman"/>
          <w:color w:val="FF0000"/>
        </w:rPr>
        <w:t>A</w:t>
      </w:r>
      <w:r w:rsidR="00720407">
        <w:rPr>
          <w:rFonts w:hAnsi="宋体" w:cs="宋体" w:hint="eastAsia"/>
          <w:color w:val="FF0000"/>
        </w:rPr>
        <w:t>）；</w:t>
      </w:r>
    </w:p>
    <w:p w:rsidR="00B92C4A" w:rsidRDefault="001D768B">
      <w:pPr>
        <w:pStyle w:val="afffffffffffc"/>
        <w:ind w:firstLineChars="0" w:firstLine="0"/>
        <w:rPr>
          <w:color w:val="FF0000"/>
        </w:rPr>
      </w:pPr>
      <m:oMath>
        <m:sSub>
          <m:sSubPr>
            <m:ctrlPr>
              <w:rPr>
                <w:rFonts w:ascii="Cambria Math" w:hAnsi="Cambria Math"/>
                <w:i/>
                <w:color w:val="FF0000"/>
              </w:rPr>
            </m:ctrlPr>
          </m:sSubPr>
          <m:e>
            <m:r>
              <w:rPr>
                <w:rFonts w:ascii="Cambria Math" w:hAnsi="Cambria Math"/>
                <w:color w:val="FF0000"/>
              </w:rPr>
              <m:t>ρ</m:t>
            </m:r>
          </m:e>
          <m:sub>
            <m:r>
              <w:rPr>
                <w:rFonts w:ascii="Cambria Math" w:hAnsi="Cambria Math"/>
                <w:color w:val="FF0000"/>
              </w:rPr>
              <m:t>x</m:t>
            </m:r>
          </m:sub>
        </m:sSub>
      </m:oMath>
      <w:r w:rsidR="00720407">
        <w:rPr>
          <w:rFonts w:hAnsi="宋体" w:cs="宋体" w:hint="eastAsia"/>
        </w:rPr>
        <w:t>——</w:t>
      </w:r>
      <w:r w:rsidR="00720407">
        <w:rPr>
          <w:rFonts w:hint="eastAsia"/>
          <w:color w:val="FF0000"/>
        </w:rPr>
        <w:t xml:space="preserve"> X方向</w:t>
      </w:r>
      <w:r w:rsidR="00720407">
        <w:rPr>
          <w:rFonts w:hAnsi="宋体" w:cs="宋体" w:hint="eastAsia"/>
          <w:color w:val="FF0000"/>
        </w:rPr>
        <w:t>电阻率，单位为微欧姆米（</w:t>
      </w:r>
      <w:r w:rsidR="00720407">
        <w:rPr>
          <w:rFonts w:ascii="Times New Roman" w:eastAsia="楷体" w:hAnsi="Times New Roman"/>
          <w:color w:val="FF0000"/>
        </w:rPr>
        <w:t>μ</w:t>
      </w:r>
      <w:r w:rsidR="00720407">
        <w:rPr>
          <w:rFonts w:ascii="Times New Roman" w:hAnsi="Times New Roman"/>
          <w:color w:val="FF0000"/>
        </w:rPr>
        <w:t>Ω</w:t>
      </w:r>
      <w:r w:rsidR="00720407">
        <w:rPr>
          <w:rFonts w:ascii="Times New Roman" w:hAnsi="Times New Roman"/>
          <w:color w:val="FF0000"/>
          <w:szCs w:val="21"/>
        </w:rPr>
        <w:t>·</w:t>
      </w:r>
      <w:r w:rsidR="00720407">
        <w:rPr>
          <w:rFonts w:ascii="Times New Roman" w:hAnsi="Times New Roman"/>
          <w:color w:val="FF0000"/>
        </w:rPr>
        <w:t>m</w:t>
      </w:r>
      <w:r w:rsidR="00720407">
        <w:rPr>
          <w:rFonts w:hAnsi="宋体" w:cs="宋体" w:hint="eastAsia"/>
          <w:color w:val="FF0000"/>
        </w:rPr>
        <w:t>）；</w:t>
      </w:r>
    </w:p>
    <w:p w:rsidR="00B92C4A" w:rsidRDefault="001D768B">
      <w:pPr>
        <w:pStyle w:val="afffffffffffc"/>
        <w:ind w:firstLineChars="0" w:firstLine="0"/>
        <w:rPr>
          <w:color w:val="FF0000"/>
        </w:rPr>
      </w:pPr>
      <m:oMath>
        <m:sSub>
          <m:sSubPr>
            <m:ctrlPr>
              <w:rPr>
                <w:rFonts w:ascii="Cambria Math" w:hAnsi="Cambria Math"/>
                <w:i/>
                <w:color w:val="FF0000"/>
              </w:rPr>
            </m:ctrlPr>
          </m:sSubPr>
          <m:e>
            <m:r>
              <w:rPr>
                <w:rFonts w:ascii="Cambria Math" w:hAnsi="Cambria Math"/>
                <w:color w:val="FF0000"/>
              </w:rPr>
              <m:t>ρ</m:t>
            </m:r>
          </m:e>
          <m:sub>
            <m:r>
              <w:rPr>
                <w:rFonts w:ascii="Cambria Math" w:hAnsi="Cambria Math" w:hint="eastAsia"/>
                <w:color w:val="FF0000"/>
              </w:rPr>
              <m:t>y</m:t>
            </m:r>
          </m:sub>
        </m:sSub>
      </m:oMath>
      <w:r w:rsidR="00720407">
        <w:rPr>
          <w:rFonts w:hAnsi="宋体" w:cs="宋体" w:hint="eastAsia"/>
          <w:color w:val="FF0000"/>
        </w:rPr>
        <w:t>——</w:t>
      </w:r>
      <w:r w:rsidR="00720407">
        <w:rPr>
          <w:rFonts w:hint="eastAsia"/>
          <w:color w:val="FF0000"/>
        </w:rPr>
        <w:t xml:space="preserve"> </w:t>
      </w:r>
      <w:r w:rsidR="00720407">
        <w:rPr>
          <w:color w:val="FF0000"/>
        </w:rPr>
        <w:t>Y</w:t>
      </w:r>
      <w:r w:rsidR="00720407">
        <w:rPr>
          <w:rFonts w:hint="eastAsia"/>
          <w:color w:val="FF0000"/>
        </w:rPr>
        <w:t>方向</w:t>
      </w:r>
      <w:r w:rsidR="00720407">
        <w:rPr>
          <w:rFonts w:hAnsi="宋体" w:cs="宋体" w:hint="eastAsia"/>
          <w:color w:val="FF0000"/>
        </w:rPr>
        <w:t>电阻率，单位为微欧姆米（</w:t>
      </w:r>
      <w:r w:rsidR="00720407">
        <w:rPr>
          <w:rFonts w:ascii="Times New Roman" w:eastAsia="楷体" w:hAnsi="Times New Roman"/>
          <w:color w:val="FF0000"/>
        </w:rPr>
        <w:t>μ</w:t>
      </w:r>
      <w:r w:rsidR="00720407">
        <w:rPr>
          <w:rFonts w:ascii="Times New Roman" w:hAnsi="Times New Roman"/>
          <w:color w:val="FF0000"/>
        </w:rPr>
        <w:t>Ω</w:t>
      </w:r>
      <w:r w:rsidR="00720407">
        <w:rPr>
          <w:rFonts w:ascii="Times New Roman" w:hAnsi="Times New Roman"/>
          <w:color w:val="FF0000"/>
          <w:szCs w:val="21"/>
        </w:rPr>
        <w:t>·</w:t>
      </w:r>
      <w:r w:rsidR="00720407">
        <w:rPr>
          <w:rFonts w:ascii="Times New Roman" w:hAnsi="Times New Roman"/>
          <w:color w:val="FF0000"/>
        </w:rPr>
        <w:t>m</w:t>
      </w:r>
      <w:r w:rsidR="00720407">
        <w:rPr>
          <w:rFonts w:hAnsi="宋体" w:cs="宋体" w:hint="eastAsia"/>
          <w:color w:val="FF0000"/>
        </w:rPr>
        <w:t>）；</w:t>
      </w:r>
    </w:p>
    <w:p w:rsidR="00B92C4A" w:rsidRDefault="001D768B">
      <w:pPr>
        <w:pStyle w:val="afffffffffffc"/>
        <w:ind w:firstLineChars="0" w:firstLine="0"/>
        <w:rPr>
          <w:rFonts w:hAnsi="宋体" w:cs="宋体"/>
          <w:color w:val="FF0000"/>
        </w:rPr>
      </w:pPr>
      <m:oMath>
        <m:sSub>
          <m:sSubPr>
            <m:ctrlPr>
              <w:rPr>
                <w:rFonts w:ascii="Cambria Math" w:hAnsi="Cambria Math"/>
                <w:i/>
                <w:color w:val="FF0000"/>
              </w:rPr>
            </m:ctrlPr>
          </m:sSubPr>
          <m:e>
            <m:r>
              <w:rPr>
                <w:rFonts w:ascii="Cambria Math" w:hAnsi="Cambria Math"/>
                <w:color w:val="FF0000"/>
              </w:rPr>
              <m:t>ρ</m:t>
            </m:r>
          </m:e>
          <m:sub>
            <m:r>
              <w:rPr>
                <w:rFonts w:ascii="Cambria Math" w:hAnsi="Cambria Math" w:hint="eastAsia"/>
                <w:color w:val="FF0000"/>
              </w:rPr>
              <m:t>z</m:t>
            </m:r>
          </m:sub>
        </m:sSub>
      </m:oMath>
      <w:r w:rsidR="00720407">
        <w:rPr>
          <w:rFonts w:hAnsi="宋体" w:cs="宋体" w:hint="eastAsia"/>
          <w:color w:val="FF0000"/>
        </w:rPr>
        <w:t>——</w:t>
      </w:r>
      <w:r w:rsidR="00720407">
        <w:rPr>
          <w:rFonts w:hint="eastAsia"/>
          <w:color w:val="FF0000"/>
        </w:rPr>
        <w:t xml:space="preserve"> </w:t>
      </w:r>
      <w:r w:rsidR="00720407">
        <w:rPr>
          <w:color w:val="FF0000"/>
        </w:rPr>
        <w:t>Z</w:t>
      </w:r>
      <w:r w:rsidR="00720407">
        <w:rPr>
          <w:rFonts w:hint="eastAsia"/>
          <w:color w:val="FF0000"/>
        </w:rPr>
        <w:t>方向</w:t>
      </w:r>
      <w:r w:rsidR="00720407">
        <w:rPr>
          <w:rFonts w:hAnsi="宋体" w:cs="宋体" w:hint="eastAsia"/>
          <w:color w:val="FF0000"/>
        </w:rPr>
        <w:t>电阻率，单位为微欧姆米（</w:t>
      </w:r>
      <w:r w:rsidR="00720407">
        <w:rPr>
          <w:rFonts w:ascii="Times New Roman" w:eastAsia="楷体" w:hAnsi="Times New Roman"/>
          <w:color w:val="FF0000"/>
        </w:rPr>
        <w:t>μ</w:t>
      </w:r>
      <w:r w:rsidR="00720407">
        <w:rPr>
          <w:rFonts w:ascii="Times New Roman" w:hAnsi="Times New Roman"/>
          <w:color w:val="FF0000"/>
        </w:rPr>
        <w:t>Ω</w:t>
      </w:r>
      <w:r w:rsidR="00720407">
        <w:rPr>
          <w:rFonts w:ascii="Times New Roman" w:hAnsi="Times New Roman"/>
          <w:color w:val="FF0000"/>
          <w:szCs w:val="21"/>
        </w:rPr>
        <w:t>·</w:t>
      </w:r>
      <w:r w:rsidR="00720407">
        <w:rPr>
          <w:rFonts w:ascii="Times New Roman" w:hAnsi="Times New Roman"/>
          <w:color w:val="FF0000"/>
        </w:rPr>
        <w:t>m</w:t>
      </w:r>
      <w:r w:rsidR="00720407">
        <w:rPr>
          <w:rFonts w:hAnsi="宋体" w:cs="宋体" w:hint="eastAsia"/>
          <w:color w:val="FF0000"/>
        </w:rPr>
        <w:t>）。</w:t>
      </w:r>
    </w:p>
    <w:p w:rsidR="00B92C4A" w:rsidRDefault="00B92C4A">
      <w:pPr>
        <w:pStyle w:val="afffffffffffc"/>
        <w:ind w:firstLineChars="0" w:firstLine="0"/>
        <w:rPr>
          <w:color w:val="FF0000"/>
        </w:rPr>
      </w:pPr>
    </w:p>
    <w:p w:rsidR="00B92C4A" w:rsidRDefault="00720407">
      <w:pPr>
        <w:pStyle w:val="afffffffffffc"/>
        <w:ind w:firstLineChars="0" w:firstLine="0"/>
        <w:jc w:val="center"/>
      </w:pPr>
      <w:r>
        <w:lastRenderedPageBreak/>
        <w:br w:type="textWrapping" w:clear="all"/>
      </w:r>
      <w:r w:rsidR="00FA08E5">
        <w:rPr>
          <w:noProof/>
        </w:rPr>
        <w:drawing>
          <wp:inline distT="0" distB="0" distL="0" distR="0" wp14:anchorId="35420CB3">
            <wp:extent cx="2377440" cy="2200910"/>
            <wp:effectExtent l="0" t="0" r="3810"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377440" cy="2200910"/>
                    </a:xfrm>
                    <a:prstGeom prst="rect">
                      <a:avLst/>
                    </a:prstGeom>
                    <a:noFill/>
                  </pic:spPr>
                </pic:pic>
              </a:graphicData>
            </a:graphic>
          </wp:inline>
        </w:drawing>
      </w:r>
    </w:p>
    <w:p w:rsidR="00B92C4A" w:rsidRDefault="00720407">
      <w:pPr>
        <w:pStyle w:val="afe"/>
        <w:numPr>
          <w:ilvl w:val="0"/>
          <w:numId w:val="0"/>
        </w:numPr>
        <w:spacing w:before="156" w:after="156"/>
      </w:pPr>
      <w:r>
        <w:rPr>
          <w:rFonts w:hint="eastAsia"/>
          <w:highlight w:val="lightGray"/>
        </w:rPr>
        <w:t>图</w:t>
      </w:r>
      <w:r>
        <w:rPr>
          <w:rFonts w:hint="eastAsia"/>
        </w:rPr>
        <w:t>4</w:t>
      </w:r>
      <w:r>
        <w:t xml:space="preserve"> </w:t>
      </w:r>
      <w:r>
        <w:rPr>
          <w:rFonts w:hint="eastAsia"/>
        </w:rPr>
        <w:t>四探针法示意图</w:t>
      </w:r>
    </w:p>
    <w:p w:rsidR="00B92C4A" w:rsidRDefault="00B92C4A">
      <w:pPr>
        <w:pStyle w:val="afffffffffffc"/>
        <w:ind w:firstLine="420"/>
      </w:pPr>
    </w:p>
    <w:p w:rsidR="00B92C4A" w:rsidRDefault="00720407">
      <w:pPr>
        <w:pStyle w:val="affe"/>
        <w:spacing w:before="156" w:after="156"/>
      </w:pPr>
      <w:r>
        <w:rPr>
          <w:rFonts w:hint="eastAsia"/>
        </w:rPr>
        <w:t>设备及仪器</w:t>
      </w:r>
    </w:p>
    <w:p w:rsidR="00B92C4A" w:rsidRDefault="00720407">
      <w:pPr>
        <w:pStyle w:val="afff"/>
        <w:spacing w:before="156" w:after="156"/>
      </w:pPr>
      <w:r>
        <w:rPr>
          <w:rFonts w:hint="eastAsia"/>
        </w:rPr>
        <w:t>恒流电源</w:t>
      </w:r>
    </w:p>
    <w:p w:rsidR="00B92C4A" w:rsidRDefault="00720407">
      <w:pPr>
        <w:pStyle w:val="afffff6"/>
        <w:ind w:firstLine="420"/>
        <w:rPr>
          <w:rFonts w:hAnsi="黑体" w:cs="黑体"/>
          <w:szCs w:val="22"/>
        </w:rPr>
      </w:pPr>
      <w:r>
        <w:rPr>
          <w:rFonts w:hAnsi="宋体" w:cs="宋体" w:hint="eastAsia"/>
          <w:szCs w:val="22"/>
        </w:rPr>
        <w:t>能提供</w:t>
      </w:r>
      <w:r>
        <w:rPr>
          <w:rFonts w:ascii="Times New Roman"/>
          <w:szCs w:val="22"/>
        </w:rPr>
        <w:t>10</w:t>
      </w:r>
      <w:r>
        <w:rPr>
          <w:rFonts w:ascii="Times New Roman"/>
          <w:szCs w:val="22"/>
          <w:vertAlign w:val="superscript"/>
        </w:rPr>
        <w:t>-5</w:t>
      </w:r>
      <w:r>
        <w:rPr>
          <w:rFonts w:ascii="Times New Roman"/>
          <w:szCs w:val="22"/>
        </w:rPr>
        <w:t>A</w:t>
      </w:r>
      <w:r>
        <w:rPr>
          <w:rFonts w:ascii="Times New Roman"/>
          <w:szCs w:val="22"/>
        </w:rPr>
        <w:t>～</w:t>
      </w:r>
      <w:r>
        <w:rPr>
          <w:rFonts w:ascii="Times New Roman"/>
          <w:szCs w:val="22"/>
        </w:rPr>
        <w:t>1A</w:t>
      </w:r>
      <w:r>
        <w:rPr>
          <w:rFonts w:hAnsi="宋体" w:cs="宋体" w:hint="eastAsia"/>
          <w:szCs w:val="22"/>
        </w:rPr>
        <w:t>的直流电流，测量时其值已知且稳定在</w:t>
      </w:r>
      <w:r>
        <w:rPr>
          <w:rFonts w:ascii="Times New Roman"/>
        </w:rPr>
        <w:t>±</w:t>
      </w:r>
      <w:r>
        <w:rPr>
          <w:rFonts w:ascii="Times New Roman"/>
          <w:szCs w:val="22"/>
        </w:rPr>
        <w:t>0.5</w:t>
      </w:r>
      <w:r>
        <w:rPr>
          <w:rFonts w:ascii="Times New Roman"/>
          <w:szCs w:val="22"/>
        </w:rPr>
        <w:t>％</w:t>
      </w:r>
      <w:r>
        <w:rPr>
          <w:rFonts w:hAnsi="宋体" w:cs="宋体" w:hint="eastAsia"/>
          <w:szCs w:val="22"/>
        </w:rPr>
        <w:t>以内。</w:t>
      </w:r>
    </w:p>
    <w:p w:rsidR="00B92C4A" w:rsidRDefault="00720407">
      <w:pPr>
        <w:pStyle w:val="afff"/>
        <w:spacing w:before="156" w:after="156"/>
      </w:pPr>
      <w:r>
        <w:rPr>
          <w:rFonts w:hint="eastAsia"/>
        </w:rPr>
        <w:t>数字电压表</w:t>
      </w:r>
    </w:p>
    <w:p w:rsidR="00B92C4A" w:rsidRDefault="00720407">
      <w:pPr>
        <w:pStyle w:val="afffff6"/>
        <w:ind w:firstLine="420"/>
      </w:pPr>
      <w:r>
        <w:rPr>
          <w:rFonts w:hint="eastAsia"/>
        </w:rPr>
        <w:t>能测量</w:t>
      </w:r>
      <w:r>
        <w:rPr>
          <w:rFonts w:ascii="Times New Roman"/>
        </w:rPr>
        <w:t>10</w:t>
      </w:r>
      <w:r>
        <w:rPr>
          <w:rFonts w:ascii="Times New Roman"/>
          <w:vertAlign w:val="superscript"/>
        </w:rPr>
        <w:t>-</w:t>
      </w:r>
      <w:r>
        <w:rPr>
          <w:rFonts w:ascii="Times New Roman" w:hint="eastAsia"/>
          <w:vertAlign w:val="superscript"/>
        </w:rPr>
        <w:t>2</w:t>
      </w:r>
      <w:r>
        <w:rPr>
          <w:rFonts w:ascii="Times New Roman" w:hint="eastAsia"/>
        </w:rPr>
        <w:t>m</w:t>
      </w:r>
      <w:r>
        <w:rPr>
          <w:rFonts w:ascii="Times New Roman"/>
        </w:rPr>
        <w:t>V</w:t>
      </w:r>
      <w:r>
        <w:rPr>
          <w:rFonts w:ascii="Times New Roman"/>
        </w:rPr>
        <w:t>～</w:t>
      </w:r>
      <w:r>
        <w:rPr>
          <w:rFonts w:ascii="Times New Roman"/>
        </w:rPr>
        <w:t>1</w:t>
      </w:r>
      <w:r>
        <w:rPr>
          <w:rFonts w:ascii="Times New Roman" w:hint="eastAsia"/>
        </w:rPr>
        <w:t>0</w:t>
      </w:r>
      <w:r>
        <w:rPr>
          <w:rFonts w:ascii="Times New Roman" w:hint="eastAsia"/>
          <w:vertAlign w:val="superscript"/>
        </w:rPr>
        <w:t>3</w:t>
      </w:r>
      <w:r>
        <w:rPr>
          <w:rFonts w:ascii="Times New Roman" w:hint="eastAsia"/>
        </w:rPr>
        <w:t>m</w:t>
      </w:r>
      <w:r>
        <w:rPr>
          <w:rFonts w:ascii="Times New Roman"/>
        </w:rPr>
        <w:t>V</w:t>
      </w:r>
      <w:r>
        <w:rPr>
          <w:rFonts w:hint="eastAsia"/>
        </w:rPr>
        <w:t>的电压，误差小于</w:t>
      </w:r>
      <w:r>
        <w:rPr>
          <w:rFonts w:ascii="Times New Roman"/>
        </w:rPr>
        <w:t>±0.5</w:t>
      </w:r>
      <w:r>
        <w:rPr>
          <w:rFonts w:ascii="Times New Roman"/>
        </w:rPr>
        <w:t>％</w:t>
      </w:r>
      <w:r>
        <w:rPr>
          <w:rFonts w:hint="eastAsia"/>
        </w:rPr>
        <w:t>。仪表的输入阻抗应大于</w:t>
      </w:r>
      <w:r w:rsidR="00FA08E5">
        <w:rPr>
          <w:rFonts w:hint="eastAsia"/>
        </w:rPr>
        <w:t>永磁材料</w:t>
      </w:r>
      <w:r>
        <w:rPr>
          <w:rFonts w:hint="eastAsia"/>
        </w:rPr>
        <w:t>电阻加试样与探针间的接触电阻的三个数量级以上。</w:t>
      </w:r>
    </w:p>
    <w:p w:rsidR="00B92C4A" w:rsidRDefault="00720407">
      <w:pPr>
        <w:pStyle w:val="afff"/>
        <w:spacing w:before="156" w:after="156"/>
      </w:pPr>
      <w:r>
        <w:rPr>
          <w:rFonts w:hint="eastAsia"/>
        </w:rPr>
        <w:t>探针装置</w:t>
      </w:r>
    </w:p>
    <w:p w:rsidR="00B92C4A" w:rsidRDefault="00720407">
      <w:pPr>
        <w:pStyle w:val="afffff6"/>
        <w:ind w:firstLine="420"/>
      </w:pPr>
      <w:r>
        <w:rPr>
          <w:rFonts w:hint="eastAsia"/>
        </w:rPr>
        <w:t>探针头用工具钢、碳化钨等材料制成，直径</w:t>
      </w:r>
      <w:r>
        <w:rPr>
          <w:rFonts w:ascii="Times New Roman"/>
        </w:rPr>
        <w:t>0.5mm</w:t>
      </w:r>
      <w:r>
        <w:rPr>
          <w:rFonts w:hint="eastAsia"/>
        </w:rPr>
        <w:t>或</w:t>
      </w:r>
      <w:r>
        <w:rPr>
          <w:rFonts w:ascii="Times New Roman"/>
        </w:rPr>
        <w:t>0.8mm</w:t>
      </w:r>
      <w:r>
        <w:rPr>
          <w:rFonts w:hint="eastAsia"/>
        </w:rPr>
        <w:t>左右。探针针尖压痕的线度必须小于</w:t>
      </w:r>
      <w:r>
        <w:rPr>
          <w:rFonts w:ascii="Times New Roman"/>
        </w:rPr>
        <w:t>100μm</w:t>
      </w:r>
      <w:r>
        <w:rPr>
          <w:rFonts w:hint="eastAsia"/>
        </w:rPr>
        <w:t>，探针间距用测量显微镜(刻度</w:t>
      </w:r>
      <w:r>
        <w:rPr>
          <w:rFonts w:ascii="Times New Roman"/>
        </w:rPr>
        <w:t>0.01mm</w:t>
      </w:r>
      <w:r>
        <w:rPr>
          <w:rFonts w:hint="eastAsia"/>
        </w:rPr>
        <w:t>)测定。探针间的机械游移率 ＜0.3％，探针间的绝缘电阻大于</w:t>
      </w:r>
      <w:r>
        <w:rPr>
          <w:rFonts w:ascii="Times New Roman"/>
        </w:rPr>
        <w:t>10</w:t>
      </w:r>
      <w:r>
        <w:rPr>
          <w:rFonts w:ascii="Times New Roman"/>
          <w:vertAlign w:val="superscript"/>
        </w:rPr>
        <w:t>3</w:t>
      </w:r>
      <w:r>
        <w:rPr>
          <w:rFonts w:ascii="Times New Roman"/>
        </w:rPr>
        <w:t>MΩ</w:t>
      </w:r>
      <w:r>
        <w:rPr>
          <w:rFonts w:hint="eastAsia"/>
        </w:rPr>
        <w:t>。</w:t>
      </w:r>
      <w:r>
        <w:rPr>
          <w:rFonts w:hint="eastAsia"/>
          <w:color w:val="FF0000"/>
        </w:rPr>
        <w:t>探针间距</w:t>
      </w:r>
      <w:r>
        <w:rPr>
          <w:rFonts w:ascii="Times New Roman"/>
          <w:color w:val="FF0000"/>
        </w:rPr>
        <w:t>为</w:t>
      </w:r>
      <w:r>
        <w:rPr>
          <w:rFonts w:ascii="Times New Roman"/>
          <w:color w:val="FF0000"/>
        </w:rPr>
        <w:t>1mm</w:t>
      </w:r>
      <w:r>
        <w:rPr>
          <w:rFonts w:ascii="Times New Roman"/>
          <w:color w:val="FF0000"/>
        </w:rPr>
        <w:t>。</w:t>
      </w:r>
    </w:p>
    <w:p w:rsidR="00B92C4A" w:rsidRDefault="00720407">
      <w:pPr>
        <w:pStyle w:val="afff"/>
        <w:spacing w:before="156" w:after="156"/>
      </w:pPr>
      <w:r>
        <w:rPr>
          <w:rFonts w:hint="eastAsia"/>
        </w:rPr>
        <w:t>探针架</w:t>
      </w:r>
    </w:p>
    <w:p w:rsidR="00B92C4A" w:rsidRDefault="00720407">
      <w:pPr>
        <w:pStyle w:val="afffff6"/>
        <w:ind w:firstLine="420"/>
        <w:rPr>
          <w:rFonts w:hAnsi="宋体" w:cs="宋体"/>
        </w:rPr>
      </w:pPr>
      <w:r>
        <w:rPr>
          <w:rFonts w:hAnsi="宋体" w:cs="宋体" w:hint="eastAsia"/>
          <w:szCs w:val="22"/>
        </w:rPr>
        <w:t>要求提供</w:t>
      </w:r>
      <w:r>
        <w:rPr>
          <w:rFonts w:ascii="Times New Roman"/>
          <w:szCs w:val="22"/>
        </w:rPr>
        <w:t>5</w:t>
      </w:r>
      <w:r>
        <w:rPr>
          <w:rFonts w:ascii="Times New Roman"/>
        </w:rPr>
        <w:t>N</w:t>
      </w:r>
      <w:r>
        <w:rPr>
          <w:rFonts w:ascii="Times New Roman"/>
        </w:rPr>
        <w:t>～</w:t>
      </w:r>
      <w:r>
        <w:rPr>
          <w:rFonts w:ascii="Times New Roman"/>
        </w:rPr>
        <w:t>16N</w:t>
      </w:r>
      <w:r>
        <w:rPr>
          <w:rFonts w:hAnsi="宋体" w:cs="宋体" w:hint="eastAsia"/>
        </w:rPr>
        <w:t>(总力)，且能保证探针与试样接触的位置重复在探针间距的</w:t>
      </w:r>
      <w:r>
        <w:rPr>
          <w:rFonts w:hint="eastAsia"/>
        </w:rPr>
        <w:t>±</w:t>
      </w:r>
      <w:r>
        <w:rPr>
          <w:rFonts w:hAnsi="宋体" w:cs="宋体" w:hint="eastAsia"/>
        </w:rPr>
        <w:t>0.5％以内。</w:t>
      </w:r>
    </w:p>
    <w:p w:rsidR="00B92C4A" w:rsidRDefault="00720407">
      <w:pPr>
        <w:pStyle w:val="afff"/>
        <w:spacing w:before="156" w:after="156"/>
      </w:pPr>
      <w:r>
        <w:rPr>
          <w:rFonts w:hint="eastAsia"/>
        </w:rPr>
        <w:t>稳压电源</w:t>
      </w:r>
    </w:p>
    <w:p w:rsidR="00B92C4A" w:rsidRDefault="00720407">
      <w:pPr>
        <w:pStyle w:val="afffff6"/>
        <w:ind w:firstLine="420"/>
      </w:pPr>
      <w:r>
        <w:rPr>
          <w:rFonts w:hint="eastAsia"/>
        </w:rPr>
        <w:t>对外输出220V交变电压，且误差在±1%以内。</w:t>
      </w:r>
    </w:p>
    <w:p w:rsidR="00B92C4A" w:rsidRDefault="00FA08E5">
      <w:pPr>
        <w:pStyle w:val="afff"/>
        <w:spacing w:before="156" w:after="156"/>
      </w:pPr>
      <w:r>
        <w:rPr>
          <w:rFonts w:hint="eastAsia"/>
        </w:rPr>
        <w:t>长度测量工具</w:t>
      </w:r>
    </w:p>
    <w:p w:rsidR="00B92C4A" w:rsidRDefault="00FA08E5">
      <w:pPr>
        <w:pStyle w:val="afffff6"/>
        <w:ind w:firstLine="420"/>
      </w:pPr>
      <w:r>
        <w:rPr>
          <w:rFonts w:ascii="Times New Roman" w:hint="eastAsia"/>
          <w:color w:val="000000" w:themeColor="text1"/>
          <w:szCs w:val="21"/>
        </w:rPr>
        <w:t>分度值或分辨力不超过</w:t>
      </w:r>
      <w:r>
        <w:rPr>
          <w:rFonts w:ascii="Times New Roman" w:hint="eastAsia"/>
          <w:color w:val="000000" w:themeColor="text1"/>
          <w:szCs w:val="21"/>
        </w:rPr>
        <w:t>0.02mm</w:t>
      </w:r>
      <w:r w:rsidR="00720407">
        <w:rPr>
          <w:rFonts w:hint="eastAsia"/>
        </w:rPr>
        <w:t>，用于测量样品的尺寸。</w:t>
      </w:r>
    </w:p>
    <w:p w:rsidR="00B92C4A" w:rsidRDefault="00720407">
      <w:pPr>
        <w:pStyle w:val="affe"/>
        <w:spacing w:before="156" w:after="156"/>
      </w:pPr>
      <w:r>
        <w:rPr>
          <w:rFonts w:hint="eastAsia"/>
        </w:rPr>
        <w:t>测试</w:t>
      </w:r>
      <w:r>
        <w:t>步骤</w:t>
      </w:r>
    </w:p>
    <w:p w:rsidR="00B92C4A" w:rsidRDefault="00720407">
      <w:pPr>
        <w:pStyle w:val="affe"/>
        <w:numPr>
          <w:ilvl w:val="0"/>
          <w:numId w:val="0"/>
        </w:numPr>
        <w:spacing w:before="156" w:after="156"/>
      </w:pPr>
      <w:r>
        <w:rPr>
          <w:rFonts w:hint="eastAsia"/>
        </w:rPr>
        <w:t>6</w:t>
      </w:r>
      <w:r>
        <w:t>.4.1</w:t>
      </w:r>
      <w:r>
        <w:rPr>
          <w:rFonts w:hint="eastAsia"/>
        </w:rPr>
        <w:t>试样及试样准备</w:t>
      </w:r>
    </w:p>
    <w:p w:rsidR="00B92C4A" w:rsidRDefault="00720407">
      <w:pPr>
        <w:pStyle w:val="afffff6"/>
        <w:ind w:firstLine="420"/>
        <w:rPr>
          <w:rFonts w:ascii="Times New Roman"/>
          <w:color w:val="FF0000"/>
        </w:rPr>
      </w:pPr>
      <w:r>
        <w:rPr>
          <w:rFonts w:ascii="Times New Roman" w:hint="eastAsia"/>
          <w:color w:val="FF0000"/>
        </w:rPr>
        <w:lastRenderedPageBreak/>
        <w:t>推荐试样最小尺寸为</w:t>
      </w:r>
      <w:r>
        <w:rPr>
          <w:rFonts w:ascii="Times New Roman" w:hint="eastAsia"/>
          <w:color w:val="FF0000"/>
        </w:rPr>
        <w:t>3</w:t>
      </w:r>
      <w:r>
        <w:rPr>
          <w:rFonts w:ascii="Times New Roman"/>
          <w:color w:val="FF0000"/>
        </w:rPr>
        <w:t>0</w:t>
      </w:r>
      <w:r>
        <w:rPr>
          <w:rFonts w:ascii="Times New Roman" w:hint="eastAsia"/>
          <w:color w:val="FF0000"/>
        </w:rPr>
        <w:t>mm</w:t>
      </w:r>
      <w:r>
        <w:rPr>
          <w:rFonts w:ascii="Times New Roman" w:hint="eastAsia"/>
          <w:color w:val="FF0000"/>
        </w:rPr>
        <w:t>×</w:t>
      </w:r>
      <w:r>
        <w:rPr>
          <w:rFonts w:ascii="Times New Roman"/>
          <w:color w:val="FF0000"/>
        </w:rPr>
        <w:t>30</w:t>
      </w:r>
      <w:r>
        <w:rPr>
          <w:rFonts w:ascii="Times New Roman" w:hint="eastAsia"/>
          <w:color w:val="FF0000"/>
        </w:rPr>
        <w:t>mm</w:t>
      </w:r>
      <w:r>
        <w:rPr>
          <w:rFonts w:ascii="Times New Roman" w:hint="eastAsia"/>
          <w:color w:val="FF0000"/>
        </w:rPr>
        <w:t>×</w:t>
      </w:r>
      <w:r>
        <w:rPr>
          <w:rFonts w:ascii="Times New Roman" w:hint="eastAsia"/>
          <w:color w:val="FF0000"/>
        </w:rPr>
        <w:t>1</w:t>
      </w:r>
      <w:r>
        <w:rPr>
          <w:rFonts w:ascii="Times New Roman"/>
          <w:color w:val="FF0000"/>
        </w:rPr>
        <w:t>0</w:t>
      </w:r>
      <w:r>
        <w:rPr>
          <w:rFonts w:ascii="Times New Roman" w:hint="eastAsia"/>
          <w:color w:val="FF0000"/>
        </w:rPr>
        <w:t>mm</w:t>
      </w:r>
      <w:r>
        <w:rPr>
          <w:rFonts w:ascii="Times New Roman" w:hint="eastAsia"/>
          <w:color w:val="FF0000"/>
        </w:rPr>
        <w:t>（易磁化轴方向在</w:t>
      </w:r>
      <w:r>
        <w:rPr>
          <w:rFonts w:ascii="Times New Roman" w:hint="eastAsia"/>
          <w:color w:val="FF0000"/>
        </w:rPr>
        <w:t>3</w:t>
      </w:r>
      <w:r>
        <w:rPr>
          <w:rFonts w:ascii="Times New Roman"/>
          <w:color w:val="FF0000"/>
        </w:rPr>
        <w:t>0</w:t>
      </w:r>
      <w:r>
        <w:rPr>
          <w:rFonts w:ascii="Times New Roman" w:hint="eastAsia"/>
          <w:color w:val="FF0000"/>
        </w:rPr>
        <w:t>mm</w:t>
      </w:r>
      <w:r>
        <w:rPr>
          <w:rFonts w:ascii="Times New Roman" w:hint="eastAsia"/>
          <w:color w:val="FF0000"/>
        </w:rPr>
        <w:t>方向），也可以是烧结毛坯</w:t>
      </w:r>
      <w:r>
        <w:rPr>
          <w:rFonts w:ascii="Times New Roman" w:hint="eastAsia"/>
        </w:rPr>
        <w:t>。试样待测面用大于</w:t>
      </w:r>
      <w:r>
        <w:rPr>
          <w:rFonts w:ascii="Times New Roman" w:hint="eastAsia"/>
        </w:rPr>
        <w:t>500</w:t>
      </w:r>
      <w:r>
        <w:rPr>
          <w:rFonts w:ascii="Times New Roman" w:hint="eastAsia"/>
        </w:rPr>
        <w:t>目的砂纸抛磨或者等效的方式制备出平整的测试区域，保证该平面无机械损伤，无玷污物。</w:t>
      </w:r>
    </w:p>
    <w:p w:rsidR="00B92C4A" w:rsidRDefault="00720407">
      <w:pPr>
        <w:pStyle w:val="afff"/>
        <w:numPr>
          <w:ilvl w:val="0"/>
          <w:numId w:val="0"/>
        </w:numPr>
        <w:spacing w:before="156" w:after="156"/>
      </w:pPr>
      <w:r>
        <w:rPr>
          <w:rFonts w:hint="eastAsia"/>
        </w:rPr>
        <w:t>6</w:t>
      </w:r>
      <w:r>
        <w:t>.4.2</w:t>
      </w:r>
      <w:r>
        <w:rPr>
          <w:rFonts w:hint="eastAsia"/>
        </w:rPr>
        <w:t>测量部位</w:t>
      </w:r>
    </w:p>
    <w:p w:rsidR="00B92C4A" w:rsidRDefault="00FA08E5">
      <w:pPr>
        <w:pStyle w:val="afffff6"/>
        <w:ind w:firstLine="420"/>
        <w:rPr>
          <w:rFonts w:ascii="Times New Roman"/>
        </w:rPr>
      </w:pPr>
      <w:r>
        <w:rPr>
          <w:rFonts w:ascii="Times New Roman" w:hint="eastAsia"/>
          <w:color w:val="000000" w:themeColor="text1"/>
        </w:rPr>
        <w:t>选取试样待测平面中心区域</w:t>
      </w:r>
      <w:r w:rsidRPr="00AE495C">
        <w:rPr>
          <w:rFonts w:ascii="Times New Roman" w:hint="eastAsia"/>
          <w:color w:val="000000" w:themeColor="text1"/>
        </w:rPr>
        <w:t>为测试点</w:t>
      </w:r>
      <w:r w:rsidR="00720407">
        <w:rPr>
          <w:rFonts w:ascii="Times New Roman" w:hint="eastAsia"/>
        </w:rPr>
        <w:t>。</w:t>
      </w:r>
    </w:p>
    <w:p w:rsidR="00B92C4A" w:rsidRDefault="00720407">
      <w:pPr>
        <w:pStyle w:val="afff"/>
        <w:numPr>
          <w:ilvl w:val="0"/>
          <w:numId w:val="0"/>
        </w:numPr>
        <w:spacing w:before="156" w:after="156"/>
      </w:pPr>
      <w:r>
        <w:rPr>
          <w:rFonts w:hint="eastAsia"/>
        </w:rPr>
        <w:t>6</w:t>
      </w:r>
      <w:r>
        <w:t>.4.3</w:t>
      </w:r>
      <w:r>
        <w:rPr>
          <w:rFonts w:hint="eastAsia"/>
        </w:rPr>
        <w:t>测量</w:t>
      </w:r>
    </w:p>
    <w:p w:rsidR="00B92C4A" w:rsidRDefault="00720407">
      <w:pPr>
        <w:pStyle w:val="afffff6"/>
        <w:ind w:firstLine="420"/>
        <w:rPr>
          <w:rFonts w:ascii="Times New Roman"/>
          <w:color w:val="FF0000"/>
          <w:szCs w:val="22"/>
        </w:rPr>
      </w:pPr>
      <w:r>
        <w:rPr>
          <w:rFonts w:hint="eastAsia"/>
        </w:rPr>
        <w:t>测试应该在环境温度为</w:t>
      </w:r>
      <w:r>
        <w:rPr>
          <w:rFonts w:ascii="Times New Roman"/>
          <w:szCs w:val="21"/>
        </w:rPr>
        <w:t>23℃±3℃</w:t>
      </w:r>
      <w:r>
        <w:rPr>
          <w:rFonts w:hint="eastAsia"/>
        </w:rPr>
        <w:t>的温度条件下进行</w:t>
      </w:r>
      <w:r>
        <w:rPr>
          <w:rFonts w:ascii="Times New Roman" w:hint="eastAsia"/>
          <w:szCs w:val="21"/>
        </w:rPr>
        <w:t>，</w:t>
      </w:r>
      <w:r>
        <w:rPr>
          <w:rFonts w:ascii="Times New Roman" w:hint="eastAsia"/>
          <w:color w:val="FF0000"/>
          <w:szCs w:val="22"/>
        </w:rPr>
        <w:t>根据测量原理，</w:t>
      </w:r>
      <w:r>
        <w:rPr>
          <w:rFonts w:ascii="Times New Roman" w:hint="eastAsia"/>
          <w:color w:val="FF0000"/>
        </w:rPr>
        <w:t>测试时探针排列方向平行于易磁化轴方向。</w:t>
      </w:r>
      <w:r>
        <w:rPr>
          <w:rFonts w:hAnsi="宋体" w:cs="宋体" w:hint="eastAsia"/>
          <w:szCs w:val="22"/>
        </w:rPr>
        <w:t>把探针垂直压在被测试样表面待测区域上。按照公式</w:t>
      </w:r>
      <w:r>
        <w:rPr>
          <w:rFonts w:hAnsi="宋体" w:cs="宋体"/>
          <w:szCs w:val="22"/>
        </w:rPr>
        <w:t>8</w:t>
      </w:r>
      <w:r>
        <w:rPr>
          <w:rFonts w:hAnsi="宋体" w:cs="宋体" w:hint="eastAsia"/>
          <w:szCs w:val="22"/>
        </w:rPr>
        <w:t>计算得到探针系数</w:t>
      </w:r>
      <w:r>
        <w:rPr>
          <w:rFonts w:ascii="Times New Roman"/>
          <w:i/>
          <w:iCs/>
          <w:szCs w:val="22"/>
        </w:rPr>
        <w:t>l</w:t>
      </w:r>
      <w:r>
        <w:rPr>
          <w:rFonts w:ascii="Times New Roman" w:hint="eastAsia"/>
          <w:szCs w:val="22"/>
        </w:rPr>
        <w:t>，电流值</w:t>
      </w:r>
      <w:r>
        <w:rPr>
          <w:rFonts w:ascii="Times New Roman" w:hint="eastAsia"/>
          <w:i/>
          <w:iCs/>
          <w:szCs w:val="22"/>
        </w:rPr>
        <w:t>I</w:t>
      </w:r>
      <w:r>
        <w:rPr>
          <w:rFonts w:ascii="Times New Roman" w:hint="eastAsia"/>
          <w:szCs w:val="22"/>
        </w:rPr>
        <w:t>的大小取为</w:t>
      </w:r>
      <w:r>
        <w:rPr>
          <w:rFonts w:ascii="Times New Roman" w:hint="eastAsia"/>
          <w:i/>
          <w:iCs/>
          <w:szCs w:val="22"/>
        </w:rPr>
        <w:t>2</w:t>
      </w:r>
      <w:r>
        <w:rPr>
          <w:rFonts w:ascii="Times New Roman"/>
          <w:i/>
          <w:iCs/>
          <w:szCs w:val="22"/>
        </w:rPr>
        <w:t>π</w:t>
      </w:r>
      <w:r>
        <w:rPr>
          <w:rFonts w:ascii="Times New Roman" w:hint="eastAsia"/>
          <w:i/>
          <w:iCs/>
          <w:szCs w:val="22"/>
        </w:rPr>
        <w:t>l</w:t>
      </w:r>
      <w:r>
        <w:rPr>
          <w:rFonts w:ascii="Times New Roman" w:hint="eastAsia"/>
          <w:szCs w:val="22"/>
        </w:rPr>
        <w:t>，</w:t>
      </w:r>
      <w:r w:rsidR="00FA08E5">
        <w:rPr>
          <w:rFonts w:ascii="Times New Roman" w:hint="eastAsia"/>
          <w:szCs w:val="22"/>
        </w:rPr>
        <w:t>当</w:t>
      </w:r>
      <w:r>
        <w:rPr>
          <w:rFonts w:ascii="Times New Roman" w:hint="eastAsia"/>
          <w:color w:val="FF0000"/>
          <w:szCs w:val="22"/>
        </w:rPr>
        <w:t>探针间距为</w:t>
      </w:r>
      <w:r>
        <w:rPr>
          <w:rFonts w:ascii="Times New Roman" w:hint="eastAsia"/>
          <w:color w:val="FF0000"/>
          <w:szCs w:val="22"/>
        </w:rPr>
        <w:t>1mm</w:t>
      </w:r>
      <w:r w:rsidR="00FA08E5">
        <w:rPr>
          <w:rFonts w:ascii="Times New Roman" w:hint="eastAsia"/>
          <w:color w:val="FF0000"/>
          <w:szCs w:val="22"/>
        </w:rPr>
        <w:t>时</w:t>
      </w:r>
      <w:r>
        <w:rPr>
          <w:rFonts w:ascii="Times New Roman" w:hint="eastAsia"/>
          <w:color w:val="FF0000"/>
          <w:szCs w:val="22"/>
        </w:rPr>
        <w:t>，电流值为</w:t>
      </w:r>
      <w:r>
        <w:rPr>
          <w:rFonts w:ascii="Times New Roman" w:hint="eastAsia"/>
          <w:color w:val="FF0000"/>
          <w:szCs w:val="22"/>
        </w:rPr>
        <w:t>6</w:t>
      </w:r>
      <w:r>
        <w:rPr>
          <w:rFonts w:ascii="Times New Roman"/>
          <w:color w:val="FF0000"/>
          <w:szCs w:val="22"/>
        </w:rPr>
        <w:t>.28A</w:t>
      </w:r>
      <w:r>
        <w:rPr>
          <w:rFonts w:ascii="Times New Roman" w:hint="eastAsia"/>
          <w:color w:val="FF0000"/>
          <w:szCs w:val="22"/>
        </w:rPr>
        <w:t>。</w:t>
      </w:r>
      <w:r>
        <w:rPr>
          <w:rFonts w:ascii="Times New Roman" w:hint="eastAsia"/>
          <w:szCs w:val="22"/>
        </w:rPr>
        <w:t>根据公式</w:t>
      </w:r>
      <w:r>
        <w:rPr>
          <w:rFonts w:ascii="Times New Roman" w:hint="eastAsia"/>
          <w:szCs w:val="22"/>
        </w:rPr>
        <w:t>1</w:t>
      </w:r>
      <w:r>
        <w:rPr>
          <w:rFonts w:ascii="Times New Roman" w:hint="eastAsia"/>
          <w:szCs w:val="22"/>
        </w:rPr>
        <w:t>即可得到</w:t>
      </w:r>
      <w:r>
        <w:rPr>
          <w:rFonts w:ascii="Times New Roman"/>
          <w:i/>
          <w:iCs/>
          <w:szCs w:val="22"/>
        </w:rPr>
        <w:t>ρ</w:t>
      </w:r>
      <w:r>
        <w:rPr>
          <w:rFonts w:ascii="Times New Roman"/>
          <w:szCs w:val="22"/>
        </w:rPr>
        <w:t>=</w:t>
      </w:r>
      <w:r>
        <w:rPr>
          <w:rFonts w:ascii="Times New Roman"/>
          <w:i/>
          <w:iCs/>
          <w:szCs w:val="22"/>
        </w:rPr>
        <w:t>U</w:t>
      </w:r>
      <w:r>
        <w:rPr>
          <w:rFonts w:ascii="Times New Roman" w:hint="eastAsia"/>
          <w:szCs w:val="22"/>
        </w:rPr>
        <w:t>。测量时分别给试样施加正向电流与反向电流一次，读数分别为</w:t>
      </w:r>
      <w:r>
        <w:rPr>
          <w:rFonts w:ascii="Times New Roman" w:hint="eastAsia"/>
          <w:szCs w:val="22"/>
        </w:rPr>
        <w:t>+</w:t>
      </w:r>
      <w:r>
        <w:rPr>
          <w:rFonts w:ascii="Times New Roman" w:hint="eastAsia"/>
          <w:i/>
          <w:iCs/>
          <w:szCs w:val="22"/>
        </w:rPr>
        <w:t>U</w:t>
      </w:r>
      <w:r>
        <w:rPr>
          <w:rFonts w:ascii="Times New Roman" w:hint="eastAsia"/>
          <w:szCs w:val="22"/>
        </w:rPr>
        <w:t>与</w:t>
      </w:r>
      <w:r>
        <w:rPr>
          <w:rFonts w:ascii="Times New Roman" w:hint="eastAsia"/>
          <w:szCs w:val="22"/>
        </w:rPr>
        <w:t>-</w:t>
      </w:r>
      <w:r>
        <w:rPr>
          <w:rFonts w:ascii="Times New Roman" w:hint="eastAsia"/>
          <w:i/>
          <w:iCs/>
          <w:szCs w:val="22"/>
        </w:rPr>
        <w:t>U</w:t>
      </w:r>
      <w:r>
        <w:rPr>
          <w:rFonts w:ascii="Times New Roman" w:hint="eastAsia"/>
          <w:szCs w:val="22"/>
        </w:rPr>
        <w:t>，</w:t>
      </w:r>
      <w:r>
        <w:rPr>
          <w:rFonts w:ascii="Times New Roman"/>
          <w:i/>
          <w:iCs/>
          <w:szCs w:val="22"/>
        </w:rPr>
        <w:t>ρ=</w:t>
      </w:r>
      <w:r>
        <w:rPr>
          <w:rFonts w:ascii="Times New Roman" w:hint="eastAsia"/>
          <w:szCs w:val="22"/>
        </w:rPr>
        <w:t>(</w:t>
      </w:r>
      <w:r>
        <w:rPr>
          <w:rFonts w:hAnsi="宋体" w:cs="宋体" w:hint="eastAsia"/>
          <w:szCs w:val="22"/>
        </w:rPr>
        <w:t>∣</w:t>
      </w:r>
      <w:r>
        <w:rPr>
          <w:rFonts w:ascii="Times New Roman"/>
          <w:szCs w:val="22"/>
        </w:rPr>
        <w:t>+</w:t>
      </w:r>
      <w:r>
        <w:rPr>
          <w:rFonts w:ascii="Times New Roman"/>
          <w:i/>
          <w:iCs/>
          <w:szCs w:val="22"/>
        </w:rPr>
        <w:t>U</w:t>
      </w:r>
      <w:r>
        <w:rPr>
          <w:rFonts w:hAnsi="宋体" w:cs="宋体" w:hint="eastAsia"/>
          <w:szCs w:val="22"/>
        </w:rPr>
        <w:t>∣</w:t>
      </w:r>
      <w:r>
        <w:rPr>
          <w:rFonts w:ascii="Times New Roman"/>
          <w:szCs w:val="22"/>
        </w:rPr>
        <w:t>+</w:t>
      </w:r>
      <w:r>
        <w:rPr>
          <w:rFonts w:hAnsi="宋体" w:cs="宋体" w:hint="eastAsia"/>
          <w:szCs w:val="22"/>
        </w:rPr>
        <w:t>∣</w:t>
      </w:r>
      <w:r>
        <w:rPr>
          <w:rFonts w:ascii="Times New Roman"/>
          <w:szCs w:val="22"/>
        </w:rPr>
        <w:t>-</w:t>
      </w:r>
      <w:r>
        <w:rPr>
          <w:rFonts w:ascii="Times New Roman"/>
          <w:i/>
          <w:iCs/>
          <w:szCs w:val="22"/>
        </w:rPr>
        <w:t>U</w:t>
      </w:r>
      <w:r>
        <w:rPr>
          <w:rFonts w:hAnsi="宋体" w:cs="宋体" w:hint="eastAsia"/>
          <w:szCs w:val="22"/>
        </w:rPr>
        <w:t>∣</w:t>
      </w:r>
      <w:r>
        <w:rPr>
          <w:rFonts w:ascii="Times New Roman" w:hint="eastAsia"/>
          <w:szCs w:val="22"/>
        </w:rPr>
        <w:t>)</w:t>
      </w:r>
      <w:r>
        <w:rPr>
          <w:rFonts w:ascii="Times New Roman"/>
          <w:szCs w:val="22"/>
        </w:rPr>
        <w:t>/2</w:t>
      </w:r>
      <w:r>
        <w:rPr>
          <w:rFonts w:ascii="Times New Roman" w:hint="eastAsia"/>
          <w:szCs w:val="22"/>
        </w:rPr>
        <w:t>即为</w:t>
      </w:r>
      <w:r w:rsidR="00B51B84">
        <w:rPr>
          <w:rFonts w:ascii="Times New Roman" w:hint="eastAsia"/>
          <w:color w:val="FF0000"/>
          <w:szCs w:val="22"/>
        </w:rPr>
        <w:t>永磁材料</w:t>
      </w:r>
      <w:r>
        <w:rPr>
          <w:rFonts w:ascii="Times New Roman" w:hint="eastAsia"/>
          <w:color w:val="FF0000"/>
          <w:szCs w:val="22"/>
        </w:rPr>
        <w:t>垂直于易磁化轴方向的</w:t>
      </w:r>
      <w:r>
        <w:rPr>
          <w:rFonts w:ascii="Times New Roman" w:hint="eastAsia"/>
          <w:szCs w:val="22"/>
        </w:rPr>
        <w:t>电阻率的测量值。</w:t>
      </w:r>
    </w:p>
    <w:p w:rsidR="00B92C4A" w:rsidRDefault="00720407">
      <w:pPr>
        <w:pStyle w:val="affe"/>
        <w:spacing w:before="156" w:after="156"/>
      </w:pPr>
      <w:r>
        <w:rPr>
          <w:rFonts w:hint="eastAsia"/>
        </w:rPr>
        <w:t>测试报告</w:t>
      </w:r>
    </w:p>
    <w:p w:rsidR="00B92C4A" w:rsidRDefault="00720407">
      <w:pPr>
        <w:pStyle w:val="afffff6"/>
        <w:ind w:firstLine="420"/>
      </w:pPr>
      <w:r>
        <w:rPr>
          <w:rFonts w:hint="eastAsia"/>
        </w:rPr>
        <w:t>测试报告应包括如下内容：</w:t>
      </w:r>
    </w:p>
    <w:p w:rsidR="00B92C4A" w:rsidRDefault="00720407" w:rsidP="005F49B7">
      <w:pPr>
        <w:pStyle w:val="af5"/>
        <w:numPr>
          <w:ilvl w:val="0"/>
          <w:numId w:val="37"/>
        </w:numPr>
      </w:pPr>
      <w:r>
        <w:rPr>
          <w:rFonts w:hint="eastAsia"/>
        </w:rPr>
        <w:t>测量设备说明；</w:t>
      </w:r>
    </w:p>
    <w:p w:rsidR="00B92C4A" w:rsidRDefault="00720407" w:rsidP="005F49B7">
      <w:pPr>
        <w:pStyle w:val="af5"/>
        <w:numPr>
          <w:ilvl w:val="0"/>
          <w:numId w:val="37"/>
        </w:numPr>
      </w:pPr>
      <w:r>
        <w:rPr>
          <w:rFonts w:hint="eastAsia"/>
        </w:rPr>
        <w:t>试样的编号及说明；</w:t>
      </w:r>
    </w:p>
    <w:p w:rsidR="00B92C4A" w:rsidRDefault="00720407" w:rsidP="005F49B7">
      <w:pPr>
        <w:pStyle w:val="af5"/>
        <w:numPr>
          <w:ilvl w:val="0"/>
          <w:numId w:val="37"/>
        </w:numPr>
      </w:pPr>
      <w:r>
        <w:rPr>
          <w:rFonts w:hint="eastAsia"/>
        </w:rPr>
        <w:t>测量方法；</w:t>
      </w:r>
    </w:p>
    <w:p w:rsidR="00B92C4A" w:rsidRDefault="00720407" w:rsidP="005F49B7">
      <w:pPr>
        <w:pStyle w:val="af5"/>
        <w:numPr>
          <w:ilvl w:val="0"/>
          <w:numId w:val="37"/>
        </w:numPr>
      </w:pPr>
      <w:r>
        <w:rPr>
          <w:rFonts w:hint="eastAsia"/>
        </w:rPr>
        <w:t>测量电流；</w:t>
      </w:r>
    </w:p>
    <w:p w:rsidR="00B92C4A" w:rsidRDefault="00720407" w:rsidP="005F49B7">
      <w:pPr>
        <w:pStyle w:val="af5"/>
        <w:numPr>
          <w:ilvl w:val="0"/>
          <w:numId w:val="37"/>
        </w:numPr>
      </w:pPr>
      <w:r>
        <w:rPr>
          <w:rFonts w:hint="eastAsia"/>
        </w:rPr>
        <w:t>探针间距；</w:t>
      </w:r>
    </w:p>
    <w:p w:rsidR="00B92C4A" w:rsidRDefault="00720407" w:rsidP="005F49B7">
      <w:pPr>
        <w:pStyle w:val="af5"/>
        <w:numPr>
          <w:ilvl w:val="0"/>
          <w:numId w:val="37"/>
        </w:numPr>
      </w:pPr>
      <w:r>
        <w:rPr>
          <w:rFonts w:hint="eastAsia"/>
        </w:rPr>
        <w:t>试样电阻率；</w:t>
      </w:r>
    </w:p>
    <w:p w:rsidR="00B92C4A" w:rsidRDefault="00720407" w:rsidP="005F49B7">
      <w:pPr>
        <w:pStyle w:val="af5"/>
        <w:numPr>
          <w:ilvl w:val="0"/>
          <w:numId w:val="37"/>
        </w:numPr>
      </w:pPr>
      <w:r>
        <w:rPr>
          <w:rFonts w:hint="eastAsia"/>
        </w:rPr>
        <w:t>试样电阻率标准偏差；</w:t>
      </w:r>
    </w:p>
    <w:p w:rsidR="00B92C4A" w:rsidRDefault="00720407" w:rsidP="005F49B7">
      <w:pPr>
        <w:pStyle w:val="af5"/>
        <w:numPr>
          <w:ilvl w:val="0"/>
          <w:numId w:val="37"/>
        </w:numPr>
      </w:pPr>
      <w:r>
        <w:rPr>
          <w:rFonts w:hint="eastAsia"/>
        </w:rPr>
        <w:t>本标准编号；</w:t>
      </w:r>
    </w:p>
    <w:p w:rsidR="00B92C4A" w:rsidRDefault="00720407" w:rsidP="005F49B7">
      <w:pPr>
        <w:pStyle w:val="af5"/>
        <w:numPr>
          <w:ilvl w:val="0"/>
          <w:numId w:val="37"/>
        </w:numPr>
      </w:pPr>
      <w:r>
        <w:rPr>
          <w:rFonts w:hint="eastAsia"/>
        </w:rPr>
        <w:t>测试者；</w:t>
      </w:r>
    </w:p>
    <w:p w:rsidR="00B92C4A" w:rsidRDefault="00720407" w:rsidP="005F49B7">
      <w:pPr>
        <w:pStyle w:val="af5"/>
        <w:numPr>
          <w:ilvl w:val="0"/>
          <w:numId w:val="37"/>
        </w:numPr>
      </w:pPr>
      <w:r>
        <w:rPr>
          <w:rFonts w:hint="eastAsia"/>
        </w:rPr>
        <w:t>测试日期。</w:t>
      </w:r>
    </w:p>
    <w:p w:rsidR="00B92C4A" w:rsidRDefault="005F49B7" w:rsidP="00536379">
      <w:pPr>
        <w:pStyle w:val="affd"/>
        <w:numPr>
          <w:ilvl w:val="0"/>
          <w:numId w:val="0"/>
        </w:numPr>
        <w:spacing w:before="312" w:after="312"/>
      </w:pPr>
      <w:r>
        <w:t>7.</w:t>
      </w:r>
      <w:r w:rsidR="00720407">
        <w:rPr>
          <w:rFonts w:hint="eastAsia"/>
        </w:rPr>
        <w:t>结果分析</w:t>
      </w:r>
    </w:p>
    <w:p w:rsidR="00B92C4A" w:rsidRDefault="005F49B7" w:rsidP="00536379">
      <w:pPr>
        <w:pStyle w:val="affe"/>
        <w:numPr>
          <w:ilvl w:val="0"/>
          <w:numId w:val="0"/>
        </w:numPr>
        <w:spacing w:before="156" w:after="156"/>
      </w:pPr>
      <w:r>
        <w:t>7.1</w:t>
      </w:r>
      <w:r w:rsidR="00720407">
        <w:rPr>
          <w:rFonts w:hint="eastAsia"/>
        </w:rPr>
        <w:t>测试结果</w:t>
      </w:r>
    </w:p>
    <w:p w:rsidR="00B92C4A" w:rsidRDefault="005F49B7">
      <w:pPr>
        <w:pStyle w:val="afffff6"/>
        <w:ind w:firstLineChars="0" w:firstLine="0"/>
      </w:pPr>
      <w:r>
        <w:t>7</w:t>
      </w:r>
      <w:r w:rsidR="00720407">
        <w:rPr>
          <w:rFonts w:hint="eastAsia"/>
        </w:rPr>
        <w:t>.1.1 试样电阻率的测试结果可通过公式（</w:t>
      </w:r>
      <w:r>
        <w:t>14</w:t>
      </w:r>
      <w:r w:rsidR="00720407">
        <w:rPr>
          <w:rFonts w:hint="eastAsia"/>
        </w:rPr>
        <w:t>）求得：</w:t>
      </w:r>
    </w:p>
    <w:p w:rsidR="00B92C4A" w:rsidRDefault="001D768B">
      <w:pPr>
        <w:pStyle w:val="afffff6"/>
        <w:ind w:firstLine="420"/>
        <w:jc w:val="right"/>
      </w:pPr>
      <m:oMath>
        <m:bar>
          <m:barPr>
            <m:pos m:val="top"/>
            <m:ctrlPr>
              <w:rPr>
                <w:rFonts w:ascii="Cambria Math" w:hAnsi="Cambria Math"/>
                <w:i/>
                <w:iCs/>
              </w:rPr>
            </m:ctrlPr>
          </m:barPr>
          <m:e>
            <m:r>
              <w:rPr>
                <w:rFonts w:ascii="Cambria Math" w:hAnsi="Cambria Math"/>
              </w:rPr>
              <m:t>ρ</m:t>
            </m:r>
          </m:e>
        </m:bar>
        <m:r>
          <w:rPr>
            <w:rFonts w:ascii="Cambria Math" w:hAnsi="Cambria Math"/>
          </w:rPr>
          <m:t>=</m:t>
        </m:r>
        <m:f>
          <m:fPr>
            <m:ctrlPr>
              <w:rPr>
                <w:rFonts w:ascii="Cambria Math" w:hAnsi="Cambria Math"/>
                <w:i/>
                <w:iCs/>
              </w:rPr>
            </m:ctrlPr>
          </m:fPr>
          <m:num>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b>
                  <m:sSubPr>
                    <m:ctrlPr>
                      <w:rPr>
                        <w:rFonts w:ascii="Cambria Math" w:hAnsi="Cambria Math"/>
                        <w:i/>
                        <w:iCs/>
                      </w:rPr>
                    </m:ctrlPr>
                  </m:sSubPr>
                  <m:e>
                    <m:r>
                      <w:rPr>
                        <w:rFonts w:ascii="Cambria Math" w:hAnsi="Cambria Math"/>
                      </w:rPr>
                      <m:t>ρ</m:t>
                    </m:r>
                  </m:e>
                  <m:sub>
                    <m:r>
                      <w:rPr>
                        <w:rFonts w:ascii="Cambria Math" w:hAnsi="Cambria Math"/>
                      </w:rPr>
                      <m:t>i</m:t>
                    </m:r>
                  </m:sub>
                </m:sSub>
              </m:e>
            </m:nary>
          </m:num>
          <m:den>
            <m:r>
              <w:rPr>
                <w:rFonts w:ascii="Cambria Math" w:hAnsi="Cambria Math"/>
              </w:rPr>
              <m:t>n</m:t>
            </m:r>
          </m:den>
        </m:f>
      </m:oMath>
      <w:r w:rsidR="00720407">
        <w:rPr>
          <w:rFonts w:hAnsi="Cambria Math" w:hint="eastAsia"/>
          <w:iCs/>
        </w:rPr>
        <w:t xml:space="preserve">                                         (</w:t>
      </w:r>
      <w:r w:rsidR="00720407">
        <w:rPr>
          <w:rFonts w:hAnsi="Cambria Math"/>
          <w:iCs/>
        </w:rPr>
        <w:t>14</w:t>
      </w:r>
      <w:r w:rsidR="00720407">
        <w:rPr>
          <w:rFonts w:hAnsi="Cambria Math" w:hint="eastAsia"/>
          <w:iCs/>
        </w:rPr>
        <w:t>)</w:t>
      </w:r>
    </w:p>
    <w:p w:rsidR="00B92C4A" w:rsidRDefault="00720407">
      <w:pPr>
        <w:pStyle w:val="afffff6"/>
        <w:ind w:firstLine="420"/>
      </w:pPr>
      <w:r>
        <w:rPr>
          <w:rFonts w:hint="eastAsia"/>
        </w:rPr>
        <w:t>式中：</w:t>
      </w:r>
    </w:p>
    <w:p w:rsidR="00B92C4A" w:rsidRDefault="00720407">
      <w:pPr>
        <w:pStyle w:val="afffff6"/>
        <w:ind w:firstLine="420"/>
      </w:pPr>
      <w:r>
        <w:rPr>
          <w:rFonts w:eastAsia="Times New Roman" w:hAnsi="宋体" w:cs="宋体" w:hint="eastAsia"/>
          <w:i/>
          <w:iCs/>
        </w:rPr>
        <w:ruby>
          <w:rubyPr>
            <w:rubyAlign w:val="center"/>
            <w:hps w:val="10"/>
            <w:hpsRaise w:val="18"/>
            <w:hpsBaseText w:val="21"/>
            <w:lid w:val="zh-CN"/>
          </w:rubyPr>
          <w:rt>
            <w:r w:rsidR="00720407">
              <w:rPr>
                <w:rFonts w:eastAsia="Times New Roman" w:hAnsi="宋体" w:cs="宋体" w:hint="eastAsia"/>
                <w:i/>
                <w:iCs/>
              </w:rPr>
              <w:t>—</w:t>
            </w:r>
          </w:rt>
          <w:rubyBase>
            <w:r w:rsidR="00720407">
              <w:rPr>
                <w:rFonts w:eastAsia="Times New Roman" w:hAnsi="宋体" w:cs="宋体" w:hint="eastAsia"/>
                <w:i/>
                <w:iCs/>
              </w:rPr>
              <w:t>ρ</w:t>
            </w:r>
          </w:rubyBase>
        </w:ruby>
      </w:r>
      <w:r>
        <w:rPr>
          <w:rFonts w:hAnsi="宋体" w:cs="宋体" w:hint="eastAsia"/>
        </w:rPr>
        <w:t xml:space="preserve">  </w:t>
      </w:r>
      <w:r>
        <w:rPr>
          <w:rFonts w:hint="eastAsia"/>
        </w:rPr>
        <w:t>——平均电阻率，单位为微欧姆米（</w:t>
      </w:r>
      <w:r>
        <w:rPr>
          <w:rFonts w:ascii="Times New Roman"/>
          <w:color w:val="000000"/>
          <w:szCs w:val="21"/>
        </w:rPr>
        <w:t>μΩ·m</w:t>
      </w:r>
      <w:r>
        <w:rPr>
          <w:rFonts w:hint="eastAsia"/>
        </w:rPr>
        <w:t>）；</w:t>
      </w:r>
    </w:p>
    <w:p w:rsidR="00B92C4A" w:rsidRDefault="00720407">
      <w:pPr>
        <w:pStyle w:val="afffff6"/>
        <w:ind w:firstLine="420"/>
      </w:pPr>
      <w:r>
        <w:rPr>
          <w:rFonts w:ascii="Times New Roman" w:eastAsia="Times New Roman"/>
          <w:i/>
          <w:iCs/>
        </w:rPr>
        <w:t>ρ</w:t>
      </w:r>
      <w:r>
        <w:rPr>
          <w:rFonts w:ascii="Times New Roman" w:eastAsia="Times New Roman"/>
          <w:i/>
          <w:iCs/>
          <w:vertAlign w:val="subscript"/>
        </w:rPr>
        <w:t>i</w:t>
      </w:r>
      <w:r>
        <w:rPr>
          <w:rFonts w:hint="eastAsia"/>
        </w:rPr>
        <w:t xml:space="preserve"> ——第i次测试的电阻率，单位为微欧姆米（</w:t>
      </w:r>
      <w:r>
        <w:rPr>
          <w:rFonts w:ascii="Times New Roman"/>
          <w:color w:val="000000"/>
          <w:szCs w:val="21"/>
        </w:rPr>
        <w:t>μΩ·m</w:t>
      </w:r>
      <w:r>
        <w:rPr>
          <w:rFonts w:hint="eastAsia"/>
        </w:rPr>
        <w:t>）</w:t>
      </w:r>
    </w:p>
    <w:p w:rsidR="00B92C4A" w:rsidRDefault="00720407">
      <w:pPr>
        <w:pStyle w:val="afffff6"/>
        <w:ind w:firstLine="420"/>
      </w:pPr>
      <w:r>
        <w:rPr>
          <w:rFonts w:hint="eastAsia"/>
        </w:rPr>
        <w:t>n ——总测试次数</w:t>
      </w:r>
    </w:p>
    <w:p w:rsidR="00B92C4A" w:rsidRDefault="005F49B7">
      <w:pPr>
        <w:pStyle w:val="afffff6"/>
        <w:ind w:firstLineChars="0" w:firstLine="0"/>
      </w:pPr>
      <w:r>
        <w:t>7</w:t>
      </w:r>
      <w:r w:rsidR="00720407">
        <w:rPr>
          <w:rFonts w:hint="eastAsia"/>
        </w:rPr>
        <w:t>.</w:t>
      </w:r>
      <w:r w:rsidR="00536379">
        <w:t>1.</w:t>
      </w:r>
      <w:r w:rsidR="00720407">
        <w:rPr>
          <w:rFonts w:hint="eastAsia"/>
        </w:rPr>
        <w:t>2 标准偏差（Standard Deviation, SD）可通过公式（</w:t>
      </w:r>
      <w:r>
        <w:t>15</w:t>
      </w:r>
      <w:r w:rsidR="00720407">
        <w:rPr>
          <w:rFonts w:hint="eastAsia"/>
        </w:rPr>
        <w:t>）求得：</w:t>
      </w:r>
    </w:p>
    <w:p w:rsidR="00B92C4A" w:rsidRDefault="00720407">
      <w:pPr>
        <w:pStyle w:val="afffff6"/>
        <w:ind w:firstLineChars="0" w:firstLine="0"/>
        <w:jc w:val="right"/>
      </w:pPr>
      <m:oMath>
        <m:r>
          <m:rPr>
            <m:sty m:val="p"/>
          </m:rPr>
          <w:rPr>
            <w:rFonts w:ascii="Cambria Math" w:hAnsi="Cambria Math"/>
          </w:rPr>
          <m:t>SD=</m:t>
        </m:r>
        <m:rad>
          <m:radPr>
            <m:degHide m:val="1"/>
            <m:ctrlPr>
              <w:rPr>
                <w:rFonts w:ascii="Cambria Math" w:hAnsi="Cambria Math"/>
              </w:rPr>
            </m:ctrlPr>
          </m:radPr>
          <m:deg/>
          <m:e>
            <m:f>
              <m:fPr>
                <m:ctrlPr>
                  <w:rPr>
                    <w:rFonts w:ascii="Cambria Math" w:hAnsi="Cambria Math"/>
                  </w:rPr>
                </m:ctrlPr>
              </m:fPr>
              <m:num>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n</m:t>
                    </m:r>
                  </m:sup>
                  <m:e>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m:rPr>
                                <m:sty m:val="p"/>
                              </m:rPr>
                              <w:rPr>
                                <w:rFonts w:ascii="Cambria Math" w:hAnsi="Cambria Math"/>
                              </w:rPr>
                              <m:t>ρ</m:t>
                            </m:r>
                          </m:e>
                          <m:sub>
                            <m:r>
                              <m:rPr>
                                <m:sty m:val="p"/>
                              </m:rPr>
                              <w:rPr>
                                <w:rFonts w:ascii="Cambria Math" w:hAnsi="Cambria Math"/>
                              </w:rPr>
                              <m:t>i</m:t>
                            </m:r>
                          </m:sub>
                        </m:sSub>
                        <m:r>
                          <m:rPr>
                            <m:sty m:val="p"/>
                          </m:rPr>
                          <w:rPr>
                            <w:rFonts w:ascii="Cambria Math" w:hAnsi="Cambria Math"/>
                          </w:rPr>
                          <m:t>-</m:t>
                        </m:r>
                        <m:bar>
                          <m:barPr>
                            <m:pos m:val="top"/>
                            <m:ctrlPr>
                              <w:rPr>
                                <w:rFonts w:ascii="Cambria Math" w:hAnsi="Cambria Math"/>
                              </w:rPr>
                            </m:ctrlPr>
                          </m:barPr>
                          <m:e>
                            <m:r>
                              <m:rPr>
                                <m:sty m:val="p"/>
                              </m:rPr>
                              <w:rPr>
                                <w:rFonts w:ascii="Cambria Math" w:hAnsi="Cambria Math"/>
                              </w:rPr>
                              <m:t>ρ</m:t>
                            </m:r>
                          </m:e>
                        </m:bar>
                        <m:r>
                          <m:rPr>
                            <m:sty m:val="p"/>
                          </m:rPr>
                          <w:rPr>
                            <w:rFonts w:ascii="Cambria Math" w:hAnsi="Cambria Math"/>
                          </w:rPr>
                          <m:t>)</m:t>
                        </m:r>
                      </m:e>
                      <m:sup>
                        <m:r>
                          <m:rPr>
                            <m:sty m:val="p"/>
                          </m:rPr>
                          <w:rPr>
                            <w:rFonts w:ascii="Cambria Math" w:hAnsi="Cambria Math"/>
                          </w:rPr>
                          <m:t>2</m:t>
                        </m:r>
                      </m:sup>
                    </m:sSup>
                  </m:e>
                </m:nary>
              </m:num>
              <m:den>
                <m:r>
                  <m:rPr>
                    <m:sty m:val="p"/>
                  </m:rPr>
                  <w:rPr>
                    <w:rFonts w:ascii="Cambria Math" w:hAnsi="Cambria Math"/>
                  </w:rPr>
                  <m:t>n-1</m:t>
                </m:r>
              </m:den>
            </m:f>
          </m:e>
        </m:rad>
      </m:oMath>
      <w:r>
        <w:rPr>
          <w:rFonts w:hAnsi="Cambria Math" w:hint="eastAsia"/>
        </w:rPr>
        <w:t xml:space="preserve">                                     (</w:t>
      </w:r>
      <w:r>
        <w:rPr>
          <w:rFonts w:hAnsi="Cambria Math"/>
        </w:rPr>
        <w:t>15</w:t>
      </w:r>
      <w:r>
        <w:rPr>
          <w:rFonts w:hAnsi="Cambria Math" w:hint="eastAsia"/>
        </w:rPr>
        <w:t>)</w:t>
      </w:r>
    </w:p>
    <w:p w:rsidR="00B92C4A" w:rsidRDefault="00720407">
      <w:pPr>
        <w:pStyle w:val="afffff6"/>
        <w:ind w:firstLine="420"/>
      </w:pPr>
      <w:r>
        <w:rPr>
          <w:rFonts w:hint="eastAsia"/>
        </w:rPr>
        <w:lastRenderedPageBreak/>
        <w:t>SD ——标准偏差，单位为微欧姆米（</w:t>
      </w:r>
      <w:r>
        <w:rPr>
          <w:rFonts w:ascii="Times New Roman"/>
          <w:color w:val="000000"/>
          <w:szCs w:val="21"/>
        </w:rPr>
        <w:t>μΩ·m</w:t>
      </w:r>
      <w:r>
        <w:rPr>
          <w:rFonts w:hint="eastAsia"/>
        </w:rPr>
        <w:t>）</w:t>
      </w:r>
    </w:p>
    <w:p w:rsidR="00B92C4A" w:rsidRDefault="00720407">
      <w:pPr>
        <w:pStyle w:val="afffff6"/>
        <w:ind w:firstLine="420"/>
      </w:pPr>
      <w:r>
        <w:rPr>
          <w:rFonts w:hint="eastAsia"/>
        </w:rPr>
        <w:t>n ——总测试次数</w:t>
      </w:r>
    </w:p>
    <w:p w:rsidR="00B92C4A" w:rsidRDefault="00720407">
      <w:pPr>
        <w:pStyle w:val="afffff6"/>
        <w:ind w:firstLine="420"/>
      </w:pPr>
      <w:r>
        <w:rPr>
          <w:rFonts w:eastAsia="Times New Roman" w:hAnsi="宋体" w:cs="宋体" w:hint="eastAsia"/>
          <w:i/>
          <w:iCs/>
        </w:rPr>
        <w:ruby>
          <w:rubyPr>
            <w:rubyAlign w:val="center"/>
            <w:hps w:val="10"/>
            <w:hpsRaise w:val="18"/>
            <w:hpsBaseText w:val="21"/>
            <w:lid w:val="zh-CN"/>
          </w:rubyPr>
          <w:rt>
            <w:r w:rsidR="00720407">
              <w:rPr>
                <w:rFonts w:eastAsia="Times New Roman" w:hAnsi="宋体" w:cs="宋体" w:hint="eastAsia"/>
                <w:i/>
                <w:iCs/>
              </w:rPr>
              <w:t>—</w:t>
            </w:r>
          </w:rt>
          <w:rubyBase>
            <w:r w:rsidR="00720407">
              <w:rPr>
                <w:rFonts w:eastAsia="Times New Roman" w:hAnsi="宋体" w:cs="宋体" w:hint="eastAsia"/>
                <w:i/>
                <w:iCs/>
              </w:rPr>
              <w:t>ρ</w:t>
            </w:r>
          </w:rubyBase>
        </w:ruby>
      </w:r>
      <w:r>
        <w:rPr>
          <w:rFonts w:hAnsi="宋体" w:cs="宋体" w:hint="eastAsia"/>
        </w:rPr>
        <w:t xml:space="preserve"> </w:t>
      </w:r>
      <w:r>
        <w:rPr>
          <w:rFonts w:hint="eastAsia"/>
        </w:rPr>
        <w:t>——平均电阻率，单位为微欧姆米（</w:t>
      </w:r>
      <w:r>
        <w:rPr>
          <w:rFonts w:ascii="Times New Roman"/>
          <w:color w:val="000000"/>
          <w:szCs w:val="21"/>
        </w:rPr>
        <w:t>μΩ·m</w:t>
      </w:r>
      <w:r>
        <w:rPr>
          <w:rFonts w:hint="eastAsia"/>
        </w:rPr>
        <w:t>）；</w:t>
      </w:r>
    </w:p>
    <w:p w:rsidR="00B92C4A" w:rsidRDefault="00720407">
      <w:pPr>
        <w:pStyle w:val="afffff6"/>
        <w:ind w:firstLine="420"/>
      </w:pPr>
      <w:r>
        <w:rPr>
          <w:rFonts w:ascii="Times New Roman" w:eastAsia="Times New Roman"/>
          <w:i/>
          <w:iCs/>
        </w:rPr>
        <w:t>ρ</w:t>
      </w:r>
      <w:r>
        <w:rPr>
          <w:rFonts w:ascii="Times New Roman" w:eastAsia="Times New Roman"/>
          <w:i/>
          <w:iCs/>
          <w:vertAlign w:val="subscript"/>
        </w:rPr>
        <w:t>i</w:t>
      </w:r>
      <w:r>
        <w:rPr>
          <w:rFonts w:hint="eastAsia"/>
        </w:rPr>
        <w:t xml:space="preserve"> ——第i次测试的电阻率，单位为微欧姆米（</w:t>
      </w:r>
      <w:r>
        <w:rPr>
          <w:rFonts w:ascii="Times New Roman"/>
          <w:color w:val="000000"/>
          <w:szCs w:val="21"/>
        </w:rPr>
        <w:t>μΩ·m</w:t>
      </w:r>
      <w:r>
        <w:rPr>
          <w:rFonts w:hint="eastAsia"/>
        </w:rPr>
        <w:t>）</w:t>
      </w:r>
    </w:p>
    <w:p w:rsidR="00B92C4A" w:rsidRDefault="00B92C4A">
      <w:pPr>
        <w:pStyle w:val="afffff6"/>
        <w:ind w:firstLineChars="0" w:firstLine="0"/>
      </w:pPr>
    </w:p>
    <w:p w:rsidR="00B92C4A" w:rsidRDefault="005F49B7">
      <w:pPr>
        <w:pStyle w:val="afffff6"/>
        <w:ind w:firstLineChars="0" w:firstLine="0"/>
      </w:pPr>
      <w:r>
        <w:t>7</w:t>
      </w:r>
      <w:r w:rsidR="00720407">
        <w:rPr>
          <w:rFonts w:hint="eastAsia"/>
        </w:rPr>
        <w:t>.</w:t>
      </w:r>
      <w:r w:rsidR="00536379">
        <w:t>1.</w:t>
      </w:r>
      <w:r w:rsidR="00720407">
        <w:rPr>
          <w:rFonts w:hint="eastAsia"/>
        </w:rPr>
        <w:t>3 相对标准偏差（RSD）可通过公式（</w:t>
      </w:r>
      <w:r>
        <w:t>16</w:t>
      </w:r>
      <w:r w:rsidR="00720407">
        <w:rPr>
          <w:rFonts w:hint="eastAsia"/>
        </w:rPr>
        <w:t>）求得</w:t>
      </w:r>
    </w:p>
    <w:p w:rsidR="00B92C4A" w:rsidRDefault="00720407">
      <w:pPr>
        <w:pStyle w:val="afffff6"/>
        <w:ind w:firstLineChars="0" w:firstLine="0"/>
        <w:jc w:val="right"/>
      </w:pPr>
      <m:oMath>
        <m:r>
          <m:rPr>
            <m:sty m:val="p"/>
          </m:rPr>
          <w:rPr>
            <w:rFonts w:ascii="Cambria Math" w:hAnsi="Cambria Math" w:hint="eastAsia"/>
          </w:rPr>
          <m:t>R</m:t>
        </m:r>
        <m:r>
          <m:rPr>
            <m:sty m:val="p"/>
          </m:rPr>
          <w:rPr>
            <w:rFonts w:ascii="Cambria Math" w:hAnsi="Cambria Math"/>
          </w:rPr>
          <m:t>SD=</m:t>
        </m:r>
        <m:f>
          <m:fPr>
            <m:ctrlPr>
              <w:rPr>
                <w:rFonts w:ascii="Cambria Math" w:hAnsi="Cambria Math"/>
              </w:rPr>
            </m:ctrlPr>
          </m:fPr>
          <m:num>
            <m:r>
              <m:rPr>
                <m:sty m:val="p"/>
              </m:rPr>
              <w:rPr>
                <w:rFonts w:ascii="Cambria Math" w:hAnsi="Cambria Math"/>
              </w:rPr>
              <m:t>SD</m:t>
            </m:r>
          </m:num>
          <m:den>
            <m:bar>
              <m:barPr>
                <m:pos m:val="top"/>
                <m:ctrlPr>
                  <w:rPr>
                    <w:rFonts w:ascii="Cambria Math" w:hAnsi="Cambria Math"/>
                  </w:rPr>
                </m:ctrlPr>
              </m:barPr>
              <m:e>
                <m:r>
                  <m:rPr>
                    <m:sty m:val="p"/>
                  </m:rPr>
                  <w:rPr>
                    <w:rFonts w:ascii="Cambria Math" w:hAnsi="Cambria Math"/>
                  </w:rPr>
                  <m:t>ρ</m:t>
                </m:r>
              </m:e>
            </m:bar>
          </m:den>
        </m:f>
      </m:oMath>
      <w:r>
        <w:rPr>
          <w:rFonts w:hAnsi="Cambria Math" w:hint="eastAsia"/>
        </w:rPr>
        <w:t xml:space="preserve">                                    (</w:t>
      </w:r>
      <w:r>
        <w:rPr>
          <w:rFonts w:hAnsi="Cambria Math"/>
        </w:rPr>
        <w:t>16</w:t>
      </w:r>
      <w:r>
        <w:rPr>
          <w:rFonts w:hAnsi="Cambria Math" w:hint="eastAsia"/>
        </w:rPr>
        <w:t>)</w:t>
      </w:r>
    </w:p>
    <w:p w:rsidR="00B92C4A" w:rsidRDefault="00720407">
      <w:pPr>
        <w:pStyle w:val="afffff6"/>
        <w:ind w:firstLineChars="0" w:firstLine="0"/>
      </w:pPr>
      <w:r>
        <w:rPr>
          <w:rFonts w:hint="eastAsia"/>
        </w:rPr>
        <w:t>式中：</w:t>
      </w:r>
    </w:p>
    <w:p w:rsidR="00B92C4A" w:rsidRDefault="00720407">
      <w:pPr>
        <w:pStyle w:val="afffff6"/>
        <w:ind w:firstLineChars="0" w:firstLine="0"/>
      </w:pPr>
      <w:r>
        <w:rPr>
          <w:rFonts w:hint="eastAsia"/>
        </w:rPr>
        <w:t>RSD ——相对标准偏差</w:t>
      </w:r>
    </w:p>
    <w:p w:rsidR="00B92C4A" w:rsidRDefault="00720407">
      <w:pPr>
        <w:pStyle w:val="afffff6"/>
        <w:ind w:firstLineChars="0" w:firstLine="0"/>
      </w:pPr>
      <w:r>
        <w:rPr>
          <w:rFonts w:hint="eastAsia"/>
        </w:rPr>
        <w:t>SD ——标准偏差，单位为微欧姆米（</w:t>
      </w:r>
      <w:r>
        <w:rPr>
          <w:rFonts w:ascii="Times New Roman"/>
          <w:color w:val="000000"/>
          <w:szCs w:val="21"/>
        </w:rPr>
        <w:t>μΩ·m</w:t>
      </w:r>
      <w:r>
        <w:rPr>
          <w:rFonts w:hint="eastAsia"/>
        </w:rPr>
        <w:t>）</w:t>
      </w:r>
    </w:p>
    <w:p w:rsidR="00B92C4A" w:rsidRDefault="00720407">
      <w:pPr>
        <w:pStyle w:val="afffff6"/>
        <w:ind w:firstLineChars="0" w:firstLine="0"/>
      </w:pPr>
      <w:r>
        <w:rPr>
          <w:rFonts w:eastAsia="Times New Roman" w:hAnsi="宋体" w:cs="宋体" w:hint="eastAsia"/>
          <w:i/>
          <w:iCs/>
        </w:rPr>
        <w:ruby>
          <w:rubyPr>
            <w:rubyAlign w:val="center"/>
            <w:hps w:val="10"/>
            <w:hpsRaise w:val="18"/>
            <w:hpsBaseText w:val="21"/>
            <w:lid w:val="zh-CN"/>
          </w:rubyPr>
          <w:rt>
            <w:r w:rsidR="00720407">
              <w:rPr>
                <w:rFonts w:eastAsia="Times New Roman" w:hAnsi="宋体" w:cs="宋体" w:hint="eastAsia"/>
                <w:i/>
                <w:iCs/>
              </w:rPr>
              <w:t>—</w:t>
            </w:r>
          </w:rt>
          <w:rubyBase>
            <w:r w:rsidR="00720407">
              <w:rPr>
                <w:rFonts w:eastAsia="Times New Roman" w:hAnsi="宋体" w:cs="宋体" w:hint="eastAsia"/>
                <w:i/>
                <w:iCs/>
              </w:rPr>
              <w:t>ρ</w:t>
            </w:r>
          </w:rubyBase>
        </w:ruby>
      </w:r>
      <w:r>
        <w:rPr>
          <w:rFonts w:hAnsi="宋体" w:cs="宋体" w:hint="eastAsia"/>
        </w:rPr>
        <w:t xml:space="preserve"> </w:t>
      </w:r>
      <w:r>
        <w:rPr>
          <w:rFonts w:hint="eastAsia"/>
        </w:rPr>
        <w:t>——平均电阻率，单位为微欧姆米（</w:t>
      </w:r>
      <w:r>
        <w:rPr>
          <w:rFonts w:ascii="Times New Roman"/>
          <w:color w:val="000000"/>
          <w:szCs w:val="21"/>
        </w:rPr>
        <w:t>μΩ·m</w:t>
      </w:r>
      <w:r>
        <w:rPr>
          <w:rFonts w:hint="eastAsia"/>
        </w:rPr>
        <w:t>）；</w:t>
      </w:r>
    </w:p>
    <w:p w:rsidR="00B92C4A" w:rsidRDefault="005F49B7" w:rsidP="00536379">
      <w:pPr>
        <w:pStyle w:val="affe"/>
        <w:numPr>
          <w:ilvl w:val="0"/>
          <w:numId w:val="0"/>
        </w:numPr>
        <w:spacing w:before="156" w:after="156"/>
      </w:pPr>
      <w:r>
        <w:t>7.2</w:t>
      </w:r>
      <w:r w:rsidR="00720407">
        <w:rPr>
          <w:rFonts w:hint="eastAsia"/>
        </w:rPr>
        <w:t>不确定度来源分析</w:t>
      </w:r>
    </w:p>
    <w:p w:rsidR="00B92C4A" w:rsidRDefault="00720407">
      <w:pPr>
        <w:pStyle w:val="afffff6"/>
        <w:ind w:firstLine="420"/>
        <w:rPr>
          <w:rFonts w:ascii="Times New Roman"/>
        </w:rPr>
      </w:pPr>
      <w:r>
        <w:rPr>
          <w:rFonts w:ascii="Times New Roman" w:hint="eastAsia"/>
        </w:rPr>
        <w:t>不确定度包含但不限于以下来源：</w:t>
      </w:r>
    </w:p>
    <w:p w:rsidR="00B92C4A" w:rsidRDefault="00720407">
      <w:pPr>
        <w:pStyle w:val="afffff6"/>
        <w:numPr>
          <w:ilvl w:val="0"/>
          <w:numId w:val="36"/>
        </w:numPr>
        <w:ind w:firstLine="420"/>
        <w:rPr>
          <w:rFonts w:ascii="Times New Roman"/>
        </w:rPr>
      </w:pPr>
      <w:r>
        <w:rPr>
          <w:rFonts w:ascii="Times New Roman" w:hint="eastAsia"/>
        </w:rPr>
        <w:tab/>
      </w:r>
      <w:r>
        <w:rPr>
          <w:rFonts w:ascii="Times New Roman" w:hint="eastAsia"/>
        </w:rPr>
        <w:t>仪器测量精度引入的不确定度；</w:t>
      </w:r>
    </w:p>
    <w:p w:rsidR="00B92C4A" w:rsidRDefault="00720407">
      <w:pPr>
        <w:pStyle w:val="afffff6"/>
        <w:numPr>
          <w:ilvl w:val="0"/>
          <w:numId w:val="36"/>
        </w:numPr>
        <w:ind w:firstLine="420"/>
        <w:rPr>
          <w:rFonts w:ascii="Times New Roman"/>
        </w:rPr>
      </w:pPr>
      <w:r>
        <w:rPr>
          <w:rFonts w:ascii="Times New Roman" w:hint="eastAsia"/>
        </w:rPr>
        <w:t xml:space="preserve">  </w:t>
      </w:r>
      <w:r>
        <w:rPr>
          <w:rFonts w:ascii="Times New Roman" w:hint="eastAsia"/>
        </w:rPr>
        <w:t>测量重复性引入的不确定度；</w:t>
      </w:r>
    </w:p>
    <w:p w:rsidR="00B92C4A" w:rsidRDefault="00720407">
      <w:pPr>
        <w:pStyle w:val="afffff6"/>
        <w:numPr>
          <w:ilvl w:val="0"/>
          <w:numId w:val="36"/>
        </w:numPr>
        <w:ind w:firstLine="420"/>
      </w:pPr>
      <w:r>
        <w:rPr>
          <w:rFonts w:ascii="Times New Roman" w:hint="eastAsia"/>
        </w:rPr>
        <w:t xml:space="preserve">  </w:t>
      </w:r>
      <w:r>
        <w:rPr>
          <w:rFonts w:ascii="Times New Roman" w:hint="eastAsia"/>
        </w:rPr>
        <w:t>样品均匀性引入的不确定度。</w:t>
      </w:r>
    </w:p>
    <w:p w:rsidR="00B92C4A" w:rsidRDefault="00720407">
      <w:pPr>
        <w:pStyle w:val="afffff6"/>
        <w:ind w:firstLine="428"/>
      </w:pPr>
      <w:r>
        <w:rPr>
          <w:rFonts w:hAnsi="宋体" w:hint="eastAsia"/>
          <w:spacing w:val="2"/>
        </w:rPr>
        <w:t>独立测试多次，电阻率测量误差应该在1%以内。被测样品的厚度、电流测量和电压测量等都会对测试结果产生影响，使用者宜分析各不确定度分量来源，按照JJF</w:t>
      </w:r>
      <w:r>
        <w:rPr>
          <w:rFonts w:hAnsi="宋体"/>
          <w:spacing w:val="2"/>
        </w:rPr>
        <w:t>1059.1</w:t>
      </w:r>
      <w:r>
        <w:rPr>
          <w:rFonts w:hAnsi="宋体" w:hint="eastAsia"/>
          <w:spacing w:val="2"/>
        </w:rPr>
        <w:t>的规定进行不确定度的评定。</w:t>
      </w:r>
    </w:p>
    <w:p w:rsidR="00B92C4A" w:rsidRDefault="00B92C4A">
      <w:pPr>
        <w:pStyle w:val="afffff6"/>
        <w:ind w:firstLine="420"/>
      </w:pPr>
    </w:p>
    <w:p w:rsidR="00B92C4A" w:rsidRDefault="00720407">
      <w:pPr>
        <w:pStyle w:val="afffff6"/>
        <w:ind w:firstLineChars="0" w:firstLine="0"/>
        <w:jc w:val="center"/>
      </w:pPr>
      <w:bookmarkStart w:id="47" w:name="BookMark8"/>
      <w:bookmarkEnd w:id="20"/>
      <w:r>
        <w:rPr>
          <w:rFonts w:hint="eastAsia"/>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7"/>
    </w:p>
    <w:p w:rsidR="00B92C4A" w:rsidRDefault="00720407">
      <w:pPr>
        <w:widowControl/>
        <w:adjustRightInd/>
        <w:spacing w:line="240" w:lineRule="auto"/>
        <w:jc w:val="left"/>
        <w:rPr>
          <w:rFonts w:ascii="黑体" w:eastAsia="黑体" w:hAnsi="Times New Roman"/>
          <w:kern w:val="0"/>
          <w:szCs w:val="20"/>
        </w:rPr>
      </w:pPr>
      <w:r>
        <w:br w:type="page"/>
      </w:r>
    </w:p>
    <w:p w:rsidR="00B92C4A" w:rsidRDefault="00720407">
      <w:pPr>
        <w:pStyle w:val="afffff6"/>
        <w:ind w:firstLineChars="0" w:firstLine="0"/>
        <w:jc w:val="center"/>
      </w:pPr>
      <w:bookmarkStart w:id="48" w:name="_GoBack"/>
      <w:bookmarkEnd w:id="48"/>
      <w:r>
        <w:rPr>
          <w:rFonts w:hint="eastAsia"/>
        </w:rPr>
        <w:lastRenderedPageBreak/>
        <w:t>附  录  A</w:t>
      </w:r>
    </w:p>
    <w:p w:rsidR="00B92C4A" w:rsidRDefault="00720407">
      <w:pPr>
        <w:pStyle w:val="afffff6"/>
        <w:ind w:firstLineChars="0" w:firstLine="0"/>
        <w:jc w:val="center"/>
      </w:pPr>
      <w:r>
        <w:rPr>
          <w:rFonts w:hint="eastAsia"/>
        </w:rPr>
        <w:t>资料型附录</w:t>
      </w:r>
    </w:p>
    <w:p w:rsidR="00B92C4A" w:rsidRDefault="00720407">
      <w:pPr>
        <w:pStyle w:val="afffff6"/>
        <w:ind w:firstLineChars="0" w:firstLine="0"/>
        <w:rPr>
          <w:color w:val="FF0000"/>
        </w:rPr>
      </w:pPr>
      <w:r>
        <w:rPr>
          <w:rFonts w:hint="eastAsia"/>
          <w:color w:val="FF0000"/>
        </w:rPr>
        <w:t>表A</w:t>
      </w:r>
      <w:r>
        <w:rPr>
          <w:color w:val="FF0000"/>
        </w:rPr>
        <w:t>.1</w:t>
      </w:r>
      <w:r>
        <w:rPr>
          <w:rFonts w:hint="eastAsia"/>
          <w:color w:val="FF0000"/>
        </w:rPr>
        <w:t>给出了</w:t>
      </w:r>
      <w:r w:rsidR="00B51B84">
        <w:rPr>
          <w:rFonts w:hint="eastAsia"/>
          <w:color w:val="FF0000"/>
        </w:rPr>
        <w:t>永磁材料</w:t>
      </w:r>
      <w:r>
        <w:rPr>
          <w:rFonts w:hint="eastAsia"/>
          <w:color w:val="FF0000"/>
        </w:rPr>
        <w:t>垂直于易磁化轴方向的平均电阻率值以及三种测试方法测得</w:t>
      </w:r>
      <w:r w:rsidR="00B51B84">
        <w:rPr>
          <w:rFonts w:hint="eastAsia"/>
          <w:color w:val="FF0000"/>
        </w:rPr>
        <w:t>永磁材料</w:t>
      </w:r>
      <w:r>
        <w:rPr>
          <w:rFonts w:hint="eastAsia"/>
          <w:color w:val="FF0000"/>
        </w:rPr>
        <w:t>垂直于易磁化轴方向的电阻率值与平均电阻率值的差距。</w:t>
      </w:r>
    </w:p>
    <w:p w:rsidR="00B92C4A" w:rsidRDefault="00B92C4A">
      <w:pPr>
        <w:pStyle w:val="afffff6"/>
        <w:ind w:firstLineChars="0" w:firstLine="0"/>
        <w:rPr>
          <w:color w:val="FF0000"/>
        </w:rPr>
      </w:pPr>
    </w:p>
    <w:p w:rsidR="00B92C4A" w:rsidRDefault="00720407">
      <w:pPr>
        <w:pStyle w:val="afffff6"/>
        <w:ind w:firstLineChars="0" w:firstLine="0"/>
        <w:jc w:val="center"/>
        <w:rPr>
          <w:color w:val="FF0000"/>
        </w:rPr>
      </w:pPr>
      <w:r>
        <w:rPr>
          <w:rFonts w:hint="eastAsia"/>
          <w:b/>
          <w:bCs/>
          <w:color w:val="FF0000"/>
        </w:rPr>
        <w:t>表A</w:t>
      </w:r>
      <w:r>
        <w:rPr>
          <w:b/>
          <w:bCs/>
          <w:color w:val="FF0000"/>
        </w:rPr>
        <w:t xml:space="preserve">.1 </w:t>
      </w:r>
      <w:r w:rsidR="00B51B84">
        <w:rPr>
          <w:rFonts w:hint="eastAsia"/>
          <w:b/>
          <w:bCs/>
          <w:color w:val="FF0000"/>
        </w:rPr>
        <w:t>永磁材料</w:t>
      </w:r>
      <w:r>
        <w:rPr>
          <w:rFonts w:hint="eastAsia"/>
          <w:b/>
          <w:bCs/>
          <w:color w:val="FF0000"/>
        </w:rPr>
        <w:t>垂直于易磁化轴方向的平均电阻率值以及三种测试方法测得</w:t>
      </w:r>
      <w:r w:rsidR="00B51B84">
        <w:rPr>
          <w:rFonts w:hint="eastAsia"/>
          <w:b/>
          <w:bCs/>
          <w:color w:val="FF0000"/>
        </w:rPr>
        <w:t>永磁材料</w:t>
      </w:r>
      <w:r>
        <w:rPr>
          <w:rFonts w:hint="eastAsia"/>
          <w:b/>
          <w:bCs/>
          <w:color w:val="FF0000"/>
        </w:rPr>
        <w:t>垂直于易磁化轴方向的电阻率值与平均电阻率值的差距</w:t>
      </w:r>
    </w:p>
    <w:p w:rsidR="00B92C4A" w:rsidRDefault="00B92C4A">
      <w:pPr>
        <w:pStyle w:val="afffff6"/>
        <w:ind w:firstLineChars="0" w:firstLine="0"/>
        <w:jc w:val="center"/>
        <w:rPr>
          <w:b/>
          <w:bCs/>
          <w:color w:val="FF0000"/>
        </w:rPr>
      </w:pPr>
    </w:p>
    <w:tbl>
      <w:tblPr>
        <w:tblStyle w:val="affff8"/>
        <w:tblW w:w="9072" w:type="dxa"/>
        <w:tblInd w:w="-5" w:type="dxa"/>
        <w:tblLook w:val="04A0" w:firstRow="1" w:lastRow="0" w:firstColumn="1" w:lastColumn="0" w:noHBand="0" w:noVBand="1"/>
      </w:tblPr>
      <w:tblGrid>
        <w:gridCol w:w="803"/>
        <w:gridCol w:w="1324"/>
        <w:gridCol w:w="1417"/>
        <w:gridCol w:w="992"/>
        <w:gridCol w:w="1276"/>
        <w:gridCol w:w="992"/>
        <w:gridCol w:w="1276"/>
        <w:gridCol w:w="992"/>
      </w:tblGrid>
      <w:tr w:rsidR="00B92C4A">
        <w:trPr>
          <w:trHeight w:val="240"/>
        </w:trPr>
        <w:tc>
          <w:tcPr>
            <w:tcW w:w="803" w:type="dxa"/>
          </w:tcPr>
          <w:p w:rsidR="00B92C4A" w:rsidRDefault="00720407">
            <w:pPr>
              <w:jc w:val="center"/>
              <w:rPr>
                <w:rFonts w:ascii="Times New Roman" w:hAnsi="Times New Roman"/>
              </w:rPr>
            </w:pPr>
            <w:r>
              <w:rPr>
                <w:rFonts w:ascii="Times New Roman" w:hAnsi="Times New Roman"/>
                <w:color w:val="000000" w:themeColor="text1"/>
              </w:rPr>
              <w:t>牌号</w:t>
            </w:r>
          </w:p>
        </w:tc>
        <w:tc>
          <w:tcPr>
            <w:tcW w:w="1324" w:type="dxa"/>
          </w:tcPr>
          <w:p w:rsidR="00B92C4A" w:rsidRDefault="00720407">
            <w:pPr>
              <w:jc w:val="center"/>
              <w:rPr>
                <w:rFonts w:ascii="Times New Roman" w:hAnsi="Times New Roman"/>
              </w:rPr>
            </w:pPr>
            <w:r>
              <w:rPr>
                <w:rFonts w:ascii="Times New Roman" w:hAnsi="Times New Roman" w:hint="eastAsia"/>
              </w:rPr>
              <w:t>平均电阻率</w:t>
            </w:r>
            <w:r>
              <w:rPr>
                <w:rFonts w:ascii="Times New Roman" w:hAnsi="Times New Roman"/>
              </w:rPr>
              <w:t xml:space="preserve"> (μΩ·m)</w:t>
            </w:r>
          </w:p>
        </w:tc>
        <w:tc>
          <w:tcPr>
            <w:tcW w:w="2409" w:type="dxa"/>
            <w:gridSpan w:val="2"/>
          </w:tcPr>
          <w:p w:rsidR="00B92C4A" w:rsidRDefault="00720407">
            <w:pPr>
              <w:jc w:val="center"/>
              <w:rPr>
                <w:rFonts w:ascii="Times New Roman" w:hAnsi="Times New Roman"/>
              </w:rPr>
            </w:pPr>
            <w:r>
              <w:rPr>
                <w:rFonts w:ascii="Times New Roman" w:hAnsi="Times New Roman" w:hint="eastAsia"/>
              </w:rPr>
              <w:t>凯尔文法测得电阻率</w:t>
            </w:r>
            <w:r>
              <w:rPr>
                <w:rFonts w:ascii="Times New Roman" w:hAnsi="Times New Roman"/>
              </w:rPr>
              <w:t>(μΩ·m)</w:t>
            </w:r>
          </w:p>
        </w:tc>
        <w:tc>
          <w:tcPr>
            <w:tcW w:w="2268" w:type="dxa"/>
            <w:gridSpan w:val="2"/>
          </w:tcPr>
          <w:p w:rsidR="00B92C4A" w:rsidRDefault="00720407">
            <w:pPr>
              <w:jc w:val="center"/>
              <w:rPr>
                <w:rFonts w:ascii="Times New Roman" w:hAnsi="Times New Roman"/>
              </w:rPr>
            </w:pPr>
            <w:r>
              <w:rPr>
                <w:rFonts w:ascii="Times New Roman" w:hAnsi="Times New Roman"/>
              </w:rPr>
              <w:t>范德堡法</w:t>
            </w:r>
            <w:r>
              <w:rPr>
                <w:rFonts w:ascii="Times New Roman" w:hAnsi="Times New Roman" w:hint="eastAsia"/>
              </w:rPr>
              <w:t>测得电阻率</w:t>
            </w:r>
            <w:r>
              <w:rPr>
                <w:rFonts w:ascii="Times New Roman" w:hAnsi="Times New Roman"/>
              </w:rPr>
              <w:t>(μΩ·m)</w:t>
            </w:r>
          </w:p>
        </w:tc>
        <w:tc>
          <w:tcPr>
            <w:tcW w:w="2268" w:type="dxa"/>
            <w:gridSpan w:val="2"/>
          </w:tcPr>
          <w:p w:rsidR="00B92C4A" w:rsidRDefault="00720407">
            <w:pPr>
              <w:jc w:val="center"/>
              <w:rPr>
                <w:rFonts w:ascii="Times New Roman" w:hAnsi="Times New Roman"/>
              </w:rPr>
            </w:pPr>
            <w:r>
              <w:rPr>
                <w:rFonts w:ascii="Times New Roman" w:hAnsi="Times New Roman"/>
              </w:rPr>
              <w:t>四探针法测得电阻率</w:t>
            </w:r>
            <w:r>
              <w:rPr>
                <w:rFonts w:ascii="Times New Roman" w:hAnsi="Times New Roman"/>
              </w:rPr>
              <w:t>(μΩ·m)</w:t>
            </w:r>
          </w:p>
        </w:tc>
      </w:tr>
      <w:tr w:rsidR="00B92C4A">
        <w:trPr>
          <w:trHeight w:val="174"/>
        </w:trPr>
        <w:tc>
          <w:tcPr>
            <w:tcW w:w="803" w:type="dxa"/>
          </w:tcPr>
          <w:p w:rsidR="00B92C4A" w:rsidRDefault="00B92C4A">
            <w:pPr>
              <w:jc w:val="center"/>
              <w:rPr>
                <w:rFonts w:ascii="Times New Roman" w:hAnsi="Times New Roman"/>
                <w:color w:val="000000" w:themeColor="text1"/>
              </w:rPr>
            </w:pPr>
          </w:p>
        </w:tc>
        <w:tc>
          <w:tcPr>
            <w:tcW w:w="1324" w:type="dxa"/>
          </w:tcPr>
          <w:p w:rsidR="00B92C4A" w:rsidRDefault="00720407">
            <w:pPr>
              <w:jc w:val="center"/>
              <w:rPr>
                <w:rFonts w:ascii="Times New Roman" w:hAnsi="Times New Roman"/>
                <w:color w:val="000000" w:themeColor="text1"/>
              </w:rPr>
            </w:pPr>
            <w:r>
              <w:rPr>
                <w:rFonts w:ascii="Times New Roman" w:hAnsi="Times New Roman" w:hint="eastAsia"/>
                <w:color w:val="000000" w:themeColor="text1"/>
              </w:rPr>
              <w:t>垂直于易磁化轴方向电阻率</w:t>
            </w:r>
          </w:p>
        </w:tc>
        <w:tc>
          <w:tcPr>
            <w:tcW w:w="1417" w:type="dxa"/>
          </w:tcPr>
          <w:p w:rsidR="00B92C4A" w:rsidRDefault="00720407">
            <w:pPr>
              <w:jc w:val="center"/>
              <w:rPr>
                <w:rFonts w:ascii="Times New Roman" w:hAnsi="Times New Roman"/>
                <w:color w:val="000000" w:themeColor="text1"/>
              </w:rPr>
            </w:pPr>
            <w:r>
              <w:rPr>
                <w:rFonts w:ascii="Times New Roman" w:hAnsi="Times New Roman" w:hint="eastAsia"/>
                <w:color w:val="000000" w:themeColor="text1"/>
              </w:rPr>
              <w:t>垂直于易磁化轴方向电阻率</w:t>
            </w:r>
          </w:p>
        </w:tc>
        <w:tc>
          <w:tcPr>
            <w:tcW w:w="992" w:type="dxa"/>
            <w:shd w:val="clear" w:color="auto" w:fill="auto"/>
          </w:tcPr>
          <w:p w:rsidR="00B92C4A" w:rsidRDefault="00720407">
            <w:pPr>
              <w:jc w:val="center"/>
              <w:rPr>
                <w:rFonts w:ascii="Times New Roman" w:hAnsi="Times New Roman"/>
                <w:color w:val="000000" w:themeColor="text1"/>
              </w:rPr>
            </w:pPr>
            <w:r>
              <w:rPr>
                <w:rFonts w:ascii="Times New Roman" w:hAnsi="Times New Roman" w:hint="eastAsia"/>
                <w:color w:val="000000" w:themeColor="text1"/>
              </w:rPr>
              <w:t>与平均电阻率的差距</w:t>
            </w:r>
          </w:p>
        </w:tc>
        <w:tc>
          <w:tcPr>
            <w:tcW w:w="1276" w:type="dxa"/>
            <w:shd w:val="clear" w:color="auto" w:fill="auto"/>
          </w:tcPr>
          <w:p w:rsidR="00B92C4A" w:rsidRDefault="00720407">
            <w:pPr>
              <w:jc w:val="center"/>
              <w:rPr>
                <w:rFonts w:ascii="Times New Roman" w:hAnsi="Times New Roman"/>
                <w:color w:val="000000" w:themeColor="text1"/>
              </w:rPr>
            </w:pPr>
            <w:r>
              <w:rPr>
                <w:rFonts w:ascii="Times New Roman" w:hAnsi="Times New Roman" w:hint="eastAsia"/>
                <w:color w:val="000000" w:themeColor="text1"/>
              </w:rPr>
              <w:t>垂直于易磁化轴方向电阻率</w:t>
            </w:r>
          </w:p>
        </w:tc>
        <w:tc>
          <w:tcPr>
            <w:tcW w:w="992" w:type="dxa"/>
            <w:shd w:val="clear" w:color="auto" w:fill="auto"/>
          </w:tcPr>
          <w:p w:rsidR="00B92C4A" w:rsidRDefault="00720407">
            <w:pPr>
              <w:jc w:val="center"/>
              <w:rPr>
                <w:rFonts w:ascii="Times New Roman" w:hAnsi="Times New Roman"/>
                <w:color w:val="000000" w:themeColor="text1"/>
              </w:rPr>
            </w:pPr>
            <w:r>
              <w:rPr>
                <w:rFonts w:ascii="Times New Roman" w:hAnsi="Times New Roman" w:hint="eastAsia"/>
                <w:color w:val="000000" w:themeColor="text1"/>
              </w:rPr>
              <w:t>与平均电阻率的差距</w:t>
            </w:r>
          </w:p>
        </w:tc>
        <w:tc>
          <w:tcPr>
            <w:tcW w:w="1276" w:type="dxa"/>
            <w:shd w:val="clear" w:color="auto" w:fill="auto"/>
          </w:tcPr>
          <w:p w:rsidR="00B92C4A" w:rsidRDefault="00720407">
            <w:pPr>
              <w:jc w:val="center"/>
              <w:rPr>
                <w:rFonts w:ascii="Times New Roman" w:hAnsi="Times New Roman"/>
                <w:color w:val="000000" w:themeColor="text1"/>
              </w:rPr>
            </w:pPr>
            <w:r>
              <w:rPr>
                <w:rFonts w:ascii="Times New Roman" w:hAnsi="Times New Roman" w:hint="eastAsia"/>
                <w:color w:val="000000" w:themeColor="text1"/>
              </w:rPr>
              <w:t>垂直于易磁化轴方向电阻率</w:t>
            </w:r>
          </w:p>
        </w:tc>
        <w:tc>
          <w:tcPr>
            <w:tcW w:w="992" w:type="dxa"/>
            <w:shd w:val="clear" w:color="auto" w:fill="auto"/>
          </w:tcPr>
          <w:p w:rsidR="00B92C4A" w:rsidRDefault="00720407">
            <w:pPr>
              <w:jc w:val="center"/>
              <w:rPr>
                <w:rFonts w:ascii="Times New Roman" w:hAnsi="Times New Roman"/>
                <w:color w:val="000000" w:themeColor="text1"/>
              </w:rPr>
            </w:pPr>
            <w:r>
              <w:rPr>
                <w:rFonts w:ascii="Times New Roman" w:hAnsi="Times New Roman" w:hint="eastAsia"/>
                <w:color w:val="000000" w:themeColor="text1"/>
              </w:rPr>
              <w:t>与平均电阻率的差距</w:t>
            </w:r>
          </w:p>
        </w:tc>
      </w:tr>
      <w:tr w:rsidR="00B92C4A">
        <w:trPr>
          <w:trHeight w:val="181"/>
        </w:trPr>
        <w:tc>
          <w:tcPr>
            <w:tcW w:w="803" w:type="dxa"/>
          </w:tcPr>
          <w:p w:rsidR="00B92C4A" w:rsidRDefault="00720407">
            <w:pPr>
              <w:jc w:val="center"/>
              <w:rPr>
                <w:rFonts w:ascii="Times New Roman" w:hAnsi="Times New Roman"/>
                <w:color w:val="000000" w:themeColor="text1"/>
              </w:rPr>
            </w:pPr>
            <w:r>
              <w:rPr>
                <w:rFonts w:ascii="Times New Roman" w:hAnsi="Times New Roman"/>
                <w:color w:val="000000" w:themeColor="text1"/>
              </w:rPr>
              <w:t>35SH</w:t>
            </w:r>
          </w:p>
        </w:tc>
        <w:tc>
          <w:tcPr>
            <w:tcW w:w="1324" w:type="dxa"/>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1.358</w:t>
            </w:r>
          </w:p>
        </w:tc>
        <w:tc>
          <w:tcPr>
            <w:tcW w:w="1417" w:type="dxa"/>
          </w:tcPr>
          <w:p w:rsidR="00B92C4A" w:rsidRDefault="00720407">
            <w:pPr>
              <w:jc w:val="center"/>
              <w:rPr>
                <w:rFonts w:ascii="Times New Roman" w:hAnsi="Times New Roman"/>
                <w:color w:val="000000" w:themeColor="text1"/>
              </w:rPr>
            </w:pPr>
            <w:r>
              <w:rPr>
                <w:rFonts w:ascii="Times New Roman" w:hAnsi="Times New Roman" w:hint="eastAsia"/>
                <w:color w:val="000000" w:themeColor="text1"/>
              </w:rPr>
              <w:t>1</w:t>
            </w:r>
            <w:r>
              <w:rPr>
                <w:rFonts w:ascii="Times New Roman" w:hAnsi="Times New Roman"/>
                <w:color w:val="000000" w:themeColor="text1"/>
              </w:rPr>
              <w:t>.349</w:t>
            </w:r>
          </w:p>
        </w:tc>
        <w:tc>
          <w:tcPr>
            <w:tcW w:w="992" w:type="dxa"/>
            <w:shd w:val="clear" w:color="auto" w:fill="auto"/>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-0.66%</w:t>
            </w:r>
          </w:p>
        </w:tc>
        <w:tc>
          <w:tcPr>
            <w:tcW w:w="1276" w:type="dxa"/>
            <w:shd w:val="clear" w:color="auto" w:fill="auto"/>
          </w:tcPr>
          <w:p w:rsidR="00B92C4A" w:rsidRDefault="00720407">
            <w:pPr>
              <w:jc w:val="center"/>
              <w:rPr>
                <w:rFonts w:ascii="Times New Roman" w:hAnsi="Times New Roman"/>
                <w:color w:val="000000" w:themeColor="text1"/>
              </w:rPr>
            </w:pPr>
            <w:r>
              <w:rPr>
                <w:rFonts w:ascii="Times New Roman" w:hAnsi="Times New Roman"/>
                <w:color w:val="000000" w:themeColor="text1"/>
              </w:rPr>
              <w:t>1.363</w:t>
            </w:r>
          </w:p>
        </w:tc>
        <w:tc>
          <w:tcPr>
            <w:tcW w:w="992" w:type="dxa"/>
            <w:shd w:val="clear" w:color="auto" w:fill="auto"/>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0.37%</w:t>
            </w:r>
          </w:p>
        </w:tc>
        <w:tc>
          <w:tcPr>
            <w:tcW w:w="1276" w:type="dxa"/>
            <w:shd w:val="clear" w:color="auto" w:fill="auto"/>
          </w:tcPr>
          <w:p w:rsidR="00B92C4A" w:rsidRDefault="00720407">
            <w:pPr>
              <w:jc w:val="center"/>
              <w:rPr>
                <w:rFonts w:ascii="Times New Roman" w:hAnsi="Times New Roman"/>
                <w:color w:val="000000" w:themeColor="text1"/>
              </w:rPr>
            </w:pPr>
            <w:r>
              <w:rPr>
                <w:rFonts w:ascii="Times New Roman" w:hAnsi="Times New Roman"/>
                <w:color w:val="000000" w:themeColor="text1"/>
              </w:rPr>
              <w:t>1.362</w:t>
            </w:r>
          </w:p>
        </w:tc>
        <w:tc>
          <w:tcPr>
            <w:tcW w:w="992" w:type="dxa"/>
            <w:shd w:val="clear" w:color="auto" w:fill="auto"/>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0.29%</w:t>
            </w:r>
          </w:p>
        </w:tc>
      </w:tr>
      <w:tr w:rsidR="00B92C4A">
        <w:trPr>
          <w:trHeight w:val="174"/>
        </w:trPr>
        <w:tc>
          <w:tcPr>
            <w:tcW w:w="803" w:type="dxa"/>
          </w:tcPr>
          <w:p w:rsidR="00B92C4A" w:rsidRDefault="00720407">
            <w:pPr>
              <w:jc w:val="center"/>
              <w:rPr>
                <w:rFonts w:ascii="Times New Roman" w:hAnsi="Times New Roman"/>
                <w:color w:val="000000" w:themeColor="text1"/>
              </w:rPr>
            </w:pPr>
            <w:r>
              <w:rPr>
                <w:rFonts w:ascii="Times New Roman" w:hAnsi="Times New Roman"/>
                <w:color w:val="000000" w:themeColor="text1"/>
              </w:rPr>
              <w:t>35UH</w:t>
            </w:r>
          </w:p>
        </w:tc>
        <w:tc>
          <w:tcPr>
            <w:tcW w:w="1324" w:type="dxa"/>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1.364</w:t>
            </w:r>
          </w:p>
        </w:tc>
        <w:tc>
          <w:tcPr>
            <w:tcW w:w="1417" w:type="dxa"/>
          </w:tcPr>
          <w:p w:rsidR="00B92C4A" w:rsidRDefault="00720407">
            <w:pPr>
              <w:jc w:val="center"/>
              <w:rPr>
                <w:rFonts w:ascii="Times New Roman" w:hAnsi="Times New Roman"/>
                <w:color w:val="000000" w:themeColor="text1"/>
              </w:rPr>
            </w:pPr>
            <w:r>
              <w:rPr>
                <w:rFonts w:ascii="Times New Roman" w:hAnsi="Times New Roman" w:hint="eastAsia"/>
                <w:color w:val="000000" w:themeColor="text1"/>
              </w:rPr>
              <w:t>1</w:t>
            </w:r>
            <w:r>
              <w:rPr>
                <w:rFonts w:ascii="Times New Roman" w:hAnsi="Times New Roman"/>
                <w:color w:val="000000" w:themeColor="text1"/>
              </w:rPr>
              <w:t>.347</w:t>
            </w:r>
          </w:p>
        </w:tc>
        <w:tc>
          <w:tcPr>
            <w:tcW w:w="992" w:type="dxa"/>
            <w:shd w:val="clear" w:color="auto" w:fill="auto"/>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-1.25%</w:t>
            </w:r>
          </w:p>
        </w:tc>
        <w:tc>
          <w:tcPr>
            <w:tcW w:w="1276" w:type="dxa"/>
            <w:shd w:val="clear" w:color="auto" w:fill="auto"/>
          </w:tcPr>
          <w:p w:rsidR="00B92C4A" w:rsidRDefault="00720407">
            <w:pPr>
              <w:jc w:val="center"/>
              <w:rPr>
                <w:rFonts w:ascii="Times New Roman" w:hAnsi="Times New Roman"/>
                <w:color w:val="000000" w:themeColor="text1"/>
              </w:rPr>
            </w:pPr>
            <w:r>
              <w:rPr>
                <w:rFonts w:ascii="Times New Roman" w:hAnsi="Times New Roman"/>
                <w:color w:val="000000" w:themeColor="text1"/>
              </w:rPr>
              <w:t>1.359</w:t>
            </w:r>
          </w:p>
        </w:tc>
        <w:tc>
          <w:tcPr>
            <w:tcW w:w="992" w:type="dxa"/>
            <w:shd w:val="clear" w:color="auto" w:fill="auto"/>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-0.37%</w:t>
            </w:r>
          </w:p>
        </w:tc>
        <w:tc>
          <w:tcPr>
            <w:tcW w:w="1276" w:type="dxa"/>
            <w:shd w:val="clear" w:color="auto" w:fill="auto"/>
          </w:tcPr>
          <w:p w:rsidR="00B92C4A" w:rsidRDefault="00720407">
            <w:pPr>
              <w:jc w:val="center"/>
              <w:rPr>
                <w:rFonts w:ascii="Times New Roman" w:hAnsi="Times New Roman"/>
                <w:color w:val="000000" w:themeColor="text1"/>
              </w:rPr>
            </w:pPr>
            <w:r>
              <w:rPr>
                <w:rFonts w:ascii="Times New Roman" w:hAnsi="Times New Roman"/>
                <w:color w:val="000000" w:themeColor="text1"/>
              </w:rPr>
              <w:t>1.386</w:t>
            </w:r>
          </w:p>
        </w:tc>
        <w:tc>
          <w:tcPr>
            <w:tcW w:w="992" w:type="dxa"/>
            <w:shd w:val="clear" w:color="auto" w:fill="auto"/>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1.61%</w:t>
            </w:r>
          </w:p>
        </w:tc>
      </w:tr>
      <w:tr w:rsidR="00B92C4A">
        <w:trPr>
          <w:trHeight w:val="181"/>
        </w:trPr>
        <w:tc>
          <w:tcPr>
            <w:tcW w:w="803" w:type="dxa"/>
          </w:tcPr>
          <w:p w:rsidR="00B92C4A" w:rsidRDefault="00720407">
            <w:pPr>
              <w:jc w:val="center"/>
              <w:rPr>
                <w:rFonts w:ascii="Times New Roman" w:hAnsi="Times New Roman"/>
                <w:color w:val="000000" w:themeColor="text1"/>
              </w:rPr>
            </w:pPr>
            <w:r>
              <w:rPr>
                <w:rFonts w:ascii="Times New Roman" w:hAnsi="Times New Roman"/>
                <w:color w:val="000000" w:themeColor="text1"/>
              </w:rPr>
              <w:t>38SH</w:t>
            </w:r>
          </w:p>
        </w:tc>
        <w:tc>
          <w:tcPr>
            <w:tcW w:w="1324" w:type="dxa"/>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1.367</w:t>
            </w:r>
          </w:p>
        </w:tc>
        <w:tc>
          <w:tcPr>
            <w:tcW w:w="1417" w:type="dxa"/>
          </w:tcPr>
          <w:p w:rsidR="00B92C4A" w:rsidRDefault="00720407">
            <w:pPr>
              <w:jc w:val="center"/>
              <w:rPr>
                <w:rFonts w:ascii="Times New Roman" w:hAnsi="Times New Roman"/>
                <w:color w:val="000000" w:themeColor="text1"/>
              </w:rPr>
            </w:pPr>
            <w:r>
              <w:rPr>
                <w:rFonts w:ascii="Times New Roman" w:hAnsi="Times New Roman" w:hint="eastAsia"/>
                <w:color w:val="000000" w:themeColor="text1"/>
              </w:rPr>
              <w:t>1</w:t>
            </w:r>
            <w:r>
              <w:rPr>
                <w:rFonts w:ascii="Times New Roman" w:hAnsi="Times New Roman"/>
                <w:color w:val="000000" w:themeColor="text1"/>
              </w:rPr>
              <w:t>.348</w:t>
            </w:r>
          </w:p>
        </w:tc>
        <w:tc>
          <w:tcPr>
            <w:tcW w:w="992" w:type="dxa"/>
            <w:shd w:val="clear" w:color="auto" w:fill="auto"/>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-1.41%</w:t>
            </w:r>
          </w:p>
        </w:tc>
        <w:tc>
          <w:tcPr>
            <w:tcW w:w="1276" w:type="dxa"/>
            <w:shd w:val="clear" w:color="auto" w:fill="auto"/>
          </w:tcPr>
          <w:p w:rsidR="00B92C4A" w:rsidRDefault="00720407">
            <w:pPr>
              <w:jc w:val="center"/>
              <w:rPr>
                <w:rFonts w:ascii="Times New Roman" w:hAnsi="Times New Roman"/>
                <w:color w:val="000000" w:themeColor="text1"/>
              </w:rPr>
            </w:pPr>
            <w:r>
              <w:rPr>
                <w:rFonts w:ascii="Times New Roman" w:hAnsi="Times New Roman"/>
                <w:color w:val="000000" w:themeColor="text1"/>
              </w:rPr>
              <w:t>1.375</w:t>
            </w:r>
          </w:p>
        </w:tc>
        <w:tc>
          <w:tcPr>
            <w:tcW w:w="992" w:type="dxa"/>
            <w:shd w:val="clear" w:color="auto" w:fill="auto"/>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0.56%</w:t>
            </w:r>
          </w:p>
        </w:tc>
        <w:tc>
          <w:tcPr>
            <w:tcW w:w="1276" w:type="dxa"/>
            <w:shd w:val="clear" w:color="auto" w:fill="auto"/>
          </w:tcPr>
          <w:p w:rsidR="00B92C4A" w:rsidRDefault="00720407">
            <w:pPr>
              <w:jc w:val="center"/>
              <w:rPr>
                <w:rFonts w:ascii="Times New Roman" w:hAnsi="Times New Roman"/>
                <w:color w:val="000000" w:themeColor="text1"/>
              </w:rPr>
            </w:pPr>
            <w:r>
              <w:rPr>
                <w:rFonts w:ascii="Times New Roman" w:hAnsi="Times New Roman"/>
                <w:color w:val="000000" w:themeColor="text1"/>
              </w:rPr>
              <w:t>1.379</w:t>
            </w:r>
          </w:p>
        </w:tc>
        <w:tc>
          <w:tcPr>
            <w:tcW w:w="992" w:type="dxa"/>
            <w:shd w:val="clear" w:color="auto" w:fill="auto"/>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0.85%</w:t>
            </w:r>
          </w:p>
        </w:tc>
      </w:tr>
      <w:tr w:rsidR="00B92C4A">
        <w:trPr>
          <w:trHeight w:val="174"/>
        </w:trPr>
        <w:tc>
          <w:tcPr>
            <w:tcW w:w="803" w:type="dxa"/>
          </w:tcPr>
          <w:p w:rsidR="00B92C4A" w:rsidRDefault="00720407">
            <w:pPr>
              <w:jc w:val="center"/>
              <w:rPr>
                <w:rFonts w:ascii="Times New Roman" w:hAnsi="Times New Roman"/>
                <w:color w:val="000000" w:themeColor="text1"/>
              </w:rPr>
            </w:pPr>
            <w:r>
              <w:rPr>
                <w:rFonts w:ascii="Times New Roman" w:hAnsi="Times New Roman"/>
                <w:color w:val="000000" w:themeColor="text1"/>
              </w:rPr>
              <w:t>40SH</w:t>
            </w:r>
          </w:p>
        </w:tc>
        <w:tc>
          <w:tcPr>
            <w:tcW w:w="1324" w:type="dxa"/>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1.366</w:t>
            </w:r>
          </w:p>
        </w:tc>
        <w:tc>
          <w:tcPr>
            <w:tcW w:w="1417" w:type="dxa"/>
          </w:tcPr>
          <w:p w:rsidR="00B92C4A" w:rsidRDefault="00720407">
            <w:pPr>
              <w:jc w:val="center"/>
              <w:rPr>
                <w:rFonts w:ascii="Times New Roman" w:hAnsi="Times New Roman"/>
                <w:color w:val="000000" w:themeColor="text1"/>
              </w:rPr>
            </w:pPr>
            <w:r>
              <w:rPr>
                <w:rFonts w:ascii="Times New Roman" w:hAnsi="Times New Roman" w:hint="eastAsia"/>
                <w:color w:val="000000" w:themeColor="text1"/>
              </w:rPr>
              <w:t>1</w:t>
            </w:r>
            <w:r>
              <w:rPr>
                <w:rFonts w:ascii="Times New Roman" w:hAnsi="Times New Roman"/>
                <w:color w:val="000000" w:themeColor="text1"/>
              </w:rPr>
              <w:t>.355</w:t>
            </w:r>
          </w:p>
        </w:tc>
        <w:tc>
          <w:tcPr>
            <w:tcW w:w="992" w:type="dxa"/>
            <w:shd w:val="clear" w:color="auto" w:fill="auto"/>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-0.78%</w:t>
            </w:r>
          </w:p>
        </w:tc>
        <w:tc>
          <w:tcPr>
            <w:tcW w:w="1276" w:type="dxa"/>
            <w:shd w:val="clear" w:color="auto" w:fill="auto"/>
          </w:tcPr>
          <w:p w:rsidR="00B92C4A" w:rsidRDefault="00720407">
            <w:pPr>
              <w:jc w:val="center"/>
              <w:rPr>
                <w:rFonts w:ascii="Times New Roman" w:hAnsi="Times New Roman"/>
                <w:color w:val="000000" w:themeColor="text1"/>
              </w:rPr>
            </w:pPr>
            <w:r>
              <w:rPr>
                <w:rFonts w:ascii="Times New Roman" w:hAnsi="Times New Roman"/>
                <w:color w:val="000000" w:themeColor="text1"/>
              </w:rPr>
              <w:t>1.364</w:t>
            </w:r>
          </w:p>
        </w:tc>
        <w:tc>
          <w:tcPr>
            <w:tcW w:w="992" w:type="dxa"/>
            <w:shd w:val="clear" w:color="auto" w:fill="auto"/>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-0.12%</w:t>
            </w:r>
          </w:p>
        </w:tc>
        <w:tc>
          <w:tcPr>
            <w:tcW w:w="1276" w:type="dxa"/>
            <w:shd w:val="clear" w:color="auto" w:fill="auto"/>
          </w:tcPr>
          <w:p w:rsidR="00B92C4A" w:rsidRDefault="00720407">
            <w:pPr>
              <w:jc w:val="center"/>
              <w:rPr>
                <w:rFonts w:ascii="Times New Roman" w:hAnsi="Times New Roman"/>
                <w:color w:val="000000" w:themeColor="text1"/>
              </w:rPr>
            </w:pPr>
            <w:r>
              <w:rPr>
                <w:rFonts w:ascii="Times New Roman" w:hAnsi="Times New Roman"/>
                <w:color w:val="000000" w:themeColor="text1"/>
              </w:rPr>
              <w:t>1.378</w:t>
            </w:r>
          </w:p>
        </w:tc>
        <w:tc>
          <w:tcPr>
            <w:tcW w:w="992" w:type="dxa"/>
            <w:shd w:val="clear" w:color="auto" w:fill="auto"/>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0.90%</w:t>
            </w:r>
          </w:p>
        </w:tc>
      </w:tr>
      <w:tr w:rsidR="00B92C4A">
        <w:trPr>
          <w:trHeight w:val="181"/>
        </w:trPr>
        <w:tc>
          <w:tcPr>
            <w:tcW w:w="803" w:type="dxa"/>
          </w:tcPr>
          <w:p w:rsidR="00B92C4A" w:rsidRDefault="00720407">
            <w:pPr>
              <w:jc w:val="center"/>
              <w:rPr>
                <w:rFonts w:ascii="Times New Roman" w:hAnsi="Times New Roman"/>
                <w:color w:val="000000" w:themeColor="text1"/>
              </w:rPr>
            </w:pPr>
            <w:r>
              <w:rPr>
                <w:rFonts w:ascii="Times New Roman" w:hAnsi="Times New Roman"/>
                <w:color w:val="000000" w:themeColor="text1"/>
              </w:rPr>
              <w:t>42UH</w:t>
            </w:r>
          </w:p>
        </w:tc>
        <w:tc>
          <w:tcPr>
            <w:tcW w:w="1324" w:type="dxa"/>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1.337</w:t>
            </w:r>
          </w:p>
        </w:tc>
        <w:tc>
          <w:tcPr>
            <w:tcW w:w="1417" w:type="dxa"/>
          </w:tcPr>
          <w:p w:rsidR="00B92C4A" w:rsidRDefault="00720407">
            <w:pPr>
              <w:jc w:val="center"/>
              <w:rPr>
                <w:rFonts w:ascii="Times New Roman" w:hAnsi="Times New Roman"/>
                <w:color w:val="000000" w:themeColor="text1"/>
              </w:rPr>
            </w:pPr>
            <w:r>
              <w:rPr>
                <w:rFonts w:ascii="Times New Roman" w:hAnsi="Times New Roman" w:hint="eastAsia"/>
                <w:color w:val="000000" w:themeColor="text1"/>
              </w:rPr>
              <w:t>1</w:t>
            </w:r>
            <w:r>
              <w:rPr>
                <w:rFonts w:ascii="Times New Roman" w:hAnsi="Times New Roman"/>
                <w:color w:val="000000" w:themeColor="text1"/>
              </w:rPr>
              <w:t>.330</w:t>
            </w:r>
          </w:p>
        </w:tc>
        <w:tc>
          <w:tcPr>
            <w:tcW w:w="992" w:type="dxa"/>
            <w:shd w:val="clear" w:color="auto" w:fill="auto"/>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-0.55%</w:t>
            </w:r>
          </w:p>
        </w:tc>
        <w:tc>
          <w:tcPr>
            <w:tcW w:w="1276" w:type="dxa"/>
            <w:shd w:val="clear" w:color="auto" w:fill="auto"/>
          </w:tcPr>
          <w:p w:rsidR="00B92C4A" w:rsidRDefault="00720407">
            <w:pPr>
              <w:jc w:val="center"/>
              <w:rPr>
                <w:rFonts w:ascii="Times New Roman" w:hAnsi="Times New Roman"/>
                <w:color w:val="000000" w:themeColor="text1"/>
              </w:rPr>
            </w:pPr>
            <w:r>
              <w:rPr>
                <w:rFonts w:ascii="Times New Roman" w:hAnsi="Times New Roman"/>
                <w:color w:val="000000" w:themeColor="text1"/>
              </w:rPr>
              <w:t>1.316</w:t>
            </w:r>
          </w:p>
        </w:tc>
        <w:tc>
          <w:tcPr>
            <w:tcW w:w="992" w:type="dxa"/>
            <w:shd w:val="clear" w:color="auto" w:fill="auto"/>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-1.60%</w:t>
            </w:r>
          </w:p>
        </w:tc>
        <w:tc>
          <w:tcPr>
            <w:tcW w:w="1276" w:type="dxa"/>
            <w:shd w:val="clear" w:color="auto" w:fill="auto"/>
          </w:tcPr>
          <w:p w:rsidR="00B92C4A" w:rsidRDefault="00720407">
            <w:pPr>
              <w:jc w:val="center"/>
              <w:rPr>
                <w:rFonts w:ascii="Times New Roman" w:hAnsi="Times New Roman"/>
                <w:color w:val="000000" w:themeColor="text1"/>
              </w:rPr>
            </w:pPr>
            <w:r>
              <w:rPr>
                <w:rFonts w:ascii="Times New Roman" w:hAnsi="Times New Roman"/>
                <w:color w:val="000000" w:themeColor="text1"/>
              </w:rPr>
              <w:t>1.366</w:t>
            </w:r>
          </w:p>
        </w:tc>
        <w:tc>
          <w:tcPr>
            <w:tcW w:w="992" w:type="dxa"/>
            <w:shd w:val="clear" w:color="auto" w:fill="auto"/>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2.14%</w:t>
            </w:r>
          </w:p>
        </w:tc>
      </w:tr>
      <w:tr w:rsidR="00B92C4A">
        <w:trPr>
          <w:trHeight w:val="174"/>
        </w:trPr>
        <w:tc>
          <w:tcPr>
            <w:tcW w:w="803" w:type="dxa"/>
          </w:tcPr>
          <w:p w:rsidR="00B92C4A" w:rsidRDefault="00720407">
            <w:pPr>
              <w:jc w:val="center"/>
              <w:rPr>
                <w:rFonts w:ascii="Times New Roman" w:hAnsi="Times New Roman"/>
                <w:color w:val="000000" w:themeColor="text1"/>
              </w:rPr>
            </w:pPr>
            <w:r>
              <w:rPr>
                <w:rFonts w:ascii="Times New Roman" w:hAnsi="Times New Roman"/>
                <w:color w:val="000000" w:themeColor="text1"/>
              </w:rPr>
              <w:t>48H</w:t>
            </w:r>
          </w:p>
        </w:tc>
        <w:tc>
          <w:tcPr>
            <w:tcW w:w="1324" w:type="dxa"/>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1.318</w:t>
            </w:r>
          </w:p>
        </w:tc>
        <w:tc>
          <w:tcPr>
            <w:tcW w:w="1417" w:type="dxa"/>
          </w:tcPr>
          <w:p w:rsidR="00B92C4A" w:rsidRDefault="00720407">
            <w:pPr>
              <w:jc w:val="center"/>
              <w:rPr>
                <w:rFonts w:ascii="Times New Roman" w:hAnsi="Times New Roman"/>
                <w:color w:val="000000" w:themeColor="text1"/>
              </w:rPr>
            </w:pPr>
            <w:r>
              <w:rPr>
                <w:rFonts w:ascii="Times New Roman" w:hAnsi="Times New Roman" w:hint="eastAsia"/>
                <w:color w:val="000000" w:themeColor="text1"/>
              </w:rPr>
              <w:t>1</w:t>
            </w:r>
            <w:r>
              <w:rPr>
                <w:rFonts w:ascii="Times New Roman" w:hAnsi="Times New Roman"/>
                <w:color w:val="000000" w:themeColor="text1"/>
              </w:rPr>
              <w:t>.295</w:t>
            </w:r>
          </w:p>
        </w:tc>
        <w:tc>
          <w:tcPr>
            <w:tcW w:w="992" w:type="dxa"/>
            <w:shd w:val="clear" w:color="auto" w:fill="auto"/>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-1.75%</w:t>
            </w:r>
          </w:p>
        </w:tc>
        <w:tc>
          <w:tcPr>
            <w:tcW w:w="1276" w:type="dxa"/>
            <w:shd w:val="clear" w:color="auto" w:fill="auto"/>
          </w:tcPr>
          <w:p w:rsidR="00B92C4A" w:rsidRDefault="00720407">
            <w:pPr>
              <w:jc w:val="center"/>
              <w:rPr>
                <w:rFonts w:ascii="Times New Roman" w:hAnsi="Times New Roman"/>
                <w:color w:val="000000" w:themeColor="text1"/>
              </w:rPr>
            </w:pPr>
            <w:r>
              <w:rPr>
                <w:rFonts w:ascii="Times New Roman" w:hAnsi="Times New Roman"/>
                <w:color w:val="000000" w:themeColor="text1"/>
              </w:rPr>
              <w:t>1.339</w:t>
            </w:r>
          </w:p>
        </w:tc>
        <w:tc>
          <w:tcPr>
            <w:tcW w:w="992" w:type="dxa"/>
            <w:shd w:val="clear" w:color="auto" w:fill="auto"/>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1.59%</w:t>
            </w:r>
          </w:p>
        </w:tc>
        <w:tc>
          <w:tcPr>
            <w:tcW w:w="1276" w:type="dxa"/>
            <w:shd w:val="clear" w:color="auto" w:fill="auto"/>
          </w:tcPr>
          <w:p w:rsidR="00B92C4A" w:rsidRDefault="00720407">
            <w:pPr>
              <w:jc w:val="center"/>
              <w:rPr>
                <w:rFonts w:ascii="Times New Roman" w:hAnsi="Times New Roman"/>
                <w:color w:val="000000" w:themeColor="text1"/>
              </w:rPr>
            </w:pPr>
            <w:r>
              <w:rPr>
                <w:rFonts w:ascii="Times New Roman" w:hAnsi="Times New Roman"/>
                <w:color w:val="000000" w:themeColor="text1"/>
              </w:rPr>
              <w:t>1.320</w:t>
            </w:r>
          </w:p>
        </w:tc>
        <w:tc>
          <w:tcPr>
            <w:tcW w:w="992" w:type="dxa"/>
            <w:shd w:val="clear" w:color="auto" w:fill="auto"/>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0.15%</w:t>
            </w:r>
          </w:p>
        </w:tc>
      </w:tr>
      <w:tr w:rsidR="00B92C4A">
        <w:trPr>
          <w:trHeight w:val="181"/>
        </w:trPr>
        <w:tc>
          <w:tcPr>
            <w:tcW w:w="803" w:type="dxa"/>
          </w:tcPr>
          <w:p w:rsidR="00B92C4A" w:rsidRDefault="00720407">
            <w:pPr>
              <w:jc w:val="center"/>
              <w:rPr>
                <w:rFonts w:ascii="Times New Roman" w:hAnsi="Times New Roman"/>
                <w:color w:val="000000" w:themeColor="text1"/>
              </w:rPr>
            </w:pPr>
            <w:r>
              <w:rPr>
                <w:rFonts w:ascii="Times New Roman" w:hAnsi="Times New Roman"/>
                <w:color w:val="000000" w:themeColor="text1"/>
              </w:rPr>
              <w:t>48M</w:t>
            </w:r>
          </w:p>
        </w:tc>
        <w:tc>
          <w:tcPr>
            <w:tcW w:w="1324" w:type="dxa"/>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1.312</w:t>
            </w:r>
          </w:p>
        </w:tc>
        <w:tc>
          <w:tcPr>
            <w:tcW w:w="1417" w:type="dxa"/>
          </w:tcPr>
          <w:p w:rsidR="00B92C4A" w:rsidRDefault="00720407">
            <w:pPr>
              <w:jc w:val="center"/>
              <w:rPr>
                <w:rFonts w:ascii="Times New Roman" w:hAnsi="Times New Roman"/>
                <w:color w:val="000000" w:themeColor="text1"/>
              </w:rPr>
            </w:pPr>
            <w:r>
              <w:rPr>
                <w:rFonts w:ascii="Times New Roman" w:hAnsi="Times New Roman" w:hint="eastAsia"/>
                <w:color w:val="000000" w:themeColor="text1"/>
              </w:rPr>
              <w:t>1</w:t>
            </w:r>
            <w:r>
              <w:rPr>
                <w:rFonts w:ascii="Times New Roman" w:hAnsi="Times New Roman"/>
                <w:color w:val="000000" w:themeColor="text1"/>
              </w:rPr>
              <w:t>.301</w:t>
            </w:r>
          </w:p>
        </w:tc>
        <w:tc>
          <w:tcPr>
            <w:tcW w:w="992" w:type="dxa"/>
            <w:shd w:val="clear" w:color="auto" w:fill="auto"/>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-0.84%</w:t>
            </w:r>
          </w:p>
        </w:tc>
        <w:tc>
          <w:tcPr>
            <w:tcW w:w="1276" w:type="dxa"/>
            <w:shd w:val="clear" w:color="auto" w:fill="auto"/>
          </w:tcPr>
          <w:p w:rsidR="00B92C4A" w:rsidRDefault="00720407">
            <w:pPr>
              <w:jc w:val="center"/>
              <w:rPr>
                <w:rFonts w:ascii="Times New Roman" w:hAnsi="Times New Roman"/>
                <w:color w:val="000000" w:themeColor="text1"/>
              </w:rPr>
            </w:pPr>
            <w:r>
              <w:rPr>
                <w:rFonts w:ascii="Times New Roman" w:hAnsi="Times New Roman"/>
                <w:color w:val="000000" w:themeColor="text1"/>
              </w:rPr>
              <w:t>1.320</w:t>
            </w:r>
          </w:p>
        </w:tc>
        <w:tc>
          <w:tcPr>
            <w:tcW w:w="992" w:type="dxa"/>
            <w:shd w:val="clear" w:color="auto" w:fill="auto"/>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0.61%</w:t>
            </w:r>
          </w:p>
        </w:tc>
        <w:tc>
          <w:tcPr>
            <w:tcW w:w="1276" w:type="dxa"/>
            <w:shd w:val="clear" w:color="auto" w:fill="auto"/>
          </w:tcPr>
          <w:p w:rsidR="00B92C4A" w:rsidRDefault="00720407">
            <w:pPr>
              <w:jc w:val="center"/>
              <w:rPr>
                <w:rFonts w:ascii="Times New Roman" w:hAnsi="Times New Roman"/>
                <w:color w:val="000000" w:themeColor="text1"/>
              </w:rPr>
            </w:pPr>
            <w:r>
              <w:rPr>
                <w:rFonts w:ascii="Times New Roman" w:hAnsi="Times New Roman"/>
                <w:color w:val="000000" w:themeColor="text1"/>
              </w:rPr>
              <w:t>1.315</w:t>
            </w:r>
          </w:p>
        </w:tc>
        <w:tc>
          <w:tcPr>
            <w:tcW w:w="992" w:type="dxa"/>
            <w:shd w:val="clear" w:color="auto" w:fill="auto"/>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0.23%</w:t>
            </w:r>
          </w:p>
        </w:tc>
      </w:tr>
      <w:tr w:rsidR="00B92C4A">
        <w:trPr>
          <w:trHeight w:val="174"/>
        </w:trPr>
        <w:tc>
          <w:tcPr>
            <w:tcW w:w="803" w:type="dxa"/>
          </w:tcPr>
          <w:p w:rsidR="00B92C4A" w:rsidRDefault="00720407">
            <w:pPr>
              <w:jc w:val="center"/>
              <w:rPr>
                <w:rFonts w:ascii="Times New Roman" w:hAnsi="Times New Roman"/>
                <w:color w:val="000000" w:themeColor="text1"/>
              </w:rPr>
            </w:pPr>
            <w:r>
              <w:rPr>
                <w:rFonts w:ascii="Times New Roman" w:hAnsi="Times New Roman"/>
                <w:color w:val="000000" w:themeColor="text1"/>
              </w:rPr>
              <w:t>52M</w:t>
            </w:r>
          </w:p>
        </w:tc>
        <w:tc>
          <w:tcPr>
            <w:tcW w:w="1324" w:type="dxa"/>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1.310</w:t>
            </w:r>
          </w:p>
        </w:tc>
        <w:tc>
          <w:tcPr>
            <w:tcW w:w="1417" w:type="dxa"/>
          </w:tcPr>
          <w:p w:rsidR="00B92C4A" w:rsidRDefault="00720407">
            <w:pPr>
              <w:jc w:val="center"/>
              <w:rPr>
                <w:rFonts w:ascii="Times New Roman" w:hAnsi="Times New Roman"/>
                <w:color w:val="000000" w:themeColor="text1"/>
              </w:rPr>
            </w:pPr>
            <w:r>
              <w:rPr>
                <w:rFonts w:ascii="Times New Roman" w:hAnsi="Times New Roman" w:hint="eastAsia"/>
                <w:color w:val="000000" w:themeColor="text1"/>
              </w:rPr>
              <w:t>1</w:t>
            </w:r>
            <w:r>
              <w:rPr>
                <w:rFonts w:ascii="Times New Roman" w:hAnsi="Times New Roman"/>
                <w:color w:val="000000" w:themeColor="text1"/>
              </w:rPr>
              <w:t>.296</w:t>
            </w:r>
          </w:p>
        </w:tc>
        <w:tc>
          <w:tcPr>
            <w:tcW w:w="992" w:type="dxa"/>
            <w:shd w:val="clear" w:color="auto" w:fill="auto"/>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-1.07%</w:t>
            </w:r>
          </w:p>
        </w:tc>
        <w:tc>
          <w:tcPr>
            <w:tcW w:w="1276" w:type="dxa"/>
            <w:shd w:val="clear" w:color="auto" w:fill="auto"/>
          </w:tcPr>
          <w:p w:rsidR="00B92C4A" w:rsidRDefault="00720407">
            <w:pPr>
              <w:jc w:val="center"/>
              <w:rPr>
                <w:rFonts w:ascii="Times New Roman" w:hAnsi="Times New Roman"/>
                <w:color w:val="000000" w:themeColor="text1"/>
              </w:rPr>
            </w:pPr>
            <w:r>
              <w:rPr>
                <w:rFonts w:ascii="Times New Roman" w:hAnsi="Times New Roman"/>
                <w:color w:val="000000" w:themeColor="text1"/>
              </w:rPr>
              <w:t>1.308</w:t>
            </w:r>
          </w:p>
        </w:tc>
        <w:tc>
          <w:tcPr>
            <w:tcW w:w="992" w:type="dxa"/>
            <w:shd w:val="clear" w:color="auto" w:fill="auto"/>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-0.15%</w:t>
            </w:r>
          </w:p>
        </w:tc>
        <w:tc>
          <w:tcPr>
            <w:tcW w:w="1276" w:type="dxa"/>
            <w:shd w:val="clear" w:color="auto" w:fill="auto"/>
          </w:tcPr>
          <w:p w:rsidR="00B92C4A" w:rsidRDefault="00720407">
            <w:pPr>
              <w:jc w:val="center"/>
              <w:rPr>
                <w:rFonts w:ascii="Times New Roman" w:hAnsi="Times New Roman"/>
                <w:color w:val="000000" w:themeColor="text1"/>
              </w:rPr>
            </w:pPr>
            <w:r>
              <w:rPr>
                <w:rFonts w:ascii="Times New Roman" w:hAnsi="Times New Roman"/>
                <w:color w:val="000000" w:themeColor="text1"/>
              </w:rPr>
              <w:t>1.326</w:t>
            </w:r>
          </w:p>
        </w:tc>
        <w:tc>
          <w:tcPr>
            <w:tcW w:w="992" w:type="dxa"/>
            <w:shd w:val="clear" w:color="auto" w:fill="auto"/>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1.22%</w:t>
            </w:r>
          </w:p>
        </w:tc>
      </w:tr>
      <w:tr w:rsidR="00B92C4A">
        <w:trPr>
          <w:trHeight w:val="181"/>
        </w:trPr>
        <w:tc>
          <w:tcPr>
            <w:tcW w:w="803" w:type="dxa"/>
          </w:tcPr>
          <w:p w:rsidR="00B92C4A" w:rsidRDefault="00720407">
            <w:pPr>
              <w:jc w:val="center"/>
              <w:rPr>
                <w:rFonts w:ascii="Times New Roman" w:hAnsi="Times New Roman"/>
                <w:color w:val="000000" w:themeColor="text1"/>
              </w:rPr>
            </w:pPr>
            <w:r>
              <w:rPr>
                <w:rFonts w:ascii="Times New Roman" w:hAnsi="Times New Roman"/>
                <w:color w:val="000000" w:themeColor="text1"/>
              </w:rPr>
              <w:t>N48</w:t>
            </w:r>
          </w:p>
        </w:tc>
        <w:tc>
          <w:tcPr>
            <w:tcW w:w="1324" w:type="dxa"/>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1.311</w:t>
            </w:r>
          </w:p>
        </w:tc>
        <w:tc>
          <w:tcPr>
            <w:tcW w:w="1417" w:type="dxa"/>
          </w:tcPr>
          <w:p w:rsidR="00B92C4A" w:rsidRDefault="00720407">
            <w:pPr>
              <w:jc w:val="center"/>
              <w:rPr>
                <w:rFonts w:ascii="Times New Roman" w:hAnsi="Times New Roman"/>
                <w:color w:val="000000" w:themeColor="text1"/>
              </w:rPr>
            </w:pPr>
            <w:r>
              <w:rPr>
                <w:rFonts w:ascii="Times New Roman" w:hAnsi="Times New Roman" w:hint="eastAsia"/>
                <w:color w:val="000000" w:themeColor="text1"/>
              </w:rPr>
              <w:t>1</w:t>
            </w:r>
            <w:r>
              <w:rPr>
                <w:rFonts w:ascii="Times New Roman" w:hAnsi="Times New Roman"/>
                <w:color w:val="000000" w:themeColor="text1"/>
              </w:rPr>
              <w:t>.304</w:t>
            </w:r>
          </w:p>
        </w:tc>
        <w:tc>
          <w:tcPr>
            <w:tcW w:w="992" w:type="dxa"/>
            <w:shd w:val="clear" w:color="auto" w:fill="auto"/>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-0.53%</w:t>
            </w:r>
          </w:p>
        </w:tc>
        <w:tc>
          <w:tcPr>
            <w:tcW w:w="1276" w:type="dxa"/>
            <w:shd w:val="clear" w:color="auto" w:fill="auto"/>
          </w:tcPr>
          <w:p w:rsidR="00B92C4A" w:rsidRDefault="00720407">
            <w:pPr>
              <w:jc w:val="center"/>
              <w:rPr>
                <w:rFonts w:ascii="Times New Roman" w:hAnsi="Times New Roman"/>
                <w:color w:val="000000" w:themeColor="text1"/>
              </w:rPr>
            </w:pPr>
            <w:r>
              <w:rPr>
                <w:rFonts w:ascii="Times New Roman" w:hAnsi="Times New Roman"/>
                <w:color w:val="000000" w:themeColor="text1"/>
              </w:rPr>
              <w:t>1.314</w:t>
            </w:r>
          </w:p>
        </w:tc>
        <w:tc>
          <w:tcPr>
            <w:tcW w:w="992" w:type="dxa"/>
            <w:shd w:val="clear" w:color="auto" w:fill="auto"/>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0.23%</w:t>
            </w:r>
          </w:p>
        </w:tc>
        <w:tc>
          <w:tcPr>
            <w:tcW w:w="1276" w:type="dxa"/>
            <w:shd w:val="clear" w:color="auto" w:fill="auto"/>
          </w:tcPr>
          <w:p w:rsidR="00B92C4A" w:rsidRDefault="00720407">
            <w:pPr>
              <w:jc w:val="center"/>
              <w:rPr>
                <w:rFonts w:ascii="Times New Roman" w:hAnsi="Times New Roman"/>
                <w:color w:val="000000" w:themeColor="text1"/>
              </w:rPr>
            </w:pPr>
            <w:r>
              <w:rPr>
                <w:rFonts w:ascii="Times New Roman" w:hAnsi="Times New Roman"/>
                <w:color w:val="000000" w:themeColor="text1"/>
              </w:rPr>
              <w:t>1.315</w:t>
            </w:r>
          </w:p>
        </w:tc>
        <w:tc>
          <w:tcPr>
            <w:tcW w:w="992" w:type="dxa"/>
            <w:shd w:val="clear" w:color="auto" w:fill="auto"/>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0.31%</w:t>
            </w:r>
          </w:p>
        </w:tc>
      </w:tr>
      <w:tr w:rsidR="00B92C4A">
        <w:trPr>
          <w:trHeight w:val="174"/>
        </w:trPr>
        <w:tc>
          <w:tcPr>
            <w:tcW w:w="803" w:type="dxa"/>
          </w:tcPr>
          <w:p w:rsidR="00B92C4A" w:rsidRDefault="00720407">
            <w:pPr>
              <w:jc w:val="center"/>
              <w:rPr>
                <w:rFonts w:ascii="Times New Roman" w:hAnsi="Times New Roman"/>
                <w:color w:val="000000" w:themeColor="text1"/>
              </w:rPr>
            </w:pPr>
            <w:r>
              <w:rPr>
                <w:rFonts w:ascii="Times New Roman" w:hAnsi="Times New Roman"/>
                <w:color w:val="000000" w:themeColor="text1"/>
              </w:rPr>
              <w:t>N54</w:t>
            </w:r>
          </w:p>
        </w:tc>
        <w:tc>
          <w:tcPr>
            <w:tcW w:w="1324" w:type="dxa"/>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1.278</w:t>
            </w:r>
          </w:p>
        </w:tc>
        <w:tc>
          <w:tcPr>
            <w:tcW w:w="1417" w:type="dxa"/>
          </w:tcPr>
          <w:p w:rsidR="00B92C4A" w:rsidRDefault="00720407">
            <w:pPr>
              <w:jc w:val="center"/>
              <w:rPr>
                <w:rFonts w:ascii="Times New Roman" w:hAnsi="Times New Roman"/>
                <w:color w:val="000000" w:themeColor="text1"/>
              </w:rPr>
            </w:pPr>
            <w:r>
              <w:rPr>
                <w:rFonts w:ascii="Times New Roman" w:hAnsi="Times New Roman" w:hint="eastAsia"/>
                <w:color w:val="000000" w:themeColor="text1"/>
              </w:rPr>
              <w:t>1</w:t>
            </w:r>
            <w:r>
              <w:rPr>
                <w:rFonts w:ascii="Times New Roman" w:hAnsi="Times New Roman"/>
                <w:color w:val="000000" w:themeColor="text1"/>
              </w:rPr>
              <w:t>.255</w:t>
            </w:r>
          </w:p>
        </w:tc>
        <w:tc>
          <w:tcPr>
            <w:tcW w:w="992" w:type="dxa"/>
            <w:shd w:val="clear" w:color="auto" w:fill="auto"/>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-1.83%</w:t>
            </w:r>
          </w:p>
        </w:tc>
        <w:tc>
          <w:tcPr>
            <w:tcW w:w="1276" w:type="dxa"/>
            <w:shd w:val="clear" w:color="auto" w:fill="auto"/>
          </w:tcPr>
          <w:p w:rsidR="00B92C4A" w:rsidRDefault="00720407">
            <w:pPr>
              <w:jc w:val="center"/>
              <w:rPr>
                <w:rFonts w:ascii="Times New Roman" w:hAnsi="Times New Roman"/>
                <w:color w:val="000000" w:themeColor="text1"/>
              </w:rPr>
            </w:pPr>
            <w:r>
              <w:rPr>
                <w:rFonts w:ascii="Times New Roman" w:hAnsi="Times New Roman"/>
                <w:color w:val="000000" w:themeColor="text1"/>
              </w:rPr>
              <w:t>1.288</w:t>
            </w:r>
          </w:p>
        </w:tc>
        <w:tc>
          <w:tcPr>
            <w:tcW w:w="992" w:type="dxa"/>
            <w:shd w:val="clear" w:color="auto" w:fill="auto"/>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0.76%</w:t>
            </w:r>
          </w:p>
        </w:tc>
        <w:tc>
          <w:tcPr>
            <w:tcW w:w="1276" w:type="dxa"/>
            <w:shd w:val="clear" w:color="auto" w:fill="auto"/>
          </w:tcPr>
          <w:p w:rsidR="00B92C4A" w:rsidRDefault="00720407">
            <w:pPr>
              <w:jc w:val="center"/>
              <w:rPr>
                <w:rFonts w:ascii="Times New Roman" w:hAnsi="Times New Roman"/>
                <w:color w:val="000000" w:themeColor="text1"/>
              </w:rPr>
            </w:pPr>
            <w:r>
              <w:rPr>
                <w:rFonts w:ascii="Times New Roman" w:hAnsi="Times New Roman"/>
                <w:color w:val="000000" w:themeColor="text1"/>
              </w:rPr>
              <w:t>1.292</w:t>
            </w:r>
          </w:p>
        </w:tc>
        <w:tc>
          <w:tcPr>
            <w:tcW w:w="992" w:type="dxa"/>
            <w:shd w:val="clear" w:color="auto" w:fill="auto"/>
            <w:vAlign w:val="center"/>
          </w:tcPr>
          <w:p w:rsidR="00B92C4A" w:rsidRDefault="00720407">
            <w:pPr>
              <w:jc w:val="center"/>
              <w:rPr>
                <w:rFonts w:ascii="Times New Roman" w:hAnsi="Times New Roman"/>
                <w:color w:val="000000" w:themeColor="text1"/>
              </w:rPr>
            </w:pPr>
            <w:r>
              <w:rPr>
                <w:rFonts w:ascii="Times New Roman" w:hAnsi="Times New Roman"/>
                <w:color w:val="000000" w:themeColor="text1"/>
              </w:rPr>
              <w:t>1.07%</w:t>
            </w:r>
          </w:p>
        </w:tc>
      </w:tr>
    </w:tbl>
    <w:p w:rsidR="00B92C4A" w:rsidRDefault="00B92C4A">
      <w:pPr>
        <w:pStyle w:val="afffff6"/>
        <w:ind w:firstLineChars="0" w:firstLine="0"/>
        <w:rPr>
          <w:color w:val="000000" w:themeColor="text1"/>
        </w:rPr>
      </w:pPr>
    </w:p>
    <w:p w:rsidR="00B92C4A" w:rsidRDefault="00720407">
      <w:pPr>
        <w:widowControl/>
        <w:adjustRightInd/>
        <w:spacing w:line="240" w:lineRule="auto"/>
        <w:jc w:val="left"/>
        <w:rPr>
          <w:rFonts w:ascii="宋体" w:hAnsi="Times New Roman"/>
          <w:kern w:val="0"/>
          <w:szCs w:val="20"/>
        </w:rPr>
      </w:pPr>
      <w:r>
        <w:br w:type="page"/>
      </w:r>
    </w:p>
    <w:p w:rsidR="005F49B7" w:rsidRDefault="005F49B7" w:rsidP="005F49B7">
      <w:pPr>
        <w:pStyle w:val="afffff6"/>
        <w:ind w:firstLineChars="0" w:firstLine="0"/>
        <w:jc w:val="left"/>
      </w:pPr>
      <w:r>
        <w:rPr>
          <w:rFonts w:hint="eastAsia"/>
        </w:rPr>
        <w:lastRenderedPageBreak/>
        <w:t>表A.</w:t>
      </w:r>
      <w:r>
        <w:t>2</w:t>
      </w:r>
      <w:r>
        <w:rPr>
          <w:rFonts w:hint="eastAsia"/>
        </w:rPr>
        <w:t>给出了凯尔文法电阻率测试报告</w:t>
      </w:r>
    </w:p>
    <w:p w:rsidR="005F49B7" w:rsidRDefault="005F49B7" w:rsidP="005F49B7">
      <w:pPr>
        <w:pStyle w:val="afffff6"/>
        <w:ind w:firstLineChars="0" w:firstLine="0"/>
        <w:jc w:val="left"/>
      </w:pPr>
    </w:p>
    <w:p w:rsidR="005F49B7" w:rsidRDefault="005F49B7" w:rsidP="005F49B7">
      <w:pPr>
        <w:pStyle w:val="afffff6"/>
        <w:ind w:firstLineChars="0" w:firstLine="0"/>
        <w:jc w:val="center"/>
        <w:rPr>
          <w:b/>
          <w:bCs/>
        </w:rPr>
      </w:pPr>
      <w:r>
        <w:rPr>
          <w:rFonts w:hint="eastAsia"/>
          <w:b/>
          <w:bCs/>
        </w:rPr>
        <w:t>表A.</w:t>
      </w:r>
      <w:r>
        <w:rPr>
          <w:b/>
          <w:bCs/>
        </w:rPr>
        <w:t>2</w:t>
      </w:r>
      <w:r>
        <w:rPr>
          <w:rFonts w:hint="eastAsia"/>
          <w:b/>
          <w:bCs/>
        </w:rPr>
        <w:t xml:space="preserve"> 凯尔文法电阻率测试报告</w:t>
      </w:r>
    </w:p>
    <w:tbl>
      <w:tblPr>
        <w:tblStyle w:val="affff8"/>
        <w:tblpPr w:leftFromText="180" w:rightFromText="180" w:vertAnchor="text" w:horzAnchor="page" w:tblpX="1415" w:tblpY="301"/>
        <w:tblOverlap w:val="never"/>
        <w:tblW w:w="0" w:type="auto"/>
        <w:tblLook w:val="04A0" w:firstRow="1" w:lastRow="0" w:firstColumn="1" w:lastColumn="0" w:noHBand="0" w:noVBand="1"/>
      </w:tblPr>
      <w:tblGrid>
        <w:gridCol w:w="2324"/>
        <w:gridCol w:w="1561"/>
        <w:gridCol w:w="784"/>
        <w:gridCol w:w="777"/>
        <w:gridCol w:w="1561"/>
        <w:gridCol w:w="2337"/>
      </w:tblGrid>
      <w:tr w:rsidR="005F49B7" w:rsidTr="00134728">
        <w:tc>
          <w:tcPr>
            <w:tcW w:w="2390"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left"/>
            </w:pPr>
            <w:r>
              <w:rPr>
                <w:rFonts w:hint="eastAsia"/>
              </w:rPr>
              <w:t>依据标准编号</w:t>
            </w:r>
          </w:p>
        </w:tc>
        <w:tc>
          <w:tcPr>
            <w:tcW w:w="2393" w:type="dxa"/>
            <w:gridSpan w:val="2"/>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420"/>
              <w:jc w:val="left"/>
            </w:pPr>
          </w:p>
        </w:tc>
        <w:tc>
          <w:tcPr>
            <w:tcW w:w="2393" w:type="dxa"/>
            <w:gridSpan w:val="2"/>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pPr>
            <w:r>
              <w:rPr>
                <w:rFonts w:hint="eastAsia"/>
              </w:rPr>
              <w:t>测量方法</w:t>
            </w:r>
          </w:p>
        </w:tc>
        <w:tc>
          <w:tcPr>
            <w:tcW w:w="2394"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420"/>
              <w:jc w:val="left"/>
            </w:pPr>
          </w:p>
        </w:tc>
      </w:tr>
      <w:tr w:rsidR="005F49B7" w:rsidTr="00134728">
        <w:tc>
          <w:tcPr>
            <w:tcW w:w="2390"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left"/>
            </w:pPr>
            <w:r>
              <w:rPr>
                <w:rFonts w:hint="eastAsia"/>
              </w:rPr>
              <w:t>样品材质</w:t>
            </w:r>
          </w:p>
        </w:tc>
        <w:tc>
          <w:tcPr>
            <w:tcW w:w="2393" w:type="dxa"/>
            <w:gridSpan w:val="2"/>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420"/>
              <w:jc w:val="left"/>
            </w:pPr>
          </w:p>
        </w:tc>
        <w:tc>
          <w:tcPr>
            <w:tcW w:w="2393" w:type="dxa"/>
            <w:gridSpan w:val="2"/>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pPr>
            <w:r>
              <w:rPr>
                <w:rFonts w:hint="eastAsia"/>
              </w:rPr>
              <w:t>样品标识</w:t>
            </w:r>
          </w:p>
        </w:tc>
        <w:tc>
          <w:tcPr>
            <w:tcW w:w="2394"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420"/>
              <w:jc w:val="left"/>
            </w:pPr>
          </w:p>
        </w:tc>
      </w:tr>
      <w:tr w:rsidR="005F49B7" w:rsidTr="00134728">
        <w:tc>
          <w:tcPr>
            <w:tcW w:w="9570" w:type="dxa"/>
            <w:gridSpan w:val="6"/>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center"/>
            </w:pPr>
            <w:r>
              <w:rPr>
                <w:rFonts w:hint="eastAsia"/>
                <w:b/>
                <w:bCs/>
              </w:rPr>
              <w:t>测试条件</w:t>
            </w:r>
          </w:p>
        </w:tc>
      </w:tr>
      <w:tr w:rsidR="005F49B7" w:rsidTr="00134728">
        <w:tc>
          <w:tcPr>
            <w:tcW w:w="2390"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left"/>
            </w:pPr>
            <w:r>
              <w:rPr>
                <w:rFonts w:hint="eastAsia"/>
              </w:rPr>
              <w:t>测试仪器名称型号</w:t>
            </w:r>
          </w:p>
        </w:tc>
        <w:tc>
          <w:tcPr>
            <w:tcW w:w="2393" w:type="dxa"/>
            <w:gridSpan w:val="2"/>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420"/>
              <w:jc w:val="left"/>
            </w:pPr>
          </w:p>
        </w:tc>
        <w:tc>
          <w:tcPr>
            <w:tcW w:w="2393" w:type="dxa"/>
            <w:gridSpan w:val="2"/>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pPr>
            <w:r>
              <w:rPr>
                <w:rFonts w:hint="eastAsia"/>
              </w:rPr>
              <w:t>测试仪器唯一性标识</w:t>
            </w:r>
          </w:p>
        </w:tc>
        <w:tc>
          <w:tcPr>
            <w:tcW w:w="2394"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420"/>
              <w:jc w:val="left"/>
            </w:pPr>
          </w:p>
        </w:tc>
      </w:tr>
      <w:tr w:rsidR="005F49B7" w:rsidTr="00134728">
        <w:trPr>
          <w:trHeight w:val="296"/>
        </w:trPr>
        <w:tc>
          <w:tcPr>
            <w:tcW w:w="2390"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left"/>
            </w:pPr>
            <w:r>
              <w:rPr>
                <w:rFonts w:hint="eastAsia"/>
              </w:rPr>
              <w:t>测量电流/A</w:t>
            </w:r>
          </w:p>
        </w:tc>
        <w:tc>
          <w:tcPr>
            <w:tcW w:w="2393" w:type="dxa"/>
            <w:gridSpan w:val="2"/>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left"/>
            </w:pPr>
            <w:r>
              <w:rPr>
                <w:rFonts w:hint="eastAsia"/>
              </w:rPr>
              <w:t>□1A，其它：     mA</w:t>
            </w:r>
          </w:p>
        </w:tc>
        <w:tc>
          <w:tcPr>
            <w:tcW w:w="2393" w:type="dxa"/>
            <w:gridSpan w:val="2"/>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left"/>
            </w:pPr>
            <w:r>
              <w:rPr>
                <w:rFonts w:hint="eastAsia"/>
              </w:rPr>
              <w:t>电流方向与样品易磁化方向的关系</w:t>
            </w:r>
          </w:p>
        </w:tc>
        <w:tc>
          <w:tcPr>
            <w:tcW w:w="2394"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420"/>
              <w:jc w:val="left"/>
            </w:pPr>
            <w:r>
              <w:rPr>
                <w:rFonts w:hint="eastAsia"/>
              </w:rPr>
              <w:t>□垂直， □平行</w:t>
            </w:r>
          </w:p>
        </w:tc>
      </w:tr>
      <w:tr w:rsidR="005F49B7" w:rsidTr="00134728">
        <w:tc>
          <w:tcPr>
            <w:tcW w:w="2390"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left"/>
            </w:pPr>
            <w:r>
              <w:rPr>
                <w:rFonts w:hint="eastAsia"/>
              </w:rPr>
              <w:t>试样尺寸规格(mm)</w:t>
            </w:r>
          </w:p>
        </w:tc>
        <w:tc>
          <w:tcPr>
            <w:tcW w:w="2393" w:type="dxa"/>
            <w:gridSpan w:val="2"/>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420"/>
              <w:jc w:val="left"/>
            </w:pPr>
          </w:p>
        </w:tc>
        <w:tc>
          <w:tcPr>
            <w:tcW w:w="2393" w:type="dxa"/>
            <w:gridSpan w:val="2"/>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left"/>
            </w:pPr>
            <w:r>
              <w:rPr>
                <w:rFonts w:hint="eastAsia"/>
              </w:rPr>
              <w:t>试样易磁化方向</w:t>
            </w:r>
          </w:p>
        </w:tc>
        <w:tc>
          <w:tcPr>
            <w:tcW w:w="2394"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420"/>
              <w:jc w:val="left"/>
            </w:pPr>
          </w:p>
        </w:tc>
      </w:tr>
      <w:tr w:rsidR="005F49B7" w:rsidTr="00134728">
        <w:tc>
          <w:tcPr>
            <w:tcW w:w="2390"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left"/>
            </w:pPr>
            <w:r>
              <w:rPr>
                <w:rFonts w:hint="eastAsia"/>
              </w:rPr>
              <w:t>电压端子间距/mm</w:t>
            </w:r>
          </w:p>
        </w:tc>
        <w:tc>
          <w:tcPr>
            <w:tcW w:w="2393" w:type="dxa"/>
            <w:gridSpan w:val="2"/>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420"/>
              <w:jc w:val="left"/>
            </w:pPr>
          </w:p>
        </w:tc>
        <w:tc>
          <w:tcPr>
            <w:tcW w:w="2393" w:type="dxa"/>
            <w:gridSpan w:val="2"/>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left"/>
            </w:pPr>
            <w:r>
              <w:rPr>
                <w:rFonts w:hint="eastAsia"/>
              </w:rPr>
              <w:t>测试温度</w:t>
            </w:r>
            <w:r>
              <w:rPr>
                <w:rFonts w:ascii="Times New Roman"/>
              </w:rPr>
              <w:t>/</w:t>
            </w:r>
            <w:r>
              <w:rPr>
                <w:rFonts w:ascii="Times New Roman" w:eastAsia="微软雅黑"/>
              </w:rPr>
              <w:t>℃</w:t>
            </w:r>
          </w:p>
        </w:tc>
        <w:tc>
          <w:tcPr>
            <w:tcW w:w="2394"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420"/>
              <w:jc w:val="left"/>
            </w:pPr>
          </w:p>
        </w:tc>
      </w:tr>
      <w:tr w:rsidR="005F49B7" w:rsidTr="00134728">
        <w:tc>
          <w:tcPr>
            <w:tcW w:w="2390"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left"/>
            </w:pPr>
            <w:r>
              <w:rPr>
                <w:rFonts w:hint="eastAsia"/>
              </w:rPr>
              <w:t>其它说明</w:t>
            </w:r>
          </w:p>
        </w:tc>
        <w:tc>
          <w:tcPr>
            <w:tcW w:w="7180" w:type="dxa"/>
            <w:gridSpan w:val="5"/>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420"/>
              <w:jc w:val="left"/>
            </w:pPr>
          </w:p>
        </w:tc>
      </w:tr>
      <w:tr w:rsidR="005F49B7" w:rsidTr="00134728">
        <w:tc>
          <w:tcPr>
            <w:tcW w:w="9570" w:type="dxa"/>
            <w:gridSpan w:val="6"/>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center"/>
            </w:pPr>
            <w:r>
              <w:rPr>
                <w:rFonts w:hint="eastAsia"/>
                <w:b/>
                <w:bCs/>
              </w:rPr>
              <w:t>测试结果</w:t>
            </w:r>
          </w:p>
        </w:tc>
      </w:tr>
      <w:tr w:rsidR="005F49B7" w:rsidTr="00134728">
        <w:trPr>
          <w:trHeight w:val="312"/>
        </w:trPr>
        <w:tc>
          <w:tcPr>
            <w:tcW w:w="2390" w:type="dxa"/>
            <w:tcBorders>
              <w:top w:val="single" w:sz="4" w:space="0" w:color="auto"/>
              <w:left w:val="single" w:sz="4" w:space="0" w:color="auto"/>
              <w:bottom w:val="single" w:sz="4" w:space="0" w:color="auto"/>
              <w:right w:val="single" w:sz="4" w:space="0" w:color="auto"/>
            </w:tcBorders>
            <w:vAlign w:val="center"/>
          </w:tcPr>
          <w:p w:rsidR="005F49B7" w:rsidRDefault="005F49B7" w:rsidP="00134728">
            <w:pPr>
              <w:jc w:val="center"/>
            </w:pPr>
            <w:r>
              <w:rPr>
                <w:rFonts w:hint="eastAsia"/>
              </w:rPr>
              <w:t>序号</w:t>
            </w:r>
          </w:p>
        </w:tc>
        <w:tc>
          <w:tcPr>
            <w:tcW w:w="1595" w:type="dxa"/>
            <w:tcBorders>
              <w:top w:val="single" w:sz="4" w:space="0" w:color="auto"/>
              <w:left w:val="single" w:sz="4" w:space="0" w:color="auto"/>
              <w:bottom w:val="single" w:sz="4" w:space="0" w:color="auto"/>
              <w:right w:val="single" w:sz="4" w:space="0" w:color="auto"/>
            </w:tcBorders>
          </w:tcPr>
          <w:p w:rsidR="005F49B7" w:rsidRDefault="005F49B7" w:rsidP="00134728">
            <w:r>
              <w:rPr>
                <w:rFonts w:hint="eastAsia"/>
              </w:rPr>
              <w:t>截面边长</w:t>
            </w:r>
            <w:r>
              <w:rPr>
                <w:rFonts w:hint="eastAsia"/>
              </w:rPr>
              <w:t>a</w:t>
            </w:r>
          </w:p>
          <w:p w:rsidR="005F49B7" w:rsidRDefault="005F49B7" w:rsidP="00134728">
            <w:r>
              <w:rPr>
                <w:rFonts w:hint="eastAsia"/>
              </w:rPr>
              <w:t>(mm)</w:t>
            </w:r>
          </w:p>
        </w:tc>
        <w:tc>
          <w:tcPr>
            <w:tcW w:w="1595" w:type="dxa"/>
            <w:gridSpan w:val="2"/>
            <w:tcBorders>
              <w:top w:val="single" w:sz="4" w:space="0" w:color="auto"/>
              <w:left w:val="single" w:sz="4" w:space="0" w:color="auto"/>
              <w:bottom w:val="single" w:sz="4" w:space="0" w:color="auto"/>
              <w:right w:val="single" w:sz="4" w:space="0" w:color="auto"/>
            </w:tcBorders>
          </w:tcPr>
          <w:p w:rsidR="005F49B7" w:rsidRDefault="005F49B7" w:rsidP="00134728">
            <w:pPr>
              <w:jc w:val="center"/>
            </w:pPr>
            <w:r>
              <w:rPr>
                <w:rFonts w:hint="eastAsia"/>
              </w:rPr>
              <w:t>截面边长</w:t>
            </w:r>
            <w:r>
              <w:rPr>
                <w:rFonts w:hint="eastAsia"/>
              </w:rPr>
              <w:t>b</w:t>
            </w:r>
          </w:p>
          <w:p w:rsidR="005F49B7" w:rsidRDefault="005F49B7" w:rsidP="00134728">
            <w:pPr>
              <w:jc w:val="center"/>
            </w:pPr>
            <w:r>
              <w:rPr>
                <w:rFonts w:hint="eastAsia"/>
              </w:rPr>
              <w:t>(mm)</w:t>
            </w:r>
          </w:p>
        </w:tc>
        <w:tc>
          <w:tcPr>
            <w:tcW w:w="1596" w:type="dxa"/>
            <w:tcBorders>
              <w:top w:val="single" w:sz="4" w:space="0" w:color="auto"/>
              <w:left w:val="single" w:sz="4" w:space="0" w:color="auto"/>
              <w:bottom w:val="single" w:sz="4" w:space="0" w:color="auto"/>
              <w:right w:val="single" w:sz="4" w:space="0" w:color="auto"/>
            </w:tcBorders>
          </w:tcPr>
          <w:p w:rsidR="005F49B7" w:rsidRDefault="005F49B7" w:rsidP="00134728">
            <w:pPr>
              <w:jc w:val="center"/>
            </w:pPr>
            <w:r>
              <w:rPr>
                <w:rFonts w:hint="eastAsia"/>
              </w:rPr>
              <w:t>电阻值</w:t>
            </w:r>
            <w:r>
              <w:rPr>
                <w:rFonts w:hint="eastAsia"/>
              </w:rPr>
              <w:t>(m</w:t>
            </w:r>
            <w:r>
              <w:t>Ω</w:t>
            </w:r>
            <w:r>
              <w:rPr>
                <w:rFonts w:hint="eastAsia"/>
              </w:rPr>
              <w:t>)</w:t>
            </w:r>
          </w:p>
        </w:tc>
        <w:tc>
          <w:tcPr>
            <w:tcW w:w="2394" w:type="dxa"/>
            <w:tcBorders>
              <w:top w:val="single" w:sz="4" w:space="0" w:color="auto"/>
              <w:left w:val="single" w:sz="4" w:space="0" w:color="auto"/>
              <w:bottom w:val="single" w:sz="4" w:space="0" w:color="auto"/>
              <w:right w:val="single" w:sz="4" w:space="0" w:color="auto"/>
            </w:tcBorders>
          </w:tcPr>
          <w:p w:rsidR="005F49B7" w:rsidRDefault="005F49B7" w:rsidP="00134728">
            <w:pPr>
              <w:jc w:val="center"/>
            </w:pPr>
            <w:r>
              <w:rPr>
                <w:rFonts w:hint="eastAsia"/>
              </w:rPr>
              <w:t>电阻率</w:t>
            </w:r>
            <w:r>
              <w:rPr>
                <w:rFonts w:hint="eastAsia"/>
              </w:rPr>
              <w:t xml:space="preserve">              </w:t>
            </w:r>
            <w:r>
              <w:rPr>
                <w:rFonts w:hint="eastAsia"/>
              </w:rPr>
              <w:t>（×</w:t>
            </w:r>
            <w:r>
              <w:rPr>
                <w:rFonts w:hint="eastAsia"/>
              </w:rPr>
              <w:t>10</w:t>
            </w:r>
            <w:r>
              <w:rPr>
                <w:rFonts w:hint="eastAsia"/>
                <w:vertAlign w:val="superscript"/>
              </w:rPr>
              <w:t>-8</w:t>
            </w:r>
            <w:r>
              <w:t>Ω·m</w:t>
            </w:r>
            <w:r>
              <w:rPr>
                <w:rFonts w:hint="eastAsia"/>
              </w:rPr>
              <w:t>）</w:t>
            </w:r>
          </w:p>
        </w:tc>
      </w:tr>
      <w:tr w:rsidR="005F49B7" w:rsidTr="00134728">
        <w:tc>
          <w:tcPr>
            <w:tcW w:w="2390"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center"/>
            </w:pPr>
            <w:r>
              <w:rPr>
                <w:rFonts w:hint="eastAsia"/>
              </w:rPr>
              <w:t>1</w:t>
            </w:r>
          </w:p>
        </w:tc>
        <w:tc>
          <w:tcPr>
            <w:tcW w:w="1595"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center"/>
            </w:pPr>
          </w:p>
        </w:tc>
        <w:tc>
          <w:tcPr>
            <w:tcW w:w="1595" w:type="dxa"/>
            <w:gridSpan w:val="2"/>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left"/>
            </w:pPr>
          </w:p>
        </w:tc>
        <w:tc>
          <w:tcPr>
            <w:tcW w:w="1596"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left"/>
            </w:pPr>
          </w:p>
        </w:tc>
        <w:tc>
          <w:tcPr>
            <w:tcW w:w="2394"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420"/>
              <w:jc w:val="left"/>
            </w:pPr>
          </w:p>
        </w:tc>
      </w:tr>
      <w:tr w:rsidR="005F49B7" w:rsidTr="00134728">
        <w:trPr>
          <w:trHeight w:val="282"/>
        </w:trPr>
        <w:tc>
          <w:tcPr>
            <w:tcW w:w="2390"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center"/>
            </w:pPr>
            <w:r>
              <w:rPr>
                <w:rFonts w:hint="eastAsia"/>
              </w:rPr>
              <w:t>2</w:t>
            </w:r>
          </w:p>
        </w:tc>
        <w:tc>
          <w:tcPr>
            <w:tcW w:w="1595"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center"/>
            </w:pPr>
          </w:p>
        </w:tc>
        <w:tc>
          <w:tcPr>
            <w:tcW w:w="1595" w:type="dxa"/>
            <w:gridSpan w:val="2"/>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left"/>
            </w:pPr>
          </w:p>
        </w:tc>
        <w:tc>
          <w:tcPr>
            <w:tcW w:w="1596"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left"/>
            </w:pPr>
          </w:p>
        </w:tc>
        <w:tc>
          <w:tcPr>
            <w:tcW w:w="2394"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420"/>
              <w:jc w:val="left"/>
            </w:pPr>
          </w:p>
        </w:tc>
      </w:tr>
      <w:tr w:rsidR="005F49B7" w:rsidTr="00134728">
        <w:tc>
          <w:tcPr>
            <w:tcW w:w="2390"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center"/>
            </w:pPr>
            <w:r>
              <w:rPr>
                <w:rFonts w:hint="eastAsia"/>
              </w:rPr>
              <w:t>3</w:t>
            </w:r>
          </w:p>
        </w:tc>
        <w:tc>
          <w:tcPr>
            <w:tcW w:w="1595"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center"/>
            </w:pPr>
          </w:p>
        </w:tc>
        <w:tc>
          <w:tcPr>
            <w:tcW w:w="1595" w:type="dxa"/>
            <w:gridSpan w:val="2"/>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left"/>
            </w:pPr>
          </w:p>
        </w:tc>
        <w:tc>
          <w:tcPr>
            <w:tcW w:w="1596"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left"/>
            </w:pPr>
          </w:p>
        </w:tc>
        <w:tc>
          <w:tcPr>
            <w:tcW w:w="2394"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420"/>
              <w:jc w:val="left"/>
            </w:pPr>
          </w:p>
        </w:tc>
      </w:tr>
      <w:tr w:rsidR="005F49B7" w:rsidTr="00134728">
        <w:tc>
          <w:tcPr>
            <w:tcW w:w="2390"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center"/>
            </w:pPr>
            <w:r>
              <w:rPr>
                <w:rFonts w:hint="eastAsia"/>
              </w:rPr>
              <w:t>...</w:t>
            </w:r>
          </w:p>
        </w:tc>
        <w:tc>
          <w:tcPr>
            <w:tcW w:w="1595"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center"/>
            </w:pPr>
          </w:p>
        </w:tc>
        <w:tc>
          <w:tcPr>
            <w:tcW w:w="1595" w:type="dxa"/>
            <w:gridSpan w:val="2"/>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left"/>
            </w:pPr>
          </w:p>
        </w:tc>
        <w:tc>
          <w:tcPr>
            <w:tcW w:w="1596"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left"/>
            </w:pPr>
          </w:p>
        </w:tc>
        <w:tc>
          <w:tcPr>
            <w:tcW w:w="2394"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420"/>
              <w:jc w:val="left"/>
            </w:pPr>
          </w:p>
        </w:tc>
      </w:tr>
      <w:tr w:rsidR="005F49B7" w:rsidTr="00134728">
        <w:tc>
          <w:tcPr>
            <w:tcW w:w="2390"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center"/>
            </w:pPr>
            <w:r>
              <w:rPr>
                <w:rFonts w:hint="eastAsia"/>
              </w:rPr>
              <w:t>n</w:t>
            </w:r>
          </w:p>
        </w:tc>
        <w:tc>
          <w:tcPr>
            <w:tcW w:w="1595"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center"/>
            </w:pPr>
          </w:p>
        </w:tc>
        <w:tc>
          <w:tcPr>
            <w:tcW w:w="1595" w:type="dxa"/>
            <w:gridSpan w:val="2"/>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left"/>
            </w:pPr>
          </w:p>
        </w:tc>
        <w:tc>
          <w:tcPr>
            <w:tcW w:w="1596"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left"/>
            </w:pPr>
          </w:p>
        </w:tc>
        <w:tc>
          <w:tcPr>
            <w:tcW w:w="2394"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420"/>
              <w:jc w:val="left"/>
            </w:pPr>
          </w:p>
        </w:tc>
      </w:tr>
      <w:tr w:rsidR="005F49B7" w:rsidTr="00134728">
        <w:tc>
          <w:tcPr>
            <w:tcW w:w="9570" w:type="dxa"/>
            <w:gridSpan w:val="6"/>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left"/>
            </w:pPr>
            <w:r>
              <w:rPr>
                <w:rFonts w:hint="eastAsia"/>
              </w:rPr>
              <w:t>电阻率相对扩展不确定度：                                （k=2)）</w:t>
            </w:r>
          </w:p>
        </w:tc>
      </w:tr>
      <w:tr w:rsidR="005F49B7" w:rsidTr="00134728">
        <w:tc>
          <w:tcPr>
            <w:tcW w:w="2390"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left"/>
            </w:pPr>
            <w:r>
              <w:rPr>
                <w:rFonts w:hint="eastAsia"/>
              </w:rPr>
              <w:t>测试人签字</w:t>
            </w:r>
          </w:p>
        </w:tc>
        <w:tc>
          <w:tcPr>
            <w:tcW w:w="2393" w:type="dxa"/>
            <w:gridSpan w:val="2"/>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left"/>
            </w:pPr>
          </w:p>
        </w:tc>
        <w:tc>
          <w:tcPr>
            <w:tcW w:w="2393" w:type="dxa"/>
            <w:gridSpan w:val="2"/>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left"/>
            </w:pPr>
            <w:r>
              <w:rPr>
                <w:rFonts w:hint="eastAsia"/>
              </w:rPr>
              <w:t>测试日期</w:t>
            </w:r>
          </w:p>
        </w:tc>
        <w:tc>
          <w:tcPr>
            <w:tcW w:w="2394"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left"/>
            </w:pPr>
          </w:p>
        </w:tc>
      </w:tr>
      <w:tr w:rsidR="005F49B7" w:rsidTr="00134728">
        <w:tc>
          <w:tcPr>
            <w:tcW w:w="2390"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left"/>
            </w:pPr>
            <w:r>
              <w:rPr>
                <w:rFonts w:hint="eastAsia"/>
              </w:rPr>
              <w:t>联系电话</w:t>
            </w:r>
          </w:p>
        </w:tc>
        <w:tc>
          <w:tcPr>
            <w:tcW w:w="2393" w:type="dxa"/>
            <w:gridSpan w:val="2"/>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left"/>
            </w:pPr>
          </w:p>
        </w:tc>
        <w:tc>
          <w:tcPr>
            <w:tcW w:w="4787" w:type="dxa"/>
            <w:gridSpan w:val="3"/>
            <w:vMerge w:val="restart"/>
            <w:tcBorders>
              <w:top w:val="single" w:sz="4" w:space="0" w:color="auto"/>
              <w:left w:val="single" w:sz="4" w:space="0" w:color="auto"/>
              <w:bottom w:val="single" w:sz="4" w:space="0" w:color="auto"/>
              <w:right w:val="single" w:sz="4" w:space="0" w:color="auto"/>
            </w:tcBorders>
            <w:vAlign w:val="center"/>
          </w:tcPr>
          <w:p w:rsidR="005F49B7" w:rsidRDefault="005F49B7" w:rsidP="00134728">
            <w:pPr>
              <w:pStyle w:val="afffff6"/>
              <w:ind w:firstLineChars="0" w:firstLine="0"/>
              <w:jc w:val="left"/>
            </w:pPr>
            <w:r>
              <w:rPr>
                <w:rFonts w:hint="eastAsia"/>
              </w:rPr>
              <w:t>测试单位（公章）</w:t>
            </w:r>
          </w:p>
        </w:tc>
      </w:tr>
      <w:tr w:rsidR="005F49B7" w:rsidTr="00134728">
        <w:tc>
          <w:tcPr>
            <w:tcW w:w="2390" w:type="dxa"/>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left"/>
            </w:pPr>
            <w:r>
              <w:rPr>
                <w:rFonts w:hint="eastAsia"/>
              </w:rPr>
              <w:t>测试单位地址</w:t>
            </w:r>
          </w:p>
        </w:tc>
        <w:tc>
          <w:tcPr>
            <w:tcW w:w="2393" w:type="dxa"/>
            <w:gridSpan w:val="2"/>
            <w:tcBorders>
              <w:top w:val="single" w:sz="4" w:space="0" w:color="auto"/>
              <w:left w:val="single" w:sz="4" w:space="0" w:color="auto"/>
              <w:bottom w:val="single" w:sz="4" w:space="0" w:color="auto"/>
              <w:right w:val="single" w:sz="4" w:space="0" w:color="auto"/>
            </w:tcBorders>
          </w:tcPr>
          <w:p w:rsidR="005F49B7" w:rsidRDefault="005F49B7" w:rsidP="00134728">
            <w:pPr>
              <w:pStyle w:val="afffff6"/>
              <w:ind w:firstLineChars="0" w:firstLine="0"/>
              <w:jc w:val="left"/>
            </w:pPr>
          </w:p>
        </w:tc>
        <w:tc>
          <w:tcPr>
            <w:tcW w:w="4787" w:type="dxa"/>
            <w:gridSpan w:val="3"/>
            <w:vMerge/>
            <w:tcBorders>
              <w:top w:val="single" w:sz="4" w:space="0" w:color="auto"/>
              <w:left w:val="single" w:sz="4" w:space="0" w:color="auto"/>
              <w:bottom w:val="single" w:sz="8" w:space="0" w:color="auto"/>
              <w:right w:val="single" w:sz="4" w:space="0" w:color="auto"/>
            </w:tcBorders>
          </w:tcPr>
          <w:p w:rsidR="005F49B7" w:rsidRDefault="005F49B7" w:rsidP="00134728">
            <w:pPr>
              <w:pStyle w:val="afffff6"/>
              <w:ind w:firstLineChars="0" w:firstLine="0"/>
              <w:jc w:val="left"/>
            </w:pPr>
          </w:p>
        </w:tc>
      </w:tr>
    </w:tbl>
    <w:p w:rsidR="005F49B7" w:rsidRDefault="005F49B7" w:rsidP="005F49B7">
      <w:pPr>
        <w:pStyle w:val="afffff6"/>
        <w:ind w:firstLineChars="0" w:firstLine="0"/>
        <w:jc w:val="center"/>
        <w:rPr>
          <w:b/>
          <w:bCs/>
        </w:rPr>
      </w:pPr>
    </w:p>
    <w:p w:rsidR="005F49B7" w:rsidRDefault="005F49B7" w:rsidP="005F49B7">
      <w:pPr>
        <w:pStyle w:val="afffff6"/>
        <w:ind w:firstLineChars="0" w:firstLine="0"/>
        <w:jc w:val="center"/>
        <w:rPr>
          <w:b/>
          <w:bCs/>
        </w:rPr>
      </w:pPr>
    </w:p>
    <w:p w:rsidR="005F49B7" w:rsidRDefault="005F49B7">
      <w:pPr>
        <w:pStyle w:val="afffff6"/>
        <w:ind w:firstLineChars="0" w:firstLine="0"/>
        <w:jc w:val="center"/>
      </w:pPr>
    </w:p>
    <w:p w:rsidR="00B92C4A" w:rsidRDefault="00720407">
      <w:r>
        <w:rPr>
          <w:rFonts w:hint="eastAsia"/>
        </w:rPr>
        <w:br w:type="page"/>
      </w:r>
    </w:p>
    <w:p w:rsidR="00B92C4A" w:rsidRDefault="00B92C4A">
      <w:pPr>
        <w:pStyle w:val="afffff6"/>
        <w:ind w:firstLineChars="0" w:firstLine="0"/>
        <w:jc w:val="left"/>
      </w:pPr>
    </w:p>
    <w:p w:rsidR="00B92C4A" w:rsidRDefault="00720407">
      <w:pPr>
        <w:pStyle w:val="afffff6"/>
        <w:ind w:firstLineChars="0" w:firstLine="0"/>
        <w:jc w:val="left"/>
      </w:pPr>
      <w:r>
        <w:rPr>
          <w:rFonts w:hint="eastAsia"/>
        </w:rPr>
        <w:t>表A.</w:t>
      </w:r>
      <w:r>
        <w:t>3</w:t>
      </w:r>
      <w:r>
        <w:rPr>
          <w:rFonts w:hint="eastAsia"/>
        </w:rPr>
        <w:t>给出了范德堡法电阻率测试报告</w:t>
      </w:r>
    </w:p>
    <w:p w:rsidR="00B92C4A" w:rsidRDefault="00B92C4A">
      <w:pPr>
        <w:pStyle w:val="afffff6"/>
        <w:ind w:firstLineChars="0" w:firstLine="0"/>
        <w:jc w:val="left"/>
      </w:pPr>
    </w:p>
    <w:p w:rsidR="00B92C4A" w:rsidRDefault="00720407">
      <w:pPr>
        <w:pStyle w:val="afffff6"/>
        <w:ind w:firstLineChars="0" w:firstLine="0"/>
        <w:jc w:val="center"/>
      </w:pPr>
      <w:r>
        <w:rPr>
          <w:rFonts w:hint="eastAsia"/>
          <w:b/>
          <w:bCs/>
        </w:rPr>
        <w:t>表A.</w:t>
      </w:r>
      <w:r>
        <w:rPr>
          <w:b/>
          <w:bCs/>
        </w:rPr>
        <w:t>3</w:t>
      </w:r>
      <w:r>
        <w:rPr>
          <w:rFonts w:hint="eastAsia"/>
          <w:b/>
          <w:bCs/>
        </w:rPr>
        <w:t xml:space="preserve"> 范德堡法电阻率测试报告</w:t>
      </w:r>
    </w:p>
    <w:tbl>
      <w:tblPr>
        <w:tblStyle w:val="affff8"/>
        <w:tblpPr w:leftFromText="180" w:rightFromText="180" w:vertAnchor="text" w:horzAnchor="page" w:tblpX="1415" w:tblpY="301"/>
        <w:tblOverlap w:val="never"/>
        <w:tblW w:w="0" w:type="auto"/>
        <w:tblLook w:val="04A0" w:firstRow="1" w:lastRow="0" w:firstColumn="1" w:lastColumn="0" w:noHBand="0" w:noVBand="1"/>
      </w:tblPr>
      <w:tblGrid>
        <w:gridCol w:w="2326"/>
        <w:gridCol w:w="1558"/>
        <w:gridCol w:w="778"/>
        <w:gridCol w:w="776"/>
        <w:gridCol w:w="1556"/>
        <w:gridCol w:w="2340"/>
      </w:tblGrid>
      <w:tr w:rsidR="00B92C4A">
        <w:tc>
          <w:tcPr>
            <w:tcW w:w="2391" w:type="dxa"/>
            <w:tcBorders>
              <w:top w:val="single" w:sz="8" w:space="0" w:color="auto"/>
              <w:left w:val="single" w:sz="8" w:space="0" w:color="auto"/>
              <w:bottom w:val="nil"/>
              <w:right w:val="nil"/>
            </w:tcBorders>
          </w:tcPr>
          <w:p w:rsidR="00B92C4A" w:rsidRDefault="00720407">
            <w:pPr>
              <w:pStyle w:val="afffff6"/>
              <w:ind w:firstLineChars="0" w:firstLine="0"/>
              <w:jc w:val="left"/>
              <w:rPr>
                <w:b/>
                <w:bCs/>
              </w:rPr>
            </w:pPr>
            <w:r>
              <w:rPr>
                <w:rFonts w:hint="eastAsia"/>
                <w:b/>
                <w:bCs/>
              </w:rPr>
              <w:t>依据标准编号</w:t>
            </w:r>
          </w:p>
        </w:tc>
        <w:tc>
          <w:tcPr>
            <w:tcW w:w="2392" w:type="dxa"/>
            <w:gridSpan w:val="2"/>
            <w:tcBorders>
              <w:top w:val="single" w:sz="8" w:space="0" w:color="auto"/>
              <w:left w:val="nil"/>
              <w:bottom w:val="nil"/>
              <w:right w:val="nil"/>
            </w:tcBorders>
          </w:tcPr>
          <w:p w:rsidR="00B92C4A" w:rsidRDefault="00B92C4A">
            <w:pPr>
              <w:pStyle w:val="afffff6"/>
              <w:ind w:firstLine="420"/>
              <w:jc w:val="left"/>
            </w:pPr>
          </w:p>
        </w:tc>
        <w:tc>
          <w:tcPr>
            <w:tcW w:w="2393" w:type="dxa"/>
            <w:gridSpan w:val="2"/>
            <w:tcBorders>
              <w:top w:val="single" w:sz="8" w:space="0" w:color="auto"/>
              <w:left w:val="nil"/>
              <w:bottom w:val="nil"/>
              <w:right w:val="nil"/>
            </w:tcBorders>
          </w:tcPr>
          <w:p w:rsidR="00B92C4A" w:rsidRDefault="00720407">
            <w:pPr>
              <w:pStyle w:val="afffff6"/>
              <w:ind w:firstLineChars="0" w:firstLine="0"/>
              <w:jc w:val="left"/>
            </w:pPr>
            <w:r>
              <w:rPr>
                <w:rFonts w:hint="eastAsia"/>
                <w:b/>
                <w:bCs/>
              </w:rPr>
              <w:t>测量方法</w:t>
            </w:r>
          </w:p>
        </w:tc>
        <w:tc>
          <w:tcPr>
            <w:tcW w:w="2394" w:type="dxa"/>
            <w:tcBorders>
              <w:top w:val="single" w:sz="8" w:space="0" w:color="auto"/>
              <w:left w:val="nil"/>
              <w:bottom w:val="nil"/>
              <w:right w:val="single" w:sz="8" w:space="0" w:color="auto"/>
            </w:tcBorders>
          </w:tcPr>
          <w:p w:rsidR="00B92C4A" w:rsidRDefault="00B92C4A">
            <w:pPr>
              <w:pStyle w:val="afffff6"/>
              <w:ind w:firstLine="420"/>
              <w:jc w:val="left"/>
            </w:pPr>
          </w:p>
        </w:tc>
      </w:tr>
      <w:tr w:rsidR="00B92C4A">
        <w:tc>
          <w:tcPr>
            <w:tcW w:w="2391" w:type="dxa"/>
            <w:tcBorders>
              <w:top w:val="nil"/>
              <w:left w:val="single" w:sz="8" w:space="0" w:color="auto"/>
              <w:bottom w:val="single" w:sz="8" w:space="0" w:color="auto"/>
              <w:right w:val="nil"/>
            </w:tcBorders>
          </w:tcPr>
          <w:p w:rsidR="00B92C4A" w:rsidRDefault="00720407">
            <w:pPr>
              <w:pStyle w:val="afffff6"/>
              <w:ind w:firstLineChars="0" w:firstLine="0"/>
              <w:jc w:val="left"/>
              <w:rPr>
                <w:b/>
                <w:bCs/>
              </w:rPr>
            </w:pPr>
            <w:r>
              <w:rPr>
                <w:rFonts w:hint="eastAsia"/>
                <w:b/>
                <w:bCs/>
              </w:rPr>
              <w:t>样品名称</w:t>
            </w:r>
          </w:p>
        </w:tc>
        <w:tc>
          <w:tcPr>
            <w:tcW w:w="7179" w:type="dxa"/>
            <w:gridSpan w:val="5"/>
            <w:tcBorders>
              <w:top w:val="nil"/>
              <w:left w:val="nil"/>
              <w:bottom w:val="single" w:sz="8" w:space="0" w:color="auto"/>
              <w:right w:val="single" w:sz="8" w:space="0" w:color="auto"/>
            </w:tcBorders>
          </w:tcPr>
          <w:p w:rsidR="00B92C4A" w:rsidRDefault="00B92C4A">
            <w:pPr>
              <w:pStyle w:val="afffff6"/>
              <w:ind w:firstLine="420"/>
              <w:jc w:val="left"/>
            </w:pPr>
          </w:p>
        </w:tc>
      </w:tr>
      <w:tr w:rsidR="00B92C4A">
        <w:tc>
          <w:tcPr>
            <w:tcW w:w="9570" w:type="dxa"/>
            <w:gridSpan w:val="6"/>
            <w:tcBorders>
              <w:top w:val="single" w:sz="8" w:space="0" w:color="auto"/>
              <w:left w:val="single" w:sz="8" w:space="0" w:color="auto"/>
              <w:bottom w:val="nil"/>
              <w:right w:val="single" w:sz="8" w:space="0" w:color="auto"/>
            </w:tcBorders>
          </w:tcPr>
          <w:p w:rsidR="00B92C4A" w:rsidRDefault="00720407">
            <w:pPr>
              <w:pStyle w:val="afffff6"/>
              <w:ind w:firstLineChars="0" w:firstLine="0"/>
              <w:jc w:val="left"/>
            </w:pPr>
            <w:r>
              <w:rPr>
                <w:rFonts w:hint="eastAsia"/>
                <w:b/>
                <w:bCs/>
              </w:rPr>
              <w:t>测试条件</w:t>
            </w:r>
          </w:p>
        </w:tc>
      </w:tr>
      <w:tr w:rsidR="00B92C4A">
        <w:tc>
          <w:tcPr>
            <w:tcW w:w="2391" w:type="dxa"/>
            <w:tcBorders>
              <w:top w:val="nil"/>
              <w:left w:val="single" w:sz="8" w:space="0" w:color="auto"/>
              <w:bottom w:val="nil"/>
              <w:right w:val="nil"/>
            </w:tcBorders>
          </w:tcPr>
          <w:p w:rsidR="00B92C4A" w:rsidRDefault="00720407">
            <w:pPr>
              <w:pStyle w:val="afffff6"/>
              <w:ind w:firstLineChars="0" w:firstLine="0"/>
              <w:jc w:val="left"/>
            </w:pPr>
            <w:r>
              <w:rPr>
                <w:rFonts w:hAnsi="宋体" w:cs="宋体" w:hint="eastAsia"/>
              </w:rPr>
              <w:t>环境温度</w:t>
            </w:r>
            <w:r>
              <w:rPr>
                <w:rFonts w:ascii="Times New Roman"/>
              </w:rPr>
              <w:t>/</w:t>
            </w:r>
            <w:r>
              <w:rPr>
                <w:rFonts w:ascii="Times New Roman" w:eastAsia="微软雅黑"/>
              </w:rPr>
              <w:t>℃</w:t>
            </w:r>
          </w:p>
        </w:tc>
        <w:tc>
          <w:tcPr>
            <w:tcW w:w="2392" w:type="dxa"/>
            <w:gridSpan w:val="2"/>
            <w:tcBorders>
              <w:top w:val="nil"/>
              <w:left w:val="nil"/>
              <w:bottom w:val="nil"/>
              <w:right w:val="nil"/>
            </w:tcBorders>
          </w:tcPr>
          <w:p w:rsidR="00B92C4A" w:rsidRDefault="00B92C4A">
            <w:pPr>
              <w:pStyle w:val="afffff6"/>
              <w:ind w:firstLine="420"/>
              <w:jc w:val="left"/>
            </w:pPr>
          </w:p>
        </w:tc>
        <w:tc>
          <w:tcPr>
            <w:tcW w:w="2393" w:type="dxa"/>
            <w:gridSpan w:val="2"/>
            <w:tcBorders>
              <w:top w:val="nil"/>
              <w:left w:val="nil"/>
              <w:bottom w:val="nil"/>
              <w:right w:val="nil"/>
            </w:tcBorders>
          </w:tcPr>
          <w:p w:rsidR="00B92C4A" w:rsidRDefault="00720407">
            <w:pPr>
              <w:pStyle w:val="afffff6"/>
              <w:ind w:firstLineChars="0" w:firstLine="0"/>
            </w:pPr>
            <w:r>
              <w:rPr>
                <w:rFonts w:hint="eastAsia"/>
              </w:rPr>
              <w:t>环境相对湿度/</w:t>
            </w:r>
            <w:r>
              <w:rPr>
                <w:rFonts w:ascii="Times New Roman"/>
              </w:rPr>
              <w:t>%</w:t>
            </w:r>
          </w:p>
        </w:tc>
        <w:tc>
          <w:tcPr>
            <w:tcW w:w="2394" w:type="dxa"/>
            <w:tcBorders>
              <w:top w:val="nil"/>
              <w:left w:val="nil"/>
              <w:bottom w:val="nil"/>
              <w:right w:val="single" w:sz="8" w:space="0" w:color="auto"/>
            </w:tcBorders>
          </w:tcPr>
          <w:p w:rsidR="00B92C4A" w:rsidRDefault="00B92C4A">
            <w:pPr>
              <w:pStyle w:val="afffff6"/>
              <w:ind w:firstLine="420"/>
              <w:jc w:val="left"/>
            </w:pPr>
          </w:p>
        </w:tc>
      </w:tr>
      <w:tr w:rsidR="00B92C4A">
        <w:trPr>
          <w:trHeight w:val="296"/>
        </w:trPr>
        <w:tc>
          <w:tcPr>
            <w:tcW w:w="2391" w:type="dxa"/>
            <w:tcBorders>
              <w:top w:val="nil"/>
              <w:left w:val="single" w:sz="8" w:space="0" w:color="auto"/>
              <w:bottom w:val="nil"/>
              <w:right w:val="nil"/>
            </w:tcBorders>
          </w:tcPr>
          <w:p w:rsidR="00B92C4A" w:rsidRDefault="00720407">
            <w:pPr>
              <w:pStyle w:val="afffff6"/>
              <w:ind w:firstLineChars="0" w:firstLine="0"/>
              <w:jc w:val="left"/>
            </w:pPr>
            <w:r>
              <w:rPr>
                <w:rFonts w:hint="eastAsia"/>
              </w:rPr>
              <w:t>测试仪器名称型号</w:t>
            </w:r>
          </w:p>
        </w:tc>
        <w:tc>
          <w:tcPr>
            <w:tcW w:w="2392" w:type="dxa"/>
            <w:gridSpan w:val="2"/>
            <w:tcBorders>
              <w:top w:val="nil"/>
              <w:left w:val="nil"/>
              <w:bottom w:val="nil"/>
              <w:right w:val="nil"/>
            </w:tcBorders>
          </w:tcPr>
          <w:p w:rsidR="00B92C4A" w:rsidRDefault="00B92C4A">
            <w:pPr>
              <w:pStyle w:val="afffff6"/>
              <w:ind w:firstLine="420"/>
              <w:jc w:val="left"/>
            </w:pPr>
          </w:p>
        </w:tc>
        <w:tc>
          <w:tcPr>
            <w:tcW w:w="2393" w:type="dxa"/>
            <w:gridSpan w:val="2"/>
            <w:tcBorders>
              <w:top w:val="nil"/>
              <w:left w:val="nil"/>
              <w:bottom w:val="nil"/>
              <w:right w:val="nil"/>
            </w:tcBorders>
          </w:tcPr>
          <w:p w:rsidR="00B92C4A" w:rsidRDefault="00720407">
            <w:pPr>
              <w:pStyle w:val="afffff6"/>
              <w:ind w:firstLineChars="0" w:firstLine="0"/>
              <w:jc w:val="left"/>
            </w:pPr>
            <w:r>
              <w:rPr>
                <w:rFonts w:hint="eastAsia"/>
              </w:rPr>
              <w:t>测试仪器分辨率</w:t>
            </w:r>
          </w:p>
        </w:tc>
        <w:tc>
          <w:tcPr>
            <w:tcW w:w="2394" w:type="dxa"/>
            <w:tcBorders>
              <w:top w:val="nil"/>
              <w:left w:val="nil"/>
              <w:bottom w:val="nil"/>
              <w:right w:val="single" w:sz="8" w:space="0" w:color="auto"/>
            </w:tcBorders>
          </w:tcPr>
          <w:p w:rsidR="00B92C4A" w:rsidRDefault="00B92C4A">
            <w:pPr>
              <w:pStyle w:val="afffff6"/>
              <w:ind w:firstLine="420"/>
              <w:jc w:val="left"/>
            </w:pPr>
          </w:p>
        </w:tc>
      </w:tr>
      <w:tr w:rsidR="00B92C4A">
        <w:tc>
          <w:tcPr>
            <w:tcW w:w="2391" w:type="dxa"/>
            <w:tcBorders>
              <w:top w:val="nil"/>
              <w:left w:val="single" w:sz="8" w:space="0" w:color="auto"/>
              <w:bottom w:val="nil"/>
              <w:right w:val="nil"/>
            </w:tcBorders>
          </w:tcPr>
          <w:p w:rsidR="00B92C4A" w:rsidRDefault="00720407">
            <w:pPr>
              <w:pStyle w:val="afffff6"/>
              <w:ind w:firstLineChars="0" w:firstLine="0"/>
              <w:jc w:val="left"/>
            </w:pPr>
            <w:r>
              <w:rPr>
                <w:rFonts w:hint="eastAsia"/>
              </w:rPr>
              <w:t>样品形状</w:t>
            </w:r>
          </w:p>
        </w:tc>
        <w:tc>
          <w:tcPr>
            <w:tcW w:w="2392" w:type="dxa"/>
            <w:gridSpan w:val="2"/>
            <w:tcBorders>
              <w:top w:val="nil"/>
              <w:left w:val="nil"/>
              <w:bottom w:val="nil"/>
              <w:right w:val="nil"/>
            </w:tcBorders>
          </w:tcPr>
          <w:p w:rsidR="00B92C4A" w:rsidRDefault="00B92C4A">
            <w:pPr>
              <w:pStyle w:val="afffff6"/>
              <w:ind w:firstLine="420"/>
              <w:jc w:val="left"/>
            </w:pPr>
          </w:p>
        </w:tc>
        <w:tc>
          <w:tcPr>
            <w:tcW w:w="2393" w:type="dxa"/>
            <w:gridSpan w:val="2"/>
            <w:tcBorders>
              <w:top w:val="nil"/>
              <w:left w:val="nil"/>
              <w:bottom w:val="nil"/>
              <w:right w:val="nil"/>
            </w:tcBorders>
          </w:tcPr>
          <w:p w:rsidR="00B92C4A" w:rsidRDefault="00720407">
            <w:pPr>
              <w:pStyle w:val="afffff6"/>
              <w:ind w:firstLineChars="0" w:firstLine="0"/>
              <w:jc w:val="left"/>
            </w:pPr>
            <w:r>
              <w:rPr>
                <w:rFonts w:hint="eastAsia"/>
              </w:rPr>
              <w:t>试样尺寸</w:t>
            </w:r>
          </w:p>
        </w:tc>
        <w:tc>
          <w:tcPr>
            <w:tcW w:w="2394" w:type="dxa"/>
            <w:tcBorders>
              <w:top w:val="nil"/>
              <w:left w:val="nil"/>
              <w:bottom w:val="nil"/>
              <w:right w:val="single" w:sz="8" w:space="0" w:color="auto"/>
            </w:tcBorders>
          </w:tcPr>
          <w:p w:rsidR="00B92C4A" w:rsidRDefault="00B92C4A">
            <w:pPr>
              <w:pStyle w:val="afffff6"/>
              <w:ind w:firstLine="420"/>
              <w:jc w:val="left"/>
            </w:pPr>
          </w:p>
        </w:tc>
      </w:tr>
      <w:tr w:rsidR="00B92C4A">
        <w:tc>
          <w:tcPr>
            <w:tcW w:w="2391" w:type="dxa"/>
            <w:tcBorders>
              <w:top w:val="nil"/>
              <w:left w:val="single" w:sz="8" w:space="0" w:color="auto"/>
              <w:bottom w:val="single" w:sz="8" w:space="0" w:color="auto"/>
              <w:right w:val="nil"/>
            </w:tcBorders>
          </w:tcPr>
          <w:p w:rsidR="00B92C4A" w:rsidRDefault="00720407">
            <w:pPr>
              <w:pStyle w:val="afffff6"/>
              <w:ind w:firstLineChars="0" w:firstLine="0"/>
              <w:jc w:val="left"/>
            </w:pPr>
            <w:r>
              <w:rPr>
                <w:rFonts w:hint="eastAsia"/>
              </w:rPr>
              <w:t>测量电流/A</w:t>
            </w:r>
          </w:p>
        </w:tc>
        <w:tc>
          <w:tcPr>
            <w:tcW w:w="2392" w:type="dxa"/>
            <w:gridSpan w:val="2"/>
            <w:tcBorders>
              <w:top w:val="nil"/>
              <w:left w:val="nil"/>
              <w:bottom w:val="single" w:sz="8" w:space="0" w:color="auto"/>
              <w:right w:val="nil"/>
            </w:tcBorders>
          </w:tcPr>
          <w:p w:rsidR="00B92C4A" w:rsidRDefault="00B92C4A">
            <w:pPr>
              <w:pStyle w:val="afffff6"/>
              <w:ind w:firstLine="420"/>
              <w:jc w:val="left"/>
            </w:pPr>
          </w:p>
        </w:tc>
        <w:tc>
          <w:tcPr>
            <w:tcW w:w="2393" w:type="dxa"/>
            <w:gridSpan w:val="2"/>
            <w:tcBorders>
              <w:top w:val="nil"/>
              <w:left w:val="nil"/>
              <w:bottom w:val="single" w:sz="8" w:space="0" w:color="auto"/>
              <w:right w:val="nil"/>
            </w:tcBorders>
          </w:tcPr>
          <w:p w:rsidR="00B92C4A" w:rsidRDefault="00720407">
            <w:pPr>
              <w:pStyle w:val="afffff6"/>
              <w:ind w:firstLineChars="0" w:firstLine="0"/>
              <w:jc w:val="left"/>
            </w:pPr>
            <w:r>
              <w:rPr>
                <w:rFonts w:hint="eastAsia"/>
              </w:rPr>
              <w:t>电流方向与磁取向关系</w:t>
            </w:r>
          </w:p>
        </w:tc>
        <w:tc>
          <w:tcPr>
            <w:tcW w:w="2394" w:type="dxa"/>
            <w:tcBorders>
              <w:top w:val="nil"/>
              <w:left w:val="nil"/>
              <w:bottom w:val="single" w:sz="8" w:space="0" w:color="auto"/>
              <w:right w:val="single" w:sz="8" w:space="0" w:color="auto"/>
            </w:tcBorders>
          </w:tcPr>
          <w:p w:rsidR="00B92C4A" w:rsidRDefault="00B92C4A">
            <w:pPr>
              <w:pStyle w:val="afffff6"/>
              <w:ind w:firstLine="420"/>
              <w:jc w:val="left"/>
            </w:pPr>
          </w:p>
        </w:tc>
      </w:tr>
      <w:tr w:rsidR="00B92C4A">
        <w:tc>
          <w:tcPr>
            <w:tcW w:w="9570" w:type="dxa"/>
            <w:gridSpan w:val="6"/>
            <w:tcBorders>
              <w:top w:val="single" w:sz="8" w:space="0" w:color="auto"/>
              <w:left w:val="single" w:sz="8" w:space="0" w:color="auto"/>
              <w:bottom w:val="nil"/>
              <w:right w:val="single" w:sz="8" w:space="0" w:color="auto"/>
            </w:tcBorders>
          </w:tcPr>
          <w:p w:rsidR="00B92C4A" w:rsidRDefault="00720407">
            <w:pPr>
              <w:pStyle w:val="afffff6"/>
              <w:ind w:firstLineChars="0" w:firstLine="0"/>
              <w:jc w:val="left"/>
            </w:pPr>
            <w:r>
              <w:rPr>
                <w:rFonts w:hint="eastAsia"/>
                <w:b/>
                <w:bCs/>
              </w:rPr>
              <w:t>测试结果</w:t>
            </w:r>
          </w:p>
        </w:tc>
      </w:tr>
      <w:tr w:rsidR="00B92C4A">
        <w:trPr>
          <w:trHeight w:val="153"/>
        </w:trPr>
        <w:tc>
          <w:tcPr>
            <w:tcW w:w="2391" w:type="dxa"/>
            <w:vMerge w:val="restart"/>
            <w:tcBorders>
              <w:top w:val="nil"/>
              <w:left w:val="single" w:sz="8" w:space="0" w:color="auto"/>
              <w:bottom w:val="nil"/>
              <w:right w:val="nil"/>
            </w:tcBorders>
            <w:vAlign w:val="center"/>
          </w:tcPr>
          <w:p w:rsidR="00B92C4A" w:rsidRDefault="00720407">
            <w:pPr>
              <w:pStyle w:val="afffff6"/>
              <w:ind w:firstLineChars="0" w:firstLine="0"/>
              <w:jc w:val="center"/>
            </w:pPr>
            <w:r>
              <w:rPr>
                <w:rFonts w:hint="eastAsia"/>
              </w:rPr>
              <w:t>序号</w:t>
            </w:r>
          </w:p>
        </w:tc>
        <w:tc>
          <w:tcPr>
            <w:tcW w:w="4785" w:type="dxa"/>
            <w:gridSpan w:val="4"/>
            <w:tcBorders>
              <w:top w:val="nil"/>
              <w:left w:val="nil"/>
              <w:bottom w:val="nil"/>
              <w:right w:val="nil"/>
            </w:tcBorders>
          </w:tcPr>
          <w:p w:rsidR="00B92C4A" w:rsidRDefault="00720407">
            <w:pPr>
              <w:pStyle w:val="afffff6"/>
              <w:ind w:firstLineChars="0" w:firstLine="0"/>
              <w:jc w:val="center"/>
            </w:pPr>
            <w:r>
              <w:rPr>
                <w:rFonts w:hint="eastAsia"/>
              </w:rPr>
              <w:t>电阻率/</w:t>
            </w:r>
            <w:r>
              <w:rPr>
                <w:rFonts w:ascii="Times New Roman"/>
                <w:color w:val="000000"/>
                <w:szCs w:val="21"/>
              </w:rPr>
              <w:t>μΩ·</w:t>
            </w:r>
            <w:r>
              <w:rPr>
                <w:rFonts w:ascii="Times New Roman" w:hint="eastAsia"/>
                <w:color w:val="000000"/>
                <w:szCs w:val="21"/>
              </w:rPr>
              <w:t>c</w:t>
            </w:r>
            <w:r>
              <w:rPr>
                <w:rFonts w:ascii="Times New Roman"/>
                <w:color w:val="000000"/>
                <w:szCs w:val="21"/>
              </w:rPr>
              <w:t>m</w:t>
            </w:r>
          </w:p>
        </w:tc>
        <w:tc>
          <w:tcPr>
            <w:tcW w:w="2394" w:type="dxa"/>
            <w:vMerge w:val="restart"/>
            <w:tcBorders>
              <w:top w:val="nil"/>
              <w:left w:val="nil"/>
              <w:bottom w:val="nil"/>
              <w:right w:val="single" w:sz="8" w:space="0" w:color="auto"/>
            </w:tcBorders>
          </w:tcPr>
          <w:p w:rsidR="00B92C4A" w:rsidRDefault="00720407">
            <w:pPr>
              <w:pStyle w:val="afffff6"/>
              <w:ind w:firstLineChars="0" w:firstLine="0"/>
              <w:jc w:val="center"/>
            </w:pPr>
            <w:r>
              <w:rPr>
                <w:rFonts w:hint="eastAsia"/>
              </w:rPr>
              <w:t>电阻率相对标准偏差</w:t>
            </w:r>
          </w:p>
          <w:p w:rsidR="00B92C4A" w:rsidRDefault="00720407">
            <w:pPr>
              <w:pStyle w:val="afffff6"/>
              <w:ind w:firstLineChars="0" w:firstLine="0"/>
              <w:jc w:val="center"/>
            </w:pPr>
            <w:r>
              <w:rPr>
                <w:rFonts w:ascii="Times New Roman"/>
              </w:rPr>
              <w:t>RSD/%</w:t>
            </w:r>
          </w:p>
        </w:tc>
      </w:tr>
      <w:tr w:rsidR="00B92C4A">
        <w:trPr>
          <w:trHeight w:val="151"/>
        </w:trPr>
        <w:tc>
          <w:tcPr>
            <w:tcW w:w="2391" w:type="dxa"/>
            <w:vMerge/>
            <w:tcBorders>
              <w:top w:val="nil"/>
              <w:left w:val="single" w:sz="8" w:space="0" w:color="auto"/>
              <w:bottom w:val="nil"/>
              <w:right w:val="nil"/>
            </w:tcBorders>
          </w:tcPr>
          <w:p w:rsidR="00B92C4A" w:rsidRDefault="00B92C4A">
            <w:pPr>
              <w:pStyle w:val="afffff6"/>
              <w:ind w:firstLineChars="0" w:firstLine="0"/>
              <w:jc w:val="left"/>
            </w:pPr>
          </w:p>
        </w:tc>
        <w:tc>
          <w:tcPr>
            <w:tcW w:w="1595" w:type="dxa"/>
            <w:tcBorders>
              <w:top w:val="nil"/>
              <w:left w:val="nil"/>
              <w:bottom w:val="nil"/>
              <w:right w:val="nil"/>
            </w:tcBorders>
          </w:tcPr>
          <w:p w:rsidR="00B92C4A" w:rsidRDefault="00720407">
            <w:pPr>
              <w:pStyle w:val="afffff6"/>
              <w:ind w:firstLineChars="0" w:firstLine="0"/>
              <w:jc w:val="center"/>
            </w:pPr>
            <w:r>
              <w:rPr>
                <w:rFonts w:hint="eastAsia"/>
              </w:rPr>
              <w:t>测试结果</w:t>
            </w:r>
          </w:p>
        </w:tc>
        <w:tc>
          <w:tcPr>
            <w:tcW w:w="1595" w:type="dxa"/>
            <w:gridSpan w:val="2"/>
            <w:tcBorders>
              <w:top w:val="nil"/>
              <w:left w:val="nil"/>
              <w:bottom w:val="nil"/>
              <w:right w:val="nil"/>
            </w:tcBorders>
          </w:tcPr>
          <w:p w:rsidR="00B92C4A" w:rsidRDefault="00720407">
            <w:pPr>
              <w:pStyle w:val="afffff6"/>
              <w:ind w:firstLineChars="0" w:firstLine="0"/>
              <w:jc w:val="center"/>
            </w:pPr>
            <w:r>
              <w:rPr>
                <w:rFonts w:hint="eastAsia"/>
              </w:rPr>
              <w:t>平均值</w:t>
            </w:r>
          </w:p>
        </w:tc>
        <w:tc>
          <w:tcPr>
            <w:tcW w:w="1595" w:type="dxa"/>
            <w:tcBorders>
              <w:top w:val="nil"/>
              <w:left w:val="nil"/>
              <w:bottom w:val="nil"/>
              <w:right w:val="nil"/>
            </w:tcBorders>
          </w:tcPr>
          <w:p w:rsidR="00B92C4A" w:rsidRDefault="00720407">
            <w:pPr>
              <w:pStyle w:val="afffff6"/>
              <w:ind w:firstLineChars="0" w:firstLine="0"/>
              <w:jc w:val="center"/>
            </w:pPr>
            <w:r>
              <w:rPr>
                <w:rFonts w:hint="eastAsia"/>
              </w:rPr>
              <w:t>标准偏差</w:t>
            </w:r>
          </w:p>
        </w:tc>
        <w:tc>
          <w:tcPr>
            <w:tcW w:w="2394" w:type="dxa"/>
            <w:vMerge/>
            <w:tcBorders>
              <w:top w:val="nil"/>
              <w:left w:val="nil"/>
              <w:bottom w:val="nil"/>
              <w:right w:val="single" w:sz="8" w:space="0" w:color="auto"/>
            </w:tcBorders>
          </w:tcPr>
          <w:p w:rsidR="00B92C4A" w:rsidRDefault="00B92C4A">
            <w:pPr>
              <w:pStyle w:val="afffff6"/>
              <w:ind w:firstLineChars="0" w:firstLine="0"/>
              <w:jc w:val="left"/>
            </w:pPr>
          </w:p>
        </w:tc>
      </w:tr>
      <w:tr w:rsidR="00B92C4A">
        <w:tc>
          <w:tcPr>
            <w:tcW w:w="2391" w:type="dxa"/>
            <w:tcBorders>
              <w:top w:val="nil"/>
              <w:left w:val="single" w:sz="8" w:space="0" w:color="auto"/>
              <w:bottom w:val="nil"/>
              <w:right w:val="nil"/>
            </w:tcBorders>
          </w:tcPr>
          <w:p w:rsidR="00B92C4A" w:rsidRDefault="00720407">
            <w:pPr>
              <w:pStyle w:val="afffff6"/>
              <w:ind w:firstLineChars="0" w:firstLine="0"/>
              <w:jc w:val="center"/>
            </w:pPr>
            <w:r>
              <w:rPr>
                <w:rFonts w:hint="eastAsia"/>
              </w:rPr>
              <w:t>1</w:t>
            </w:r>
          </w:p>
        </w:tc>
        <w:tc>
          <w:tcPr>
            <w:tcW w:w="1595" w:type="dxa"/>
            <w:tcBorders>
              <w:top w:val="nil"/>
              <w:left w:val="nil"/>
              <w:bottom w:val="nil"/>
              <w:right w:val="nil"/>
            </w:tcBorders>
          </w:tcPr>
          <w:p w:rsidR="00B92C4A" w:rsidRDefault="00720407">
            <w:pPr>
              <w:pStyle w:val="afffff6"/>
              <w:ind w:firstLineChars="0" w:firstLine="0"/>
              <w:jc w:val="center"/>
            </w:pPr>
            <w:r>
              <w:rPr>
                <w:rFonts w:ascii="Times New Roman"/>
              </w:rPr>
              <w:t>ρ</w:t>
            </w:r>
            <w:r>
              <w:rPr>
                <w:rFonts w:ascii="Times New Roman"/>
                <w:vertAlign w:val="subscript"/>
              </w:rPr>
              <w:t>1</w:t>
            </w:r>
          </w:p>
        </w:tc>
        <w:tc>
          <w:tcPr>
            <w:tcW w:w="1595" w:type="dxa"/>
            <w:gridSpan w:val="2"/>
            <w:tcBorders>
              <w:top w:val="nil"/>
              <w:left w:val="nil"/>
              <w:bottom w:val="nil"/>
              <w:right w:val="nil"/>
            </w:tcBorders>
          </w:tcPr>
          <w:p w:rsidR="00B92C4A" w:rsidRDefault="00B92C4A">
            <w:pPr>
              <w:pStyle w:val="afffff6"/>
              <w:ind w:firstLineChars="0" w:firstLine="0"/>
              <w:jc w:val="left"/>
            </w:pPr>
          </w:p>
        </w:tc>
        <w:tc>
          <w:tcPr>
            <w:tcW w:w="1595" w:type="dxa"/>
            <w:tcBorders>
              <w:top w:val="nil"/>
              <w:left w:val="nil"/>
              <w:bottom w:val="nil"/>
              <w:right w:val="nil"/>
            </w:tcBorders>
          </w:tcPr>
          <w:p w:rsidR="00B92C4A" w:rsidRDefault="00B92C4A">
            <w:pPr>
              <w:pStyle w:val="afffff6"/>
              <w:ind w:firstLineChars="0" w:firstLine="0"/>
              <w:jc w:val="left"/>
            </w:pPr>
          </w:p>
        </w:tc>
        <w:tc>
          <w:tcPr>
            <w:tcW w:w="2394" w:type="dxa"/>
            <w:tcBorders>
              <w:top w:val="nil"/>
              <w:left w:val="nil"/>
              <w:bottom w:val="nil"/>
              <w:right w:val="single" w:sz="8" w:space="0" w:color="auto"/>
            </w:tcBorders>
          </w:tcPr>
          <w:p w:rsidR="00B92C4A" w:rsidRDefault="00B92C4A">
            <w:pPr>
              <w:pStyle w:val="afffff6"/>
              <w:ind w:firstLine="420"/>
              <w:jc w:val="left"/>
            </w:pPr>
          </w:p>
        </w:tc>
      </w:tr>
      <w:tr w:rsidR="00B92C4A">
        <w:tc>
          <w:tcPr>
            <w:tcW w:w="2391" w:type="dxa"/>
            <w:tcBorders>
              <w:top w:val="nil"/>
              <w:left w:val="single" w:sz="8" w:space="0" w:color="auto"/>
              <w:bottom w:val="nil"/>
              <w:right w:val="nil"/>
            </w:tcBorders>
          </w:tcPr>
          <w:p w:rsidR="00B92C4A" w:rsidRDefault="00720407">
            <w:pPr>
              <w:pStyle w:val="afffff6"/>
              <w:ind w:firstLineChars="0" w:firstLine="0"/>
              <w:jc w:val="center"/>
            </w:pPr>
            <w:r>
              <w:rPr>
                <w:rFonts w:hint="eastAsia"/>
              </w:rPr>
              <w:t>2</w:t>
            </w:r>
          </w:p>
        </w:tc>
        <w:tc>
          <w:tcPr>
            <w:tcW w:w="1595" w:type="dxa"/>
            <w:tcBorders>
              <w:top w:val="nil"/>
              <w:left w:val="nil"/>
              <w:bottom w:val="nil"/>
              <w:right w:val="nil"/>
            </w:tcBorders>
          </w:tcPr>
          <w:p w:rsidR="00B92C4A" w:rsidRDefault="00720407">
            <w:pPr>
              <w:pStyle w:val="afffff6"/>
              <w:ind w:firstLineChars="0" w:firstLine="0"/>
              <w:jc w:val="center"/>
            </w:pPr>
            <w:r>
              <w:rPr>
                <w:rFonts w:ascii="Times New Roman"/>
              </w:rPr>
              <w:t>ρ</w:t>
            </w:r>
            <w:r>
              <w:rPr>
                <w:rFonts w:ascii="Times New Roman" w:hint="eastAsia"/>
                <w:vertAlign w:val="subscript"/>
              </w:rPr>
              <w:t>2</w:t>
            </w:r>
          </w:p>
        </w:tc>
        <w:tc>
          <w:tcPr>
            <w:tcW w:w="1595" w:type="dxa"/>
            <w:gridSpan w:val="2"/>
            <w:tcBorders>
              <w:top w:val="nil"/>
              <w:left w:val="nil"/>
              <w:bottom w:val="nil"/>
              <w:right w:val="nil"/>
            </w:tcBorders>
          </w:tcPr>
          <w:p w:rsidR="00B92C4A" w:rsidRDefault="00B92C4A">
            <w:pPr>
              <w:pStyle w:val="afffff6"/>
              <w:ind w:firstLineChars="0" w:firstLine="0"/>
              <w:jc w:val="left"/>
            </w:pPr>
          </w:p>
        </w:tc>
        <w:tc>
          <w:tcPr>
            <w:tcW w:w="1595" w:type="dxa"/>
            <w:tcBorders>
              <w:top w:val="nil"/>
              <w:left w:val="nil"/>
              <w:bottom w:val="nil"/>
              <w:right w:val="nil"/>
            </w:tcBorders>
          </w:tcPr>
          <w:p w:rsidR="00B92C4A" w:rsidRDefault="00B92C4A">
            <w:pPr>
              <w:pStyle w:val="afffff6"/>
              <w:ind w:firstLineChars="0" w:firstLine="0"/>
              <w:jc w:val="left"/>
            </w:pPr>
          </w:p>
        </w:tc>
        <w:tc>
          <w:tcPr>
            <w:tcW w:w="2394" w:type="dxa"/>
            <w:tcBorders>
              <w:top w:val="nil"/>
              <w:left w:val="nil"/>
              <w:bottom w:val="nil"/>
              <w:right w:val="single" w:sz="8" w:space="0" w:color="auto"/>
            </w:tcBorders>
          </w:tcPr>
          <w:p w:rsidR="00B92C4A" w:rsidRDefault="00B92C4A">
            <w:pPr>
              <w:pStyle w:val="afffff6"/>
              <w:ind w:firstLine="420"/>
              <w:jc w:val="left"/>
            </w:pPr>
          </w:p>
        </w:tc>
      </w:tr>
      <w:tr w:rsidR="00B92C4A">
        <w:tc>
          <w:tcPr>
            <w:tcW w:w="2391" w:type="dxa"/>
            <w:tcBorders>
              <w:top w:val="nil"/>
              <w:left w:val="single" w:sz="8" w:space="0" w:color="auto"/>
              <w:bottom w:val="nil"/>
              <w:right w:val="nil"/>
            </w:tcBorders>
          </w:tcPr>
          <w:p w:rsidR="00B92C4A" w:rsidRDefault="00720407">
            <w:pPr>
              <w:pStyle w:val="afffff6"/>
              <w:ind w:firstLineChars="0" w:firstLine="0"/>
              <w:jc w:val="center"/>
            </w:pPr>
            <w:r>
              <w:rPr>
                <w:rFonts w:hint="eastAsia"/>
              </w:rPr>
              <w:t>3</w:t>
            </w:r>
          </w:p>
        </w:tc>
        <w:tc>
          <w:tcPr>
            <w:tcW w:w="1595" w:type="dxa"/>
            <w:tcBorders>
              <w:top w:val="nil"/>
              <w:left w:val="nil"/>
              <w:bottom w:val="nil"/>
              <w:right w:val="nil"/>
            </w:tcBorders>
          </w:tcPr>
          <w:p w:rsidR="00B92C4A" w:rsidRDefault="00720407">
            <w:pPr>
              <w:pStyle w:val="afffff6"/>
              <w:ind w:firstLineChars="0" w:firstLine="0"/>
              <w:jc w:val="center"/>
            </w:pPr>
            <w:r>
              <w:rPr>
                <w:rFonts w:ascii="Times New Roman"/>
              </w:rPr>
              <w:t>ρ</w:t>
            </w:r>
            <w:r>
              <w:rPr>
                <w:rFonts w:ascii="Times New Roman" w:hint="eastAsia"/>
                <w:vertAlign w:val="subscript"/>
              </w:rPr>
              <w:t>3</w:t>
            </w:r>
          </w:p>
        </w:tc>
        <w:tc>
          <w:tcPr>
            <w:tcW w:w="1595" w:type="dxa"/>
            <w:gridSpan w:val="2"/>
            <w:tcBorders>
              <w:top w:val="nil"/>
              <w:left w:val="nil"/>
              <w:bottom w:val="nil"/>
              <w:right w:val="nil"/>
            </w:tcBorders>
          </w:tcPr>
          <w:p w:rsidR="00B92C4A" w:rsidRDefault="00B92C4A">
            <w:pPr>
              <w:pStyle w:val="afffff6"/>
              <w:ind w:firstLineChars="0" w:firstLine="0"/>
              <w:jc w:val="left"/>
            </w:pPr>
          </w:p>
        </w:tc>
        <w:tc>
          <w:tcPr>
            <w:tcW w:w="1595" w:type="dxa"/>
            <w:tcBorders>
              <w:top w:val="nil"/>
              <w:left w:val="nil"/>
              <w:bottom w:val="nil"/>
              <w:right w:val="nil"/>
            </w:tcBorders>
          </w:tcPr>
          <w:p w:rsidR="00B92C4A" w:rsidRDefault="00B92C4A">
            <w:pPr>
              <w:pStyle w:val="afffff6"/>
              <w:ind w:firstLineChars="0" w:firstLine="0"/>
              <w:jc w:val="left"/>
            </w:pPr>
          </w:p>
        </w:tc>
        <w:tc>
          <w:tcPr>
            <w:tcW w:w="2394" w:type="dxa"/>
            <w:tcBorders>
              <w:top w:val="nil"/>
              <w:left w:val="nil"/>
              <w:bottom w:val="nil"/>
              <w:right w:val="single" w:sz="8" w:space="0" w:color="auto"/>
            </w:tcBorders>
          </w:tcPr>
          <w:p w:rsidR="00B92C4A" w:rsidRDefault="00B92C4A">
            <w:pPr>
              <w:pStyle w:val="afffff6"/>
              <w:ind w:firstLine="420"/>
              <w:jc w:val="left"/>
            </w:pPr>
          </w:p>
        </w:tc>
      </w:tr>
      <w:tr w:rsidR="00B92C4A">
        <w:tc>
          <w:tcPr>
            <w:tcW w:w="2391" w:type="dxa"/>
            <w:tcBorders>
              <w:top w:val="nil"/>
              <w:left w:val="single" w:sz="8" w:space="0" w:color="auto"/>
              <w:bottom w:val="nil"/>
              <w:right w:val="nil"/>
            </w:tcBorders>
          </w:tcPr>
          <w:p w:rsidR="00B92C4A" w:rsidRDefault="00720407">
            <w:pPr>
              <w:pStyle w:val="afffff6"/>
              <w:ind w:firstLineChars="0" w:firstLine="0"/>
              <w:jc w:val="center"/>
            </w:pPr>
            <w:r>
              <w:rPr>
                <w:rFonts w:hint="eastAsia"/>
              </w:rPr>
              <w:t>...</w:t>
            </w:r>
          </w:p>
        </w:tc>
        <w:tc>
          <w:tcPr>
            <w:tcW w:w="1595" w:type="dxa"/>
            <w:tcBorders>
              <w:top w:val="nil"/>
              <w:left w:val="nil"/>
              <w:bottom w:val="nil"/>
              <w:right w:val="nil"/>
            </w:tcBorders>
          </w:tcPr>
          <w:p w:rsidR="00B92C4A" w:rsidRDefault="00720407">
            <w:pPr>
              <w:pStyle w:val="afffff6"/>
              <w:ind w:firstLineChars="0" w:firstLine="0"/>
              <w:jc w:val="center"/>
            </w:pPr>
            <w:r>
              <w:rPr>
                <w:rFonts w:hint="eastAsia"/>
              </w:rPr>
              <w:t>...</w:t>
            </w:r>
          </w:p>
        </w:tc>
        <w:tc>
          <w:tcPr>
            <w:tcW w:w="1595" w:type="dxa"/>
            <w:gridSpan w:val="2"/>
            <w:tcBorders>
              <w:top w:val="nil"/>
              <w:left w:val="nil"/>
              <w:bottom w:val="nil"/>
              <w:right w:val="nil"/>
            </w:tcBorders>
          </w:tcPr>
          <w:p w:rsidR="00B92C4A" w:rsidRDefault="00B92C4A">
            <w:pPr>
              <w:pStyle w:val="afffff6"/>
              <w:ind w:firstLineChars="0" w:firstLine="0"/>
              <w:jc w:val="left"/>
            </w:pPr>
          </w:p>
        </w:tc>
        <w:tc>
          <w:tcPr>
            <w:tcW w:w="1595" w:type="dxa"/>
            <w:tcBorders>
              <w:top w:val="nil"/>
              <w:left w:val="nil"/>
              <w:bottom w:val="nil"/>
              <w:right w:val="nil"/>
            </w:tcBorders>
          </w:tcPr>
          <w:p w:rsidR="00B92C4A" w:rsidRDefault="00B92C4A">
            <w:pPr>
              <w:pStyle w:val="afffff6"/>
              <w:ind w:firstLineChars="0" w:firstLine="0"/>
              <w:jc w:val="left"/>
            </w:pPr>
          </w:p>
        </w:tc>
        <w:tc>
          <w:tcPr>
            <w:tcW w:w="2394" w:type="dxa"/>
            <w:tcBorders>
              <w:top w:val="nil"/>
              <w:left w:val="nil"/>
              <w:bottom w:val="nil"/>
              <w:right w:val="single" w:sz="8" w:space="0" w:color="auto"/>
            </w:tcBorders>
          </w:tcPr>
          <w:p w:rsidR="00B92C4A" w:rsidRDefault="00B92C4A">
            <w:pPr>
              <w:pStyle w:val="afffff6"/>
              <w:ind w:firstLine="420"/>
              <w:jc w:val="left"/>
            </w:pPr>
          </w:p>
        </w:tc>
      </w:tr>
      <w:tr w:rsidR="00B92C4A">
        <w:tc>
          <w:tcPr>
            <w:tcW w:w="2391" w:type="dxa"/>
            <w:tcBorders>
              <w:top w:val="nil"/>
              <w:left w:val="single" w:sz="8" w:space="0" w:color="auto"/>
              <w:bottom w:val="nil"/>
              <w:right w:val="nil"/>
            </w:tcBorders>
          </w:tcPr>
          <w:p w:rsidR="00B92C4A" w:rsidRDefault="00720407">
            <w:pPr>
              <w:pStyle w:val="afffff6"/>
              <w:ind w:firstLineChars="0" w:firstLine="0"/>
              <w:jc w:val="center"/>
            </w:pPr>
            <w:r>
              <w:rPr>
                <w:rFonts w:hint="eastAsia"/>
              </w:rPr>
              <w:t>n</w:t>
            </w:r>
          </w:p>
        </w:tc>
        <w:tc>
          <w:tcPr>
            <w:tcW w:w="1595" w:type="dxa"/>
            <w:tcBorders>
              <w:top w:val="nil"/>
              <w:left w:val="nil"/>
              <w:bottom w:val="nil"/>
              <w:right w:val="nil"/>
            </w:tcBorders>
          </w:tcPr>
          <w:p w:rsidR="00B92C4A" w:rsidRDefault="00720407">
            <w:pPr>
              <w:pStyle w:val="afffff6"/>
              <w:ind w:firstLineChars="0" w:firstLine="0"/>
              <w:jc w:val="center"/>
            </w:pPr>
            <w:r>
              <w:rPr>
                <w:rFonts w:ascii="Times New Roman"/>
              </w:rPr>
              <w:t>ρ</w:t>
            </w:r>
            <w:r>
              <w:rPr>
                <w:rFonts w:ascii="Times New Roman" w:hint="eastAsia"/>
                <w:vertAlign w:val="subscript"/>
              </w:rPr>
              <w:t>n</w:t>
            </w:r>
          </w:p>
        </w:tc>
        <w:tc>
          <w:tcPr>
            <w:tcW w:w="1595" w:type="dxa"/>
            <w:gridSpan w:val="2"/>
            <w:tcBorders>
              <w:top w:val="nil"/>
              <w:left w:val="nil"/>
              <w:bottom w:val="nil"/>
              <w:right w:val="nil"/>
            </w:tcBorders>
          </w:tcPr>
          <w:p w:rsidR="00B92C4A" w:rsidRDefault="00B92C4A">
            <w:pPr>
              <w:pStyle w:val="afffff6"/>
              <w:ind w:firstLineChars="0" w:firstLine="0"/>
              <w:jc w:val="left"/>
            </w:pPr>
          </w:p>
        </w:tc>
        <w:tc>
          <w:tcPr>
            <w:tcW w:w="1595" w:type="dxa"/>
            <w:tcBorders>
              <w:top w:val="nil"/>
              <w:left w:val="nil"/>
              <w:bottom w:val="nil"/>
              <w:right w:val="nil"/>
            </w:tcBorders>
          </w:tcPr>
          <w:p w:rsidR="00B92C4A" w:rsidRDefault="00B92C4A">
            <w:pPr>
              <w:pStyle w:val="afffff6"/>
              <w:ind w:firstLineChars="0" w:firstLine="0"/>
              <w:jc w:val="left"/>
            </w:pPr>
          </w:p>
        </w:tc>
        <w:tc>
          <w:tcPr>
            <w:tcW w:w="2394" w:type="dxa"/>
            <w:tcBorders>
              <w:top w:val="nil"/>
              <w:left w:val="nil"/>
              <w:bottom w:val="nil"/>
              <w:right w:val="single" w:sz="8" w:space="0" w:color="auto"/>
            </w:tcBorders>
          </w:tcPr>
          <w:p w:rsidR="00B92C4A" w:rsidRDefault="00B92C4A">
            <w:pPr>
              <w:pStyle w:val="afffff6"/>
              <w:ind w:firstLine="420"/>
              <w:jc w:val="left"/>
            </w:pPr>
          </w:p>
        </w:tc>
      </w:tr>
      <w:tr w:rsidR="00B92C4A">
        <w:tc>
          <w:tcPr>
            <w:tcW w:w="9570" w:type="dxa"/>
            <w:gridSpan w:val="6"/>
            <w:tcBorders>
              <w:top w:val="nil"/>
              <w:left w:val="single" w:sz="8" w:space="0" w:color="auto"/>
              <w:bottom w:val="single" w:sz="8" w:space="0" w:color="auto"/>
              <w:right w:val="single" w:sz="8" w:space="0" w:color="auto"/>
            </w:tcBorders>
          </w:tcPr>
          <w:p w:rsidR="00B92C4A" w:rsidRDefault="00720407">
            <w:pPr>
              <w:pStyle w:val="afffff6"/>
              <w:ind w:firstLineChars="0" w:firstLine="0"/>
              <w:jc w:val="left"/>
            </w:pPr>
            <w:r>
              <w:rPr>
                <w:rFonts w:hint="eastAsia"/>
                <w:b/>
                <w:bCs/>
              </w:rPr>
              <w:t>备注</w:t>
            </w:r>
          </w:p>
        </w:tc>
      </w:tr>
      <w:tr w:rsidR="00B92C4A">
        <w:tc>
          <w:tcPr>
            <w:tcW w:w="2391" w:type="dxa"/>
            <w:tcBorders>
              <w:top w:val="single" w:sz="8" w:space="0" w:color="auto"/>
              <w:left w:val="single" w:sz="8" w:space="0" w:color="auto"/>
              <w:bottom w:val="nil"/>
              <w:right w:val="nil"/>
            </w:tcBorders>
          </w:tcPr>
          <w:p w:rsidR="00B92C4A" w:rsidRDefault="00720407">
            <w:pPr>
              <w:pStyle w:val="afffff6"/>
              <w:ind w:firstLineChars="0" w:firstLine="0"/>
              <w:jc w:val="left"/>
            </w:pPr>
            <w:r>
              <w:rPr>
                <w:rFonts w:hint="eastAsia"/>
              </w:rPr>
              <w:t>测试人签字</w:t>
            </w:r>
          </w:p>
        </w:tc>
        <w:tc>
          <w:tcPr>
            <w:tcW w:w="2392" w:type="dxa"/>
            <w:gridSpan w:val="2"/>
            <w:tcBorders>
              <w:top w:val="single" w:sz="8" w:space="0" w:color="auto"/>
              <w:left w:val="nil"/>
              <w:bottom w:val="nil"/>
              <w:right w:val="nil"/>
            </w:tcBorders>
          </w:tcPr>
          <w:p w:rsidR="00B92C4A" w:rsidRDefault="00B92C4A">
            <w:pPr>
              <w:pStyle w:val="afffff6"/>
              <w:ind w:firstLineChars="0" w:firstLine="0"/>
              <w:jc w:val="left"/>
            </w:pPr>
          </w:p>
        </w:tc>
        <w:tc>
          <w:tcPr>
            <w:tcW w:w="2393" w:type="dxa"/>
            <w:gridSpan w:val="2"/>
            <w:tcBorders>
              <w:top w:val="single" w:sz="8" w:space="0" w:color="auto"/>
              <w:left w:val="nil"/>
              <w:bottom w:val="nil"/>
              <w:right w:val="nil"/>
            </w:tcBorders>
          </w:tcPr>
          <w:p w:rsidR="00B92C4A" w:rsidRDefault="00720407">
            <w:pPr>
              <w:pStyle w:val="afffff6"/>
              <w:ind w:firstLineChars="0" w:firstLine="0"/>
              <w:jc w:val="left"/>
            </w:pPr>
            <w:r>
              <w:rPr>
                <w:rFonts w:hint="eastAsia"/>
              </w:rPr>
              <w:t>测试日期</w:t>
            </w:r>
          </w:p>
        </w:tc>
        <w:tc>
          <w:tcPr>
            <w:tcW w:w="2394" w:type="dxa"/>
            <w:tcBorders>
              <w:top w:val="single" w:sz="8" w:space="0" w:color="auto"/>
              <w:left w:val="nil"/>
              <w:bottom w:val="nil"/>
              <w:right w:val="single" w:sz="8" w:space="0" w:color="auto"/>
            </w:tcBorders>
          </w:tcPr>
          <w:p w:rsidR="00B92C4A" w:rsidRDefault="00B92C4A">
            <w:pPr>
              <w:pStyle w:val="afffff6"/>
              <w:ind w:firstLineChars="0" w:firstLine="0"/>
              <w:jc w:val="left"/>
            </w:pPr>
          </w:p>
        </w:tc>
      </w:tr>
      <w:tr w:rsidR="00B92C4A">
        <w:tc>
          <w:tcPr>
            <w:tcW w:w="2391" w:type="dxa"/>
            <w:tcBorders>
              <w:top w:val="nil"/>
              <w:left w:val="single" w:sz="8" w:space="0" w:color="auto"/>
              <w:bottom w:val="nil"/>
              <w:right w:val="nil"/>
            </w:tcBorders>
          </w:tcPr>
          <w:p w:rsidR="00B92C4A" w:rsidRDefault="00720407">
            <w:pPr>
              <w:pStyle w:val="afffff6"/>
              <w:ind w:firstLineChars="0" w:firstLine="0"/>
              <w:jc w:val="left"/>
            </w:pPr>
            <w:r>
              <w:rPr>
                <w:rFonts w:hint="eastAsia"/>
              </w:rPr>
              <w:t>联系电话</w:t>
            </w:r>
          </w:p>
        </w:tc>
        <w:tc>
          <w:tcPr>
            <w:tcW w:w="2392" w:type="dxa"/>
            <w:gridSpan w:val="2"/>
            <w:tcBorders>
              <w:top w:val="nil"/>
              <w:left w:val="nil"/>
              <w:bottom w:val="nil"/>
              <w:right w:val="nil"/>
            </w:tcBorders>
          </w:tcPr>
          <w:p w:rsidR="00B92C4A" w:rsidRDefault="00B92C4A">
            <w:pPr>
              <w:pStyle w:val="afffff6"/>
              <w:ind w:firstLineChars="0" w:firstLine="0"/>
              <w:jc w:val="left"/>
            </w:pPr>
          </w:p>
        </w:tc>
        <w:tc>
          <w:tcPr>
            <w:tcW w:w="4787" w:type="dxa"/>
            <w:gridSpan w:val="3"/>
            <w:vMerge w:val="restart"/>
            <w:tcBorders>
              <w:top w:val="nil"/>
              <w:left w:val="nil"/>
              <w:bottom w:val="nil"/>
              <w:right w:val="single" w:sz="8" w:space="0" w:color="auto"/>
            </w:tcBorders>
            <w:vAlign w:val="center"/>
          </w:tcPr>
          <w:p w:rsidR="00B92C4A" w:rsidRDefault="00720407">
            <w:pPr>
              <w:pStyle w:val="afffff6"/>
              <w:ind w:firstLineChars="0" w:firstLine="0"/>
              <w:jc w:val="left"/>
            </w:pPr>
            <w:r>
              <w:rPr>
                <w:rFonts w:hint="eastAsia"/>
              </w:rPr>
              <w:t>测试单位（公章）</w:t>
            </w:r>
          </w:p>
        </w:tc>
      </w:tr>
      <w:tr w:rsidR="00B92C4A">
        <w:tc>
          <w:tcPr>
            <w:tcW w:w="2391" w:type="dxa"/>
            <w:tcBorders>
              <w:top w:val="nil"/>
              <w:left w:val="single" w:sz="8" w:space="0" w:color="auto"/>
              <w:bottom w:val="single" w:sz="8" w:space="0" w:color="auto"/>
              <w:right w:val="nil"/>
            </w:tcBorders>
          </w:tcPr>
          <w:p w:rsidR="00B92C4A" w:rsidRDefault="00720407">
            <w:pPr>
              <w:pStyle w:val="afffff6"/>
              <w:ind w:firstLineChars="0" w:firstLine="0"/>
              <w:jc w:val="left"/>
            </w:pPr>
            <w:r>
              <w:rPr>
                <w:rFonts w:hint="eastAsia"/>
              </w:rPr>
              <w:t>测试单位地址</w:t>
            </w:r>
          </w:p>
        </w:tc>
        <w:tc>
          <w:tcPr>
            <w:tcW w:w="2392" w:type="dxa"/>
            <w:gridSpan w:val="2"/>
            <w:tcBorders>
              <w:top w:val="nil"/>
              <w:left w:val="nil"/>
              <w:bottom w:val="single" w:sz="8" w:space="0" w:color="auto"/>
              <w:right w:val="nil"/>
            </w:tcBorders>
          </w:tcPr>
          <w:p w:rsidR="00B92C4A" w:rsidRDefault="00B92C4A">
            <w:pPr>
              <w:pStyle w:val="afffff6"/>
              <w:ind w:firstLineChars="0" w:firstLine="0"/>
              <w:jc w:val="left"/>
            </w:pPr>
          </w:p>
        </w:tc>
        <w:tc>
          <w:tcPr>
            <w:tcW w:w="4787" w:type="dxa"/>
            <w:gridSpan w:val="3"/>
            <w:vMerge/>
            <w:tcBorders>
              <w:top w:val="nil"/>
              <w:left w:val="nil"/>
              <w:bottom w:val="single" w:sz="8" w:space="0" w:color="auto"/>
              <w:right w:val="single" w:sz="8" w:space="0" w:color="auto"/>
            </w:tcBorders>
          </w:tcPr>
          <w:p w:rsidR="00B92C4A" w:rsidRDefault="00B92C4A">
            <w:pPr>
              <w:pStyle w:val="afffff6"/>
              <w:ind w:firstLineChars="0" w:firstLine="0"/>
              <w:jc w:val="left"/>
            </w:pPr>
          </w:p>
        </w:tc>
      </w:tr>
    </w:tbl>
    <w:p w:rsidR="00B92C4A" w:rsidRDefault="00B92C4A">
      <w:pPr>
        <w:pStyle w:val="afffff6"/>
        <w:ind w:firstLineChars="0" w:firstLine="0"/>
        <w:jc w:val="left"/>
      </w:pPr>
    </w:p>
    <w:p w:rsidR="00B92C4A" w:rsidRDefault="00720407">
      <w:r>
        <w:rPr>
          <w:rFonts w:hint="eastAsia"/>
        </w:rPr>
        <w:br w:type="page"/>
      </w:r>
    </w:p>
    <w:p w:rsidR="00B92C4A" w:rsidRDefault="00B92C4A">
      <w:pPr>
        <w:pStyle w:val="afffff6"/>
        <w:ind w:firstLineChars="0" w:firstLine="0"/>
        <w:jc w:val="left"/>
      </w:pPr>
    </w:p>
    <w:p w:rsidR="005F49B7" w:rsidRDefault="005F49B7" w:rsidP="005F49B7">
      <w:pPr>
        <w:pStyle w:val="afffff6"/>
        <w:ind w:firstLineChars="0" w:firstLine="0"/>
        <w:jc w:val="center"/>
      </w:pPr>
      <w:r>
        <w:rPr>
          <w:rFonts w:hint="eastAsia"/>
        </w:rPr>
        <w:t>测试报告</w:t>
      </w:r>
    </w:p>
    <w:p w:rsidR="005F49B7" w:rsidRDefault="005F49B7" w:rsidP="005F49B7">
      <w:pPr>
        <w:pStyle w:val="afffff6"/>
        <w:ind w:firstLineChars="0" w:firstLine="0"/>
        <w:jc w:val="left"/>
      </w:pPr>
      <w:r>
        <w:rPr>
          <w:rFonts w:hint="eastAsia"/>
        </w:rPr>
        <w:t>表A.</w:t>
      </w:r>
      <w:r>
        <w:t>4</w:t>
      </w:r>
      <w:r>
        <w:rPr>
          <w:rFonts w:hint="eastAsia"/>
        </w:rPr>
        <w:t>给出了四探针法电阻率测试报告</w:t>
      </w:r>
    </w:p>
    <w:p w:rsidR="005F49B7" w:rsidRDefault="005F49B7" w:rsidP="005F49B7">
      <w:pPr>
        <w:pStyle w:val="afffff6"/>
        <w:ind w:firstLineChars="0" w:firstLine="0"/>
        <w:jc w:val="left"/>
      </w:pPr>
    </w:p>
    <w:p w:rsidR="005F49B7" w:rsidRDefault="005F49B7" w:rsidP="005F49B7">
      <w:pPr>
        <w:pStyle w:val="afffff6"/>
        <w:ind w:firstLineChars="0" w:firstLine="0"/>
        <w:jc w:val="center"/>
      </w:pPr>
      <w:r>
        <w:rPr>
          <w:rFonts w:hint="eastAsia"/>
          <w:b/>
          <w:bCs/>
        </w:rPr>
        <w:t>表A.</w:t>
      </w:r>
      <w:r>
        <w:rPr>
          <w:b/>
          <w:bCs/>
        </w:rPr>
        <w:t>4</w:t>
      </w:r>
      <w:r>
        <w:rPr>
          <w:rFonts w:hint="eastAsia"/>
          <w:b/>
          <w:bCs/>
        </w:rPr>
        <w:t xml:space="preserve"> 四探针法电阻率测试报告</w:t>
      </w:r>
    </w:p>
    <w:tbl>
      <w:tblPr>
        <w:tblStyle w:val="affff8"/>
        <w:tblpPr w:leftFromText="180" w:rightFromText="180" w:vertAnchor="text" w:horzAnchor="page" w:tblpX="1415" w:tblpY="301"/>
        <w:tblOverlap w:val="never"/>
        <w:tblW w:w="0" w:type="auto"/>
        <w:tblLook w:val="04A0" w:firstRow="1" w:lastRow="0" w:firstColumn="1" w:lastColumn="0" w:noHBand="0" w:noVBand="1"/>
      </w:tblPr>
      <w:tblGrid>
        <w:gridCol w:w="2327"/>
        <w:gridCol w:w="1557"/>
        <w:gridCol w:w="777"/>
        <w:gridCol w:w="777"/>
        <w:gridCol w:w="1556"/>
        <w:gridCol w:w="2340"/>
      </w:tblGrid>
      <w:tr w:rsidR="005F49B7" w:rsidTr="00134728">
        <w:tc>
          <w:tcPr>
            <w:tcW w:w="2391" w:type="dxa"/>
            <w:tcBorders>
              <w:top w:val="single" w:sz="8" w:space="0" w:color="auto"/>
              <w:left w:val="single" w:sz="8" w:space="0" w:color="auto"/>
              <w:bottom w:val="nil"/>
              <w:right w:val="nil"/>
            </w:tcBorders>
          </w:tcPr>
          <w:p w:rsidR="005F49B7" w:rsidRDefault="005F49B7" w:rsidP="00134728">
            <w:pPr>
              <w:pStyle w:val="afffff6"/>
              <w:ind w:firstLineChars="0" w:firstLine="0"/>
              <w:jc w:val="left"/>
            </w:pPr>
            <w:r>
              <w:rPr>
                <w:rFonts w:hint="eastAsia"/>
                <w:b/>
                <w:bCs/>
              </w:rPr>
              <w:t>依据标准编号</w:t>
            </w:r>
          </w:p>
        </w:tc>
        <w:tc>
          <w:tcPr>
            <w:tcW w:w="2392" w:type="dxa"/>
            <w:gridSpan w:val="2"/>
            <w:tcBorders>
              <w:top w:val="single" w:sz="8" w:space="0" w:color="auto"/>
              <w:left w:val="nil"/>
              <w:bottom w:val="nil"/>
              <w:right w:val="nil"/>
            </w:tcBorders>
          </w:tcPr>
          <w:p w:rsidR="005F49B7" w:rsidRDefault="005F49B7" w:rsidP="00134728">
            <w:pPr>
              <w:pStyle w:val="afffff6"/>
              <w:ind w:firstLine="420"/>
              <w:jc w:val="left"/>
            </w:pPr>
          </w:p>
        </w:tc>
        <w:tc>
          <w:tcPr>
            <w:tcW w:w="2393" w:type="dxa"/>
            <w:gridSpan w:val="2"/>
            <w:tcBorders>
              <w:top w:val="single" w:sz="8" w:space="0" w:color="auto"/>
              <w:left w:val="nil"/>
              <w:bottom w:val="nil"/>
              <w:right w:val="nil"/>
            </w:tcBorders>
          </w:tcPr>
          <w:p w:rsidR="005F49B7" w:rsidRDefault="005F49B7" w:rsidP="00134728">
            <w:pPr>
              <w:pStyle w:val="afffff6"/>
              <w:ind w:firstLineChars="0" w:firstLine="0"/>
            </w:pPr>
            <w:r>
              <w:rPr>
                <w:rFonts w:hint="eastAsia"/>
                <w:b/>
                <w:bCs/>
              </w:rPr>
              <w:t>测量方法</w:t>
            </w:r>
          </w:p>
        </w:tc>
        <w:tc>
          <w:tcPr>
            <w:tcW w:w="2394" w:type="dxa"/>
            <w:tcBorders>
              <w:top w:val="single" w:sz="8" w:space="0" w:color="auto"/>
              <w:left w:val="nil"/>
              <w:bottom w:val="nil"/>
              <w:right w:val="single" w:sz="8" w:space="0" w:color="auto"/>
            </w:tcBorders>
          </w:tcPr>
          <w:p w:rsidR="005F49B7" w:rsidRDefault="005F49B7" w:rsidP="00134728">
            <w:pPr>
              <w:pStyle w:val="afffff6"/>
              <w:ind w:firstLine="420"/>
              <w:jc w:val="left"/>
            </w:pPr>
          </w:p>
        </w:tc>
      </w:tr>
      <w:tr w:rsidR="005F49B7" w:rsidTr="00134728">
        <w:tc>
          <w:tcPr>
            <w:tcW w:w="2391" w:type="dxa"/>
            <w:tcBorders>
              <w:top w:val="nil"/>
              <w:left w:val="single" w:sz="8" w:space="0" w:color="auto"/>
              <w:bottom w:val="single" w:sz="8" w:space="0" w:color="auto"/>
              <w:right w:val="nil"/>
            </w:tcBorders>
          </w:tcPr>
          <w:p w:rsidR="005F49B7" w:rsidRDefault="005F49B7" w:rsidP="00134728">
            <w:pPr>
              <w:pStyle w:val="afffff6"/>
              <w:ind w:firstLineChars="0" w:firstLine="0"/>
              <w:jc w:val="left"/>
            </w:pPr>
            <w:r>
              <w:rPr>
                <w:rFonts w:hint="eastAsia"/>
                <w:b/>
                <w:bCs/>
              </w:rPr>
              <w:t>样品名称</w:t>
            </w:r>
          </w:p>
        </w:tc>
        <w:tc>
          <w:tcPr>
            <w:tcW w:w="7179" w:type="dxa"/>
            <w:gridSpan w:val="5"/>
            <w:tcBorders>
              <w:top w:val="nil"/>
              <w:left w:val="nil"/>
              <w:bottom w:val="single" w:sz="8" w:space="0" w:color="auto"/>
              <w:right w:val="single" w:sz="8" w:space="0" w:color="auto"/>
            </w:tcBorders>
          </w:tcPr>
          <w:p w:rsidR="005F49B7" w:rsidRDefault="005F49B7" w:rsidP="00134728">
            <w:pPr>
              <w:pStyle w:val="afffff6"/>
              <w:ind w:firstLine="420"/>
              <w:jc w:val="left"/>
            </w:pPr>
          </w:p>
        </w:tc>
      </w:tr>
      <w:tr w:rsidR="005F49B7" w:rsidTr="00134728">
        <w:tc>
          <w:tcPr>
            <w:tcW w:w="9570" w:type="dxa"/>
            <w:gridSpan w:val="6"/>
            <w:tcBorders>
              <w:top w:val="single" w:sz="8" w:space="0" w:color="auto"/>
              <w:left w:val="single" w:sz="8" w:space="0" w:color="auto"/>
              <w:bottom w:val="nil"/>
              <w:right w:val="single" w:sz="8" w:space="0" w:color="auto"/>
            </w:tcBorders>
          </w:tcPr>
          <w:p w:rsidR="005F49B7" w:rsidRDefault="005F49B7" w:rsidP="00134728">
            <w:pPr>
              <w:pStyle w:val="afffff6"/>
              <w:ind w:firstLineChars="0" w:firstLine="0"/>
              <w:jc w:val="left"/>
            </w:pPr>
            <w:r>
              <w:rPr>
                <w:rFonts w:hint="eastAsia"/>
                <w:b/>
                <w:bCs/>
              </w:rPr>
              <w:t>测试条件</w:t>
            </w:r>
          </w:p>
        </w:tc>
      </w:tr>
      <w:tr w:rsidR="005F49B7" w:rsidTr="00134728">
        <w:tc>
          <w:tcPr>
            <w:tcW w:w="2391" w:type="dxa"/>
            <w:tcBorders>
              <w:top w:val="nil"/>
              <w:left w:val="single" w:sz="8" w:space="0" w:color="auto"/>
              <w:bottom w:val="nil"/>
              <w:right w:val="nil"/>
            </w:tcBorders>
          </w:tcPr>
          <w:p w:rsidR="005F49B7" w:rsidRDefault="005F49B7" w:rsidP="00134728">
            <w:pPr>
              <w:pStyle w:val="afffff6"/>
              <w:ind w:firstLineChars="0" w:firstLine="0"/>
              <w:jc w:val="left"/>
            </w:pPr>
            <w:r>
              <w:rPr>
                <w:rFonts w:hAnsi="宋体" w:cs="宋体" w:hint="eastAsia"/>
              </w:rPr>
              <w:t>环境温度</w:t>
            </w:r>
            <w:r>
              <w:rPr>
                <w:rFonts w:ascii="Times New Roman"/>
              </w:rPr>
              <w:t>/</w:t>
            </w:r>
            <w:r>
              <w:rPr>
                <w:rFonts w:ascii="Times New Roman" w:eastAsia="微软雅黑"/>
              </w:rPr>
              <w:t>℃</w:t>
            </w:r>
          </w:p>
        </w:tc>
        <w:tc>
          <w:tcPr>
            <w:tcW w:w="2392" w:type="dxa"/>
            <w:gridSpan w:val="2"/>
            <w:tcBorders>
              <w:top w:val="nil"/>
              <w:left w:val="nil"/>
              <w:bottom w:val="nil"/>
              <w:right w:val="nil"/>
            </w:tcBorders>
          </w:tcPr>
          <w:p w:rsidR="005F49B7" w:rsidRDefault="005F49B7" w:rsidP="00134728">
            <w:pPr>
              <w:pStyle w:val="afffff6"/>
              <w:ind w:firstLine="420"/>
              <w:jc w:val="left"/>
            </w:pPr>
          </w:p>
        </w:tc>
        <w:tc>
          <w:tcPr>
            <w:tcW w:w="2393" w:type="dxa"/>
            <w:gridSpan w:val="2"/>
            <w:tcBorders>
              <w:top w:val="nil"/>
              <w:left w:val="nil"/>
              <w:bottom w:val="nil"/>
              <w:right w:val="nil"/>
            </w:tcBorders>
          </w:tcPr>
          <w:p w:rsidR="005F49B7" w:rsidRDefault="005F49B7" w:rsidP="00134728">
            <w:pPr>
              <w:pStyle w:val="afffff6"/>
              <w:ind w:firstLineChars="0" w:firstLine="0"/>
            </w:pPr>
            <w:r>
              <w:rPr>
                <w:rFonts w:hint="eastAsia"/>
              </w:rPr>
              <w:t>环境相对湿度/</w:t>
            </w:r>
            <w:r>
              <w:rPr>
                <w:rFonts w:ascii="Times New Roman"/>
              </w:rPr>
              <w:t>%</w:t>
            </w:r>
          </w:p>
        </w:tc>
        <w:tc>
          <w:tcPr>
            <w:tcW w:w="2394" w:type="dxa"/>
            <w:tcBorders>
              <w:top w:val="nil"/>
              <w:left w:val="nil"/>
              <w:bottom w:val="nil"/>
              <w:right w:val="single" w:sz="8" w:space="0" w:color="auto"/>
            </w:tcBorders>
          </w:tcPr>
          <w:p w:rsidR="005F49B7" w:rsidRDefault="005F49B7" w:rsidP="00134728">
            <w:pPr>
              <w:pStyle w:val="afffff6"/>
              <w:ind w:firstLine="420"/>
              <w:jc w:val="left"/>
            </w:pPr>
          </w:p>
        </w:tc>
      </w:tr>
      <w:tr w:rsidR="005F49B7" w:rsidTr="00134728">
        <w:trPr>
          <w:trHeight w:val="296"/>
        </w:trPr>
        <w:tc>
          <w:tcPr>
            <w:tcW w:w="2391" w:type="dxa"/>
            <w:tcBorders>
              <w:top w:val="nil"/>
              <w:left w:val="single" w:sz="8" w:space="0" w:color="auto"/>
              <w:bottom w:val="nil"/>
              <w:right w:val="nil"/>
            </w:tcBorders>
          </w:tcPr>
          <w:p w:rsidR="005F49B7" w:rsidRDefault="005F49B7" w:rsidP="00134728">
            <w:pPr>
              <w:pStyle w:val="afffff6"/>
              <w:ind w:firstLineChars="0" w:firstLine="0"/>
              <w:jc w:val="left"/>
            </w:pPr>
            <w:r>
              <w:rPr>
                <w:rFonts w:hint="eastAsia"/>
              </w:rPr>
              <w:t>测试仪器名称型号</w:t>
            </w:r>
          </w:p>
        </w:tc>
        <w:tc>
          <w:tcPr>
            <w:tcW w:w="2392" w:type="dxa"/>
            <w:gridSpan w:val="2"/>
            <w:tcBorders>
              <w:top w:val="nil"/>
              <w:left w:val="nil"/>
              <w:bottom w:val="nil"/>
              <w:right w:val="nil"/>
            </w:tcBorders>
          </w:tcPr>
          <w:p w:rsidR="005F49B7" w:rsidRDefault="005F49B7" w:rsidP="00134728">
            <w:pPr>
              <w:pStyle w:val="afffff6"/>
              <w:ind w:firstLine="420"/>
              <w:jc w:val="left"/>
            </w:pPr>
          </w:p>
        </w:tc>
        <w:tc>
          <w:tcPr>
            <w:tcW w:w="2393" w:type="dxa"/>
            <w:gridSpan w:val="2"/>
            <w:tcBorders>
              <w:top w:val="nil"/>
              <w:left w:val="nil"/>
              <w:bottom w:val="nil"/>
              <w:right w:val="nil"/>
            </w:tcBorders>
          </w:tcPr>
          <w:p w:rsidR="005F49B7" w:rsidRDefault="005F49B7" w:rsidP="00134728">
            <w:pPr>
              <w:pStyle w:val="afffff6"/>
              <w:ind w:firstLineChars="0" w:firstLine="0"/>
              <w:jc w:val="left"/>
            </w:pPr>
            <w:r>
              <w:rPr>
                <w:rFonts w:hint="eastAsia"/>
              </w:rPr>
              <w:t>测试仪器分辨率</w:t>
            </w:r>
          </w:p>
        </w:tc>
        <w:tc>
          <w:tcPr>
            <w:tcW w:w="2394" w:type="dxa"/>
            <w:tcBorders>
              <w:top w:val="nil"/>
              <w:left w:val="nil"/>
              <w:bottom w:val="nil"/>
              <w:right w:val="single" w:sz="8" w:space="0" w:color="auto"/>
            </w:tcBorders>
          </w:tcPr>
          <w:p w:rsidR="005F49B7" w:rsidRDefault="005F49B7" w:rsidP="00134728">
            <w:pPr>
              <w:pStyle w:val="afffff6"/>
              <w:ind w:firstLine="420"/>
              <w:jc w:val="left"/>
            </w:pPr>
          </w:p>
        </w:tc>
      </w:tr>
      <w:tr w:rsidR="005F49B7" w:rsidTr="00134728">
        <w:tc>
          <w:tcPr>
            <w:tcW w:w="2391" w:type="dxa"/>
            <w:tcBorders>
              <w:top w:val="nil"/>
              <w:left w:val="single" w:sz="8" w:space="0" w:color="auto"/>
              <w:bottom w:val="nil"/>
              <w:right w:val="nil"/>
            </w:tcBorders>
          </w:tcPr>
          <w:p w:rsidR="005F49B7" w:rsidRDefault="005F49B7" w:rsidP="00134728">
            <w:pPr>
              <w:pStyle w:val="afffff6"/>
              <w:ind w:firstLineChars="0" w:firstLine="0"/>
              <w:jc w:val="left"/>
            </w:pPr>
            <w:r>
              <w:rPr>
                <w:rFonts w:hint="eastAsia"/>
              </w:rPr>
              <w:t>样品形状</w:t>
            </w:r>
          </w:p>
        </w:tc>
        <w:tc>
          <w:tcPr>
            <w:tcW w:w="2392" w:type="dxa"/>
            <w:gridSpan w:val="2"/>
            <w:tcBorders>
              <w:top w:val="nil"/>
              <w:left w:val="nil"/>
              <w:bottom w:val="nil"/>
              <w:right w:val="nil"/>
            </w:tcBorders>
          </w:tcPr>
          <w:p w:rsidR="005F49B7" w:rsidRDefault="005F49B7" w:rsidP="00134728">
            <w:pPr>
              <w:pStyle w:val="afffff6"/>
              <w:ind w:firstLine="420"/>
              <w:jc w:val="left"/>
            </w:pPr>
          </w:p>
        </w:tc>
        <w:tc>
          <w:tcPr>
            <w:tcW w:w="2393" w:type="dxa"/>
            <w:gridSpan w:val="2"/>
            <w:tcBorders>
              <w:top w:val="nil"/>
              <w:left w:val="nil"/>
              <w:bottom w:val="nil"/>
              <w:right w:val="nil"/>
            </w:tcBorders>
          </w:tcPr>
          <w:p w:rsidR="005F49B7" w:rsidRDefault="005F49B7" w:rsidP="00134728">
            <w:pPr>
              <w:pStyle w:val="afffff6"/>
              <w:ind w:firstLineChars="0" w:firstLine="0"/>
              <w:jc w:val="left"/>
            </w:pPr>
            <w:r>
              <w:rPr>
                <w:rFonts w:hint="eastAsia"/>
              </w:rPr>
              <w:t>试样尺寸</w:t>
            </w:r>
          </w:p>
        </w:tc>
        <w:tc>
          <w:tcPr>
            <w:tcW w:w="2394" w:type="dxa"/>
            <w:tcBorders>
              <w:top w:val="nil"/>
              <w:left w:val="nil"/>
              <w:bottom w:val="nil"/>
              <w:right w:val="single" w:sz="8" w:space="0" w:color="auto"/>
            </w:tcBorders>
          </w:tcPr>
          <w:p w:rsidR="005F49B7" w:rsidRDefault="005F49B7" w:rsidP="00134728">
            <w:pPr>
              <w:pStyle w:val="afffff6"/>
              <w:ind w:firstLine="420"/>
              <w:jc w:val="left"/>
            </w:pPr>
          </w:p>
        </w:tc>
      </w:tr>
      <w:tr w:rsidR="005F49B7" w:rsidTr="00134728">
        <w:tc>
          <w:tcPr>
            <w:tcW w:w="2391" w:type="dxa"/>
            <w:tcBorders>
              <w:top w:val="nil"/>
              <w:left w:val="single" w:sz="8" w:space="0" w:color="auto"/>
              <w:bottom w:val="nil"/>
              <w:right w:val="nil"/>
            </w:tcBorders>
          </w:tcPr>
          <w:p w:rsidR="005F49B7" w:rsidRDefault="005F49B7" w:rsidP="00134728">
            <w:pPr>
              <w:pStyle w:val="afffff6"/>
              <w:ind w:firstLineChars="0" w:firstLine="0"/>
              <w:jc w:val="left"/>
            </w:pPr>
            <w:r>
              <w:rPr>
                <w:rFonts w:hint="eastAsia"/>
              </w:rPr>
              <w:t>待测表面粗糙度/</w:t>
            </w:r>
            <w:r>
              <w:rPr>
                <w:rFonts w:ascii="Times New Roman" w:eastAsia="楷体"/>
              </w:rPr>
              <w:t>μ</w:t>
            </w:r>
            <w:r>
              <w:rPr>
                <w:rFonts w:ascii="Times New Roman"/>
              </w:rPr>
              <w:t>m</w:t>
            </w:r>
          </w:p>
        </w:tc>
        <w:tc>
          <w:tcPr>
            <w:tcW w:w="2392" w:type="dxa"/>
            <w:gridSpan w:val="2"/>
            <w:tcBorders>
              <w:top w:val="nil"/>
              <w:left w:val="nil"/>
              <w:bottom w:val="nil"/>
              <w:right w:val="nil"/>
            </w:tcBorders>
          </w:tcPr>
          <w:p w:rsidR="005F49B7" w:rsidRDefault="005F49B7" w:rsidP="00134728">
            <w:pPr>
              <w:pStyle w:val="afffff6"/>
              <w:ind w:firstLine="420"/>
              <w:jc w:val="left"/>
            </w:pPr>
          </w:p>
        </w:tc>
        <w:tc>
          <w:tcPr>
            <w:tcW w:w="2393" w:type="dxa"/>
            <w:gridSpan w:val="2"/>
            <w:tcBorders>
              <w:top w:val="nil"/>
              <w:left w:val="nil"/>
              <w:bottom w:val="nil"/>
              <w:right w:val="nil"/>
            </w:tcBorders>
          </w:tcPr>
          <w:p w:rsidR="005F49B7" w:rsidRDefault="005F49B7" w:rsidP="00134728">
            <w:pPr>
              <w:pStyle w:val="afffff6"/>
              <w:ind w:firstLineChars="0" w:firstLine="0"/>
              <w:jc w:val="left"/>
            </w:pPr>
            <w:r>
              <w:rPr>
                <w:rFonts w:hint="eastAsia"/>
              </w:rPr>
              <w:t>探针间距/mm</w:t>
            </w:r>
          </w:p>
        </w:tc>
        <w:tc>
          <w:tcPr>
            <w:tcW w:w="2394" w:type="dxa"/>
            <w:tcBorders>
              <w:top w:val="nil"/>
              <w:left w:val="nil"/>
              <w:bottom w:val="nil"/>
              <w:right w:val="single" w:sz="8" w:space="0" w:color="auto"/>
            </w:tcBorders>
          </w:tcPr>
          <w:p w:rsidR="005F49B7" w:rsidRDefault="005F49B7" w:rsidP="00134728">
            <w:pPr>
              <w:pStyle w:val="afffff6"/>
              <w:ind w:firstLine="420"/>
              <w:jc w:val="left"/>
            </w:pPr>
          </w:p>
        </w:tc>
      </w:tr>
      <w:tr w:rsidR="005F49B7" w:rsidTr="00134728">
        <w:tc>
          <w:tcPr>
            <w:tcW w:w="2391" w:type="dxa"/>
            <w:tcBorders>
              <w:top w:val="nil"/>
              <w:left w:val="single" w:sz="8" w:space="0" w:color="auto"/>
              <w:bottom w:val="single" w:sz="8" w:space="0" w:color="auto"/>
              <w:right w:val="nil"/>
            </w:tcBorders>
          </w:tcPr>
          <w:p w:rsidR="005F49B7" w:rsidRDefault="005F49B7" w:rsidP="00134728">
            <w:pPr>
              <w:pStyle w:val="afffff6"/>
              <w:ind w:firstLineChars="0" w:firstLine="0"/>
              <w:jc w:val="left"/>
            </w:pPr>
            <w:r>
              <w:rPr>
                <w:rFonts w:hint="eastAsia"/>
              </w:rPr>
              <w:t>测量电流/A</w:t>
            </w:r>
          </w:p>
        </w:tc>
        <w:tc>
          <w:tcPr>
            <w:tcW w:w="2392" w:type="dxa"/>
            <w:gridSpan w:val="2"/>
            <w:tcBorders>
              <w:top w:val="nil"/>
              <w:left w:val="nil"/>
              <w:bottom w:val="single" w:sz="8" w:space="0" w:color="auto"/>
              <w:right w:val="nil"/>
            </w:tcBorders>
          </w:tcPr>
          <w:p w:rsidR="005F49B7" w:rsidRDefault="005F49B7" w:rsidP="00134728">
            <w:pPr>
              <w:pStyle w:val="afffff6"/>
              <w:ind w:firstLine="420"/>
              <w:jc w:val="left"/>
            </w:pPr>
          </w:p>
        </w:tc>
        <w:tc>
          <w:tcPr>
            <w:tcW w:w="2393" w:type="dxa"/>
            <w:gridSpan w:val="2"/>
            <w:tcBorders>
              <w:top w:val="nil"/>
              <w:left w:val="nil"/>
              <w:bottom w:val="single" w:sz="8" w:space="0" w:color="auto"/>
              <w:right w:val="nil"/>
            </w:tcBorders>
          </w:tcPr>
          <w:p w:rsidR="005F49B7" w:rsidRDefault="005F49B7" w:rsidP="00134728">
            <w:pPr>
              <w:pStyle w:val="afffff6"/>
              <w:ind w:firstLineChars="0" w:firstLine="0"/>
              <w:jc w:val="left"/>
            </w:pPr>
            <w:r>
              <w:rPr>
                <w:rFonts w:hint="eastAsia"/>
              </w:rPr>
              <w:t>电流方向与磁取向关系</w:t>
            </w:r>
          </w:p>
        </w:tc>
        <w:tc>
          <w:tcPr>
            <w:tcW w:w="2394" w:type="dxa"/>
            <w:tcBorders>
              <w:top w:val="nil"/>
              <w:left w:val="nil"/>
              <w:bottom w:val="single" w:sz="8" w:space="0" w:color="auto"/>
              <w:right w:val="single" w:sz="8" w:space="0" w:color="auto"/>
            </w:tcBorders>
          </w:tcPr>
          <w:p w:rsidR="005F49B7" w:rsidRDefault="005F49B7" w:rsidP="00134728">
            <w:pPr>
              <w:pStyle w:val="afffff6"/>
              <w:ind w:firstLine="420"/>
              <w:jc w:val="left"/>
            </w:pPr>
          </w:p>
        </w:tc>
      </w:tr>
      <w:tr w:rsidR="005F49B7" w:rsidTr="00134728">
        <w:tc>
          <w:tcPr>
            <w:tcW w:w="9570" w:type="dxa"/>
            <w:gridSpan w:val="6"/>
            <w:tcBorders>
              <w:top w:val="single" w:sz="8" w:space="0" w:color="auto"/>
              <w:left w:val="single" w:sz="8" w:space="0" w:color="auto"/>
              <w:bottom w:val="nil"/>
              <w:right w:val="single" w:sz="8" w:space="0" w:color="auto"/>
            </w:tcBorders>
          </w:tcPr>
          <w:p w:rsidR="005F49B7" w:rsidRDefault="005F49B7" w:rsidP="00134728">
            <w:pPr>
              <w:pStyle w:val="afffff6"/>
              <w:ind w:firstLineChars="0" w:firstLine="0"/>
              <w:jc w:val="left"/>
            </w:pPr>
            <w:r>
              <w:rPr>
                <w:rFonts w:hint="eastAsia"/>
                <w:b/>
                <w:bCs/>
              </w:rPr>
              <w:t>测试结果</w:t>
            </w:r>
          </w:p>
        </w:tc>
      </w:tr>
      <w:tr w:rsidR="005F49B7" w:rsidTr="00134728">
        <w:trPr>
          <w:trHeight w:val="153"/>
        </w:trPr>
        <w:tc>
          <w:tcPr>
            <w:tcW w:w="2391" w:type="dxa"/>
            <w:vMerge w:val="restart"/>
            <w:tcBorders>
              <w:top w:val="nil"/>
              <w:left w:val="single" w:sz="8" w:space="0" w:color="auto"/>
              <w:bottom w:val="nil"/>
              <w:right w:val="nil"/>
            </w:tcBorders>
            <w:vAlign w:val="center"/>
          </w:tcPr>
          <w:p w:rsidR="005F49B7" w:rsidRDefault="005F49B7" w:rsidP="00134728">
            <w:pPr>
              <w:pStyle w:val="afffff6"/>
              <w:ind w:firstLineChars="0" w:firstLine="0"/>
              <w:jc w:val="center"/>
            </w:pPr>
            <w:r>
              <w:rPr>
                <w:rFonts w:hint="eastAsia"/>
              </w:rPr>
              <w:t>序号</w:t>
            </w:r>
          </w:p>
        </w:tc>
        <w:tc>
          <w:tcPr>
            <w:tcW w:w="4785" w:type="dxa"/>
            <w:gridSpan w:val="4"/>
            <w:tcBorders>
              <w:top w:val="nil"/>
              <w:left w:val="nil"/>
              <w:bottom w:val="nil"/>
              <w:right w:val="nil"/>
            </w:tcBorders>
          </w:tcPr>
          <w:p w:rsidR="005F49B7" w:rsidRDefault="005F49B7" w:rsidP="00134728">
            <w:pPr>
              <w:pStyle w:val="afffff6"/>
              <w:ind w:firstLineChars="0" w:firstLine="0"/>
              <w:jc w:val="center"/>
            </w:pPr>
            <w:r>
              <w:rPr>
                <w:rFonts w:hint="eastAsia"/>
              </w:rPr>
              <w:t>电阻率/</w:t>
            </w:r>
            <w:r>
              <w:rPr>
                <w:rFonts w:ascii="Times New Roman"/>
                <w:color w:val="000000"/>
                <w:szCs w:val="21"/>
              </w:rPr>
              <w:t>μΩ·</w:t>
            </w:r>
            <w:r>
              <w:rPr>
                <w:rFonts w:ascii="Times New Roman" w:hint="eastAsia"/>
                <w:color w:val="000000"/>
                <w:szCs w:val="21"/>
              </w:rPr>
              <w:t>c</w:t>
            </w:r>
            <w:r>
              <w:rPr>
                <w:rFonts w:ascii="Times New Roman"/>
                <w:color w:val="000000"/>
                <w:szCs w:val="21"/>
              </w:rPr>
              <w:t>m</w:t>
            </w:r>
          </w:p>
        </w:tc>
        <w:tc>
          <w:tcPr>
            <w:tcW w:w="2394" w:type="dxa"/>
            <w:vMerge w:val="restart"/>
            <w:tcBorders>
              <w:top w:val="nil"/>
              <w:left w:val="nil"/>
              <w:bottom w:val="nil"/>
              <w:right w:val="single" w:sz="8" w:space="0" w:color="auto"/>
            </w:tcBorders>
          </w:tcPr>
          <w:p w:rsidR="005F49B7" w:rsidRDefault="005F49B7" w:rsidP="00134728">
            <w:pPr>
              <w:pStyle w:val="afffff6"/>
              <w:ind w:firstLineChars="0" w:firstLine="0"/>
              <w:jc w:val="center"/>
            </w:pPr>
            <w:r>
              <w:rPr>
                <w:rFonts w:hint="eastAsia"/>
              </w:rPr>
              <w:t>电阻率相对标准偏差</w:t>
            </w:r>
          </w:p>
          <w:p w:rsidR="005F49B7" w:rsidRDefault="005F49B7" w:rsidP="00134728">
            <w:pPr>
              <w:pStyle w:val="afffff6"/>
              <w:ind w:firstLineChars="0" w:firstLine="0"/>
              <w:jc w:val="center"/>
            </w:pPr>
            <w:r>
              <w:rPr>
                <w:rFonts w:ascii="Times New Roman"/>
              </w:rPr>
              <w:t>RSD/%</w:t>
            </w:r>
          </w:p>
        </w:tc>
      </w:tr>
      <w:tr w:rsidR="005F49B7" w:rsidTr="00134728">
        <w:trPr>
          <w:trHeight w:val="151"/>
        </w:trPr>
        <w:tc>
          <w:tcPr>
            <w:tcW w:w="2391" w:type="dxa"/>
            <w:vMerge/>
            <w:tcBorders>
              <w:top w:val="nil"/>
              <w:left w:val="single" w:sz="8" w:space="0" w:color="auto"/>
              <w:bottom w:val="nil"/>
              <w:right w:val="nil"/>
            </w:tcBorders>
          </w:tcPr>
          <w:p w:rsidR="005F49B7" w:rsidRDefault="005F49B7" w:rsidP="00134728">
            <w:pPr>
              <w:pStyle w:val="afffff6"/>
              <w:ind w:firstLineChars="0" w:firstLine="0"/>
              <w:jc w:val="left"/>
            </w:pPr>
          </w:p>
        </w:tc>
        <w:tc>
          <w:tcPr>
            <w:tcW w:w="1595" w:type="dxa"/>
            <w:tcBorders>
              <w:top w:val="nil"/>
              <w:left w:val="nil"/>
              <w:bottom w:val="nil"/>
              <w:right w:val="nil"/>
            </w:tcBorders>
          </w:tcPr>
          <w:p w:rsidR="005F49B7" w:rsidRDefault="005F49B7" w:rsidP="00134728">
            <w:pPr>
              <w:pStyle w:val="afffff6"/>
              <w:ind w:firstLineChars="0" w:firstLine="0"/>
              <w:jc w:val="center"/>
            </w:pPr>
            <w:r>
              <w:rPr>
                <w:rFonts w:hint="eastAsia"/>
              </w:rPr>
              <w:t>测试结果</w:t>
            </w:r>
          </w:p>
        </w:tc>
        <w:tc>
          <w:tcPr>
            <w:tcW w:w="1595" w:type="dxa"/>
            <w:gridSpan w:val="2"/>
            <w:tcBorders>
              <w:top w:val="nil"/>
              <w:left w:val="nil"/>
              <w:bottom w:val="nil"/>
              <w:right w:val="nil"/>
            </w:tcBorders>
          </w:tcPr>
          <w:p w:rsidR="005F49B7" w:rsidRDefault="005F49B7" w:rsidP="00134728">
            <w:pPr>
              <w:pStyle w:val="afffff6"/>
              <w:ind w:firstLineChars="0" w:firstLine="0"/>
              <w:jc w:val="center"/>
            </w:pPr>
            <w:r>
              <w:rPr>
                <w:rFonts w:hint="eastAsia"/>
              </w:rPr>
              <w:t>平均值</w:t>
            </w:r>
          </w:p>
        </w:tc>
        <w:tc>
          <w:tcPr>
            <w:tcW w:w="1595" w:type="dxa"/>
            <w:tcBorders>
              <w:top w:val="nil"/>
              <w:left w:val="nil"/>
              <w:bottom w:val="nil"/>
              <w:right w:val="nil"/>
            </w:tcBorders>
          </w:tcPr>
          <w:p w:rsidR="005F49B7" w:rsidRDefault="005F49B7" w:rsidP="00134728">
            <w:pPr>
              <w:pStyle w:val="afffff6"/>
              <w:ind w:firstLineChars="0" w:firstLine="0"/>
              <w:jc w:val="center"/>
            </w:pPr>
            <w:r>
              <w:rPr>
                <w:rFonts w:hint="eastAsia"/>
              </w:rPr>
              <w:t>标准偏差</w:t>
            </w:r>
          </w:p>
        </w:tc>
        <w:tc>
          <w:tcPr>
            <w:tcW w:w="2394" w:type="dxa"/>
            <w:vMerge/>
            <w:tcBorders>
              <w:top w:val="nil"/>
              <w:left w:val="nil"/>
              <w:bottom w:val="nil"/>
              <w:right w:val="single" w:sz="8" w:space="0" w:color="auto"/>
            </w:tcBorders>
          </w:tcPr>
          <w:p w:rsidR="005F49B7" w:rsidRDefault="005F49B7" w:rsidP="00134728">
            <w:pPr>
              <w:pStyle w:val="afffff6"/>
              <w:ind w:firstLineChars="0" w:firstLine="0"/>
              <w:jc w:val="left"/>
            </w:pPr>
          </w:p>
        </w:tc>
      </w:tr>
      <w:tr w:rsidR="005F49B7" w:rsidTr="00134728">
        <w:tc>
          <w:tcPr>
            <w:tcW w:w="2391" w:type="dxa"/>
            <w:tcBorders>
              <w:top w:val="nil"/>
              <w:left w:val="single" w:sz="8" w:space="0" w:color="auto"/>
              <w:bottom w:val="nil"/>
              <w:right w:val="nil"/>
            </w:tcBorders>
          </w:tcPr>
          <w:p w:rsidR="005F49B7" w:rsidRDefault="005F49B7" w:rsidP="00134728">
            <w:pPr>
              <w:pStyle w:val="afffff6"/>
              <w:ind w:firstLineChars="0" w:firstLine="0"/>
              <w:jc w:val="center"/>
            </w:pPr>
            <w:r>
              <w:rPr>
                <w:rFonts w:hint="eastAsia"/>
              </w:rPr>
              <w:t>1</w:t>
            </w:r>
          </w:p>
        </w:tc>
        <w:tc>
          <w:tcPr>
            <w:tcW w:w="1595" w:type="dxa"/>
            <w:tcBorders>
              <w:top w:val="nil"/>
              <w:left w:val="nil"/>
              <w:bottom w:val="nil"/>
              <w:right w:val="nil"/>
            </w:tcBorders>
          </w:tcPr>
          <w:p w:rsidR="005F49B7" w:rsidRDefault="005F49B7" w:rsidP="00134728">
            <w:pPr>
              <w:pStyle w:val="afffff6"/>
              <w:ind w:firstLineChars="0" w:firstLine="0"/>
              <w:jc w:val="center"/>
            </w:pPr>
            <w:r>
              <w:rPr>
                <w:rFonts w:ascii="Times New Roman"/>
              </w:rPr>
              <w:t>ρ</w:t>
            </w:r>
            <w:r>
              <w:rPr>
                <w:rFonts w:ascii="Times New Roman"/>
                <w:vertAlign w:val="subscript"/>
              </w:rPr>
              <w:t>1</w:t>
            </w:r>
          </w:p>
        </w:tc>
        <w:tc>
          <w:tcPr>
            <w:tcW w:w="1595" w:type="dxa"/>
            <w:gridSpan w:val="2"/>
            <w:tcBorders>
              <w:top w:val="nil"/>
              <w:left w:val="nil"/>
              <w:bottom w:val="nil"/>
              <w:right w:val="nil"/>
            </w:tcBorders>
          </w:tcPr>
          <w:p w:rsidR="005F49B7" w:rsidRDefault="005F49B7" w:rsidP="00134728">
            <w:pPr>
              <w:pStyle w:val="afffff6"/>
              <w:ind w:firstLineChars="0" w:firstLine="0"/>
              <w:jc w:val="left"/>
            </w:pPr>
          </w:p>
        </w:tc>
        <w:tc>
          <w:tcPr>
            <w:tcW w:w="1595" w:type="dxa"/>
            <w:tcBorders>
              <w:top w:val="nil"/>
              <w:left w:val="nil"/>
              <w:bottom w:val="nil"/>
              <w:right w:val="nil"/>
            </w:tcBorders>
          </w:tcPr>
          <w:p w:rsidR="005F49B7" w:rsidRDefault="005F49B7" w:rsidP="00134728">
            <w:pPr>
              <w:pStyle w:val="afffff6"/>
              <w:ind w:firstLineChars="0" w:firstLine="0"/>
              <w:jc w:val="left"/>
            </w:pPr>
          </w:p>
        </w:tc>
        <w:tc>
          <w:tcPr>
            <w:tcW w:w="2394" w:type="dxa"/>
            <w:tcBorders>
              <w:top w:val="nil"/>
              <w:left w:val="nil"/>
              <w:bottom w:val="nil"/>
              <w:right w:val="single" w:sz="8" w:space="0" w:color="auto"/>
            </w:tcBorders>
          </w:tcPr>
          <w:p w:rsidR="005F49B7" w:rsidRDefault="005F49B7" w:rsidP="00134728">
            <w:pPr>
              <w:pStyle w:val="afffff6"/>
              <w:ind w:firstLine="420"/>
              <w:jc w:val="left"/>
            </w:pPr>
          </w:p>
        </w:tc>
      </w:tr>
      <w:tr w:rsidR="005F49B7" w:rsidTr="00134728">
        <w:tc>
          <w:tcPr>
            <w:tcW w:w="2391" w:type="dxa"/>
            <w:tcBorders>
              <w:top w:val="nil"/>
              <w:left w:val="single" w:sz="8" w:space="0" w:color="auto"/>
              <w:bottom w:val="nil"/>
              <w:right w:val="nil"/>
            </w:tcBorders>
          </w:tcPr>
          <w:p w:rsidR="005F49B7" w:rsidRDefault="005F49B7" w:rsidP="00134728">
            <w:pPr>
              <w:pStyle w:val="afffff6"/>
              <w:ind w:firstLineChars="0" w:firstLine="0"/>
              <w:jc w:val="center"/>
            </w:pPr>
            <w:r>
              <w:rPr>
                <w:rFonts w:hint="eastAsia"/>
              </w:rPr>
              <w:t>2</w:t>
            </w:r>
          </w:p>
        </w:tc>
        <w:tc>
          <w:tcPr>
            <w:tcW w:w="1595" w:type="dxa"/>
            <w:tcBorders>
              <w:top w:val="nil"/>
              <w:left w:val="nil"/>
              <w:bottom w:val="nil"/>
              <w:right w:val="nil"/>
            </w:tcBorders>
          </w:tcPr>
          <w:p w:rsidR="005F49B7" w:rsidRDefault="005F49B7" w:rsidP="00134728">
            <w:pPr>
              <w:pStyle w:val="afffff6"/>
              <w:ind w:firstLineChars="0" w:firstLine="0"/>
              <w:jc w:val="center"/>
            </w:pPr>
            <w:r>
              <w:rPr>
                <w:rFonts w:ascii="Times New Roman"/>
              </w:rPr>
              <w:t>ρ</w:t>
            </w:r>
            <w:r>
              <w:rPr>
                <w:rFonts w:ascii="Times New Roman" w:hint="eastAsia"/>
                <w:vertAlign w:val="subscript"/>
              </w:rPr>
              <w:t>2</w:t>
            </w:r>
          </w:p>
        </w:tc>
        <w:tc>
          <w:tcPr>
            <w:tcW w:w="1595" w:type="dxa"/>
            <w:gridSpan w:val="2"/>
            <w:tcBorders>
              <w:top w:val="nil"/>
              <w:left w:val="nil"/>
              <w:bottom w:val="nil"/>
              <w:right w:val="nil"/>
            </w:tcBorders>
          </w:tcPr>
          <w:p w:rsidR="005F49B7" w:rsidRDefault="005F49B7" w:rsidP="00134728">
            <w:pPr>
              <w:pStyle w:val="afffff6"/>
              <w:ind w:firstLineChars="0" w:firstLine="0"/>
              <w:jc w:val="left"/>
            </w:pPr>
          </w:p>
        </w:tc>
        <w:tc>
          <w:tcPr>
            <w:tcW w:w="1595" w:type="dxa"/>
            <w:tcBorders>
              <w:top w:val="nil"/>
              <w:left w:val="nil"/>
              <w:bottom w:val="nil"/>
              <w:right w:val="nil"/>
            </w:tcBorders>
          </w:tcPr>
          <w:p w:rsidR="005F49B7" w:rsidRDefault="005F49B7" w:rsidP="00134728">
            <w:pPr>
              <w:pStyle w:val="afffff6"/>
              <w:ind w:firstLineChars="0" w:firstLine="0"/>
              <w:jc w:val="left"/>
            </w:pPr>
          </w:p>
        </w:tc>
        <w:tc>
          <w:tcPr>
            <w:tcW w:w="2394" w:type="dxa"/>
            <w:tcBorders>
              <w:top w:val="nil"/>
              <w:left w:val="nil"/>
              <w:bottom w:val="nil"/>
              <w:right w:val="single" w:sz="8" w:space="0" w:color="auto"/>
            </w:tcBorders>
          </w:tcPr>
          <w:p w:rsidR="005F49B7" w:rsidRDefault="005F49B7" w:rsidP="00134728">
            <w:pPr>
              <w:pStyle w:val="afffff6"/>
              <w:ind w:firstLine="420"/>
              <w:jc w:val="left"/>
            </w:pPr>
          </w:p>
        </w:tc>
      </w:tr>
      <w:tr w:rsidR="005F49B7" w:rsidTr="00134728">
        <w:tc>
          <w:tcPr>
            <w:tcW w:w="2391" w:type="dxa"/>
            <w:tcBorders>
              <w:top w:val="nil"/>
              <w:left w:val="single" w:sz="8" w:space="0" w:color="auto"/>
              <w:bottom w:val="nil"/>
              <w:right w:val="nil"/>
            </w:tcBorders>
          </w:tcPr>
          <w:p w:rsidR="005F49B7" w:rsidRDefault="005F49B7" w:rsidP="00134728">
            <w:pPr>
              <w:pStyle w:val="afffff6"/>
              <w:ind w:firstLineChars="0" w:firstLine="0"/>
              <w:jc w:val="center"/>
            </w:pPr>
            <w:r>
              <w:rPr>
                <w:rFonts w:hint="eastAsia"/>
              </w:rPr>
              <w:t>3</w:t>
            </w:r>
          </w:p>
        </w:tc>
        <w:tc>
          <w:tcPr>
            <w:tcW w:w="1595" w:type="dxa"/>
            <w:tcBorders>
              <w:top w:val="nil"/>
              <w:left w:val="nil"/>
              <w:bottom w:val="nil"/>
              <w:right w:val="nil"/>
            </w:tcBorders>
          </w:tcPr>
          <w:p w:rsidR="005F49B7" w:rsidRDefault="005F49B7" w:rsidP="00134728">
            <w:pPr>
              <w:pStyle w:val="afffff6"/>
              <w:ind w:firstLineChars="0" w:firstLine="0"/>
              <w:jc w:val="center"/>
            </w:pPr>
            <w:r>
              <w:rPr>
                <w:rFonts w:ascii="Times New Roman"/>
              </w:rPr>
              <w:t>ρ</w:t>
            </w:r>
            <w:r>
              <w:rPr>
                <w:rFonts w:ascii="Times New Roman" w:hint="eastAsia"/>
                <w:vertAlign w:val="subscript"/>
              </w:rPr>
              <w:t>3</w:t>
            </w:r>
          </w:p>
        </w:tc>
        <w:tc>
          <w:tcPr>
            <w:tcW w:w="1595" w:type="dxa"/>
            <w:gridSpan w:val="2"/>
            <w:tcBorders>
              <w:top w:val="nil"/>
              <w:left w:val="nil"/>
              <w:bottom w:val="nil"/>
              <w:right w:val="nil"/>
            </w:tcBorders>
          </w:tcPr>
          <w:p w:rsidR="005F49B7" w:rsidRDefault="005F49B7" w:rsidP="00134728">
            <w:pPr>
              <w:pStyle w:val="afffff6"/>
              <w:ind w:firstLineChars="0" w:firstLine="0"/>
              <w:jc w:val="left"/>
            </w:pPr>
          </w:p>
        </w:tc>
        <w:tc>
          <w:tcPr>
            <w:tcW w:w="1595" w:type="dxa"/>
            <w:tcBorders>
              <w:top w:val="nil"/>
              <w:left w:val="nil"/>
              <w:bottom w:val="nil"/>
              <w:right w:val="nil"/>
            </w:tcBorders>
          </w:tcPr>
          <w:p w:rsidR="005F49B7" w:rsidRDefault="005F49B7" w:rsidP="00134728">
            <w:pPr>
              <w:pStyle w:val="afffff6"/>
              <w:ind w:firstLineChars="0" w:firstLine="0"/>
              <w:jc w:val="left"/>
            </w:pPr>
          </w:p>
        </w:tc>
        <w:tc>
          <w:tcPr>
            <w:tcW w:w="2394" w:type="dxa"/>
            <w:tcBorders>
              <w:top w:val="nil"/>
              <w:left w:val="nil"/>
              <w:bottom w:val="nil"/>
              <w:right w:val="single" w:sz="8" w:space="0" w:color="auto"/>
            </w:tcBorders>
          </w:tcPr>
          <w:p w:rsidR="005F49B7" w:rsidRDefault="005F49B7" w:rsidP="00134728">
            <w:pPr>
              <w:pStyle w:val="afffff6"/>
              <w:ind w:firstLine="420"/>
              <w:jc w:val="left"/>
            </w:pPr>
          </w:p>
        </w:tc>
      </w:tr>
      <w:tr w:rsidR="005F49B7" w:rsidTr="00134728">
        <w:tc>
          <w:tcPr>
            <w:tcW w:w="2391" w:type="dxa"/>
            <w:tcBorders>
              <w:top w:val="nil"/>
              <w:left w:val="single" w:sz="8" w:space="0" w:color="auto"/>
              <w:bottom w:val="nil"/>
              <w:right w:val="nil"/>
            </w:tcBorders>
          </w:tcPr>
          <w:p w:rsidR="005F49B7" w:rsidRDefault="005F49B7" w:rsidP="00134728">
            <w:pPr>
              <w:pStyle w:val="afffff6"/>
              <w:ind w:firstLineChars="0" w:firstLine="0"/>
              <w:jc w:val="center"/>
            </w:pPr>
            <w:r>
              <w:rPr>
                <w:rFonts w:hint="eastAsia"/>
              </w:rPr>
              <w:t>...</w:t>
            </w:r>
          </w:p>
        </w:tc>
        <w:tc>
          <w:tcPr>
            <w:tcW w:w="1595" w:type="dxa"/>
            <w:tcBorders>
              <w:top w:val="nil"/>
              <w:left w:val="nil"/>
              <w:bottom w:val="nil"/>
              <w:right w:val="nil"/>
            </w:tcBorders>
          </w:tcPr>
          <w:p w:rsidR="005F49B7" w:rsidRDefault="005F49B7" w:rsidP="00134728">
            <w:pPr>
              <w:pStyle w:val="afffff6"/>
              <w:ind w:firstLineChars="0" w:firstLine="0"/>
              <w:jc w:val="center"/>
            </w:pPr>
            <w:r>
              <w:rPr>
                <w:rFonts w:hint="eastAsia"/>
              </w:rPr>
              <w:t>...</w:t>
            </w:r>
          </w:p>
        </w:tc>
        <w:tc>
          <w:tcPr>
            <w:tcW w:w="1595" w:type="dxa"/>
            <w:gridSpan w:val="2"/>
            <w:tcBorders>
              <w:top w:val="nil"/>
              <w:left w:val="nil"/>
              <w:bottom w:val="nil"/>
              <w:right w:val="nil"/>
            </w:tcBorders>
          </w:tcPr>
          <w:p w:rsidR="005F49B7" w:rsidRDefault="005F49B7" w:rsidP="00134728">
            <w:pPr>
              <w:pStyle w:val="afffff6"/>
              <w:ind w:firstLineChars="0" w:firstLine="0"/>
              <w:jc w:val="left"/>
            </w:pPr>
          </w:p>
        </w:tc>
        <w:tc>
          <w:tcPr>
            <w:tcW w:w="1595" w:type="dxa"/>
            <w:tcBorders>
              <w:top w:val="nil"/>
              <w:left w:val="nil"/>
              <w:bottom w:val="nil"/>
              <w:right w:val="nil"/>
            </w:tcBorders>
          </w:tcPr>
          <w:p w:rsidR="005F49B7" w:rsidRDefault="005F49B7" w:rsidP="00134728">
            <w:pPr>
              <w:pStyle w:val="afffff6"/>
              <w:ind w:firstLineChars="0" w:firstLine="0"/>
              <w:jc w:val="left"/>
            </w:pPr>
          </w:p>
        </w:tc>
        <w:tc>
          <w:tcPr>
            <w:tcW w:w="2394" w:type="dxa"/>
            <w:tcBorders>
              <w:top w:val="nil"/>
              <w:left w:val="nil"/>
              <w:bottom w:val="nil"/>
              <w:right w:val="single" w:sz="8" w:space="0" w:color="auto"/>
            </w:tcBorders>
          </w:tcPr>
          <w:p w:rsidR="005F49B7" w:rsidRDefault="005F49B7" w:rsidP="00134728">
            <w:pPr>
              <w:pStyle w:val="afffff6"/>
              <w:ind w:firstLine="420"/>
              <w:jc w:val="left"/>
            </w:pPr>
          </w:p>
        </w:tc>
      </w:tr>
      <w:tr w:rsidR="005F49B7" w:rsidTr="00134728">
        <w:tc>
          <w:tcPr>
            <w:tcW w:w="2391" w:type="dxa"/>
            <w:tcBorders>
              <w:top w:val="nil"/>
              <w:left w:val="single" w:sz="8" w:space="0" w:color="auto"/>
              <w:bottom w:val="nil"/>
              <w:right w:val="nil"/>
            </w:tcBorders>
          </w:tcPr>
          <w:p w:rsidR="005F49B7" w:rsidRDefault="005F49B7" w:rsidP="00134728">
            <w:pPr>
              <w:pStyle w:val="afffff6"/>
              <w:ind w:firstLineChars="0" w:firstLine="0"/>
              <w:jc w:val="center"/>
            </w:pPr>
            <w:r>
              <w:rPr>
                <w:rFonts w:hint="eastAsia"/>
              </w:rPr>
              <w:t>n</w:t>
            </w:r>
          </w:p>
        </w:tc>
        <w:tc>
          <w:tcPr>
            <w:tcW w:w="1595" w:type="dxa"/>
            <w:tcBorders>
              <w:top w:val="nil"/>
              <w:left w:val="nil"/>
              <w:bottom w:val="nil"/>
              <w:right w:val="nil"/>
            </w:tcBorders>
          </w:tcPr>
          <w:p w:rsidR="005F49B7" w:rsidRDefault="005F49B7" w:rsidP="00134728">
            <w:pPr>
              <w:pStyle w:val="afffff6"/>
              <w:ind w:firstLineChars="0" w:firstLine="0"/>
              <w:jc w:val="center"/>
            </w:pPr>
            <w:r>
              <w:rPr>
                <w:rFonts w:ascii="Times New Roman"/>
              </w:rPr>
              <w:t>ρ</w:t>
            </w:r>
            <w:r>
              <w:rPr>
                <w:rFonts w:ascii="Times New Roman" w:hint="eastAsia"/>
                <w:vertAlign w:val="subscript"/>
              </w:rPr>
              <w:t>n</w:t>
            </w:r>
          </w:p>
        </w:tc>
        <w:tc>
          <w:tcPr>
            <w:tcW w:w="1595" w:type="dxa"/>
            <w:gridSpan w:val="2"/>
            <w:tcBorders>
              <w:top w:val="nil"/>
              <w:left w:val="nil"/>
              <w:bottom w:val="nil"/>
              <w:right w:val="nil"/>
            </w:tcBorders>
          </w:tcPr>
          <w:p w:rsidR="005F49B7" w:rsidRDefault="005F49B7" w:rsidP="00134728">
            <w:pPr>
              <w:pStyle w:val="afffff6"/>
              <w:ind w:firstLineChars="0" w:firstLine="0"/>
              <w:jc w:val="left"/>
            </w:pPr>
          </w:p>
        </w:tc>
        <w:tc>
          <w:tcPr>
            <w:tcW w:w="1595" w:type="dxa"/>
            <w:tcBorders>
              <w:top w:val="nil"/>
              <w:left w:val="nil"/>
              <w:bottom w:val="nil"/>
              <w:right w:val="nil"/>
            </w:tcBorders>
          </w:tcPr>
          <w:p w:rsidR="005F49B7" w:rsidRDefault="005F49B7" w:rsidP="00134728">
            <w:pPr>
              <w:pStyle w:val="afffff6"/>
              <w:ind w:firstLineChars="0" w:firstLine="0"/>
              <w:jc w:val="left"/>
            </w:pPr>
          </w:p>
        </w:tc>
        <w:tc>
          <w:tcPr>
            <w:tcW w:w="2394" w:type="dxa"/>
            <w:tcBorders>
              <w:top w:val="nil"/>
              <w:left w:val="nil"/>
              <w:bottom w:val="nil"/>
              <w:right w:val="single" w:sz="8" w:space="0" w:color="auto"/>
            </w:tcBorders>
          </w:tcPr>
          <w:p w:rsidR="005F49B7" w:rsidRDefault="005F49B7" w:rsidP="00134728">
            <w:pPr>
              <w:pStyle w:val="afffff6"/>
              <w:ind w:firstLine="420"/>
              <w:jc w:val="left"/>
            </w:pPr>
          </w:p>
        </w:tc>
      </w:tr>
      <w:tr w:rsidR="005F49B7" w:rsidTr="00134728">
        <w:tc>
          <w:tcPr>
            <w:tcW w:w="9570" w:type="dxa"/>
            <w:gridSpan w:val="6"/>
            <w:tcBorders>
              <w:top w:val="nil"/>
              <w:left w:val="single" w:sz="8" w:space="0" w:color="auto"/>
              <w:bottom w:val="single" w:sz="8" w:space="0" w:color="auto"/>
              <w:right w:val="single" w:sz="8" w:space="0" w:color="auto"/>
            </w:tcBorders>
          </w:tcPr>
          <w:p w:rsidR="005F49B7" w:rsidRDefault="005F49B7" w:rsidP="00134728">
            <w:pPr>
              <w:pStyle w:val="afffff6"/>
              <w:ind w:firstLineChars="0" w:firstLine="0"/>
              <w:jc w:val="left"/>
            </w:pPr>
            <w:r>
              <w:rPr>
                <w:rFonts w:hint="eastAsia"/>
                <w:b/>
                <w:bCs/>
              </w:rPr>
              <w:t>备注</w:t>
            </w:r>
          </w:p>
        </w:tc>
      </w:tr>
      <w:tr w:rsidR="005F49B7" w:rsidTr="00134728">
        <w:tc>
          <w:tcPr>
            <w:tcW w:w="2391" w:type="dxa"/>
            <w:tcBorders>
              <w:top w:val="single" w:sz="8" w:space="0" w:color="auto"/>
              <w:left w:val="single" w:sz="8" w:space="0" w:color="auto"/>
              <w:bottom w:val="nil"/>
              <w:right w:val="nil"/>
            </w:tcBorders>
          </w:tcPr>
          <w:p w:rsidR="005F49B7" w:rsidRDefault="005F49B7" w:rsidP="00134728">
            <w:pPr>
              <w:pStyle w:val="afffff6"/>
              <w:ind w:firstLineChars="0" w:firstLine="0"/>
              <w:jc w:val="left"/>
            </w:pPr>
            <w:r>
              <w:rPr>
                <w:rFonts w:hint="eastAsia"/>
              </w:rPr>
              <w:t>测试人签字</w:t>
            </w:r>
          </w:p>
        </w:tc>
        <w:tc>
          <w:tcPr>
            <w:tcW w:w="2392" w:type="dxa"/>
            <w:gridSpan w:val="2"/>
            <w:tcBorders>
              <w:top w:val="single" w:sz="8" w:space="0" w:color="auto"/>
              <w:left w:val="nil"/>
              <w:bottom w:val="nil"/>
              <w:right w:val="nil"/>
            </w:tcBorders>
          </w:tcPr>
          <w:p w:rsidR="005F49B7" w:rsidRDefault="005F49B7" w:rsidP="00134728">
            <w:pPr>
              <w:pStyle w:val="afffff6"/>
              <w:ind w:firstLineChars="0" w:firstLine="0"/>
              <w:jc w:val="left"/>
            </w:pPr>
          </w:p>
        </w:tc>
        <w:tc>
          <w:tcPr>
            <w:tcW w:w="2393" w:type="dxa"/>
            <w:gridSpan w:val="2"/>
            <w:tcBorders>
              <w:top w:val="single" w:sz="8" w:space="0" w:color="auto"/>
              <w:left w:val="nil"/>
              <w:bottom w:val="nil"/>
              <w:right w:val="nil"/>
            </w:tcBorders>
          </w:tcPr>
          <w:p w:rsidR="005F49B7" w:rsidRDefault="005F49B7" w:rsidP="00134728">
            <w:pPr>
              <w:pStyle w:val="afffff6"/>
              <w:ind w:firstLineChars="0" w:firstLine="0"/>
              <w:jc w:val="left"/>
            </w:pPr>
            <w:r>
              <w:rPr>
                <w:rFonts w:hint="eastAsia"/>
              </w:rPr>
              <w:t>测试日期</w:t>
            </w:r>
          </w:p>
        </w:tc>
        <w:tc>
          <w:tcPr>
            <w:tcW w:w="2394" w:type="dxa"/>
            <w:tcBorders>
              <w:top w:val="single" w:sz="8" w:space="0" w:color="auto"/>
              <w:left w:val="nil"/>
              <w:bottom w:val="nil"/>
              <w:right w:val="single" w:sz="8" w:space="0" w:color="auto"/>
            </w:tcBorders>
          </w:tcPr>
          <w:p w:rsidR="005F49B7" w:rsidRDefault="005F49B7" w:rsidP="00134728">
            <w:pPr>
              <w:pStyle w:val="afffff6"/>
              <w:ind w:firstLineChars="0" w:firstLine="0"/>
              <w:jc w:val="left"/>
            </w:pPr>
          </w:p>
        </w:tc>
      </w:tr>
      <w:tr w:rsidR="005F49B7" w:rsidTr="00134728">
        <w:tc>
          <w:tcPr>
            <w:tcW w:w="2391" w:type="dxa"/>
            <w:tcBorders>
              <w:top w:val="nil"/>
              <w:left w:val="single" w:sz="8" w:space="0" w:color="auto"/>
              <w:bottom w:val="nil"/>
              <w:right w:val="nil"/>
            </w:tcBorders>
          </w:tcPr>
          <w:p w:rsidR="005F49B7" w:rsidRDefault="005F49B7" w:rsidP="00134728">
            <w:pPr>
              <w:pStyle w:val="afffff6"/>
              <w:ind w:firstLineChars="0" w:firstLine="0"/>
              <w:jc w:val="left"/>
            </w:pPr>
            <w:r>
              <w:rPr>
                <w:rFonts w:hint="eastAsia"/>
              </w:rPr>
              <w:t>联系电话</w:t>
            </w:r>
          </w:p>
        </w:tc>
        <w:tc>
          <w:tcPr>
            <w:tcW w:w="2392" w:type="dxa"/>
            <w:gridSpan w:val="2"/>
            <w:tcBorders>
              <w:top w:val="nil"/>
              <w:left w:val="nil"/>
              <w:bottom w:val="nil"/>
              <w:right w:val="nil"/>
            </w:tcBorders>
          </w:tcPr>
          <w:p w:rsidR="005F49B7" w:rsidRDefault="005F49B7" w:rsidP="00134728">
            <w:pPr>
              <w:pStyle w:val="afffff6"/>
              <w:ind w:firstLineChars="0" w:firstLine="0"/>
              <w:jc w:val="left"/>
            </w:pPr>
          </w:p>
        </w:tc>
        <w:tc>
          <w:tcPr>
            <w:tcW w:w="4787" w:type="dxa"/>
            <w:gridSpan w:val="3"/>
            <w:vMerge w:val="restart"/>
            <w:tcBorders>
              <w:top w:val="nil"/>
              <w:left w:val="nil"/>
              <w:bottom w:val="nil"/>
              <w:right w:val="single" w:sz="8" w:space="0" w:color="auto"/>
            </w:tcBorders>
            <w:vAlign w:val="center"/>
          </w:tcPr>
          <w:p w:rsidR="005F49B7" w:rsidRDefault="005F49B7" w:rsidP="00134728">
            <w:pPr>
              <w:pStyle w:val="afffff6"/>
              <w:ind w:firstLineChars="0" w:firstLine="0"/>
              <w:jc w:val="left"/>
            </w:pPr>
            <w:r>
              <w:rPr>
                <w:rFonts w:hint="eastAsia"/>
              </w:rPr>
              <w:t>测试单位（公章）</w:t>
            </w:r>
          </w:p>
        </w:tc>
      </w:tr>
      <w:tr w:rsidR="005F49B7" w:rsidTr="00134728">
        <w:tc>
          <w:tcPr>
            <w:tcW w:w="2391" w:type="dxa"/>
            <w:tcBorders>
              <w:top w:val="nil"/>
              <w:left w:val="single" w:sz="8" w:space="0" w:color="auto"/>
              <w:bottom w:val="single" w:sz="8" w:space="0" w:color="auto"/>
              <w:right w:val="nil"/>
            </w:tcBorders>
          </w:tcPr>
          <w:p w:rsidR="005F49B7" w:rsidRDefault="005F49B7" w:rsidP="00134728">
            <w:pPr>
              <w:pStyle w:val="afffff6"/>
              <w:ind w:firstLineChars="0" w:firstLine="0"/>
              <w:jc w:val="left"/>
            </w:pPr>
            <w:r>
              <w:rPr>
                <w:rFonts w:hint="eastAsia"/>
              </w:rPr>
              <w:t>测试单位地址</w:t>
            </w:r>
          </w:p>
        </w:tc>
        <w:tc>
          <w:tcPr>
            <w:tcW w:w="2392" w:type="dxa"/>
            <w:gridSpan w:val="2"/>
            <w:tcBorders>
              <w:top w:val="nil"/>
              <w:left w:val="nil"/>
              <w:bottom w:val="single" w:sz="8" w:space="0" w:color="auto"/>
              <w:right w:val="nil"/>
            </w:tcBorders>
          </w:tcPr>
          <w:p w:rsidR="005F49B7" w:rsidRDefault="005F49B7" w:rsidP="00134728">
            <w:pPr>
              <w:pStyle w:val="afffff6"/>
              <w:ind w:firstLineChars="0" w:firstLine="0"/>
              <w:jc w:val="left"/>
            </w:pPr>
          </w:p>
        </w:tc>
        <w:tc>
          <w:tcPr>
            <w:tcW w:w="4787" w:type="dxa"/>
            <w:gridSpan w:val="3"/>
            <w:vMerge/>
            <w:tcBorders>
              <w:top w:val="nil"/>
              <w:left w:val="nil"/>
              <w:bottom w:val="single" w:sz="8" w:space="0" w:color="auto"/>
              <w:right w:val="single" w:sz="8" w:space="0" w:color="auto"/>
            </w:tcBorders>
          </w:tcPr>
          <w:p w:rsidR="005F49B7" w:rsidRDefault="005F49B7" w:rsidP="00134728">
            <w:pPr>
              <w:pStyle w:val="afffff6"/>
              <w:ind w:firstLineChars="0" w:firstLine="0"/>
              <w:jc w:val="left"/>
            </w:pPr>
          </w:p>
        </w:tc>
      </w:tr>
    </w:tbl>
    <w:p w:rsidR="005F49B7" w:rsidRDefault="005F49B7" w:rsidP="005F49B7">
      <w:pPr>
        <w:pStyle w:val="afffff6"/>
        <w:ind w:firstLineChars="0" w:firstLine="0"/>
        <w:jc w:val="center"/>
      </w:pPr>
    </w:p>
    <w:p w:rsidR="00B92C4A" w:rsidRDefault="00B92C4A">
      <w:pPr>
        <w:pStyle w:val="afffff6"/>
        <w:ind w:firstLineChars="0" w:firstLine="0"/>
        <w:jc w:val="center"/>
        <w:rPr>
          <w:b/>
          <w:bCs/>
        </w:rPr>
      </w:pPr>
    </w:p>
    <w:sectPr w:rsidR="00B92C4A">
      <w:pgSz w:w="11906" w:h="16838"/>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68B" w:rsidRDefault="001D768B">
      <w:pPr>
        <w:spacing w:line="240" w:lineRule="auto"/>
      </w:pPr>
      <w:r>
        <w:separator/>
      </w:r>
    </w:p>
  </w:endnote>
  <w:endnote w:type="continuationSeparator" w:id="0">
    <w:p w:rsidR="001D768B" w:rsidRDefault="001D76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altName w:val="Helvetica Neue"/>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default"/>
    <w:sig w:usb0="00000000" w:usb1="00000000" w:usb2="00000012" w:usb3="00000000" w:csb0="0002009F" w:csb1="00000000"/>
  </w:font>
  <w:font w:name="楷体">
    <w:altName w:val="汉仪楷体KW"/>
    <w:panose1 w:val="02010609060101010101"/>
    <w:charset w:val="86"/>
    <w:family w:val="modern"/>
    <w:pitch w:val="fixed"/>
    <w:sig w:usb0="800002BF" w:usb1="38CF7CFA" w:usb2="00000016"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407" w:rsidRDefault="00720407">
    <w:pPr>
      <w:pStyle w:val="affff"/>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407" w:rsidRDefault="00720407">
    <w:pPr>
      <w:pStyle w:val="affff"/>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407" w:rsidRDefault="00720407">
    <w:pPr>
      <w:pStyle w:val="afffff3"/>
    </w:pPr>
    <w:r>
      <w:fldChar w:fldCharType="begin"/>
    </w:r>
    <w:r>
      <w:instrText>PAGE   \* MERGEFORMAT</w:instrText>
    </w:r>
    <w:r>
      <w:fldChar w:fldCharType="separate"/>
    </w:r>
    <w:r w:rsidR="00531B54" w:rsidRPr="00531B54">
      <w:rPr>
        <w:noProof/>
        <w:lang w:val="zh-CN"/>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68B" w:rsidRDefault="001D768B">
      <w:pPr>
        <w:spacing w:line="240" w:lineRule="auto"/>
      </w:pPr>
      <w:r>
        <w:separator/>
      </w:r>
    </w:p>
  </w:footnote>
  <w:footnote w:type="continuationSeparator" w:id="0">
    <w:p w:rsidR="001D768B" w:rsidRDefault="001D76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407" w:rsidRDefault="00720407">
    <w:pPr>
      <w:pStyle w:val="affff1"/>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407" w:rsidRDefault="00720407">
    <w:pPr>
      <w:pStyle w:val="affff1"/>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407" w:rsidRDefault="00720407">
    <w:pPr>
      <w:pStyle w:val="affff1"/>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GB/T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407" w:rsidRDefault="00720407">
    <w:pPr>
      <w:pStyle w:val="afffffb"/>
      <w:spacing w:after="0"/>
    </w:pPr>
    <w:r>
      <w:fldChar w:fldCharType="begin"/>
    </w:r>
    <w:r>
      <w:instrText xml:space="preserve"> STYLEREF  标准文件_文件编号  \* MERGEFORMAT </w:instrText>
    </w:r>
    <w:r>
      <w:fldChar w:fldCharType="separate"/>
    </w:r>
    <w:r w:rsidR="00531B54">
      <w:rPr>
        <w:noProof/>
      </w:rPr>
      <w:t>GB/T XXXXX</w:t>
    </w:r>
    <w:r w:rsidR="00531B54">
      <w:rPr>
        <w:noProof/>
      </w:rPr>
      <w:t>—</w:t>
    </w:r>
    <w:r w:rsidR="00531B54">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C357A3"/>
    <w:multiLevelType w:val="multilevel"/>
    <w:tmpl w:val="D9C357A3"/>
    <w:lvl w:ilvl="0">
      <w:start w:val="1"/>
      <w:numFmt w:val="lowerLetter"/>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0736024"/>
    <w:multiLevelType w:val="singleLevel"/>
    <w:tmpl w:val="30736024"/>
    <w:lvl w:ilvl="0">
      <w:start w:val="1"/>
      <w:numFmt w:val="decimal"/>
      <w:suff w:val="space"/>
      <w:lvlText w:val="%1)"/>
      <w:lvlJc w:val="left"/>
    </w:lvl>
  </w:abstractNum>
  <w:abstractNum w:abstractNumId="13"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5FC25BA"/>
    <w:multiLevelType w:val="hybridMultilevel"/>
    <w:tmpl w:val="FB104C8E"/>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6" w15:restartNumberingAfterBreak="0">
    <w:nsid w:val="46806F7D"/>
    <w:multiLevelType w:val="multilevel"/>
    <w:tmpl w:val="46806F7D"/>
    <w:lvl w:ilvl="0">
      <w:start w:val="1"/>
      <w:numFmt w:val="none"/>
      <w:pStyle w:val="af8"/>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48802D1C"/>
    <w:multiLevelType w:val="multilevel"/>
    <w:tmpl w:val="48802D1C"/>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4B733A5F"/>
    <w:multiLevelType w:val="multilevel"/>
    <w:tmpl w:val="4B733A5F"/>
    <w:lvl w:ilvl="0">
      <w:start w:val="1"/>
      <w:numFmt w:val="decimal"/>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9" w15:restartNumberingAfterBreak="0">
    <w:nsid w:val="4E5D0534"/>
    <w:multiLevelType w:val="multilevel"/>
    <w:tmpl w:val="4E5D0534"/>
    <w:lvl w:ilvl="0">
      <w:start w:val="1"/>
      <w:numFmt w:val="decimal"/>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4632751"/>
    <w:multiLevelType w:val="multilevel"/>
    <w:tmpl w:val="54632751"/>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1" w15:restartNumberingAfterBreak="0">
    <w:nsid w:val="557C2AF5"/>
    <w:multiLevelType w:val="multilevel"/>
    <w:tmpl w:val="557C2AF5"/>
    <w:lvl w:ilvl="0">
      <w:start w:val="1"/>
      <w:numFmt w:val="decimal"/>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15:restartNumberingAfterBreak="0">
    <w:nsid w:val="5603797C"/>
    <w:multiLevelType w:val="multilevel"/>
    <w:tmpl w:val="5603797C"/>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multilevel"/>
    <w:tmpl w:val="564D2089"/>
    <w:lvl w:ilvl="0">
      <w:start w:val="1"/>
      <w:numFmt w:val="none"/>
      <w:pStyle w:val="aff1"/>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5" w15:restartNumberingAfterBreak="0">
    <w:nsid w:val="646260FA"/>
    <w:multiLevelType w:val="multilevel"/>
    <w:tmpl w:val="646260FA"/>
    <w:lvl w:ilvl="0">
      <w:start w:val="1"/>
      <w:numFmt w:val="decimal"/>
      <w:pStyle w:val="aff3"/>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6"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657D3FBC"/>
    <w:lvl w:ilvl="0">
      <w:start w:val="1"/>
      <w:numFmt w:val="upperLetter"/>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CEA2025"/>
    <w:multiLevelType w:val="multilevel"/>
    <w:tmpl w:val="6CEA2025"/>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2" w15:restartNumberingAfterBreak="0">
    <w:nsid w:val="6D842435"/>
    <w:multiLevelType w:val="multilevel"/>
    <w:tmpl w:val="6D842435"/>
    <w:lvl w:ilvl="0">
      <w:start w:val="1"/>
      <w:numFmt w:val="lowerLetter"/>
      <w:lvlText w:val="%1）"/>
      <w:lvlJc w:val="left"/>
      <w:pPr>
        <w:ind w:left="785" w:hanging="360"/>
      </w:pPr>
      <w:rPr>
        <w:rFonts w:ascii="黑体" w:eastAsia="黑体" w:hAnsi="黑体" w:hint="default"/>
      </w:rPr>
    </w:lvl>
    <w:lvl w:ilvl="1">
      <w:start w:val="1"/>
      <w:numFmt w:val="lowerLetter"/>
      <w:lvlText w:val="%2)"/>
      <w:lvlJc w:val="left"/>
      <w:pPr>
        <w:ind w:left="1305" w:hanging="440"/>
      </w:pPr>
    </w:lvl>
    <w:lvl w:ilvl="2">
      <w:start w:val="1"/>
      <w:numFmt w:val="lowerRoman"/>
      <w:lvlText w:val="%3."/>
      <w:lvlJc w:val="right"/>
      <w:pPr>
        <w:ind w:left="1745" w:hanging="440"/>
      </w:pPr>
    </w:lvl>
    <w:lvl w:ilvl="3">
      <w:start w:val="1"/>
      <w:numFmt w:val="decimal"/>
      <w:lvlText w:val="%4."/>
      <w:lvlJc w:val="left"/>
      <w:pPr>
        <w:ind w:left="2185" w:hanging="440"/>
      </w:pPr>
    </w:lvl>
    <w:lvl w:ilvl="4">
      <w:start w:val="1"/>
      <w:numFmt w:val="lowerLetter"/>
      <w:lvlText w:val="%5)"/>
      <w:lvlJc w:val="left"/>
      <w:pPr>
        <w:ind w:left="2625" w:hanging="440"/>
      </w:pPr>
    </w:lvl>
    <w:lvl w:ilvl="5">
      <w:start w:val="1"/>
      <w:numFmt w:val="lowerRoman"/>
      <w:lvlText w:val="%6."/>
      <w:lvlJc w:val="right"/>
      <w:pPr>
        <w:ind w:left="3065" w:hanging="440"/>
      </w:pPr>
    </w:lvl>
    <w:lvl w:ilvl="6">
      <w:start w:val="1"/>
      <w:numFmt w:val="decimal"/>
      <w:lvlText w:val="%7."/>
      <w:lvlJc w:val="left"/>
      <w:pPr>
        <w:ind w:left="3505" w:hanging="440"/>
      </w:pPr>
    </w:lvl>
    <w:lvl w:ilvl="7">
      <w:start w:val="1"/>
      <w:numFmt w:val="lowerLetter"/>
      <w:lvlText w:val="%8)"/>
      <w:lvlJc w:val="left"/>
      <w:pPr>
        <w:ind w:left="3945" w:hanging="440"/>
      </w:pPr>
    </w:lvl>
    <w:lvl w:ilvl="8">
      <w:start w:val="1"/>
      <w:numFmt w:val="lowerRoman"/>
      <w:lvlText w:val="%9."/>
      <w:lvlJc w:val="right"/>
      <w:pPr>
        <w:ind w:left="4385" w:hanging="440"/>
      </w:pPr>
    </w:lvl>
  </w:abstractNum>
  <w:abstractNum w:abstractNumId="33" w15:restartNumberingAfterBreak="0">
    <w:nsid w:val="6DBF04F4"/>
    <w:multiLevelType w:val="multilevel"/>
    <w:tmpl w:val="6DBF04F4"/>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4" w15:restartNumberingAfterBreak="0">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5" w15:restartNumberingAfterBreak="0">
    <w:nsid w:val="76933334"/>
    <w:multiLevelType w:val="multilevel"/>
    <w:tmpl w:val="76933334"/>
    <w:lvl w:ilvl="0">
      <w:start w:val="1"/>
      <w:numFmt w:val="none"/>
      <w:pStyle w:val="a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31"/>
  </w:num>
  <w:num w:numId="3">
    <w:abstractNumId w:val="6"/>
  </w:num>
  <w:num w:numId="4">
    <w:abstractNumId w:val="27"/>
  </w:num>
  <w:num w:numId="5">
    <w:abstractNumId w:val="22"/>
  </w:num>
  <w:num w:numId="6">
    <w:abstractNumId w:val="17"/>
  </w:num>
  <w:num w:numId="7">
    <w:abstractNumId w:val="9"/>
  </w:num>
  <w:num w:numId="8">
    <w:abstractNumId w:val="4"/>
  </w:num>
  <w:num w:numId="9">
    <w:abstractNumId w:val="10"/>
  </w:num>
  <w:num w:numId="10">
    <w:abstractNumId w:val="20"/>
  </w:num>
  <w:num w:numId="11">
    <w:abstractNumId w:val="29"/>
  </w:num>
  <w:num w:numId="12">
    <w:abstractNumId w:val="13"/>
  </w:num>
  <w:num w:numId="13">
    <w:abstractNumId w:val="14"/>
  </w:num>
  <w:num w:numId="14">
    <w:abstractNumId w:val="8"/>
  </w:num>
  <w:num w:numId="15">
    <w:abstractNumId w:val="23"/>
  </w:num>
  <w:num w:numId="16">
    <w:abstractNumId w:val="25"/>
  </w:num>
  <w:num w:numId="17">
    <w:abstractNumId w:val="21"/>
  </w:num>
  <w:num w:numId="18">
    <w:abstractNumId w:val="34"/>
  </w:num>
  <w:num w:numId="19">
    <w:abstractNumId w:val="19"/>
  </w:num>
  <w:num w:numId="20">
    <w:abstractNumId w:val="2"/>
  </w:num>
  <w:num w:numId="21">
    <w:abstractNumId w:val="35"/>
  </w:num>
  <w:num w:numId="22">
    <w:abstractNumId w:val="24"/>
  </w:num>
  <w:num w:numId="23">
    <w:abstractNumId w:val="7"/>
  </w:num>
  <w:num w:numId="24">
    <w:abstractNumId w:val="11"/>
  </w:num>
  <w:num w:numId="25">
    <w:abstractNumId w:val="30"/>
  </w:num>
  <w:num w:numId="26">
    <w:abstractNumId w:val="33"/>
  </w:num>
  <w:num w:numId="27">
    <w:abstractNumId w:val="3"/>
  </w:num>
  <w:num w:numId="28">
    <w:abstractNumId w:val="5"/>
  </w:num>
  <w:num w:numId="29">
    <w:abstractNumId w:val="18"/>
  </w:num>
  <w:num w:numId="30">
    <w:abstractNumId w:val="28"/>
  </w:num>
  <w:num w:numId="31">
    <w:abstractNumId w:val="26"/>
  </w:num>
  <w:num w:numId="32">
    <w:abstractNumId w:val="16"/>
  </w:num>
  <w:num w:numId="33">
    <w:abstractNumId w:val="12"/>
  </w:num>
  <w:num w:numId="34">
    <w:abstractNumId w:val="3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clean"/>
  <w:documentProtection w:edit="forms" w:enforcement="1" w:cryptProviderType="rsaAES" w:cryptAlgorithmClass="hash" w:cryptAlgorithmType="typeAny" w:cryptAlgorithmSid="14" w:cryptSpinCount="100000" w:hash="3Let9gOsx5VvnvlHy3Ii2QAG6Ku8aluIfP1wB9LacnGYew2sxuvxnDcN0H6TjOP31ctkt+s1bZRa7vl7prlHmQ==" w:salt="NfIGIwV5yyEk5pjPxx9NXQ=="/>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wMTJkNDJhZjA3MDhmNWNkNWExMjk2ODAwZjY1Y2EifQ=="/>
  </w:docVars>
  <w:rsids>
    <w:rsidRoot w:val="0050197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3DFC"/>
    <w:rsid w:val="000556ED"/>
    <w:rsid w:val="00055FE2"/>
    <w:rsid w:val="0005616F"/>
    <w:rsid w:val="00056AA5"/>
    <w:rsid w:val="00060C2E"/>
    <w:rsid w:val="00061033"/>
    <w:rsid w:val="000619E9"/>
    <w:rsid w:val="000622D4"/>
    <w:rsid w:val="0006357D"/>
    <w:rsid w:val="000636F7"/>
    <w:rsid w:val="00067F1E"/>
    <w:rsid w:val="000714C6"/>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617E"/>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3B42"/>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A41C6"/>
    <w:rsid w:val="001B06E8"/>
    <w:rsid w:val="001B5E84"/>
    <w:rsid w:val="001B71D0"/>
    <w:rsid w:val="001B71EE"/>
    <w:rsid w:val="001C04A8"/>
    <w:rsid w:val="001C2C03"/>
    <w:rsid w:val="001C2E19"/>
    <w:rsid w:val="001C42F7"/>
    <w:rsid w:val="001C49E5"/>
    <w:rsid w:val="001C680C"/>
    <w:rsid w:val="001C7FEA"/>
    <w:rsid w:val="001D0499"/>
    <w:rsid w:val="001D0BBE"/>
    <w:rsid w:val="001D0ED4"/>
    <w:rsid w:val="001D1C53"/>
    <w:rsid w:val="001D212F"/>
    <w:rsid w:val="001D29D7"/>
    <w:rsid w:val="001D2DE7"/>
    <w:rsid w:val="001D411C"/>
    <w:rsid w:val="001D768B"/>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83"/>
    <w:rsid w:val="002142EA"/>
    <w:rsid w:val="002204BB"/>
    <w:rsid w:val="00221B79"/>
    <w:rsid w:val="00221C6B"/>
    <w:rsid w:val="002253A1"/>
    <w:rsid w:val="00225CF8"/>
    <w:rsid w:val="0022695B"/>
    <w:rsid w:val="0022794E"/>
    <w:rsid w:val="00233D64"/>
    <w:rsid w:val="0023482A"/>
    <w:rsid w:val="002359CB"/>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777DC"/>
    <w:rsid w:val="00281BB8"/>
    <w:rsid w:val="00281E9E"/>
    <w:rsid w:val="0028377B"/>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25EE1"/>
    <w:rsid w:val="00327726"/>
    <w:rsid w:val="00336C64"/>
    <w:rsid w:val="00337162"/>
    <w:rsid w:val="0034194F"/>
    <w:rsid w:val="00344605"/>
    <w:rsid w:val="003474AA"/>
    <w:rsid w:val="00350D1D"/>
    <w:rsid w:val="0035232B"/>
    <w:rsid w:val="00352C83"/>
    <w:rsid w:val="0035434E"/>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95E"/>
    <w:rsid w:val="00390EE6"/>
    <w:rsid w:val="0039118F"/>
    <w:rsid w:val="00392AD7"/>
    <w:rsid w:val="00392C1E"/>
    <w:rsid w:val="003938D9"/>
    <w:rsid w:val="00394376"/>
    <w:rsid w:val="003943FF"/>
    <w:rsid w:val="003974EB"/>
    <w:rsid w:val="00397CC5"/>
    <w:rsid w:val="003A0708"/>
    <w:rsid w:val="003A1582"/>
    <w:rsid w:val="003A4077"/>
    <w:rsid w:val="003B09AD"/>
    <w:rsid w:val="003B1F18"/>
    <w:rsid w:val="003B4EA7"/>
    <w:rsid w:val="003B5BF0"/>
    <w:rsid w:val="003B60BF"/>
    <w:rsid w:val="003B6BE3"/>
    <w:rsid w:val="003C010C"/>
    <w:rsid w:val="003C0A6C"/>
    <w:rsid w:val="003C5A43"/>
    <w:rsid w:val="003D0519"/>
    <w:rsid w:val="003D0FF6"/>
    <w:rsid w:val="003D262C"/>
    <w:rsid w:val="003D42E6"/>
    <w:rsid w:val="003D6D61"/>
    <w:rsid w:val="003E091D"/>
    <w:rsid w:val="003E1C53"/>
    <w:rsid w:val="003E2A69"/>
    <w:rsid w:val="003E2D49"/>
    <w:rsid w:val="003E2FD4"/>
    <w:rsid w:val="003E37D9"/>
    <w:rsid w:val="003E49F6"/>
    <w:rsid w:val="003F0841"/>
    <w:rsid w:val="003F23D3"/>
    <w:rsid w:val="003F26A0"/>
    <w:rsid w:val="003F3F08"/>
    <w:rsid w:val="003F49F1"/>
    <w:rsid w:val="003F525B"/>
    <w:rsid w:val="003F6272"/>
    <w:rsid w:val="003F679D"/>
    <w:rsid w:val="00400E72"/>
    <w:rsid w:val="00401400"/>
    <w:rsid w:val="00404869"/>
    <w:rsid w:val="00405884"/>
    <w:rsid w:val="00407D39"/>
    <w:rsid w:val="00410D62"/>
    <w:rsid w:val="0041477A"/>
    <w:rsid w:val="004147BA"/>
    <w:rsid w:val="004167A3"/>
    <w:rsid w:val="004168A6"/>
    <w:rsid w:val="00432DAA"/>
    <w:rsid w:val="00432E85"/>
    <w:rsid w:val="00434305"/>
    <w:rsid w:val="004347D3"/>
    <w:rsid w:val="00435DF7"/>
    <w:rsid w:val="0044083F"/>
    <w:rsid w:val="00440C4D"/>
    <w:rsid w:val="00441AE7"/>
    <w:rsid w:val="00445574"/>
    <w:rsid w:val="004467FB"/>
    <w:rsid w:val="00452D6B"/>
    <w:rsid w:val="00454484"/>
    <w:rsid w:val="0045517B"/>
    <w:rsid w:val="0046279C"/>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B77FC"/>
    <w:rsid w:val="004C1FBC"/>
    <w:rsid w:val="004C2558"/>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7AD5"/>
    <w:rsid w:val="004F391A"/>
    <w:rsid w:val="004F3CFB"/>
    <w:rsid w:val="004F4150"/>
    <w:rsid w:val="004F6456"/>
    <w:rsid w:val="004F696E"/>
    <w:rsid w:val="004F6C71"/>
    <w:rsid w:val="00501139"/>
    <w:rsid w:val="0050197D"/>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F95"/>
    <w:rsid w:val="00524D65"/>
    <w:rsid w:val="00525B16"/>
    <w:rsid w:val="00526291"/>
    <w:rsid w:val="00531B54"/>
    <w:rsid w:val="00533D04"/>
    <w:rsid w:val="00534804"/>
    <w:rsid w:val="00534BDF"/>
    <w:rsid w:val="005354EA"/>
    <w:rsid w:val="00535EC4"/>
    <w:rsid w:val="00535ED9"/>
    <w:rsid w:val="00536379"/>
    <w:rsid w:val="0053692B"/>
    <w:rsid w:val="00541853"/>
    <w:rsid w:val="00543BDA"/>
    <w:rsid w:val="005441CC"/>
    <w:rsid w:val="005479DA"/>
    <w:rsid w:val="00547BCC"/>
    <w:rsid w:val="00547C66"/>
    <w:rsid w:val="0055013B"/>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4D1C"/>
    <w:rsid w:val="005A7830"/>
    <w:rsid w:val="005A7FCE"/>
    <w:rsid w:val="005B0F3F"/>
    <w:rsid w:val="005B4903"/>
    <w:rsid w:val="005B51CE"/>
    <w:rsid w:val="005B5885"/>
    <w:rsid w:val="005B5CD7"/>
    <w:rsid w:val="005B661A"/>
    <w:rsid w:val="005B6CF6"/>
    <w:rsid w:val="005B7422"/>
    <w:rsid w:val="005C29B8"/>
    <w:rsid w:val="005C5F21"/>
    <w:rsid w:val="005C62D2"/>
    <w:rsid w:val="005C7156"/>
    <w:rsid w:val="005D0C75"/>
    <w:rsid w:val="005D4171"/>
    <w:rsid w:val="005D6A95"/>
    <w:rsid w:val="005D6B2C"/>
    <w:rsid w:val="005D6D9C"/>
    <w:rsid w:val="005E2335"/>
    <w:rsid w:val="005E34CA"/>
    <w:rsid w:val="005E3C18"/>
    <w:rsid w:val="005E7881"/>
    <w:rsid w:val="005E78E0"/>
    <w:rsid w:val="005F0D9C"/>
    <w:rsid w:val="005F284E"/>
    <w:rsid w:val="005F49B7"/>
    <w:rsid w:val="006002B2"/>
    <w:rsid w:val="006015CE"/>
    <w:rsid w:val="00604784"/>
    <w:rsid w:val="00606419"/>
    <w:rsid w:val="00607D29"/>
    <w:rsid w:val="00612952"/>
    <w:rsid w:val="00614CC1"/>
    <w:rsid w:val="00615A9D"/>
    <w:rsid w:val="006162BE"/>
    <w:rsid w:val="00616BBB"/>
    <w:rsid w:val="00617387"/>
    <w:rsid w:val="006212DA"/>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7932"/>
    <w:rsid w:val="006F03A8"/>
    <w:rsid w:val="006F2ACA"/>
    <w:rsid w:val="006F2ADC"/>
    <w:rsid w:val="006F2BFE"/>
    <w:rsid w:val="006F31E9"/>
    <w:rsid w:val="006F6284"/>
    <w:rsid w:val="007002C5"/>
    <w:rsid w:val="00704387"/>
    <w:rsid w:val="00707669"/>
    <w:rsid w:val="00711CBA"/>
    <w:rsid w:val="00711FB5"/>
    <w:rsid w:val="00712A01"/>
    <w:rsid w:val="00714F58"/>
    <w:rsid w:val="00720407"/>
    <w:rsid w:val="00722C16"/>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475B5"/>
    <w:rsid w:val="007501A8"/>
    <w:rsid w:val="00750EE1"/>
    <w:rsid w:val="00751CD5"/>
    <w:rsid w:val="00751FDE"/>
    <w:rsid w:val="00752B4D"/>
    <w:rsid w:val="00755402"/>
    <w:rsid w:val="00756B26"/>
    <w:rsid w:val="00756EDF"/>
    <w:rsid w:val="00757954"/>
    <w:rsid w:val="007609A2"/>
    <w:rsid w:val="00765C43"/>
    <w:rsid w:val="00765EFB"/>
    <w:rsid w:val="007671CA"/>
    <w:rsid w:val="00767C61"/>
    <w:rsid w:val="0077008A"/>
    <w:rsid w:val="00772560"/>
    <w:rsid w:val="00773C1F"/>
    <w:rsid w:val="00774DA4"/>
    <w:rsid w:val="00776599"/>
    <w:rsid w:val="0078114B"/>
    <w:rsid w:val="00781DD2"/>
    <w:rsid w:val="00783ECF"/>
    <w:rsid w:val="0078413A"/>
    <w:rsid w:val="00787D5B"/>
    <w:rsid w:val="00790CA3"/>
    <w:rsid w:val="007959E8"/>
    <w:rsid w:val="00795E9C"/>
    <w:rsid w:val="007A0521"/>
    <w:rsid w:val="007A061E"/>
    <w:rsid w:val="007A0660"/>
    <w:rsid w:val="007A1A96"/>
    <w:rsid w:val="007A2E12"/>
    <w:rsid w:val="007A3475"/>
    <w:rsid w:val="007A41C8"/>
    <w:rsid w:val="007A54CE"/>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E42F8"/>
    <w:rsid w:val="007F0ED8"/>
    <w:rsid w:val="007F0F63"/>
    <w:rsid w:val="007F75CE"/>
    <w:rsid w:val="008013A4"/>
    <w:rsid w:val="008027CE"/>
    <w:rsid w:val="00802F42"/>
    <w:rsid w:val="00803653"/>
    <w:rsid w:val="00804383"/>
    <w:rsid w:val="00804BB7"/>
    <w:rsid w:val="0080724E"/>
    <w:rsid w:val="00810257"/>
    <w:rsid w:val="008104F5"/>
    <w:rsid w:val="00811072"/>
    <w:rsid w:val="00811369"/>
    <w:rsid w:val="008144CA"/>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20FC"/>
    <w:rsid w:val="008627A5"/>
    <w:rsid w:val="00863E05"/>
    <w:rsid w:val="00864E2A"/>
    <w:rsid w:val="00865ACA"/>
    <w:rsid w:val="00865D28"/>
    <w:rsid w:val="00865F85"/>
    <w:rsid w:val="00867B74"/>
    <w:rsid w:val="00867C10"/>
    <w:rsid w:val="00870439"/>
    <w:rsid w:val="00870DA1"/>
    <w:rsid w:val="00873A31"/>
    <w:rsid w:val="00874747"/>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5EA0"/>
    <w:rsid w:val="009062E6"/>
    <w:rsid w:val="00911BE5"/>
    <w:rsid w:val="00913CA9"/>
    <w:rsid w:val="009145AE"/>
    <w:rsid w:val="009146CE"/>
    <w:rsid w:val="00914CA7"/>
    <w:rsid w:val="00915C3E"/>
    <w:rsid w:val="009161A8"/>
    <w:rsid w:val="0091673D"/>
    <w:rsid w:val="00916A18"/>
    <w:rsid w:val="009245F5"/>
    <w:rsid w:val="009249EC"/>
    <w:rsid w:val="009273B3"/>
    <w:rsid w:val="009305B5"/>
    <w:rsid w:val="00932C8E"/>
    <w:rsid w:val="00934C12"/>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3F3F"/>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563"/>
    <w:rsid w:val="00A3597D"/>
    <w:rsid w:val="00A40091"/>
    <w:rsid w:val="00A4030F"/>
    <w:rsid w:val="00A41C79"/>
    <w:rsid w:val="00A41CB5"/>
    <w:rsid w:val="00A42CDF"/>
    <w:rsid w:val="00A4452E"/>
    <w:rsid w:val="00A4472C"/>
    <w:rsid w:val="00A44E69"/>
    <w:rsid w:val="00A4661E"/>
    <w:rsid w:val="00A55BD6"/>
    <w:rsid w:val="00A55D50"/>
    <w:rsid w:val="00A57142"/>
    <w:rsid w:val="00A63FE4"/>
    <w:rsid w:val="00A648CD"/>
    <w:rsid w:val="00A6537A"/>
    <w:rsid w:val="00A67866"/>
    <w:rsid w:val="00A70B07"/>
    <w:rsid w:val="00A723F8"/>
    <w:rsid w:val="00A726ED"/>
    <w:rsid w:val="00A72733"/>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C70B6"/>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05F"/>
    <w:rsid w:val="00B07242"/>
    <w:rsid w:val="00B10534"/>
    <w:rsid w:val="00B113DB"/>
    <w:rsid w:val="00B11D8A"/>
    <w:rsid w:val="00B12981"/>
    <w:rsid w:val="00B147DD"/>
    <w:rsid w:val="00B156FD"/>
    <w:rsid w:val="00B21F61"/>
    <w:rsid w:val="00B23045"/>
    <w:rsid w:val="00B261F1"/>
    <w:rsid w:val="00B265BC"/>
    <w:rsid w:val="00B271B6"/>
    <w:rsid w:val="00B31FB1"/>
    <w:rsid w:val="00B33952"/>
    <w:rsid w:val="00B33C5E"/>
    <w:rsid w:val="00B342F4"/>
    <w:rsid w:val="00B34369"/>
    <w:rsid w:val="00B34DC2"/>
    <w:rsid w:val="00B378E5"/>
    <w:rsid w:val="00B410D5"/>
    <w:rsid w:val="00B4346D"/>
    <w:rsid w:val="00B440F4"/>
    <w:rsid w:val="00B447A5"/>
    <w:rsid w:val="00B4654C"/>
    <w:rsid w:val="00B47293"/>
    <w:rsid w:val="00B51B84"/>
    <w:rsid w:val="00B52120"/>
    <w:rsid w:val="00B54ABC"/>
    <w:rsid w:val="00B56FBE"/>
    <w:rsid w:val="00B62B58"/>
    <w:rsid w:val="00B65149"/>
    <w:rsid w:val="00B66567"/>
    <w:rsid w:val="00B66F52"/>
    <w:rsid w:val="00B66FE5"/>
    <w:rsid w:val="00B675B7"/>
    <w:rsid w:val="00B71915"/>
    <w:rsid w:val="00B72880"/>
    <w:rsid w:val="00B758BF"/>
    <w:rsid w:val="00B827A6"/>
    <w:rsid w:val="00B831CE"/>
    <w:rsid w:val="00B86677"/>
    <w:rsid w:val="00B87131"/>
    <w:rsid w:val="00B9127B"/>
    <w:rsid w:val="00B91566"/>
    <w:rsid w:val="00B92C4A"/>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5D26"/>
    <w:rsid w:val="00BD6082"/>
    <w:rsid w:val="00BE22F3"/>
    <w:rsid w:val="00BE49EE"/>
    <w:rsid w:val="00BE5B52"/>
    <w:rsid w:val="00BE7B8D"/>
    <w:rsid w:val="00BF0993"/>
    <w:rsid w:val="00BF10A9"/>
    <w:rsid w:val="00BF1703"/>
    <w:rsid w:val="00BF231C"/>
    <w:rsid w:val="00BF51E5"/>
    <w:rsid w:val="00BF74A6"/>
    <w:rsid w:val="00C013AD"/>
    <w:rsid w:val="00C04904"/>
    <w:rsid w:val="00C056B3"/>
    <w:rsid w:val="00C062AD"/>
    <w:rsid w:val="00C103E5"/>
    <w:rsid w:val="00C13319"/>
    <w:rsid w:val="00C13EE9"/>
    <w:rsid w:val="00C14D87"/>
    <w:rsid w:val="00C21540"/>
    <w:rsid w:val="00C21906"/>
    <w:rsid w:val="00C21BFA"/>
    <w:rsid w:val="00C24C8D"/>
    <w:rsid w:val="00C25FE2"/>
    <w:rsid w:val="00C26B53"/>
    <w:rsid w:val="00C279B2"/>
    <w:rsid w:val="00C31820"/>
    <w:rsid w:val="00C33E50"/>
    <w:rsid w:val="00C34C20"/>
    <w:rsid w:val="00C35A3E"/>
    <w:rsid w:val="00C41F4D"/>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76611"/>
    <w:rsid w:val="00C77D63"/>
    <w:rsid w:val="00C80CB8"/>
    <w:rsid w:val="00C819F8"/>
    <w:rsid w:val="00C8248C"/>
    <w:rsid w:val="00C84E33"/>
    <w:rsid w:val="00C86D6F"/>
    <w:rsid w:val="00C905FC"/>
    <w:rsid w:val="00C911E9"/>
    <w:rsid w:val="00C92D03"/>
    <w:rsid w:val="00C9319C"/>
    <w:rsid w:val="00C9435D"/>
    <w:rsid w:val="00C9517F"/>
    <w:rsid w:val="00C9540A"/>
    <w:rsid w:val="00C96741"/>
    <w:rsid w:val="00CA2D1B"/>
    <w:rsid w:val="00CA662A"/>
    <w:rsid w:val="00CA7AFD"/>
    <w:rsid w:val="00CA7C3C"/>
    <w:rsid w:val="00CB0189"/>
    <w:rsid w:val="00CB0BA2"/>
    <w:rsid w:val="00CB1A42"/>
    <w:rsid w:val="00CB1B0C"/>
    <w:rsid w:val="00CB2C0B"/>
    <w:rsid w:val="00CB517D"/>
    <w:rsid w:val="00CC038D"/>
    <w:rsid w:val="00CC0E4E"/>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48B1"/>
    <w:rsid w:val="00CE6A45"/>
    <w:rsid w:val="00CF048A"/>
    <w:rsid w:val="00CF155A"/>
    <w:rsid w:val="00CF2947"/>
    <w:rsid w:val="00CF44B1"/>
    <w:rsid w:val="00CF686F"/>
    <w:rsid w:val="00CF6E60"/>
    <w:rsid w:val="00CF7BCA"/>
    <w:rsid w:val="00CF7DAC"/>
    <w:rsid w:val="00D008FD"/>
    <w:rsid w:val="00D0321C"/>
    <w:rsid w:val="00D035EC"/>
    <w:rsid w:val="00D06AB1"/>
    <w:rsid w:val="00D072ED"/>
    <w:rsid w:val="00D07A16"/>
    <w:rsid w:val="00D1067E"/>
    <w:rsid w:val="00D10F50"/>
    <w:rsid w:val="00D11272"/>
    <w:rsid w:val="00D125B4"/>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0D94"/>
    <w:rsid w:val="00D51BF3"/>
    <w:rsid w:val="00D6106E"/>
    <w:rsid w:val="00D63276"/>
    <w:rsid w:val="00D66846"/>
    <w:rsid w:val="00D675FB"/>
    <w:rsid w:val="00D67CD2"/>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3FA8"/>
    <w:rsid w:val="00DA64F8"/>
    <w:rsid w:val="00DA6C15"/>
    <w:rsid w:val="00DA7370"/>
    <w:rsid w:val="00DA7E6B"/>
    <w:rsid w:val="00DB0161"/>
    <w:rsid w:val="00DB38EE"/>
    <w:rsid w:val="00DB498B"/>
    <w:rsid w:val="00DB66CA"/>
    <w:rsid w:val="00DB6BCA"/>
    <w:rsid w:val="00DC0321"/>
    <w:rsid w:val="00DC1290"/>
    <w:rsid w:val="00DC3067"/>
    <w:rsid w:val="00DC317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4DD6"/>
    <w:rsid w:val="00E06404"/>
    <w:rsid w:val="00E11A85"/>
    <w:rsid w:val="00E12495"/>
    <w:rsid w:val="00E15CCD"/>
    <w:rsid w:val="00E17255"/>
    <w:rsid w:val="00E202EF"/>
    <w:rsid w:val="00E210B5"/>
    <w:rsid w:val="00E23732"/>
    <w:rsid w:val="00E2552F"/>
    <w:rsid w:val="00E3137A"/>
    <w:rsid w:val="00E32CCF"/>
    <w:rsid w:val="00E34A98"/>
    <w:rsid w:val="00E35D1E"/>
    <w:rsid w:val="00E364F9"/>
    <w:rsid w:val="00E365FA"/>
    <w:rsid w:val="00E40C94"/>
    <w:rsid w:val="00E44A83"/>
    <w:rsid w:val="00E478BF"/>
    <w:rsid w:val="00E502C1"/>
    <w:rsid w:val="00E502DD"/>
    <w:rsid w:val="00E50D3A"/>
    <w:rsid w:val="00E51387"/>
    <w:rsid w:val="00E51B3F"/>
    <w:rsid w:val="00E51E68"/>
    <w:rsid w:val="00E52EFD"/>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97B80"/>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4C9A"/>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08E5"/>
    <w:rsid w:val="00FA2A4C"/>
    <w:rsid w:val="00FA662D"/>
    <w:rsid w:val="00FA73B1"/>
    <w:rsid w:val="00FB0CB9"/>
    <w:rsid w:val="00FB1CFC"/>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 w:val="13597AE3"/>
    <w:rsid w:val="137E3045"/>
    <w:rsid w:val="187D53EA"/>
    <w:rsid w:val="1EBD3C36"/>
    <w:rsid w:val="1EF663C1"/>
    <w:rsid w:val="20A12A64"/>
    <w:rsid w:val="21D91177"/>
    <w:rsid w:val="235F71C6"/>
    <w:rsid w:val="299A6CB2"/>
    <w:rsid w:val="2ADF78E4"/>
    <w:rsid w:val="2CF32C53"/>
    <w:rsid w:val="2E6D1B74"/>
    <w:rsid w:val="36CA4671"/>
    <w:rsid w:val="38BD5C47"/>
    <w:rsid w:val="39FA6834"/>
    <w:rsid w:val="3E25537D"/>
    <w:rsid w:val="401951C3"/>
    <w:rsid w:val="414F2443"/>
    <w:rsid w:val="42D27F5D"/>
    <w:rsid w:val="447C1538"/>
    <w:rsid w:val="53BF62DB"/>
    <w:rsid w:val="541E3D00"/>
    <w:rsid w:val="56FF5162"/>
    <w:rsid w:val="5C4A06D8"/>
    <w:rsid w:val="5E084D23"/>
    <w:rsid w:val="640615EB"/>
    <w:rsid w:val="651B7E74"/>
    <w:rsid w:val="67000C8D"/>
    <w:rsid w:val="6EAE3CF1"/>
    <w:rsid w:val="708673B0"/>
    <w:rsid w:val="770D642C"/>
    <w:rsid w:val="7797AF75"/>
    <w:rsid w:val="7A832C0B"/>
    <w:rsid w:val="7F7C1D0E"/>
    <w:rsid w:val="7FA41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CCCEB4F"/>
  <w15:docId w15:val="{6D2D12D9-0508-4C45-8C2D-D59F080A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6">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6"/>
    <w:next w:val="afff6"/>
    <w:link w:val="10"/>
    <w:qFormat/>
    <w:pPr>
      <w:keepNext/>
      <w:keepLines/>
      <w:spacing w:before="340" w:after="330" w:line="578" w:lineRule="auto"/>
      <w:outlineLvl w:val="0"/>
    </w:pPr>
    <w:rPr>
      <w:b/>
      <w:bCs/>
      <w:kern w:val="44"/>
      <w:sz w:val="44"/>
      <w:szCs w:val="44"/>
    </w:rPr>
  </w:style>
  <w:style w:type="paragraph" w:styleId="22">
    <w:name w:val="heading 2"/>
    <w:basedOn w:val="afff6"/>
    <w:next w:val="afff6"/>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pPr>
      <w:keepNext/>
      <w:keepLines/>
      <w:spacing w:before="260" w:after="260" w:line="416" w:lineRule="auto"/>
      <w:outlineLvl w:val="2"/>
    </w:pPr>
    <w:rPr>
      <w:b/>
      <w:bCs/>
      <w:sz w:val="32"/>
      <w:szCs w:val="32"/>
    </w:rPr>
  </w:style>
  <w:style w:type="paragraph" w:styleId="4">
    <w:name w:val="heading 4"/>
    <w:basedOn w:val="afff6"/>
    <w:next w:val="afff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pPr>
      <w:keepNext/>
      <w:keepLines/>
      <w:adjustRightInd/>
      <w:spacing w:before="280" w:after="290" w:line="376" w:lineRule="auto"/>
      <w:outlineLvl w:val="4"/>
    </w:pPr>
    <w:rPr>
      <w:b/>
      <w:bCs/>
      <w:sz w:val="28"/>
      <w:szCs w:val="28"/>
    </w:rPr>
  </w:style>
  <w:style w:type="paragraph" w:styleId="6">
    <w:name w:val="heading 6"/>
    <w:basedOn w:val="afff6"/>
    <w:next w:val="afff6"/>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pPr>
      <w:keepNext/>
      <w:keepLines/>
      <w:adjustRightInd/>
      <w:spacing w:before="240" w:after="64" w:line="320" w:lineRule="auto"/>
      <w:outlineLvl w:val="6"/>
    </w:pPr>
    <w:rPr>
      <w:b/>
      <w:bCs/>
      <w:sz w:val="24"/>
      <w:szCs w:val="24"/>
    </w:rPr>
  </w:style>
  <w:style w:type="paragraph" w:styleId="8">
    <w:name w:val="heading 8"/>
    <w:basedOn w:val="afff6"/>
    <w:next w:val="afff6"/>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71">
    <w:name w:val="toc 7"/>
    <w:basedOn w:val="afff6"/>
    <w:next w:val="afff6"/>
    <w:uiPriority w:val="39"/>
    <w:unhideWhenUsed/>
    <w:qFormat/>
    <w:pPr>
      <w:tabs>
        <w:tab w:val="right" w:leader="dot" w:pos="9344"/>
      </w:tabs>
      <w:spacing w:line="300" w:lineRule="exact"/>
      <w:ind w:left="1259"/>
    </w:pPr>
    <w:rPr>
      <w:rFonts w:ascii="宋体"/>
    </w:rPr>
  </w:style>
  <w:style w:type="paragraph" w:styleId="afffa">
    <w:name w:val="Normal Indent"/>
    <w:basedOn w:val="afff6"/>
    <w:qFormat/>
    <w:pPr>
      <w:ind w:firstLine="420"/>
    </w:pPr>
  </w:style>
  <w:style w:type="paragraph" w:styleId="afffb">
    <w:name w:val="Body Text"/>
    <w:basedOn w:val="afff6"/>
    <w:link w:val="afffc"/>
    <w:qFormat/>
    <w:pPr>
      <w:spacing w:after="120"/>
    </w:pPr>
  </w:style>
  <w:style w:type="paragraph" w:styleId="51">
    <w:name w:val="toc 5"/>
    <w:basedOn w:val="afff6"/>
    <w:next w:val="afff6"/>
    <w:uiPriority w:val="39"/>
    <w:unhideWhenUsed/>
    <w:qFormat/>
    <w:pPr>
      <w:ind w:left="839"/>
    </w:pPr>
    <w:rPr>
      <w:rFonts w:ascii="宋体"/>
    </w:rPr>
  </w:style>
  <w:style w:type="paragraph" w:styleId="31">
    <w:name w:val="toc 3"/>
    <w:basedOn w:val="afff6"/>
    <w:next w:val="afff6"/>
    <w:uiPriority w:val="39"/>
    <w:unhideWhenUsed/>
    <w:qFormat/>
    <w:pPr>
      <w:spacing w:line="300" w:lineRule="exact"/>
      <w:ind w:left="420"/>
    </w:pPr>
    <w:rPr>
      <w:rFonts w:ascii="宋体"/>
    </w:rPr>
  </w:style>
  <w:style w:type="paragraph" w:styleId="afffd">
    <w:name w:val="Balloon Text"/>
    <w:basedOn w:val="afff6"/>
    <w:link w:val="afffe"/>
    <w:uiPriority w:val="99"/>
    <w:semiHidden/>
    <w:unhideWhenUsed/>
    <w:qFormat/>
    <w:rPr>
      <w:sz w:val="18"/>
      <w:szCs w:val="18"/>
    </w:rPr>
  </w:style>
  <w:style w:type="paragraph" w:styleId="affff">
    <w:name w:val="footer"/>
    <w:basedOn w:val="afff6"/>
    <w:link w:val="affff0"/>
    <w:uiPriority w:val="99"/>
    <w:qFormat/>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6"/>
    <w:link w:val="affff2"/>
    <w:uiPriority w:val="99"/>
    <w:qFormat/>
    <w:pPr>
      <w:tabs>
        <w:tab w:val="center" w:pos="4153"/>
        <w:tab w:val="right" w:pos="8306"/>
      </w:tabs>
      <w:adjustRightInd/>
      <w:snapToGrid w:val="0"/>
      <w:jc w:val="center"/>
    </w:pPr>
    <w:rPr>
      <w:sz w:val="18"/>
      <w:szCs w:val="18"/>
    </w:rPr>
  </w:style>
  <w:style w:type="paragraph" w:styleId="11">
    <w:name w:val="toc 1"/>
    <w:basedOn w:val="afff6"/>
    <w:next w:val="afff6"/>
    <w:uiPriority w:val="39"/>
    <w:unhideWhenUsed/>
    <w:qFormat/>
    <w:rPr>
      <w:rFonts w:ascii="宋体"/>
    </w:rPr>
  </w:style>
  <w:style w:type="paragraph" w:styleId="41">
    <w:name w:val="toc 4"/>
    <w:basedOn w:val="afff6"/>
    <w:next w:val="afff6"/>
    <w:uiPriority w:val="39"/>
    <w:unhideWhenUsed/>
    <w:qFormat/>
    <w:pPr>
      <w:tabs>
        <w:tab w:val="right" w:leader="dot" w:pos="9344"/>
      </w:tabs>
      <w:spacing w:line="300" w:lineRule="exact"/>
      <w:ind w:left="629"/>
    </w:pPr>
    <w:rPr>
      <w:rFonts w:ascii="宋体"/>
    </w:rPr>
  </w:style>
  <w:style w:type="paragraph" w:styleId="affff3">
    <w:name w:val="footnote text"/>
    <w:basedOn w:val="afff6"/>
    <w:next w:val="afff6"/>
    <w:link w:val="affff4"/>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6"/>
    <w:next w:val="afff6"/>
    <w:uiPriority w:val="39"/>
    <w:unhideWhenUsed/>
    <w:qFormat/>
    <w:pPr>
      <w:spacing w:line="300" w:lineRule="exact"/>
      <w:ind w:left="1049"/>
    </w:pPr>
    <w:rPr>
      <w:rFonts w:ascii="宋体"/>
    </w:rPr>
  </w:style>
  <w:style w:type="paragraph" w:styleId="affff5">
    <w:name w:val="table of figures"/>
    <w:basedOn w:val="afff6"/>
    <w:next w:val="afff6"/>
    <w:semiHidden/>
    <w:qFormat/>
    <w:pPr>
      <w:adjustRightInd/>
      <w:spacing w:line="240" w:lineRule="auto"/>
      <w:jc w:val="left"/>
    </w:pPr>
    <w:rPr>
      <w:szCs w:val="24"/>
    </w:rPr>
  </w:style>
  <w:style w:type="paragraph" w:styleId="24">
    <w:name w:val="toc 2"/>
    <w:basedOn w:val="afff6"/>
    <w:next w:val="afff6"/>
    <w:uiPriority w:val="39"/>
    <w:unhideWhenUsed/>
    <w:qFormat/>
    <w:pPr>
      <w:tabs>
        <w:tab w:val="right" w:leader="dot" w:pos="9344"/>
      </w:tabs>
      <w:spacing w:line="300" w:lineRule="exact"/>
      <w:ind w:left="210"/>
    </w:pPr>
    <w:rPr>
      <w:rFonts w:ascii="宋体"/>
    </w:rPr>
  </w:style>
  <w:style w:type="paragraph" w:styleId="affff6">
    <w:name w:val="Title"/>
    <w:basedOn w:val="afff6"/>
    <w:link w:val="affff7"/>
    <w:qFormat/>
    <w:pPr>
      <w:spacing w:before="240" w:after="60"/>
      <w:jc w:val="center"/>
      <w:outlineLvl w:val="0"/>
    </w:pPr>
    <w:rPr>
      <w:rFonts w:ascii="Arial" w:hAnsi="Arial" w:cs="Arial"/>
      <w:b/>
      <w:bCs/>
      <w:sz w:val="32"/>
      <w:szCs w:val="32"/>
    </w:rPr>
  </w:style>
  <w:style w:type="table" w:styleId="affff8">
    <w:name w:val="Table Grid"/>
    <w:basedOn w:val="aff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2">
    <w:name w:val="页眉 字符"/>
    <w:link w:val="affff1"/>
    <w:uiPriority w:val="99"/>
    <w:qFormat/>
    <w:rPr>
      <w:rFonts w:ascii="Times New Roman" w:eastAsia="宋体" w:hAnsi="Times New Roman" w:cs="Times New Roman"/>
      <w:sz w:val="18"/>
      <w:szCs w:val="18"/>
    </w:rPr>
  </w:style>
  <w:style w:type="character" w:customStyle="1" w:styleId="affff0">
    <w:name w:val="页脚 字符"/>
    <w:link w:val="affff"/>
    <w:uiPriority w:val="99"/>
    <w:qFormat/>
    <w:rPr>
      <w:rFonts w:ascii="宋体" w:eastAsia="宋体" w:hAnsi="Times New Roman" w:cs="Times New Roman"/>
      <w:sz w:val="18"/>
      <w:szCs w:val="18"/>
    </w:rPr>
  </w:style>
  <w:style w:type="character" w:customStyle="1" w:styleId="afffe">
    <w:name w:val="批注框文本 字符"/>
    <w:link w:val="afffd"/>
    <w:uiPriority w:val="99"/>
    <w:semiHidden/>
    <w:qFormat/>
    <w:rPr>
      <w:sz w:val="18"/>
      <w:szCs w:val="18"/>
    </w:rPr>
  </w:style>
  <w:style w:type="paragraph" w:styleId="affffe">
    <w:name w:val="Quote"/>
    <w:basedOn w:val="afff6"/>
    <w:next w:val="afff6"/>
    <w:link w:val="afffff"/>
    <w:uiPriority w:val="29"/>
    <w:qFormat/>
    <w:rPr>
      <w:i/>
      <w:iCs/>
      <w:color w:val="000000"/>
    </w:rPr>
  </w:style>
  <w:style w:type="character" w:customStyle="1" w:styleId="afffff">
    <w:name w:val="引用 字符"/>
    <w:link w:val="affffe"/>
    <w:uiPriority w:val="29"/>
    <w:qFormat/>
    <w:rPr>
      <w:i/>
      <w:iCs/>
      <w:color w:val="000000"/>
    </w:rPr>
  </w:style>
  <w:style w:type="character" w:customStyle="1" w:styleId="affff7">
    <w:name w:val="标题 字符"/>
    <w:link w:val="affff6"/>
    <w:qFormat/>
    <w:rPr>
      <w:rFonts w:ascii="Arial" w:eastAsia="宋体" w:hAnsi="Arial" w:cs="Arial"/>
      <w:b/>
      <w:bCs/>
      <w:sz w:val="32"/>
      <w:szCs w:val="32"/>
    </w:rPr>
  </w:style>
  <w:style w:type="paragraph" w:customStyle="1" w:styleId="afffff0">
    <w:name w:val="标准标志"/>
    <w:next w:val="afff6"/>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1">
    <w:name w:val="标准称谓"/>
    <w:next w:val="afff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2">
    <w:name w:val="标准文件_页脚偶数页"/>
    <w:qFormat/>
    <w:pPr>
      <w:ind w:left="198"/>
    </w:pPr>
    <w:rPr>
      <w:rFonts w:ascii="宋体"/>
      <w:sz w:val="18"/>
    </w:rPr>
  </w:style>
  <w:style w:type="paragraph" w:customStyle="1" w:styleId="afffff3">
    <w:name w:val="标准文件_页脚奇数页"/>
    <w:qFormat/>
    <w:pPr>
      <w:ind w:right="227"/>
      <w:jc w:val="right"/>
    </w:pPr>
    <w:rPr>
      <w:rFonts w:ascii="宋体"/>
      <w:sz w:val="18"/>
    </w:rPr>
  </w:style>
  <w:style w:type="paragraph" w:customStyle="1" w:styleId="afffff4">
    <w:name w:val="标准书眉一"/>
    <w:qFormat/>
    <w:pPr>
      <w:jc w:val="both"/>
    </w:pPr>
  </w:style>
  <w:style w:type="paragraph" w:customStyle="1" w:styleId="ICS">
    <w:name w:val="标准文件_ICS"/>
    <w:basedOn w:val="afff6"/>
    <w:qFormat/>
    <w:pPr>
      <w:spacing w:line="0" w:lineRule="atLeast"/>
    </w:pPr>
    <w:rPr>
      <w:rFonts w:ascii="黑体" w:eastAsia="黑体" w:hAnsi="宋体"/>
    </w:rPr>
  </w:style>
  <w:style w:type="paragraph" w:customStyle="1" w:styleId="afffff5">
    <w:name w:val="标准文件_标准正文"/>
    <w:basedOn w:val="afff6"/>
    <w:next w:val="afffff6"/>
    <w:qFormat/>
    <w:pPr>
      <w:snapToGrid w:val="0"/>
      <w:ind w:firstLineChars="200" w:firstLine="200"/>
    </w:pPr>
    <w:rPr>
      <w:kern w:val="0"/>
    </w:rPr>
  </w:style>
  <w:style w:type="paragraph" w:customStyle="1" w:styleId="afffff6">
    <w:name w:val="标准文件_段"/>
    <w:link w:val="Char"/>
    <w:qFormat/>
    <w:pPr>
      <w:autoSpaceDE w:val="0"/>
      <w:autoSpaceDN w:val="0"/>
      <w:ind w:firstLineChars="200" w:firstLine="200"/>
      <w:jc w:val="both"/>
    </w:pPr>
    <w:rPr>
      <w:rFonts w:ascii="宋体"/>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6"/>
    <w:qFormat/>
    <w:pPr>
      <w:jc w:val="center"/>
    </w:pPr>
    <w:rPr>
      <w:rFonts w:ascii="黑体" w:eastAsia="黑体"/>
      <w:kern w:val="0"/>
      <w:sz w:val="44"/>
    </w:rPr>
  </w:style>
  <w:style w:type="paragraph" w:customStyle="1" w:styleId="afffff9">
    <w:name w:val="标准文件_标准代替"/>
    <w:basedOn w:val="afff6"/>
    <w:next w:val="afff6"/>
    <w:qFormat/>
    <w:pPr>
      <w:spacing w:line="310" w:lineRule="exact"/>
      <w:jc w:val="right"/>
    </w:pPr>
    <w:rPr>
      <w:rFonts w:ascii="宋体" w:hAnsi="宋体"/>
      <w:kern w:val="0"/>
    </w:rPr>
  </w:style>
  <w:style w:type="paragraph" w:customStyle="1" w:styleId="afffffa">
    <w:name w:val="标准文件_标准名称标题"/>
    <w:basedOn w:val="afff6"/>
    <w:next w:val="afff6"/>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6"/>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6"/>
    <w:qFormat/>
    <w:pPr>
      <w:jc w:val="left"/>
    </w:pPr>
  </w:style>
  <w:style w:type="paragraph" w:customStyle="1" w:styleId="afffffd">
    <w:name w:val="标准文件_参考文献标题"/>
    <w:basedOn w:val="afff6"/>
    <w:next w:val="afff6"/>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
    <w:name w:val="标准文件_二级条标题"/>
    <w:next w:val="afffff6"/>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6"/>
    <w:next w:val="afffff9"/>
    <w:qFormat/>
    <w:pPr>
      <w:spacing w:line="310" w:lineRule="exact"/>
      <w:jc w:val="right"/>
    </w:pPr>
    <w:rPr>
      <w:rFonts w:ascii="黑体" w:eastAsia="黑体"/>
      <w:kern w:val="0"/>
      <w:sz w:val="28"/>
    </w:rPr>
  </w:style>
  <w:style w:type="paragraph" w:customStyle="1" w:styleId="affffff0">
    <w:name w:val="标准文件_封面标准分类号"/>
    <w:basedOn w:val="afff6"/>
    <w:qFormat/>
    <w:rPr>
      <w:rFonts w:ascii="黑体" w:eastAsia="黑体"/>
      <w:b/>
      <w:kern w:val="0"/>
      <w:sz w:val="28"/>
    </w:rPr>
  </w:style>
  <w:style w:type="paragraph" w:customStyle="1" w:styleId="affffff1">
    <w:name w:val="标准文件_封面标准名称"/>
    <w:basedOn w:val="afff6"/>
    <w:qFormat/>
    <w:pPr>
      <w:spacing w:line="240" w:lineRule="auto"/>
      <w:jc w:val="center"/>
    </w:pPr>
    <w:rPr>
      <w:rFonts w:ascii="黑体" w:eastAsia="黑体"/>
      <w:kern w:val="0"/>
      <w:sz w:val="52"/>
    </w:rPr>
  </w:style>
  <w:style w:type="paragraph" w:customStyle="1" w:styleId="affffff2">
    <w:name w:val="标准文件_封面标准英文名称"/>
    <w:basedOn w:val="afff6"/>
    <w:qFormat/>
    <w:pPr>
      <w:spacing w:line="240" w:lineRule="auto"/>
      <w:jc w:val="center"/>
    </w:pPr>
    <w:rPr>
      <w:rFonts w:ascii="黑体" w:eastAsia="黑体"/>
      <w:b/>
      <w:sz w:val="28"/>
    </w:rPr>
  </w:style>
  <w:style w:type="paragraph" w:customStyle="1" w:styleId="affffff3">
    <w:name w:val="标准文件_封面发布日期"/>
    <w:basedOn w:val="afff6"/>
    <w:qFormat/>
    <w:pPr>
      <w:spacing w:line="310" w:lineRule="exact"/>
    </w:pPr>
    <w:rPr>
      <w:rFonts w:ascii="黑体" w:eastAsia="黑体"/>
      <w:kern w:val="0"/>
      <w:sz w:val="28"/>
    </w:rPr>
  </w:style>
  <w:style w:type="paragraph" w:customStyle="1" w:styleId="affffff4">
    <w:name w:val="标准文件_封面密级"/>
    <w:basedOn w:val="afff6"/>
    <w:qFormat/>
    <w:rPr>
      <w:rFonts w:eastAsia="黑体"/>
      <w:sz w:val="32"/>
    </w:rPr>
  </w:style>
  <w:style w:type="paragraph" w:customStyle="1" w:styleId="affffff5">
    <w:name w:val="标准文件_封面实施日期"/>
    <w:basedOn w:val="afff6"/>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6"/>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0">
    <w:name w:val="标准文件_附录表标题"/>
    <w:next w:val="afffff6"/>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5">
    <w:name w:val="标准文件_附录一级条标题"/>
    <w:next w:val="afffff6"/>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6">
    <w:name w:val="标准文件_附录二级条标题"/>
    <w:basedOn w:val="aff5"/>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6"/>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8">
    <w:name w:val="标准文件_附录四级条标题"/>
    <w:next w:val="afffff6"/>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a">
    <w:name w:val="标准文件_附录图标题"/>
    <w:next w:val="afffff6"/>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9">
    <w:name w:val="标准文件_附录五级条标题"/>
    <w:next w:val="afffff6"/>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afffc">
    <w:name w:val="正文文本 字符"/>
    <w:link w:val="afffb"/>
    <w:qFormat/>
    <w:rPr>
      <w:rFonts w:ascii="Times New Roman" w:eastAsia="宋体" w:hAnsi="Times New Roman" w:cs="Times New Roman"/>
      <w:szCs w:val="20"/>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6"/>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a">
    <w:name w:val="标准文件_目次、标准名称标题"/>
    <w:basedOn w:val="a6"/>
    <w:next w:val="afffff6"/>
    <w:qFormat/>
    <w:pPr>
      <w:spacing w:line="460" w:lineRule="exact"/>
    </w:pPr>
  </w:style>
  <w:style w:type="paragraph" w:customStyle="1" w:styleId="affffffb">
    <w:name w:val="标准文件_目录标题"/>
    <w:basedOn w:val="afff6"/>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d">
    <w:name w:val="标准文件_破折号列项（二级）"/>
    <w:basedOn w:val="af1"/>
    <w:qFormat/>
    <w:pPr>
      <w:numPr>
        <w:numId w:val="10"/>
      </w:numPr>
      <w:ind w:left="0" w:firstLine="200"/>
    </w:pPr>
  </w:style>
  <w:style w:type="paragraph" w:customStyle="1" w:styleId="afff0">
    <w:name w:val="标准文件_三级条标题"/>
    <w:basedOn w:val="afff"/>
    <w:next w:val="afffff6"/>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c">
    <w:name w:val="标准文件_示例后续"/>
    <w:basedOn w:val="afff6"/>
    <w:qFormat/>
    <w:pPr>
      <w:adjustRightInd/>
      <w:spacing w:line="240" w:lineRule="auto"/>
      <w:ind w:firstLineChars="200" w:firstLine="200"/>
    </w:pPr>
    <w:rPr>
      <w:sz w:val="18"/>
      <w:szCs w:val="24"/>
    </w:rPr>
  </w:style>
  <w:style w:type="paragraph" w:customStyle="1" w:styleId="affa">
    <w:name w:val="标准文件_数字编号列项"/>
    <w:qFormat/>
    <w:pPr>
      <w:numPr>
        <w:numId w:val="11"/>
      </w:numPr>
      <w:jc w:val="both"/>
    </w:pPr>
    <w:rPr>
      <w:rFonts w:ascii="宋体" w:hAnsi="宋体"/>
      <w:sz w:val="21"/>
    </w:rPr>
  </w:style>
  <w:style w:type="paragraph" w:customStyle="1" w:styleId="afff1">
    <w:name w:val="标准文件_四级条标题"/>
    <w:next w:val="afffff6"/>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4">
    <w:name w:val="脚注文本 字符"/>
    <w:link w:val="affff3"/>
    <w:semiHidden/>
    <w:qFormat/>
    <w:rPr>
      <w:rFonts w:ascii="宋体" w:eastAsia="宋体" w:hAnsi="Times New Roman" w:cs="Times New Roman"/>
      <w:sz w:val="18"/>
      <w:szCs w:val="18"/>
    </w:rPr>
  </w:style>
  <w:style w:type="paragraph" w:customStyle="1" w:styleId="affffffd">
    <w:name w:val="标准文件_条文脚注"/>
    <w:basedOn w:val="affff3"/>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6"/>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2">
    <w:name w:val="标准文件_五级条标题"/>
    <w:next w:val="afffff6"/>
    <w:qFormat/>
    <w:pPr>
      <w:widowControl w:val="0"/>
      <w:numPr>
        <w:ilvl w:val="6"/>
        <w:numId w:val="2"/>
      </w:numPr>
      <w:spacing w:beforeLines="50" w:before="50" w:afterLines="50" w:after="50"/>
      <w:jc w:val="both"/>
      <w:outlineLvl w:val="5"/>
    </w:pPr>
    <w:rPr>
      <w:rFonts w:ascii="黑体" w:eastAsia="黑体"/>
      <w:sz w:val="21"/>
    </w:rPr>
  </w:style>
  <w:style w:type="paragraph" w:customStyle="1" w:styleId="affd">
    <w:name w:val="标准文件_章标题"/>
    <w:next w:val="afffff6"/>
    <w:qFormat/>
    <w:pPr>
      <w:numPr>
        <w:ilvl w:val="1"/>
        <w:numId w:val="2"/>
      </w:numPr>
      <w:spacing w:beforeLines="100" w:before="100" w:afterLines="100" w:after="100"/>
      <w:jc w:val="both"/>
      <w:outlineLvl w:val="0"/>
    </w:pPr>
    <w:rPr>
      <w:rFonts w:ascii="黑体" w:eastAsia="黑体"/>
      <w:sz w:val="21"/>
    </w:rPr>
  </w:style>
  <w:style w:type="paragraph" w:customStyle="1" w:styleId="affe">
    <w:name w:val="标准文件_一级条标题"/>
    <w:basedOn w:val="affd"/>
    <w:next w:val="afffff6"/>
    <w:qFormat/>
    <w:pPr>
      <w:numPr>
        <w:ilvl w:val="2"/>
      </w:numPr>
      <w:spacing w:beforeLines="50" w:before="50" w:afterLines="50" w:after="50"/>
      <w:outlineLvl w:val="1"/>
    </w:pPr>
  </w:style>
  <w:style w:type="paragraph" w:customStyle="1" w:styleId="afffffff">
    <w:name w:val="标准文件_一致程度"/>
    <w:basedOn w:val="afff6"/>
    <w:qFormat/>
    <w:pPr>
      <w:spacing w:line="440" w:lineRule="exact"/>
      <w:jc w:val="center"/>
    </w:pPr>
    <w:rPr>
      <w:sz w:val="28"/>
    </w:rPr>
  </w:style>
  <w:style w:type="paragraph" w:customStyle="1" w:styleId="afffffff0">
    <w:name w:val="标准文件_引言标题"/>
    <w:next w:val="afff6"/>
    <w:qFormat/>
    <w:pPr>
      <w:shd w:val="clear" w:color="FFFFFF" w:fill="FFFFFF"/>
      <w:spacing w:before="540" w:after="600"/>
      <w:jc w:val="center"/>
      <w:outlineLvl w:val="0"/>
    </w:pPr>
    <w:rPr>
      <w:rFonts w:ascii="黑体" w:eastAsia="黑体"/>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6"/>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qFormat/>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6"/>
    <w:qFormat/>
    <w:pPr>
      <w:numPr>
        <w:numId w:val="16"/>
      </w:numPr>
      <w:tabs>
        <w:tab w:val="left" w:pos="0"/>
      </w:tabs>
      <w:spacing w:beforeLines="50" w:before="50" w:afterLines="50" w:after="50"/>
      <w:jc w:val="center"/>
    </w:pPr>
    <w:rPr>
      <w:rFonts w:ascii="黑体" w:eastAsia="黑体"/>
      <w:sz w:val="21"/>
    </w:rPr>
  </w:style>
  <w:style w:type="paragraph" w:customStyle="1" w:styleId="afffffff2">
    <w:name w:val="标准文件_正文公式"/>
    <w:basedOn w:val="afff6"/>
    <w:next w:val="afffff5"/>
    <w:qFormat/>
    <w:pPr>
      <w:tabs>
        <w:tab w:val="center" w:pos="4678"/>
        <w:tab w:val="right" w:leader="middleDot" w:pos="9356"/>
      </w:tabs>
      <w:spacing w:line="240" w:lineRule="auto"/>
    </w:pPr>
    <w:rPr>
      <w:rFonts w:ascii="宋体" w:hAnsi="宋体"/>
    </w:rPr>
  </w:style>
  <w:style w:type="paragraph" w:customStyle="1" w:styleId="afe">
    <w:name w:val="标准文件_正文图标题"/>
    <w:next w:val="afffff6"/>
    <w:qFormat/>
    <w:pPr>
      <w:numPr>
        <w:numId w:val="17"/>
      </w:numPr>
      <w:spacing w:beforeLines="50" w:before="50" w:afterLines="50" w:after="50"/>
      <w:jc w:val="center"/>
    </w:pPr>
    <w:rPr>
      <w:rFonts w:ascii="黑体" w:eastAsia="黑体"/>
      <w:sz w:val="21"/>
    </w:rPr>
  </w:style>
  <w:style w:type="paragraph" w:customStyle="1" w:styleId="afff4">
    <w:name w:val="标准文件_正文英文表标题"/>
    <w:next w:val="afffff6"/>
    <w:qFormat/>
    <w:pPr>
      <w:numPr>
        <w:numId w:val="18"/>
      </w:numPr>
      <w:jc w:val="center"/>
    </w:pPr>
    <w:rPr>
      <w:rFonts w:ascii="黑体" w:eastAsia="黑体"/>
      <w:sz w:val="21"/>
    </w:rPr>
  </w:style>
  <w:style w:type="paragraph" w:customStyle="1" w:styleId="afc">
    <w:name w:val="标准文件_正文英文图标题"/>
    <w:next w:val="afffff6"/>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6"/>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b/>
      <w:w w:val="135"/>
      <w:sz w:val="36"/>
    </w:rPr>
  </w:style>
  <w:style w:type="paragraph" w:customStyle="1" w:styleId="afffffff4">
    <w:name w:val="发布日期"/>
    <w:qFormat/>
    <w:pPr>
      <w:framePr w:w="4000" w:h="473" w:hRule="exact" w:hSpace="180" w:vSpace="180" w:wrap="around" w:hAnchor="margin" w:y="13511" w:anchorLock="1"/>
    </w:pPr>
    <w:rPr>
      <w:rFonts w:eastAsia="黑体"/>
      <w:sz w:val="28"/>
    </w:rPr>
  </w:style>
  <w:style w:type="paragraph" w:customStyle="1" w:styleId="afffffff5">
    <w:name w:val="封面标准代替信息"/>
    <w:basedOn w:val="afff6"/>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7">
    <w:name w:val="封面标准文稿编辑信息"/>
    <w:qFormat/>
    <w:pPr>
      <w:spacing w:before="180" w:line="180" w:lineRule="exact"/>
      <w:jc w:val="center"/>
    </w:pPr>
    <w:rPr>
      <w:rFonts w:ascii="宋体"/>
      <w:sz w:val="21"/>
    </w:rPr>
  </w:style>
  <w:style w:type="paragraph" w:customStyle="1" w:styleId="afffffff8">
    <w:name w:val="封面标准文稿类别"/>
    <w:qFormat/>
    <w:pPr>
      <w:spacing w:before="440" w:line="400" w:lineRule="exact"/>
      <w:jc w:val="center"/>
    </w:pPr>
    <w:rPr>
      <w:rFonts w:ascii="宋体"/>
      <w:sz w:val="24"/>
    </w:rPr>
  </w:style>
  <w:style w:type="paragraph" w:customStyle="1" w:styleId="afffffff9">
    <w:name w:val="封面标准英文名称"/>
    <w:qFormat/>
    <w:pPr>
      <w:widowControl w:val="0"/>
      <w:spacing w:line="360" w:lineRule="exact"/>
      <w:jc w:val="center"/>
    </w:pPr>
    <w:rPr>
      <w:sz w:val="28"/>
    </w:rPr>
  </w:style>
  <w:style w:type="paragraph" w:customStyle="1" w:styleId="afffffffa">
    <w:name w:val="封面一致性程度标识"/>
    <w:qFormat/>
    <w:pPr>
      <w:spacing w:before="440" w:line="440" w:lineRule="exact"/>
      <w:jc w:val="center"/>
    </w:pPr>
    <w:rPr>
      <w:sz w:val="28"/>
    </w:rPr>
  </w:style>
  <w:style w:type="paragraph" w:customStyle="1" w:styleId="afffffffb">
    <w:name w:val="封面正文"/>
    <w:qFormat/>
    <w:pPr>
      <w:jc w:val="both"/>
    </w:pPr>
  </w:style>
  <w:style w:type="paragraph" w:customStyle="1" w:styleId="afffffffc">
    <w:name w:val="附录二级无标题条"/>
    <w:basedOn w:val="afff6"/>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fffffff0">
    <w:name w:val="标准文件_一级项"/>
    <w:qFormat/>
    <w:pPr>
      <w:tabs>
        <w:tab w:val="left" w:pos="851"/>
      </w:tabs>
      <w:ind w:left="851" w:hanging="426"/>
    </w:pPr>
    <w:rPr>
      <w:rFonts w:ascii="宋体"/>
      <w:sz w:val="21"/>
    </w:rPr>
  </w:style>
  <w:style w:type="paragraph" w:customStyle="1" w:styleId="affffffff1">
    <w:name w:val="附录五级无标题条"/>
    <w:basedOn w:val="afffffffe"/>
    <w:next w:val="afffff6"/>
    <w:qFormat/>
    <w:pPr>
      <w:outlineLvl w:val="6"/>
    </w:pPr>
  </w:style>
  <w:style w:type="paragraph" w:customStyle="1" w:styleId="affffffff2">
    <w:name w:val="附录性质"/>
    <w:basedOn w:val="afff6"/>
    <w:qFormat/>
    <w:pPr>
      <w:widowControl/>
      <w:adjustRightInd/>
      <w:jc w:val="center"/>
    </w:pPr>
    <w:rPr>
      <w:rFonts w:ascii="黑体" w:eastAsia="黑体"/>
    </w:rPr>
  </w:style>
  <w:style w:type="paragraph" w:customStyle="1" w:styleId="affffffff3">
    <w:name w:val="附录一级无标题条"/>
    <w:basedOn w:val="affffff8"/>
    <w:next w:val="afffff6"/>
    <w:qFormat/>
    <w:pPr>
      <w:autoSpaceDN w:val="0"/>
      <w:outlineLvl w:val="2"/>
    </w:pPr>
    <w:rPr>
      <w:rFonts w:ascii="宋体" w:eastAsia="宋体" w:hAnsi="宋体"/>
    </w:rPr>
  </w:style>
  <w:style w:type="character" w:customStyle="1" w:styleId="affffffff4">
    <w:name w:val="个人答复风格"/>
    <w:qFormat/>
    <w:rPr>
      <w:rFonts w:ascii="Arial" w:eastAsia="宋体" w:hAnsi="Arial" w:cs="Arial"/>
      <w:color w:val="auto"/>
      <w:spacing w:val="0"/>
      <w:sz w:val="20"/>
    </w:rPr>
  </w:style>
  <w:style w:type="character" w:customStyle="1" w:styleId="affffffff5">
    <w:name w:val="个人撰写风格"/>
    <w:qFormat/>
    <w:rPr>
      <w:rFonts w:ascii="Arial" w:eastAsia="宋体" w:hAnsi="Arial" w:cs="Arial"/>
      <w:color w:val="auto"/>
      <w:spacing w:val="0"/>
      <w:sz w:val="20"/>
    </w:rPr>
  </w:style>
  <w:style w:type="paragraph" w:customStyle="1" w:styleId="affffffff6">
    <w:name w:val="脚注后续"/>
    <w:qFormat/>
    <w:pPr>
      <w:ind w:leftChars="350" w:left="350"/>
      <w:jc w:val="both"/>
    </w:pPr>
    <w:rPr>
      <w:rFonts w:ascii="宋体"/>
      <w:sz w:val="18"/>
    </w:rPr>
  </w:style>
  <w:style w:type="paragraph" w:customStyle="1" w:styleId="afff5">
    <w:name w:val="列项——"/>
    <w:qFormat/>
    <w:pPr>
      <w:widowControl w:val="0"/>
      <w:numPr>
        <w:numId w:val="21"/>
      </w:numPr>
      <w:jc w:val="both"/>
    </w:pPr>
    <w:rPr>
      <w:rFonts w:ascii="宋体" w:hAnsi="宋体"/>
      <w:sz w:val="21"/>
    </w:rPr>
  </w:style>
  <w:style w:type="paragraph" w:customStyle="1" w:styleId="affffffff7">
    <w:name w:val="列项·"/>
    <w:basedOn w:val="afffff6"/>
    <w:qFormat/>
    <w:pPr>
      <w:tabs>
        <w:tab w:val="left" w:pos="840"/>
      </w:tabs>
    </w:pPr>
  </w:style>
  <w:style w:type="paragraph" w:customStyle="1" w:styleId="affffffff8">
    <w:name w:val="目次、索引正文"/>
    <w:qFormat/>
    <w:pPr>
      <w:spacing w:line="320" w:lineRule="exact"/>
      <w:jc w:val="both"/>
    </w:pPr>
    <w:rPr>
      <w:rFonts w:ascii="宋体"/>
      <w:sz w:val="21"/>
    </w:rPr>
  </w:style>
  <w:style w:type="paragraph" w:customStyle="1" w:styleId="210">
    <w:name w:val="目录 21"/>
    <w:basedOn w:val="afff6"/>
    <w:next w:val="afff6"/>
    <w:semiHidden/>
    <w:qFormat/>
    <w:pPr>
      <w:adjustRightInd/>
      <w:spacing w:line="240" w:lineRule="auto"/>
      <w:jc w:val="left"/>
    </w:pPr>
    <w:rPr>
      <w:bCs/>
      <w:iCs/>
    </w:rPr>
  </w:style>
  <w:style w:type="paragraph" w:customStyle="1" w:styleId="310">
    <w:name w:val="目录 31"/>
    <w:basedOn w:val="afff6"/>
    <w:next w:val="afff6"/>
    <w:semiHidden/>
    <w:qFormat/>
    <w:pPr>
      <w:spacing w:line="240" w:lineRule="auto"/>
    </w:pPr>
    <w:rPr>
      <w:rFonts w:ascii="宋体" w:hAnsi="宋体"/>
      <w:iCs/>
    </w:rPr>
  </w:style>
  <w:style w:type="paragraph" w:customStyle="1" w:styleId="410">
    <w:name w:val="目录 41"/>
    <w:basedOn w:val="afff6"/>
    <w:next w:val="afff6"/>
    <w:semiHidden/>
    <w:qFormat/>
    <w:pPr>
      <w:adjustRightInd/>
      <w:spacing w:line="240" w:lineRule="auto"/>
      <w:jc w:val="left"/>
    </w:pPr>
  </w:style>
  <w:style w:type="paragraph" w:customStyle="1" w:styleId="510">
    <w:name w:val="目录 51"/>
    <w:basedOn w:val="afff6"/>
    <w:next w:val="afff6"/>
    <w:semiHidden/>
    <w:qFormat/>
    <w:pPr>
      <w:spacing w:line="240" w:lineRule="auto"/>
    </w:pPr>
    <w:rPr>
      <w:rFonts w:ascii="宋体" w:hAnsi="宋体"/>
    </w:rPr>
  </w:style>
  <w:style w:type="paragraph" w:customStyle="1" w:styleId="610">
    <w:name w:val="目录 61"/>
    <w:basedOn w:val="afff6"/>
    <w:next w:val="afff6"/>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9">
    <w:name w:val="其他标准称谓"/>
    <w:qFormat/>
    <w:pPr>
      <w:spacing w:line="0" w:lineRule="atLeast"/>
      <w:jc w:val="distribute"/>
    </w:pPr>
    <w:rPr>
      <w:rFonts w:ascii="黑体" w:eastAsia="黑体" w:hAnsi="宋体"/>
      <w:sz w:val="52"/>
    </w:rPr>
  </w:style>
  <w:style w:type="paragraph" w:customStyle="1" w:styleId="affffffffa">
    <w:name w:val="其他发布部门"/>
    <w:basedOn w:val="afffffff3"/>
    <w:qFormat/>
    <w:pPr>
      <w:framePr w:wrap="around"/>
      <w:spacing w:line="0" w:lineRule="atLeast"/>
    </w:pPr>
    <w:rPr>
      <w:rFonts w:ascii="黑体" w:eastAsia="黑体"/>
      <w:b w:val="0"/>
    </w:rPr>
  </w:style>
  <w:style w:type="paragraph" w:customStyle="1" w:styleId="affc">
    <w:name w:val="前言标题"/>
    <w:next w:val="afff6"/>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6"/>
    <w:qFormat/>
    <w:pPr>
      <w:numPr>
        <w:ilvl w:val="4"/>
        <w:numId w:val="20"/>
      </w:numPr>
      <w:adjustRightInd/>
      <w:spacing w:line="240" w:lineRule="auto"/>
    </w:pPr>
    <w:rPr>
      <w:rFonts w:ascii="宋体" w:hAnsi="宋体"/>
      <w:szCs w:val="24"/>
    </w:rPr>
  </w:style>
  <w:style w:type="paragraph" w:customStyle="1" w:styleId="affffffffb">
    <w:name w:val="实施日期"/>
    <w:basedOn w:val="afffffff4"/>
    <w:qFormat/>
    <w:pPr>
      <w:framePr w:hSpace="0" w:wrap="around" w:xAlign="right"/>
      <w:jc w:val="right"/>
    </w:pPr>
  </w:style>
  <w:style w:type="paragraph" w:customStyle="1" w:styleId="a3">
    <w:name w:val="四级无标题条"/>
    <w:basedOn w:val="afff6"/>
    <w:qFormat/>
    <w:pPr>
      <w:numPr>
        <w:ilvl w:val="5"/>
        <w:numId w:val="20"/>
      </w:numPr>
      <w:adjustRightInd/>
      <w:spacing w:line="240" w:lineRule="auto"/>
    </w:pPr>
    <w:rPr>
      <w:rFonts w:ascii="宋体" w:hAnsi="宋体"/>
      <w:szCs w:val="24"/>
    </w:rPr>
  </w:style>
  <w:style w:type="paragraph" w:customStyle="1" w:styleId="affffffffc">
    <w:name w:val="文献分类号"/>
    <w:qFormat/>
    <w:pPr>
      <w:framePr w:hSpace="180" w:vSpace="180" w:wrap="around" w:hAnchor="margin" w:y="1" w:anchorLock="1"/>
      <w:widowControl w:val="0"/>
      <w:textAlignment w:val="center"/>
    </w:pPr>
    <w:rPr>
      <w:rFonts w:eastAsia="黑体"/>
      <w:sz w:val="21"/>
    </w:rPr>
  </w:style>
  <w:style w:type="paragraph" w:customStyle="1" w:styleId="affffffffd">
    <w:name w:val="无标题条"/>
    <w:next w:val="afffff6"/>
    <w:qFormat/>
    <w:pPr>
      <w:jc w:val="both"/>
    </w:pPr>
    <w:rPr>
      <w:rFonts w:ascii="宋体" w:hAnsi="宋体"/>
      <w:sz w:val="21"/>
    </w:rPr>
  </w:style>
  <w:style w:type="paragraph" w:customStyle="1" w:styleId="a4">
    <w:name w:val="五级无标题条"/>
    <w:basedOn w:val="afff6"/>
    <w:qFormat/>
    <w:pPr>
      <w:numPr>
        <w:ilvl w:val="6"/>
        <w:numId w:val="20"/>
      </w:numPr>
      <w:adjustRightInd/>
    </w:pPr>
    <w:rPr>
      <w:szCs w:val="24"/>
    </w:rPr>
  </w:style>
  <w:style w:type="paragraph" w:customStyle="1" w:styleId="a0">
    <w:name w:val="一级无标题条"/>
    <w:basedOn w:val="afff6"/>
    <w:qFormat/>
    <w:pPr>
      <w:numPr>
        <w:ilvl w:val="2"/>
        <w:numId w:val="20"/>
      </w:numPr>
      <w:adjustRightInd/>
      <w:spacing w:before="10" w:after="10" w:line="240" w:lineRule="auto"/>
    </w:pPr>
    <w:rPr>
      <w:rFonts w:ascii="宋体" w:hAnsi="宋体"/>
      <w:szCs w:val="24"/>
    </w:rPr>
  </w:style>
  <w:style w:type="paragraph" w:customStyle="1" w:styleId="affffffffe">
    <w:name w:val="注:后续"/>
    <w:qFormat/>
    <w:pPr>
      <w:spacing w:line="300" w:lineRule="exact"/>
      <w:ind w:leftChars="400" w:left="600" w:hangingChars="200" w:hanging="200"/>
      <w:jc w:val="both"/>
    </w:pPr>
    <w:rPr>
      <w:rFonts w:ascii="宋体"/>
      <w:sz w:val="18"/>
    </w:rPr>
  </w:style>
  <w:style w:type="paragraph" w:customStyle="1" w:styleId="afffffffff">
    <w:name w:val="注×:后续"/>
    <w:basedOn w:val="affffffffe"/>
    <w:qFormat/>
    <w:pPr>
      <w:ind w:leftChars="0" w:left="1406" w:firstLineChars="0" w:hanging="499"/>
    </w:pPr>
  </w:style>
  <w:style w:type="paragraph" w:customStyle="1" w:styleId="afffffffff0">
    <w:name w:val="标准文件_一级无标题"/>
    <w:basedOn w:val="affe"/>
    <w:qFormat/>
    <w:pPr>
      <w:spacing w:beforeLines="0" w:before="0" w:afterLines="0" w:after="0"/>
      <w:outlineLvl w:val="9"/>
    </w:pPr>
    <w:rPr>
      <w:rFonts w:ascii="宋体" w:eastAsia="宋体"/>
    </w:rPr>
  </w:style>
  <w:style w:type="paragraph" w:customStyle="1" w:styleId="afffffffff1">
    <w:name w:val="标准文件_五级无标题"/>
    <w:basedOn w:val="afff2"/>
    <w:qFormat/>
    <w:pPr>
      <w:spacing w:beforeLines="0" w:before="0" w:afterLines="0" w:after="0"/>
      <w:outlineLvl w:val="9"/>
    </w:pPr>
    <w:rPr>
      <w:rFonts w:ascii="宋体" w:eastAsia="宋体"/>
    </w:rPr>
  </w:style>
  <w:style w:type="paragraph" w:customStyle="1" w:styleId="afffffffff2">
    <w:name w:val="标准文件_三级无标题"/>
    <w:basedOn w:val="afff0"/>
    <w:qFormat/>
    <w:pPr>
      <w:spacing w:beforeLines="0" w:before="0" w:afterLines="0" w:after="0"/>
      <w:outlineLvl w:val="9"/>
    </w:pPr>
    <w:rPr>
      <w:rFonts w:ascii="宋体" w:eastAsia="宋体"/>
    </w:rPr>
  </w:style>
  <w:style w:type="paragraph" w:customStyle="1" w:styleId="afffffffff3">
    <w:name w:val="标准文件_二级无标题"/>
    <w:basedOn w:val="afff"/>
    <w:qFormat/>
    <w:pPr>
      <w:spacing w:beforeLines="0" w:before="0" w:afterLines="0" w:after="0"/>
      <w:outlineLvl w:val="9"/>
    </w:pPr>
    <w:rPr>
      <w:rFonts w:ascii="宋体" w:eastAsia="宋体"/>
    </w:rPr>
  </w:style>
  <w:style w:type="paragraph" w:customStyle="1" w:styleId="afffffffff4">
    <w:name w:val="标准_四级无标题"/>
    <w:basedOn w:val="afff1"/>
    <w:next w:val="afffff6"/>
    <w:qFormat/>
    <w:rPr>
      <w:rFonts w:eastAsia="宋体"/>
    </w:rPr>
  </w:style>
  <w:style w:type="paragraph" w:customStyle="1" w:styleId="afffffffff5">
    <w:name w:val="标准文件_四级无标题"/>
    <w:basedOn w:val="afff1"/>
    <w:qFormat/>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f6"/>
    <w:qFormat/>
    <w:pPr>
      <w:numPr>
        <w:numId w:val="22"/>
      </w:numPr>
      <w:ind w:firstLineChars="0" w:firstLine="0"/>
    </w:pPr>
    <w:rPr>
      <w:rFonts w:ascii="Times New Roman" w:cs="Arial"/>
      <w:szCs w:val="28"/>
    </w:rPr>
  </w:style>
  <w:style w:type="paragraph" w:customStyle="1" w:styleId="ae">
    <w:name w:val="标准文件_小写罗马数字编号列项"/>
    <w:basedOn w:val="afffff6"/>
    <w:qFormat/>
    <w:pPr>
      <w:numPr>
        <w:numId w:val="23"/>
      </w:numPr>
      <w:ind w:firstLineChars="0" w:firstLine="0"/>
    </w:pPr>
    <w:rPr>
      <w:rFonts w:cs="Arial"/>
      <w:szCs w:val="28"/>
    </w:rPr>
  </w:style>
  <w:style w:type="paragraph" w:customStyle="1" w:styleId="afffffffff6">
    <w:name w:val="标准文件_附录标题"/>
    <w:basedOn w:val="aff4"/>
    <w:qFormat/>
    <w:pPr>
      <w:numPr>
        <w:numId w:val="0"/>
      </w:numPr>
      <w:spacing w:after="280"/>
      <w:outlineLvl w:val="9"/>
    </w:pPr>
  </w:style>
  <w:style w:type="paragraph" w:customStyle="1" w:styleId="afffffffff7">
    <w:name w:val="标准文件_二级项"/>
    <w:qFormat/>
    <w:rPr>
      <w:rFonts w:ascii="宋体"/>
      <w:sz w:val="21"/>
    </w:rPr>
  </w:style>
  <w:style w:type="paragraph" w:customStyle="1" w:styleId="af3">
    <w:name w:val="标准文件_三级项"/>
    <w:basedOn w:val="afff6"/>
    <w:qFormat/>
    <w:pPr>
      <w:numPr>
        <w:ilvl w:val="2"/>
        <w:numId w:val="24"/>
      </w:numPr>
      <w:spacing w:line="-300" w:lineRule="auto"/>
    </w:pPr>
    <w:rPr>
      <w:rFonts w:ascii="Times New Roman" w:hAnsi="Times New Roman"/>
    </w:rPr>
  </w:style>
  <w:style w:type="paragraph" w:customStyle="1" w:styleId="affb">
    <w:name w:val="图表脚注说明"/>
    <w:basedOn w:val="afff6"/>
    <w:next w:val="afffff6"/>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8">
    <w:name w:val="标准文件_索引字母"/>
    <w:next w:val="afffff6"/>
    <w:qFormat/>
    <w:pPr>
      <w:jc w:val="center"/>
    </w:pPr>
    <w:rPr>
      <w:rFonts w:ascii="宋体" w:eastAsia="Times New Roman" w:hAnsi="宋体"/>
      <w:b/>
      <w:kern w:val="2"/>
      <w:sz w:val="21"/>
    </w:rPr>
  </w:style>
  <w:style w:type="paragraph" w:customStyle="1" w:styleId="afffffffff9">
    <w:name w:val="标准文件_附录前"/>
    <w:next w:val="afffff6"/>
    <w:qFormat/>
    <w:pPr>
      <w:spacing w:line="20" w:lineRule="atLeast"/>
      <w:ind w:firstLine="200"/>
    </w:pPr>
    <w:rPr>
      <w:rFonts w:ascii="宋体" w:hAnsi="宋体"/>
      <w:kern w:val="2"/>
      <w:sz w:val="10"/>
    </w:rPr>
  </w:style>
  <w:style w:type="paragraph" w:customStyle="1" w:styleId="afffffffffa">
    <w:name w:val="标准文件_正文标准名称"/>
    <w:qFormat/>
    <w:pPr>
      <w:spacing w:after="640" w:line="400" w:lineRule="exact"/>
      <w:jc w:val="center"/>
    </w:pPr>
    <w:rPr>
      <w:rFonts w:ascii="黑体" w:eastAsia="黑体" w:hAnsi="黑体"/>
      <w:kern w:val="2"/>
      <w:sz w:val="32"/>
      <w:szCs w:val="32"/>
    </w:rPr>
  </w:style>
  <w:style w:type="paragraph" w:customStyle="1" w:styleId="afffffffffb">
    <w:name w:val="标准文件_表格"/>
    <w:basedOn w:val="afffff6"/>
    <w:qFormat/>
    <w:pPr>
      <w:ind w:firstLineChars="0" w:firstLine="0"/>
      <w:jc w:val="center"/>
    </w:pPr>
    <w:rPr>
      <w:sz w:val="18"/>
    </w:rPr>
  </w:style>
  <w:style w:type="paragraph" w:customStyle="1" w:styleId="afff3">
    <w:name w:val="标准文件_注："/>
    <w:next w:val="afffff6"/>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c"/>
    <w:qFormat/>
    <w:pPr>
      <w:widowControl w:val="0"/>
      <w:numPr>
        <w:numId w:val="28"/>
      </w:numPr>
      <w:jc w:val="both"/>
    </w:pPr>
    <w:rPr>
      <w:rFonts w:ascii="宋体"/>
      <w:sz w:val="18"/>
      <w:szCs w:val="18"/>
    </w:rPr>
  </w:style>
  <w:style w:type="paragraph" w:customStyle="1" w:styleId="afffffffffc">
    <w:name w:val="标准文件_示例内容"/>
    <w:basedOn w:val="afffff6"/>
    <w:qFormat/>
    <w:pPr>
      <w:ind w:firstLine="420"/>
    </w:pPr>
    <w:rPr>
      <w:sz w:val="18"/>
    </w:rPr>
  </w:style>
  <w:style w:type="paragraph" w:customStyle="1" w:styleId="afb">
    <w:name w:val="标准文件_示例×："/>
    <w:basedOn w:val="afff6"/>
    <w:next w:val="afffffffffc"/>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qFormat/>
    <w:rPr>
      <w:rFonts w:ascii="宋体" w:hAnsi="Times New Roman"/>
      <w:sz w:val="21"/>
    </w:rPr>
  </w:style>
  <w:style w:type="paragraph" w:customStyle="1" w:styleId="afffffffffd">
    <w:name w:val="标准文件_表格续"/>
    <w:basedOn w:val="afffff6"/>
    <w:next w:val="afffff6"/>
    <w:qFormat/>
    <w:pPr>
      <w:jc w:val="center"/>
    </w:pPr>
    <w:rPr>
      <w:rFonts w:ascii="黑体" w:eastAsia="黑体" w:hAnsi="黑体"/>
    </w:rPr>
  </w:style>
  <w:style w:type="character" w:styleId="afffffffffe">
    <w:name w:val="Placeholder Text"/>
    <w:basedOn w:val="afff7"/>
    <w:uiPriority w:val="99"/>
    <w:semiHidden/>
    <w:qFormat/>
    <w:rPr>
      <w:color w:val="808080"/>
    </w:rPr>
  </w:style>
  <w:style w:type="paragraph" w:customStyle="1" w:styleId="2">
    <w:name w:val="标准文件_二级项2"/>
    <w:basedOn w:val="afffff6"/>
    <w:qFormat/>
    <w:pPr>
      <w:numPr>
        <w:ilvl w:val="1"/>
        <w:numId w:val="24"/>
      </w:numPr>
      <w:ind w:left="1271" w:firstLineChars="0" w:hanging="420"/>
    </w:pPr>
  </w:style>
  <w:style w:type="paragraph" w:customStyle="1" w:styleId="21">
    <w:name w:val="标准文件_三级项2"/>
    <w:basedOn w:val="afffff6"/>
    <w:qFormat/>
    <w:pPr>
      <w:numPr>
        <w:numId w:val="30"/>
      </w:numPr>
      <w:spacing w:line="300" w:lineRule="exact"/>
      <w:ind w:left="1276" w:firstLineChars="0" w:hanging="425"/>
    </w:pPr>
    <w:rPr>
      <w:rFonts w:ascii="Times New Roman"/>
    </w:rPr>
  </w:style>
  <w:style w:type="paragraph" w:customStyle="1" w:styleId="20">
    <w:name w:val="标准文件_一级项2"/>
    <w:basedOn w:val="afffff6"/>
    <w:qFormat/>
    <w:pPr>
      <w:numPr>
        <w:numId w:val="31"/>
      </w:numPr>
      <w:spacing w:line="300" w:lineRule="exact"/>
      <w:ind w:left="1271" w:firstLineChars="0" w:hanging="420"/>
    </w:pPr>
    <w:rPr>
      <w:rFonts w:ascii="Times New Roman"/>
    </w:rPr>
  </w:style>
  <w:style w:type="paragraph" w:customStyle="1" w:styleId="affffffffff">
    <w:name w:val="标准文件_提示"/>
    <w:basedOn w:val="afffff6"/>
    <w:next w:val="afffff6"/>
    <w:qFormat/>
    <w:pPr>
      <w:ind w:firstLine="420"/>
    </w:pPr>
    <w:rPr>
      <w:rFonts w:ascii="黑体" w:eastAsia="黑体"/>
    </w:rPr>
  </w:style>
  <w:style w:type="character" w:customStyle="1" w:styleId="affffffffff0">
    <w:name w:val="标准文件_来源"/>
    <w:basedOn w:val="afff7"/>
    <w:uiPriority w:val="1"/>
    <w:qFormat/>
    <w:rPr>
      <w:rFonts w:eastAsia="宋体"/>
      <w:sz w:val="21"/>
    </w:rPr>
  </w:style>
  <w:style w:type="paragraph" w:customStyle="1" w:styleId="affffffffff1">
    <w:name w:val="标准文件_图表说明"/>
    <w:qFormat/>
    <w:pPr>
      <w:spacing w:line="276" w:lineRule="auto"/>
      <w:ind w:firstLine="420"/>
    </w:pPr>
    <w:rPr>
      <w:rFonts w:ascii="宋体" w:hAnsi="宋体"/>
      <w:kern w:val="2"/>
      <w:sz w:val="18"/>
    </w:rPr>
  </w:style>
  <w:style w:type="paragraph" w:customStyle="1" w:styleId="affffffffff2">
    <w:name w:val="其他发布日期"/>
    <w:basedOn w:val="afffffff4"/>
    <w:qFormat/>
    <w:pPr>
      <w:framePr w:w="3997" w:h="471" w:hRule="exact" w:hSpace="0" w:vSpace="181" w:wrap="around" w:vAnchor="page" w:hAnchor="page" w:x="1419" w:y="14097"/>
    </w:pPr>
  </w:style>
  <w:style w:type="paragraph" w:customStyle="1" w:styleId="affffffffff3">
    <w:name w:val="其他实施日期"/>
    <w:basedOn w:val="affffffffb"/>
    <w:qFormat/>
    <w:pPr>
      <w:framePr w:w="3997" w:h="471" w:hRule="exact" w:vSpace="181" w:wrap="around" w:vAnchor="page" w:hAnchor="page" w:x="7089" w:y="14097"/>
    </w:pPr>
  </w:style>
  <w:style w:type="paragraph" w:customStyle="1" w:styleId="affffffffff4">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pPr>
      <w:framePr w:wrap="auto"/>
      <w:spacing w:before="57"/>
    </w:pPr>
    <w:rPr>
      <w:sz w:val="21"/>
    </w:rPr>
  </w:style>
  <w:style w:type="paragraph" w:customStyle="1" w:styleId="affffffffff6">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7">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8">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9">
    <w:name w:val="标准文件_索引项"/>
    <w:basedOn w:val="afffff6"/>
    <w:next w:val="afffff6"/>
    <w:qFormat/>
    <w:pPr>
      <w:tabs>
        <w:tab w:val="right" w:leader="dot" w:pos="9356"/>
      </w:tabs>
      <w:ind w:left="210" w:firstLineChars="0" w:hanging="210"/>
      <w:jc w:val="left"/>
    </w:pPr>
  </w:style>
  <w:style w:type="paragraph" w:customStyle="1" w:styleId="affffffffffa">
    <w:name w:val="标准文件_附录一级无标题"/>
    <w:basedOn w:val="aff5"/>
    <w:qFormat/>
    <w:pPr>
      <w:spacing w:beforeLines="0" w:before="0" w:afterLines="0" w:after="0" w:line="276" w:lineRule="auto"/>
      <w:outlineLvl w:val="9"/>
    </w:pPr>
    <w:rPr>
      <w:rFonts w:ascii="宋体" w:eastAsia="宋体"/>
    </w:rPr>
  </w:style>
  <w:style w:type="paragraph" w:customStyle="1" w:styleId="affffffffffb">
    <w:name w:val="标准文件_附录二级无标题"/>
    <w:basedOn w:val="aff6"/>
    <w:qFormat/>
    <w:pPr>
      <w:spacing w:beforeLines="0" w:before="0" w:afterLines="0" w:after="0" w:line="276" w:lineRule="auto"/>
      <w:outlineLvl w:val="9"/>
    </w:pPr>
    <w:rPr>
      <w:rFonts w:ascii="宋体" w:eastAsia="宋体"/>
    </w:rPr>
  </w:style>
  <w:style w:type="paragraph" w:customStyle="1" w:styleId="affffffffffc">
    <w:name w:val="标准文件_附录三级无标题"/>
    <w:basedOn w:val="aff7"/>
    <w:qFormat/>
    <w:pPr>
      <w:spacing w:beforeLines="0" w:before="0" w:afterLines="0" w:after="0" w:line="276" w:lineRule="auto"/>
      <w:outlineLvl w:val="9"/>
    </w:pPr>
    <w:rPr>
      <w:rFonts w:ascii="宋体" w:eastAsia="宋体"/>
    </w:rPr>
  </w:style>
  <w:style w:type="paragraph" w:customStyle="1" w:styleId="affffffffffd">
    <w:name w:val="标准文件_附录四级无标题"/>
    <w:basedOn w:val="aff8"/>
    <w:qFormat/>
    <w:pPr>
      <w:spacing w:beforeLines="0" w:before="0" w:afterLines="0" w:after="0" w:line="276" w:lineRule="auto"/>
      <w:outlineLvl w:val="9"/>
    </w:pPr>
    <w:rPr>
      <w:rFonts w:ascii="宋体" w:eastAsia="宋体"/>
    </w:rPr>
  </w:style>
  <w:style w:type="paragraph" w:customStyle="1" w:styleId="affffffffffe">
    <w:name w:val="标准文件_附录五级无标题"/>
    <w:basedOn w:val="aff9"/>
    <w:qFormat/>
    <w:pPr>
      <w:spacing w:beforeLines="0" w:before="0" w:afterLines="0" w:after="0" w:line="276" w:lineRule="auto"/>
      <w:outlineLvl w:val="9"/>
    </w:pPr>
    <w:rPr>
      <w:rFonts w:ascii="宋体" w:eastAsia="宋体"/>
    </w:rPr>
  </w:style>
  <w:style w:type="paragraph" w:customStyle="1" w:styleId="afffffffffff">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0">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1">
    <w:name w:val="标准文件_引言三级无标题"/>
    <w:basedOn w:val="a9"/>
    <w:qFormat/>
    <w:pPr>
      <w:spacing w:beforeLines="0" w:before="0" w:afterLines="0" w:after="0" w:line="276" w:lineRule="auto"/>
    </w:pPr>
    <w:rPr>
      <w:rFonts w:ascii="宋体" w:eastAsia="宋体"/>
    </w:rPr>
  </w:style>
  <w:style w:type="paragraph" w:customStyle="1" w:styleId="afffffffffff2">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3">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4">
    <w:name w:val="标准文件_索引标题"/>
    <w:basedOn w:val="afffffd"/>
    <w:next w:val="afffff6"/>
    <w:qFormat/>
    <w:rPr>
      <w:rFonts w:hAnsi="黑体"/>
    </w:rPr>
  </w:style>
  <w:style w:type="paragraph" w:customStyle="1" w:styleId="afffffffffff5">
    <w:name w:val="标准文件_脚注内容"/>
    <w:basedOn w:val="afffff6"/>
    <w:qFormat/>
    <w:pPr>
      <w:ind w:leftChars="200" w:left="400" w:hangingChars="200" w:hanging="200"/>
    </w:pPr>
    <w:rPr>
      <w:sz w:val="15"/>
    </w:rPr>
  </w:style>
  <w:style w:type="paragraph" w:customStyle="1" w:styleId="afffffffffff6">
    <w:name w:val="标准文件_术语条一"/>
    <w:basedOn w:val="afffffffff0"/>
    <w:next w:val="afffff6"/>
    <w:qFormat/>
  </w:style>
  <w:style w:type="paragraph" w:customStyle="1" w:styleId="afffffffffff7">
    <w:name w:val="标准文件_术语条二"/>
    <w:basedOn w:val="afffffffff3"/>
    <w:next w:val="afffff6"/>
    <w:qFormat/>
  </w:style>
  <w:style w:type="paragraph" w:customStyle="1" w:styleId="afffffffffff8">
    <w:name w:val="标准文件_术语条三"/>
    <w:basedOn w:val="afffffffff2"/>
    <w:next w:val="afffff6"/>
    <w:qFormat/>
  </w:style>
  <w:style w:type="paragraph" w:customStyle="1" w:styleId="afffffffffff9">
    <w:name w:val="标准文件_术语条四"/>
    <w:basedOn w:val="afffffffff5"/>
    <w:next w:val="afffff6"/>
    <w:qFormat/>
  </w:style>
  <w:style w:type="paragraph" w:customStyle="1" w:styleId="afffffffffffa">
    <w:name w:val="标准文件_术语条五"/>
    <w:basedOn w:val="afffffffff1"/>
    <w:next w:val="afffff6"/>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ffffffffffb">
    <w:name w:val="章标题"/>
    <w:next w:val="afffffffffffc"/>
    <w:qFormat/>
    <w:pPr>
      <w:spacing w:beforeLines="50" w:before="50" w:afterLines="50" w:after="50"/>
      <w:jc w:val="both"/>
      <w:outlineLvl w:val="1"/>
    </w:pPr>
    <w:rPr>
      <w:rFonts w:ascii="黑体" w:eastAsia="黑体" w:hAnsi="Calibri"/>
      <w:sz w:val="21"/>
    </w:rPr>
  </w:style>
  <w:style w:type="paragraph" w:customStyle="1" w:styleId="afffffffffffc">
    <w:name w:val="段"/>
    <w:qFormat/>
    <w:pPr>
      <w:autoSpaceDE w:val="0"/>
      <w:autoSpaceDN w:val="0"/>
      <w:ind w:firstLineChars="200" w:firstLine="200"/>
      <w:jc w:val="both"/>
    </w:pPr>
    <w:rPr>
      <w:rFonts w:ascii="宋体" w:hAnsi="Calibri"/>
      <w:sz w:val="21"/>
    </w:rPr>
  </w:style>
  <w:style w:type="paragraph" w:customStyle="1" w:styleId="afffffffffffd">
    <w:name w:val="一级条标题"/>
    <w:next w:val="afffffffffffc"/>
    <w:qFormat/>
    <w:pPr>
      <w:outlineLvl w:val="2"/>
    </w:pPr>
    <w:rPr>
      <w:rFonts w:ascii="Calibri" w:eastAsia="黑体" w:hAnsi="Calibri"/>
      <w:kern w:val="2"/>
      <w:sz w:val="21"/>
      <w:szCs w:val="24"/>
    </w:rPr>
  </w:style>
  <w:style w:type="paragraph" w:customStyle="1" w:styleId="af8">
    <w:name w:val="附录图标题"/>
    <w:next w:val="afffffffffffc"/>
    <w:qFormat/>
    <w:pPr>
      <w:numPr>
        <w:numId w:val="32"/>
      </w:numPr>
      <w:jc w:val="center"/>
    </w:pPr>
    <w:rPr>
      <w:rFonts w:ascii="黑体" w:eastAsia="黑体"/>
      <w:sz w:val="21"/>
    </w:rPr>
  </w:style>
  <w:style w:type="paragraph" w:customStyle="1" w:styleId="afffffffffffe">
    <w:name w:val="字母编号列项（一级）"/>
    <w:qFormat/>
    <w:pPr>
      <w:ind w:leftChars="200" w:left="840" w:hangingChars="200" w:hanging="420"/>
      <w:jc w:val="both"/>
    </w:pPr>
    <w:rPr>
      <w:rFonts w:ascii="宋体"/>
      <w:sz w:val="21"/>
    </w:rPr>
  </w:style>
  <w:style w:type="paragraph" w:customStyle="1" w:styleId="af2">
    <w:name w:val="列项——（一级）"/>
    <w:qFormat/>
    <w:pPr>
      <w:widowControl w:val="0"/>
      <w:numPr>
        <w:numId w:val="24"/>
      </w:numPr>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tiff"/><Relationship Id="rId18" Type="http://schemas.openxmlformats.org/officeDocument/2006/relationships/image" Target="media/image3.png"/><Relationship Id="rId26" Type="http://schemas.openxmlformats.org/officeDocument/2006/relationships/oleObject" Target="embeddings/oleObject3.bin"/><Relationship Id="rId39" Type="http://schemas.openxmlformats.org/officeDocument/2006/relationships/oleObject" Target="embeddings/oleObject10.bin"/><Relationship Id="rId21" Type="http://schemas.openxmlformats.org/officeDocument/2006/relationships/image" Target="media/image6.wmf"/><Relationship Id="rId34" Type="http://schemas.openxmlformats.org/officeDocument/2006/relationships/oleObject" Target="embeddings/oleObject7.bin"/><Relationship Id="rId42" Type="http://schemas.openxmlformats.org/officeDocument/2006/relationships/image" Target="media/image16.wmf"/><Relationship Id="rId47" Type="http://schemas.openxmlformats.org/officeDocument/2006/relationships/oleObject" Target="embeddings/oleObject14.bin"/><Relationship Id="rId50" Type="http://schemas.openxmlformats.org/officeDocument/2006/relationships/image" Target="media/image20.wmf"/><Relationship Id="rId55" Type="http://schemas.openxmlformats.org/officeDocument/2006/relationships/oleObject" Target="embeddings/oleObject19.bin"/><Relationship Id="rId63" Type="http://schemas.openxmlformats.org/officeDocument/2006/relationships/image" Target="media/image25.wmf"/><Relationship Id="rId68" Type="http://schemas.openxmlformats.org/officeDocument/2006/relationships/image" Target="media/image27.wmf"/><Relationship Id="rId76" Type="http://schemas.openxmlformats.org/officeDocument/2006/relationships/image" Target="media/image30.png"/><Relationship Id="rId7" Type="http://schemas.openxmlformats.org/officeDocument/2006/relationships/endnotes" Target="endnotes.xml"/><Relationship Id="rId71" Type="http://schemas.openxmlformats.org/officeDocument/2006/relationships/image" Target="media/image28.wmf"/><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10.wmf"/><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oleObject" Target="embeddings/oleObject9.bin"/><Relationship Id="rId40" Type="http://schemas.openxmlformats.org/officeDocument/2006/relationships/image" Target="media/image15.wmf"/><Relationship Id="rId45" Type="http://schemas.openxmlformats.org/officeDocument/2006/relationships/oleObject" Target="embeddings/oleObject13.bin"/><Relationship Id="rId53" Type="http://schemas.openxmlformats.org/officeDocument/2006/relationships/image" Target="media/image21.wmf"/><Relationship Id="rId58" Type="http://schemas.openxmlformats.org/officeDocument/2006/relationships/oleObject" Target="embeddings/oleObject21.bin"/><Relationship Id="rId66" Type="http://schemas.openxmlformats.org/officeDocument/2006/relationships/image" Target="media/image26.wmf"/><Relationship Id="rId74" Type="http://schemas.openxmlformats.org/officeDocument/2006/relationships/image" Target="media/image29.wmf"/><Relationship Id="rId79"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image" Target="media/image24.wmf"/><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oleObject" Target="embeddings/oleObject17.bin"/><Relationship Id="rId60" Type="http://schemas.openxmlformats.org/officeDocument/2006/relationships/oleObject" Target="embeddings/oleObject22.bin"/><Relationship Id="rId65" Type="http://schemas.openxmlformats.org/officeDocument/2006/relationships/oleObject" Target="embeddings/oleObject25.bin"/><Relationship Id="rId73" Type="http://schemas.openxmlformats.org/officeDocument/2006/relationships/oleObject" Target="embeddings/oleObject30.bin"/><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9.wmf"/><Relationship Id="rId30" Type="http://schemas.openxmlformats.org/officeDocument/2006/relationships/oleObject" Target="embeddings/oleObject5.bin"/><Relationship Id="rId35" Type="http://schemas.openxmlformats.org/officeDocument/2006/relationships/image" Target="media/image13.wmf"/><Relationship Id="rId43" Type="http://schemas.openxmlformats.org/officeDocument/2006/relationships/oleObject" Target="embeddings/oleObject12.bin"/><Relationship Id="rId48" Type="http://schemas.openxmlformats.org/officeDocument/2006/relationships/image" Target="media/image19.wmf"/><Relationship Id="rId56" Type="http://schemas.openxmlformats.org/officeDocument/2006/relationships/image" Target="media/image22.wmf"/><Relationship Id="rId64" Type="http://schemas.openxmlformats.org/officeDocument/2006/relationships/oleObject" Target="embeddings/oleObject24.bin"/><Relationship Id="rId69" Type="http://schemas.openxmlformats.org/officeDocument/2006/relationships/oleObject" Target="embeddings/oleObject27.bin"/><Relationship Id="rId77" Type="http://schemas.openxmlformats.org/officeDocument/2006/relationships/image" Target="media/image31.jpeg"/><Relationship Id="rId8" Type="http://schemas.openxmlformats.org/officeDocument/2006/relationships/image" Target="media/image1.png"/><Relationship Id="rId51" Type="http://schemas.openxmlformats.org/officeDocument/2006/relationships/oleObject" Target="embeddings/oleObject16.bin"/><Relationship Id="rId72" Type="http://schemas.openxmlformats.org/officeDocument/2006/relationships/oleObject" Target="embeddings/oleObject29.bin"/><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baike.baidu.com/item/%E7%94%B5%E9%98%BB%E7%8E%87/786893?fromModule=lemma_inlink" TargetMode="External"/><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3.wmf"/><Relationship Id="rId67" Type="http://schemas.openxmlformats.org/officeDocument/2006/relationships/oleObject" Target="embeddings/oleObject26.bin"/><Relationship Id="rId20" Type="http://schemas.openxmlformats.org/officeDocument/2006/relationships/image" Target="media/image5.png"/><Relationship Id="rId41" Type="http://schemas.openxmlformats.org/officeDocument/2006/relationships/oleObject" Target="embeddings/oleObject11.bin"/><Relationship Id="rId54" Type="http://schemas.openxmlformats.org/officeDocument/2006/relationships/oleObject" Target="embeddings/oleObject18.bin"/><Relationship Id="rId62" Type="http://schemas.openxmlformats.org/officeDocument/2006/relationships/oleObject" Target="embeddings/oleObject23.bin"/><Relationship Id="rId70" Type="http://schemas.openxmlformats.org/officeDocument/2006/relationships/oleObject" Target="embeddings/oleObject28.bin"/><Relationship Id="rId75" Type="http://schemas.openxmlformats.org/officeDocument/2006/relationships/oleObject" Target="embeddings/oleObject3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7.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oleObject" Target="embeddings/oleObject15.bin"/><Relationship Id="rId57" Type="http://schemas.openxmlformats.org/officeDocument/2006/relationships/oleObject" Target="embeddings/oleObject20.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352DCAE0D649C683D5A854A01534F5"/>
        <w:category>
          <w:name w:val="常规"/>
          <w:gallery w:val="placeholder"/>
        </w:category>
        <w:types>
          <w:type w:val="bbPlcHdr"/>
        </w:types>
        <w:behaviors>
          <w:behavior w:val="content"/>
        </w:behaviors>
        <w:guid w:val="{1D2FEA97-27B8-49D3-BACA-39B37345A392}"/>
      </w:docPartPr>
      <w:docPartBody>
        <w:p w:rsidR="00C504D4" w:rsidRDefault="00C504D4">
          <w:pPr>
            <w:pStyle w:val="FA352DCAE0D649C683D5A854A01534F5"/>
          </w:pPr>
          <w:r>
            <w:rPr>
              <w:rStyle w:val="a3"/>
              <w:rFonts w:hint="eastAsia"/>
            </w:rPr>
            <w:t>单击或点击此处输入文字。</w:t>
          </w:r>
        </w:p>
      </w:docPartBody>
    </w:docPart>
    <w:docPart>
      <w:docPartPr>
        <w:name w:val="D7FA9997FDCB41D5889AF106A592A4D3"/>
        <w:category>
          <w:name w:val="常规"/>
          <w:gallery w:val="placeholder"/>
        </w:category>
        <w:types>
          <w:type w:val="bbPlcHdr"/>
        </w:types>
        <w:behaviors>
          <w:behavior w:val="content"/>
        </w:behaviors>
        <w:guid w:val="{FF3753E7-3BBE-474B-B0AA-8823A283C1DA}"/>
      </w:docPartPr>
      <w:docPartBody>
        <w:p w:rsidR="00C504D4" w:rsidRDefault="00C504D4">
          <w:pPr>
            <w:pStyle w:val="D7FA9997FDCB41D5889AF106A592A4D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altName w:val="Helvetica Neue"/>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default"/>
    <w:sig w:usb0="00000000" w:usb1="00000000" w:usb2="00000012" w:usb3="00000000" w:csb0="0002009F" w:csb1="00000000"/>
  </w:font>
  <w:font w:name="楷体">
    <w:altName w:val="汉仪楷体KW"/>
    <w:panose1 w:val="02010609060101010101"/>
    <w:charset w:val="86"/>
    <w:family w:val="modern"/>
    <w:pitch w:val="fixed"/>
    <w:sig w:usb0="800002BF" w:usb1="38CF7CFA" w:usb2="00000016"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BB"/>
    <w:rsid w:val="000829C2"/>
    <w:rsid w:val="000D77C7"/>
    <w:rsid w:val="002753B1"/>
    <w:rsid w:val="00315B18"/>
    <w:rsid w:val="00395FBB"/>
    <w:rsid w:val="00520887"/>
    <w:rsid w:val="00536652"/>
    <w:rsid w:val="00783857"/>
    <w:rsid w:val="008326D6"/>
    <w:rsid w:val="008A4D84"/>
    <w:rsid w:val="00B84578"/>
    <w:rsid w:val="00BC6D1D"/>
    <w:rsid w:val="00BF0C38"/>
    <w:rsid w:val="00C03A18"/>
    <w:rsid w:val="00C22142"/>
    <w:rsid w:val="00C504D4"/>
    <w:rsid w:val="00CA6F9C"/>
    <w:rsid w:val="00DD26E8"/>
    <w:rsid w:val="00E33D7C"/>
    <w:rsid w:val="00E6041A"/>
    <w:rsid w:val="00EB39E7"/>
    <w:rsid w:val="00EC1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A352DCAE0D649C683D5A854A01534F5">
    <w:name w:val="FA352DCAE0D649C683D5A854A01534F5"/>
    <w:qFormat/>
    <w:pPr>
      <w:widowControl w:val="0"/>
      <w:jc w:val="both"/>
    </w:pPr>
    <w:rPr>
      <w:kern w:val="2"/>
      <w:sz w:val="21"/>
      <w:szCs w:val="22"/>
    </w:rPr>
  </w:style>
  <w:style w:type="paragraph" w:customStyle="1" w:styleId="D7FA9997FDCB41D5889AF106A592A4D3">
    <w:name w:val="D7FA9997FDCB41D5889AF106A592A4D3"/>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1901</Words>
  <Characters>10838</Characters>
  <Application>Microsoft Office Word</Application>
  <DocSecurity>0</DocSecurity>
  <Lines>90</Lines>
  <Paragraphs>25</Paragraphs>
  <ScaleCrop>false</ScaleCrop>
  <Company>PCMI</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Le'novo</dc:creator>
  <dc:description>&lt;config cover="true" show_menu="true" version="1.0.0" doctype="SDKXY"&gt;_x000d_
&lt;/config&gt;</dc:description>
  <cp:lastModifiedBy>王轩</cp:lastModifiedBy>
  <cp:revision>7</cp:revision>
  <cp:lastPrinted>2021-02-02T15:44:00Z</cp:lastPrinted>
  <dcterms:created xsi:type="dcterms:W3CDTF">2025-01-03T00:38:00Z</dcterms:created>
  <dcterms:modified xsi:type="dcterms:W3CDTF">2025-01-03T09:02:00Z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2052-6.14.0.8924</vt:lpwstr>
  </property>
  <property fmtid="{D5CDD505-2E9C-101B-9397-08002B2CF9AE}" pid="15" name="ICV">
    <vt:lpwstr>0E0CC4C9699D76B981AB6E67F8B75EC4_43</vt:lpwstr>
  </property>
</Properties>
</file>